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5C804409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</w:t>
            </w:r>
            <w:r w:rsidR="006C6125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./202</w:t>
            </w:r>
            <w:r w:rsidR="006C6125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43A97C8E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Hrvatska </w:t>
            </w:r>
            <w:r w:rsidR="002B1A6F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frazeologija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074C8220" w:rsidR="00693F1A" w:rsidRDefault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093E5DF5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(jednopredmetni preddiplomski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69401DFE" w:rsidR="00693F1A" w:rsidRDefault="006F36C6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70825F48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29A3F356" w:rsidR="00693F1A" w:rsidRDefault="006F36C6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5C2F7154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56BA9B49" w:rsidR="00693F1A" w:rsidRDefault="003245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0EE4EA59" w:rsidR="00693F1A" w:rsidRDefault="0032450F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2410C7CA" w:rsidR="00693F1A" w:rsidRDefault="00EC3F6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79454729" w:rsidR="00693F1A" w:rsidRDefault="00F92DDC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6CBC6870" w:rsidR="00693F1A" w:rsidRDefault="00585658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D93CB61" w14:textId="77777777" w:rsidR="0057562B" w:rsidRDefault="0057562B" w:rsidP="0057562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PREDAVANJE: dv. 232 utorkom 13 – 15 h </w:t>
            </w:r>
          </w:p>
          <w:p w14:paraId="0A9BAB01" w14:textId="7F577722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SEMINAR: dv. 232 utorkom 15 – 1</w:t>
            </w:r>
            <w:r w:rsidR="00F47BF9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60C7120E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7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veljače 202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3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1E83C39B" w:rsidR="0057562B" w:rsidRDefault="00585658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  <w:r w:rsidR="00180672">
              <w:rPr>
                <w:rFonts w:ascii="Merriweather" w:eastAsia="Merriweather" w:hAnsi="Merriweather" w:cs="Merriweather"/>
                <w:sz w:val="18"/>
                <w:szCs w:val="18"/>
              </w:rPr>
              <w:t>. lipnja 202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3</w:t>
            </w:r>
            <w:r w:rsidR="00180672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28139A03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doc. dr. sc. 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Vice Šunjić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54A10129" w:rsidR="0057562B" w:rsidRDefault="00585658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</w:t>
            </w:r>
            <w:r w:rsidR="00180672">
              <w:rPr>
                <w:rFonts w:ascii="Merriweather" w:eastAsia="Merriweather" w:hAnsi="Merriweather" w:cs="Merriweather"/>
                <w:sz w:val="18"/>
                <w:szCs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07990779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7572C79" w14:textId="77777777" w:rsidR="00180672" w:rsidRPr="00F92DDC" w:rsidRDefault="00180672" w:rsidP="00180672">
            <w:pPr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Nakon odslušanih predavanja i napravljenih vježbi studenti će moći:</w:t>
            </w:r>
          </w:p>
          <w:p w14:paraId="2651FC12" w14:textId="334D1FA2" w:rsidR="00180672" w:rsidRPr="00F92DDC" w:rsidRDefault="00B84027" w:rsidP="00180672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drediti i opisati temeljne pojmove iz područja hrvatske frazeologije;</w:t>
            </w:r>
          </w:p>
          <w:p w14:paraId="323FF769" w14:textId="4EB27E90" w:rsidR="00180672" w:rsidRPr="00F92DDC" w:rsidRDefault="00B84027" w:rsidP="00180672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pisati frazeološki sustav hrvatskog standardnog jezika;</w:t>
            </w:r>
          </w:p>
          <w:p w14:paraId="5B034BD0" w14:textId="29102B71" w:rsidR="00180672" w:rsidRPr="00F92DDC" w:rsidRDefault="00B84027" w:rsidP="00180672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svrnuti se na otvorena pitanja na području frazeologije u hrvatskom standardnom jeziku;</w:t>
            </w:r>
          </w:p>
          <w:p w14:paraId="28804E25" w14:textId="1FC30E4D" w:rsidR="00180672" w:rsidRPr="00F92DDC" w:rsidRDefault="00B84027" w:rsidP="00180672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p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 xml:space="preserve">rimjereno primijeniti stečena znanja;  </w:t>
            </w:r>
          </w:p>
          <w:p w14:paraId="1E51BD1D" w14:textId="70B825F6" w:rsidR="0057562B" w:rsidRPr="00F92DDC" w:rsidRDefault="00B84027" w:rsidP="00B84027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d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ovoditi frazeologiju u vezu s drugim jezikoslovnim disciplinama.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F80AC2" w14:textId="77777777" w:rsidR="00B84027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Na razini studijskoga programa kolegij doprinosi osposobljavanju studenata za:</w:t>
            </w:r>
          </w:p>
          <w:p w14:paraId="1BC188C6" w14:textId="77777777" w:rsidR="00B84027" w:rsidRPr="00F92DDC" w:rsidRDefault="00B84027" w:rsidP="00F92DDC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lastRenderedPageBreak/>
              <w:t>ovladavanje metajezikom struke;</w:t>
            </w:r>
          </w:p>
          <w:p w14:paraId="6AA8D4AA" w14:textId="77777777" w:rsidR="00B84027" w:rsidRPr="00F92DDC" w:rsidRDefault="00B84027" w:rsidP="00F92DDC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jezično analiziranje teksta;</w:t>
            </w:r>
          </w:p>
          <w:p w14:paraId="69F37B8F" w14:textId="77777777" w:rsidR="00B84027" w:rsidRPr="00F92DDC" w:rsidRDefault="00B84027" w:rsidP="00F92DDC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identificiranje i analiziranje uloge frazeologije u društvenim procesima.</w:t>
            </w:r>
          </w:p>
          <w:p w14:paraId="06AFD08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color w:val="FF0000"/>
                <w:sz w:val="18"/>
                <w:szCs w:val="18"/>
              </w:rPr>
            </w:pP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0686E0D6" w:rsidR="0057562B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Obvezna prisutnost na minimalno 70% predavanja i seminara. </w:t>
            </w:r>
            <w:r w:rsidR="008F3E86">
              <w:rPr>
                <w:rFonts w:ascii="Merriweather" w:eastAsia="Merriweather" w:hAnsi="Merriweather" w:cs="Merriweather"/>
                <w:sz w:val="18"/>
                <w:szCs w:val="18"/>
              </w:rPr>
              <w:t>Napisan i i</w:t>
            </w: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44D1C915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AA49AD" w14:textId="2BEFE553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471" w:type="dxa"/>
            <w:gridSpan w:val="12"/>
            <w:vAlign w:val="center"/>
          </w:tcPr>
          <w:p w14:paraId="09D960E5" w14:textId="35AE6B51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112" w:type="dxa"/>
            <w:gridSpan w:val="7"/>
            <w:vAlign w:val="center"/>
          </w:tcPr>
          <w:p w14:paraId="7366EC28" w14:textId="78D64659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06F22C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Cilj je kolegija upoznati studentice i studente s razvojem frazeologije kao lingvističke discipline uz objašnjenje osnovnih teorijskih postavki s posebnim naglaskom na hrvatsku frazeologiju, njezine početke, razvoj i dostignuća.</w:t>
            </w:r>
          </w:p>
          <w:p w14:paraId="409B5EF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0B6E7C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1. Frazeologija kao jezikoslovna disciplina. Njezin odnos prema ostalim jezikoslovnim disciplinama.  </w:t>
            </w:r>
          </w:p>
          <w:p w14:paraId="33E69B2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2. Prepoznavanje frazema. Razlike između frazeologiziranih i nefrazeologiziranih sveza. Osnovna obilježja frazema.</w:t>
            </w:r>
          </w:p>
          <w:p w14:paraId="30DBFE1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3. Klasifikacija frazema. Sastav i karakteristika frazema. Struktura i odnosi njihovih sastavnica.</w:t>
            </w:r>
          </w:p>
          <w:p w14:paraId="02B0868A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4. Strukturni tipovi frazema.</w:t>
            </w:r>
          </w:p>
          <w:p w14:paraId="4926141B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5. Poredbeni frazemi. Struktura. Načini formiranja značenja. Međufrazemski odnosi.</w:t>
            </w:r>
          </w:p>
          <w:p w14:paraId="54DE1D9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6. Porijeklo frazema.</w:t>
            </w:r>
          </w:p>
          <w:p w14:paraId="6821E2CD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7. Frazeologija u kontekstu povijesti i kulture.</w:t>
            </w:r>
          </w:p>
          <w:p w14:paraId="7706AE1B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8. Frazemski sinonimi. Frazemski antonimi. Frazemske inačice.</w:t>
            </w:r>
          </w:p>
          <w:p w14:paraId="565247A1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9. Zastupljenost frazema u pojedinim tematsko-značenjskim skupinama ili konceptima.</w:t>
            </w:r>
          </w:p>
          <w:p w14:paraId="2D92D537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10. Paradigmatičnost i varijantnost frazema. Tipovi promjenjivosti frazeoloških jedinica. </w:t>
            </w:r>
          </w:p>
          <w:p w14:paraId="750A5DC4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11. Pregled razvoja hrvatske frazeologije. Njeni početci, razvoj i dostignuća. Struktura rječničkoga članka u hrvatskim jednojezičnim i višejezičnim frazeološkim rječnicima.</w:t>
            </w:r>
          </w:p>
          <w:p w14:paraId="29BC30A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12. Nove pojave u hrvatskoj frazeologiji.</w:t>
            </w:r>
          </w:p>
          <w:p w14:paraId="33A3214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13. Mjesto frazeologije u nastavnom procesu. Uvođenje novih frazeoloških sadržaja u nastavne materijale.</w:t>
            </w:r>
          </w:p>
          <w:p w14:paraId="14416E60" w14:textId="555B0F0D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14. Usporedba hrvatskoga frazeološkog fonda s frazeološk</w:t>
            </w:r>
            <w:r w:rsidR="00170B9F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m fondom drugih jezika. Utvrđivanje stupnja ekvivalentnosti. Načini izrade dvojezičnih frazeoloških rječnika.</w:t>
            </w:r>
          </w:p>
          <w:p w14:paraId="2D3425D4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15. Sinteza </w:t>
            </w:r>
          </w:p>
          <w:p w14:paraId="46C4A8CA" w14:textId="736F791E" w:rsidR="0057562B" w:rsidRPr="00B84027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1DE82F8" w14:textId="5E7F1286" w:rsidR="00837AE2" w:rsidRDefault="00837AE2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Barčot, Branka; Fink-Arsovski, Željka; Hrnjak, Anita; Mokienko, Valerij (2019). </w:t>
            </w:r>
            <w:r w:rsidRPr="00837AE2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Rusko-hrvatski frazeološki rječnik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Knjigra. </w:t>
            </w:r>
          </w:p>
          <w:p w14:paraId="4BF689FA" w14:textId="22EC3F6C" w:rsidR="008B3015" w:rsidRDefault="008B3015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Hrnjak, Anita (2017). </w:t>
            </w:r>
            <w:r w:rsidRPr="008B301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Frazeologija u rodnome okviru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Knjigra.</w:t>
            </w:r>
          </w:p>
          <w:p w14:paraId="0255DD05" w14:textId="72FF9405" w:rsid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Kovačević, Barbara (2012)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frazemi od glave do pete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Institut za hrvatski jezik i jezikoslovlje.</w:t>
            </w:r>
          </w:p>
          <w:p w14:paraId="546B259F" w14:textId="5F9C56B6" w:rsidR="00B10140" w:rsidRP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Matešić, Josip (1982). </w:t>
            </w:r>
            <w:r w:rsidRPr="004D4037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Frazeološki rječnik hrvatskoga ili srpskoga jezika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Školska knjiga. </w:t>
            </w:r>
          </w:p>
          <w:p w14:paraId="76EB7886" w14:textId="41660836" w:rsidR="006F36C6" w:rsidRPr="00A21EBD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Menac, Antica (2007)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Hrvatska frazeologija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Knjigra.</w:t>
            </w:r>
          </w:p>
          <w:p w14:paraId="1E0E86FE" w14:textId="100EA2FE" w:rsidR="006F36C6" w:rsidRPr="00A21EBD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Menac, Antica; Fink-Arsovski, Željka; Venturin, Radomir (2014)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frazeološki rječnik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="00B1014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Zagreb: 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Naklada Ljevak.</w:t>
            </w:r>
          </w:p>
          <w:p w14:paraId="2E5D7246" w14:textId="12D2EA2A" w:rsidR="006F36C6" w:rsidRPr="00A21EBD" w:rsidRDefault="006F36C6" w:rsidP="00A21EB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Vidović Bolt, Ivana; Barčot, Branka; Fink-Arsovski, Željka; Kovačević, Barbara; Pintarić, Neda; Vasung, Ana (2017)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Rječnik hrvatskih animalističkih frazema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4EAEF1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220E505" w14:textId="34D7ECDA" w:rsid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Blagus Bartolec, Goranka (2008). </w:t>
            </w:r>
            <w:r w:rsidRPr="00B10140">
              <w:rPr>
                <w:rFonts w:ascii="Merriweather" w:eastAsia="Merriweather" w:hAnsi="Merriweather" w:cs="Merriweather"/>
                <w:sz w:val="18"/>
                <w:szCs w:val="18"/>
              </w:rPr>
              <w:t>Leksičke funkcije kao pokazatelji značenjskih odnosa u kolokacijskim svezama hrvatskoga jezika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="009151A7"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34: 15–38.</w:t>
            </w:r>
          </w:p>
          <w:p w14:paraId="2C1BE78B" w14:textId="57224D5B" w:rsidR="00B10140" w:rsidRP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Blagus Bartolec, Goranka (2012). </w:t>
            </w:r>
            <w:r w:rsidRPr="00B10140">
              <w:rPr>
                <w:rFonts w:ascii="Merriweather" w:eastAsia="Merriweather" w:hAnsi="Merriweather" w:cs="Merriweather"/>
                <w:sz w:val="18"/>
                <w:szCs w:val="18"/>
              </w:rPr>
              <w:t>Kolokacijske sveze prema drugim leksičkim svezama u hrvatskom jeziku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10140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Fluminensia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24/2: 47–59.</w:t>
            </w:r>
          </w:p>
          <w:p w14:paraId="0B4C85BF" w14:textId="6ACBEBA4" w:rsidR="00B10140" w:rsidRP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Fink-Arsovski, Željka (2006)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Hrvatsko-slavenski rječnik poredbenih frazema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Knjigra.</w:t>
            </w:r>
          </w:p>
          <w:p w14:paraId="7FFCEDBC" w14:textId="29A9452A" w:rsidR="006F36C6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Fink-Arsovski, Željka, Hrnjak, Anita (2007)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Slavenska frazeologija i pragmatika –   Slavjanskaja frazeologija i pragmatika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Knjigra.</w:t>
            </w:r>
          </w:p>
          <w:p w14:paraId="5DCF167A" w14:textId="2FD0A7F5" w:rsid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Fink-Arsovski, Željka (2016)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Hrvatsko-romansko-germanski rječnik poredbenih frazema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Knjigra</w:t>
            </w:r>
            <w:r w:rsidR="005D0B6B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2AA2898C" w14:textId="14F347C2" w:rsidR="008531ED" w:rsidRDefault="008531ED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Hrnjak, Anita (2002). O mogućnostima konceptualne i/ili tematske organizacije i obrade frazeologije. </w:t>
            </w:r>
            <w:r w:rsidRPr="008531E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Filologija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36/37: 189–200.</w:t>
            </w:r>
          </w:p>
          <w:p w14:paraId="67F1C446" w14:textId="27008A3F" w:rsidR="00B10140" w:rsidRP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Mihaljević, Milica; Kovačević, Barbara (2006). </w:t>
            </w:r>
            <w:r w:rsidRPr="00B10140">
              <w:rPr>
                <w:rFonts w:ascii="Merriweather" w:eastAsia="Merriweather" w:hAnsi="Merriweather" w:cs="Merriweather"/>
                <w:sz w:val="18"/>
                <w:szCs w:val="18"/>
              </w:rPr>
              <w:t>Frazemi kroz funkcionalne stilove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10140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Jezik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7D5FB9"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/40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: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–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15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233D6C9" w14:textId="03546004" w:rsidR="0057562B" w:rsidRPr="00B10140" w:rsidRDefault="006F36C6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Vidović Bolt, Ivana (2014)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Životinje u frazeološkom ruhu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Filozofski fakultet Sveučilište u Zagrebu FF-press.</w:t>
            </w: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FF56C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63E5ADA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0 – 50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5C5F2762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51 – 62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4D02816E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63 – 78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7A61161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79 – 90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4014C07D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91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D4BD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193E3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[…] </w:t>
            </w:r>
          </w:p>
          <w:p w14:paraId="117C8EB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727B479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E76282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5F0025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>
              <w:r>
                <w:rPr>
                  <w:rFonts w:ascii="Merriweather" w:eastAsia="Merriweather" w:hAnsi="Merriweather" w:cs="Merriweather"/>
                  <w:i/>
                  <w:color w:val="000000"/>
                  <w:sz w:val="18"/>
                  <w:szCs w:val="18"/>
                  <w:u w:val="single"/>
                </w:rPr>
                <w:t>Pravilnik o stegovnoj odgovornosti studenata/studentica Sveučilišta u Zadru</w:t>
              </w:r>
            </w:hyperlink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39796A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597B81F2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23515B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U kolegiju se koristi Merlin, sustav za e-učenje, pa su studentima/cama potrebni AAI računi.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3A3E" w14:textId="77777777" w:rsidR="00A357D6" w:rsidRDefault="00B360C4">
      <w:pPr>
        <w:spacing w:before="0" w:after="0"/>
      </w:pPr>
      <w:r>
        <w:separator/>
      </w:r>
    </w:p>
  </w:endnote>
  <w:endnote w:type="continuationSeparator" w:id="0">
    <w:p w14:paraId="73FA0539" w14:textId="77777777" w:rsidR="00A357D6" w:rsidRDefault="00B360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3DC2" w14:textId="77777777" w:rsidR="00A357D6" w:rsidRDefault="00B360C4">
      <w:pPr>
        <w:spacing w:before="0" w:after="0"/>
      </w:pPr>
      <w:r>
        <w:separator/>
      </w:r>
    </w:p>
  </w:footnote>
  <w:footnote w:type="continuationSeparator" w:id="0">
    <w:p w14:paraId="16BD8BA4" w14:textId="77777777" w:rsidR="00A357D6" w:rsidRDefault="00B360C4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4BD9" w14:textId="77777777" w:rsidR="00693F1A" w:rsidRDefault="00B360C4">
    <w:pPr>
      <w:pStyle w:val="Naslov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79745E" w:rsidRDefault="00B360C4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79745E" w:rsidRDefault="00B360C4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r>
      <w:rPr>
        <w:rFonts w:ascii="Merriweather" w:eastAsia="Merriweather" w:hAnsi="Merriweather" w:cs="Merriweather"/>
        <w:i/>
        <w:sz w:val="18"/>
        <w:szCs w:val="18"/>
      </w:rPr>
      <w:t>syllabus</w:t>
    </w:r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85633">
    <w:abstractNumId w:val="1"/>
  </w:num>
  <w:num w:numId="2" w16cid:durableId="972559010">
    <w:abstractNumId w:val="2"/>
  </w:num>
  <w:num w:numId="3" w16cid:durableId="210286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1A"/>
    <w:rsid w:val="00170B9F"/>
    <w:rsid w:val="00180672"/>
    <w:rsid w:val="002B1A6F"/>
    <w:rsid w:val="0032450F"/>
    <w:rsid w:val="0033612C"/>
    <w:rsid w:val="004D4037"/>
    <w:rsid w:val="0057562B"/>
    <w:rsid w:val="00585658"/>
    <w:rsid w:val="005D0B6B"/>
    <w:rsid w:val="00630854"/>
    <w:rsid w:val="00693F1A"/>
    <w:rsid w:val="006C6125"/>
    <w:rsid w:val="006F36C6"/>
    <w:rsid w:val="007807DC"/>
    <w:rsid w:val="007D5FB9"/>
    <w:rsid w:val="00837AE2"/>
    <w:rsid w:val="008531ED"/>
    <w:rsid w:val="008B3015"/>
    <w:rsid w:val="008F3E86"/>
    <w:rsid w:val="009151A7"/>
    <w:rsid w:val="00A21EBD"/>
    <w:rsid w:val="00A357D6"/>
    <w:rsid w:val="00A63197"/>
    <w:rsid w:val="00B10140"/>
    <w:rsid w:val="00B360C4"/>
    <w:rsid w:val="00B84027"/>
    <w:rsid w:val="00E654DB"/>
    <w:rsid w:val="00EC3F67"/>
    <w:rsid w:val="00F47BF9"/>
    <w:rsid w:val="00F9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150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before="0"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 Šunjić</cp:lastModifiedBy>
  <cp:revision>15</cp:revision>
  <dcterms:created xsi:type="dcterms:W3CDTF">2023-03-08T08:28:00Z</dcterms:created>
  <dcterms:modified xsi:type="dcterms:W3CDTF">2023-03-22T08:52:00Z</dcterms:modified>
</cp:coreProperties>
</file>