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6C5AE" w14:textId="77777777" w:rsidR="00C61C04" w:rsidRDefault="00C61C04" w:rsidP="00527C5F">
      <w:pPr>
        <w:jc w:val="center"/>
        <w:rPr>
          <w:rFonts w:ascii="Merriweather" w:hAnsi="Merriweather" w:cs="Times New Roman"/>
          <w:b/>
          <w:sz w:val="16"/>
          <w:szCs w:val="16"/>
        </w:rPr>
      </w:pPr>
    </w:p>
    <w:p w14:paraId="02775BA6" w14:textId="6A6FF27E" w:rsidR="00157DBC" w:rsidRPr="0017531F" w:rsidRDefault="008942F0" w:rsidP="00527C5F">
      <w:pPr>
        <w:jc w:val="center"/>
        <w:rPr>
          <w:rFonts w:ascii="Merriweather" w:hAnsi="Merriweather" w:cs="Times New Roman"/>
          <w:b/>
          <w:sz w:val="16"/>
          <w:szCs w:val="16"/>
        </w:rPr>
      </w:pPr>
      <w:r w:rsidRPr="0017531F">
        <w:rPr>
          <w:rFonts w:ascii="Merriweather" w:hAnsi="Merriweather" w:cs="Times New Roman"/>
          <w:b/>
          <w:sz w:val="16"/>
          <w:szCs w:val="16"/>
        </w:rPr>
        <w:t>Izvedbeni plan nastave (</w:t>
      </w:r>
      <w:r w:rsidR="0010332B" w:rsidRPr="0017531F">
        <w:rPr>
          <w:rFonts w:ascii="Merriweather" w:hAnsi="Merriweather" w:cs="Times New Roman"/>
          <w:b/>
          <w:i/>
          <w:sz w:val="16"/>
          <w:szCs w:val="16"/>
        </w:rPr>
        <w:t>syllabus</w:t>
      </w:r>
      <w:r w:rsidR="00F82834" w:rsidRPr="0017531F">
        <w:rPr>
          <w:rStyle w:val="FootnoteReference"/>
          <w:rFonts w:ascii="Merriweather" w:hAnsi="Merriweather" w:cs="Times New Roman"/>
          <w:sz w:val="16"/>
          <w:szCs w:val="16"/>
        </w:rPr>
        <w:footnoteReference w:id="1"/>
      </w:r>
      <w:r w:rsidRPr="0017531F">
        <w:rPr>
          <w:rFonts w:ascii="Merriweather" w:hAnsi="Merriweather" w:cs="Times New Roman"/>
          <w:b/>
          <w:sz w:val="16"/>
          <w:szCs w:val="16"/>
        </w:rPr>
        <w:t>)</w:t>
      </w:r>
    </w:p>
    <w:tbl>
      <w:tblPr>
        <w:tblStyle w:val="TableGrid"/>
        <w:tblW w:w="9288" w:type="dxa"/>
        <w:tblLayout w:type="fixed"/>
        <w:tblLook w:val="04A0" w:firstRow="1" w:lastRow="0" w:firstColumn="1" w:lastColumn="0" w:noHBand="0" w:noVBand="1"/>
      </w:tblPr>
      <w:tblGrid>
        <w:gridCol w:w="1789"/>
        <w:gridCol w:w="412"/>
        <w:gridCol w:w="414"/>
        <w:gridCol w:w="236"/>
        <w:gridCol w:w="178"/>
        <w:gridCol w:w="179"/>
        <w:gridCol w:w="70"/>
        <w:gridCol w:w="164"/>
        <w:gridCol w:w="69"/>
        <w:gridCol w:w="404"/>
        <w:gridCol w:w="414"/>
        <w:gridCol w:w="277"/>
        <w:gridCol w:w="73"/>
        <w:gridCol w:w="90"/>
        <w:gridCol w:w="265"/>
        <w:gridCol w:w="430"/>
        <w:gridCol w:w="302"/>
        <w:gridCol w:w="330"/>
        <w:gridCol w:w="160"/>
        <w:gridCol w:w="528"/>
        <w:gridCol w:w="207"/>
        <w:gridCol w:w="167"/>
        <w:gridCol w:w="329"/>
        <w:gridCol w:w="80"/>
        <w:gridCol w:w="178"/>
        <w:gridCol w:w="367"/>
        <w:gridCol w:w="81"/>
        <w:gridCol w:w="1095"/>
      </w:tblGrid>
      <w:tr w:rsidR="004B553E" w:rsidRPr="0017531F" w14:paraId="2BE4CD9C" w14:textId="77777777" w:rsidTr="00FC283E">
        <w:tc>
          <w:tcPr>
            <w:tcW w:w="1802" w:type="dxa"/>
            <w:shd w:val="clear" w:color="auto" w:fill="F2F2F2" w:themeFill="background1" w:themeFillShade="F2"/>
            <w:vAlign w:val="center"/>
          </w:tcPr>
          <w:p w14:paraId="3803A03C"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Sastavnica</w:t>
            </w:r>
          </w:p>
        </w:tc>
        <w:tc>
          <w:tcPr>
            <w:tcW w:w="5196" w:type="dxa"/>
            <w:gridSpan w:val="20"/>
            <w:vAlign w:val="center"/>
          </w:tcPr>
          <w:p w14:paraId="7E26E8B9" w14:textId="5AA3D507" w:rsidR="004B553E" w:rsidRPr="0017531F" w:rsidRDefault="002024AA" w:rsidP="0079745E">
            <w:pPr>
              <w:spacing w:before="20" w:after="20"/>
              <w:rPr>
                <w:rFonts w:ascii="Merriweather" w:hAnsi="Merriweather" w:cs="Times New Roman"/>
                <w:b/>
                <w:sz w:val="18"/>
                <w:szCs w:val="18"/>
              </w:rPr>
            </w:pPr>
            <w:r>
              <w:rPr>
                <w:rFonts w:ascii="Merriweather" w:hAnsi="Merriweather" w:cs="Times New Roman"/>
                <w:b/>
                <w:sz w:val="18"/>
                <w:szCs w:val="18"/>
              </w:rPr>
              <w:t>Odjel za kroatistiku</w:t>
            </w:r>
          </w:p>
        </w:tc>
        <w:tc>
          <w:tcPr>
            <w:tcW w:w="758" w:type="dxa"/>
            <w:gridSpan w:val="4"/>
            <w:shd w:val="clear" w:color="auto" w:fill="F2F2F2" w:themeFill="background1" w:themeFillShade="F2"/>
          </w:tcPr>
          <w:p w14:paraId="35BB0AA0" w14:textId="77777777" w:rsidR="004B553E" w:rsidRPr="0017531F" w:rsidRDefault="004B553E" w:rsidP="0079745E">
            <w:pPr>
              <w:spacing w:before="20" w:after="20"/>
              <w:jc w:val="center"/>
              <w:rPr>
                <w:rFonts w:ascii="Merriweather" w:hAnsi="Merriweather" w:cs="Times New Roman"/>
                <w:b/>
                <w:sz w:val="18"/>
                <w:szCs w:val="18"/>
              </w:rPr>
            </w:pPr>
            <w:r w:rsidRPr="0017531F">
              <w:rPr>
                <w:rFonts w:ascii="Merriweather" w:hAnsi="Merriweather" w:cs="Times New Roman"/>
                <w:b/>
                <w:sz w:val="18"/>
                <w:szCs w:val="18"/>
              </w:rPr>
              <w:t>akad. god.</w:t>
            </w:r>
          </w:p>
        </w:tc>
        <w:tc>
          <w:tcPr>
            <w:tcW w:w="1532" w:type="dxa"/>
            <w:gridSpan w:val="3"/>
            <w:vAlign w:val="center"/>
          </w:tcPr>
          <w:p w14:paraId="63937B0F" w14:textId="6209A845" w:rsidR="004B553E" w:rsidRPr="0017531F" w:rsidRDefault="00FF1020" w:rsidP="0079745E">
            <w:pPr>
              <w:spacing w:before="20" w:after="20"/>
              <w:jc w:val="center"/>
              <w:rPr>
                <w:rFonts w:ascii="Merriweather" w:hAnsi="Merriweather" w:cs="Times New Roman"/>
                <w:sz w:val="18"/>
                <w:szCs w:val="18"/>
              </w:rPr>
            </w:pPr>
            <w:r w:rsidRPr="0017531F">
              <w:rPr>
                <w:rFonts w:ascii="Merriweather" w:hAnsi="Merriweather" w:cs="Times New Roman"/>
                <w:sz w:val="18"/>
                <w:szCs w:val="18"/>
              </w:rPr>
              <w:t>202</w:t>
            </w:r>
            <w:r w:rsidR="006177B2">
              <w:rPr>
                <w:rFonts w:ascii="Merriweather" w:hAnsi="Merriweather" w:cs="Times New Roman"/>
                <w:sz w:val="18"/>
                <w:szCs w:val="18"/>
              </w:rPr>
              <w:t>3</w:t>
            </w:r>
            <w:r w:rsidRPr="0017531F">
              <w:rPr>
                <w:rFonts w:ascii="Merriweather" w:hAnsi="Merriweather" w:cs="Times New Roman"/>
                <w:sz w:val="18"/>
                <w:szCs w:val="18"/>
              </w:rPr>
              <w:t>./202</w:t>
            </w:r>
            <w:r w:rsidR="006177B2">
              <w:rPr>
                <w:rFonts w:ascii="Merriweather" w:hAnsi="Merriweather" w:cs="Times New Roman"/>
                <w:sz w:val="18"/>
                <w:szCs w:val="18"/>
              </w:rPr>
              <w:t>4</w:t>
            </w:r>
            <w:r w:rsidRPr="0017531F">
              <w:rPr>
                <w:rFonts w:ascii="Merriweather" w:hAnsi="Merriweather" w:cs="Times New Roman"/>
                <w:sz w:val="18"/>
                <w:szCs w:val="18"/>
              </w:rPr>
              <w:t>.</w:t>
            </w:r>
          </w:p>
        </w:tc>
      </w:tr>
      <w:tr w:rsidR="004B553E" w:rsidRPr="0017531F" w14:paraId="03E847E0" w14:textId="77777777" w:rsidTr="00FF1020">
        <w:trPr>
          <w:trHeight w:val="178"/>
        </w:trPr>
        <w:tc>
          <w:tcPr>
            <w:tcW w:w="1802" w:type="dxa"/>
            <w:shd w:val="clear" w:color="auto" w:fill="F2F2F2" w:themeFill="background1" w:themeFillShade="F2"/>
          </w:tcPr>
          <w:p w14:paraId="03B0A760"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Naziv kolegija</w:t>
            </w:r>
          </w:p>
        </w:tc>
        <w:tc>
          <w:tcPr>
            <w:tcW w:w="5196" w:type="dxa"/>
            <w:gridSpan w:val="20"/>
            <w:vAlign w:val="center"/>
          </w:tcPr>
          <w:p w14:paraId="2B11CF37" w14:textId="637132F3" w:rsidR="004B553E" w:rsidRPr="0017531F" w:rsidRDefault="002024AA" w:rsidP="0079745E">
            <w:pPr>
              <w:spacing w:before="20" w:after="20"/>
              <w:rPr>
                <w:rFonts w:ascii="Merriweather" w:hAnsi="Merriweather" w:cs="Times New Roman"/>
                <w:b/>
                <w:sz w:val="18"/>
                <w:szCs w:val="18"/>
              </w:rPr>
            </w:pPr>
            <w:r>
              <w:rPr>
                <w:rFonts w:ascii="Merriweather" w:hAnsi="Merriweather" w:cs="Times New Roman"/>
                <w:b/>
                <w:sz w:val="18"/>
                <w:szCs w:val="18"/>
              </w:rPr>
              <w:t xml:space="preserve">Starija hrvatska književnost </w:t>
            </w:r>
            <w:r w:rsidR="005B7D1F">
              <w:rPr>
                <w:rFonts w:ascii="Merriweather" w:hAnsi="Merriweather" w:cs="Times New Roman"/>
                <w:b/>
                <w:sz w:val="18"/>
                <w:szCs w:val="18"/>
              </w:rPr>
              <w:t>3</w:t>
            </w:r>
          </w:p>
        </w:tc>
        <w:tc>
          <w:tcPr>
            <w:tcW w:w="758" w:type="dxa"/>
            <w:gridSpan w:val="4"/>
            <w:shd w:val="clear" w:color="auto" w:fill="F2F2F2" w:themeFill="background1" w:themeFillShade="F2"/>
          </w:tcPr>
          <w:p w14:paraId="65473371"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ECTS</w:t>
            </w:r>
          </w:p>
        </w:tc>
        <w:tc>
          <w:tcPr>
            <w:tcW w:w="1532" w:type="dxa"/>
            <w:gridSpan w:val="3"/>
          </w:tcPr>
          <w:p w14:paraId="778D544F" w14:textId="48D40191" w:rsidR="002024AA" w:rsidRPr="0017531F" w:rsidRDefault="002D07BF" w:rsidP="002024AA">
            <w:pPr>
              <w:spacing w:before="20" w:after="20"/>
              <w:rPr>
                <w:rFonts w:ascii="Merriweather" w:hAnsi="Merriweather" w:cs="Times New Roman"/>
                <w:b/>
                <w:sz w:val="18"/>
                <w:szCs w:val="18"/>
              </w:rPr>
            </w:pPr>
            <w:r>
              <w:rPr>
                <w:rFonts w:ascii="Merriweather" w:hAnsi="Merriweather" w:cs="Times New Roman"/>
                <w:b/>
                <w:sz w:val="18"/>
                <w:szCs w:val="18"/>
              </w:rPr>
              <w:t>3</w:t>
            </w:r>
          </w:p>
        </w:tc>
      </w:tr>
      <w:tr w:rsidR="004B553E" w:rsidRPr="0017531F" w14:paraId="59AF5080" w14:textId="77777777" w:rsidTr="00FC283E">
        <w:tc>
          <w:tcPr>
            <w:tcW w:w="1802" w:type="dxa"/>
            <w:shd w:val="clear" w:color="auto" w:fill="F2F2F2" w:themeFill="background1" w:themeFillShade="F2"/>
          </w:tcPr>
          <w:p w14:paraId="011A0285"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Naziv studija</w:t>
            </w:r>
          </w:p>
        </w:tc>
        <w:tc>
          <w:tcPr>
            <w:tcW w:w="7486" w:type="dxa"/>
            <w:gridSpan w:val="27"/>
            <w:shd w:val="clear" w:color="auto" w:fill="FFFFFF" w:themeFill="background1"/>
            <w:vAlign w:val="center"/>
          </w:tcPr>
          <w:p w14:paraId="5DDF46E3" w14:textId="1BCA7446" w:rsidR="004B553E" w:rsidRPr="0017531F" w:rsidRDefault="00DE2029" w:rsidP="0079745E">
            <w:pPr>
              <w:spacing w:before="20" w:after="20"/>
              <w:rPr>
                <w:rFonts w:ascii="Merriweather" w:hAnsi="Merriweather" w:cs="Times New Roman"/>
                <w:b/>
                <w:sz w:val="18"/>
                <w:szCs w:val="18"/>
              </w:rPr>
            </w:pPr>
            <w:r>
              <w:rPr>
                <w:rFonts w:ascii="Merriweather" w:hAnsi="Merriweather" w:cs="Times New Roman"/>
                <w:b/>
                <w:sz w:val="18"/>
                <w:szCs w:val="18"/>
              </w:rPr>
              <w:t>Dv</w:t>
            </w:r>
            <w:r w:rsidR="002024AA">
              <w:rPr>
                <w:rFonts w:ascii="Merriweather" w:hAnsi="Merriweather" w:cs="Times New Roman"/>
                <w:b/>
                <w:sz w:val="18"/>
                <w:szCs w:val="18"/>
              </w:rPr>
              <w:t>opredmetni studij hrvatskoga jezika i književnosti</w:t>
            </w:r>
          </w:p>
        </w:tc>
      </w:tr>
      <w:tr w:rsidR="004B553E" w:rsidRPr="0017531F" w14:paraId="5A1EE132" w14:textId="77777777" w:rsidTr="00D5334D">
        <w:tc>
          <w:tcPr>
            <w:tcW w:w="1802" w:type="dxa"/>
            <w:shd w:val="clear" w:color="auto" w:fill="F2F2F2" w:themeFill="background1" w:themeFillShade="F2"/>
            <w:vAlign w:val="center"/>
          </w:tcPr>
          <w:p w14:paraId="35B0223B"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Razina studija</w:t>
            </w:r>
          </w:p>
        </w:tc>
        <w:tc>
          <w:tcPr>
            <w:tcW w:w="1729" w:type="dxa"/>
            <w:gridSpan w:val="8"/>
          </w:tcPr>
          <w:p w14:paraId="411E0235" w14:textId="198EAD4E" w:rsidR="004B553E" w:rsidRPr="0017531F" w:rsidRDefault="00000000"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6323617"/>
                <w14:checkbox>
                  <w14:checked w14:val="1"/>
                  <w14:checkedState w14:val="2612" w14:font="MS Gothic"/>
                  <w14:uncheckedState w14:val="2610" w14:font="MS Gothic"/>
                </w14:checkbox>
              </w:sdtPr>
              <w:sdtContent>
                <w:r w:rsidR="002024AA">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preddiplomski </w:t>
            </w:r>
          </w:p>
        </w:tc>
        <w:tc>
          <w:tcPr>
            <w:tcW w:w="1531" w:type="dxa"/>
            <w:gridSpan w:val="6"/>
          </w:tcPr>
          <w:p w14:paraId="37477DC0" w14:textId="77777777" w:rsidR="004B553E" w:rsidRPr="0017531F" w:rsidRDefault="00000000"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885978457"/>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diplomski</w:t>
            </w:r>
          </w:p>
        </w:tc>
        <w:tc>
          <w:tcPr>
            <w:tcW w:w="1936" w:type="dxa"/>
            <w:gridSpan w:val="6"/>
          </w:tcPr>
          <w:p w14:paraId="4CB00810" w14:textId="77777777" w:rsidR="004B553E" w:rsidRPr="0017531F" w:rsidRDefault="00000000"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10774606"/>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integrirani</w:t>
            </w:r>
          </w:p>
        </w:tc>
        <w:tc>
          <w:tcPr>
            <w:tcW w:w="2290" w:type="dxa"/>
            <w:gridSpan w:val="7"/>
            <w:shd w:val="clear" w:color="auto" w:fill="FFFFFF" w:themeFill="background1"/>
          </w:tcPr>
          <w:p w14:paraId="18323B6F" w14:textId="77777777" w:rsidR="004B553E" w:rsidRPr="0017531F" w:rsidRDefault="00000000" w:rsidP="0079745E">
            <w:pPr>
              <w:spacing w:before="20" w:after="20"/>
              <w:rPr>
                <w:rFonts w:ascii="Merriweather" w:hAnsi="Merriweather" w:cs="Times New Roman"/>
                <w:sz w:val="16"/>
                <w:szCs w:val="16"/>
              </w:rPr>
            </w:pPr>
            <w:sdt>
              <w:sdtPr>
                <w:rPr>
                  <w:rFonts w:ascii="Merriweather" w:hAnsi="Merriweather" w:cs="Times New Roman"/>
                  <w:sz w:val="16"/>
                  <w:szCs w:val="16"/>
                </w:rPr>
                <w:id w:val="893787010"/>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poslijediplomski</w:t>
            </w:r>
          </w:p>
        </w:tc>
      </w:tr>
      <w:tr w:rsidR="004B553E" w:rsidRPr="0017531F" w14:paraId="18E69715" w14:textId="77777777" w:rsidTr="00D5334D">
        <w:tc>
          <w:tcPr>
            <w:tcW w:w="1802" w:type="dxa"/>
            <w:shd w:val="clear" w:color="auto" w:fill="F2F2F2" w:themeFill="background1" w:themeFillShade="F2"/>
            <w:vAlign w:val="center"/>
          </w:tcPr>
          <w:p w14:paraId="6DB22D21"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Godina studija</w:t>
            </w:r>
          </w:p>
        </w:tc>
        <w:tc>
          <w:tcPr>
            <w:tcW w:w="1495" w:type="dxa"/>
            <w:gridSpan w:val="6"/>
            <w:shd w:val="clear" w:color="auto" w:fill="FFFFFF" w:themeFill="background1"/>
            <w:vAlign w:val="center"/>
          </w:tcPr>
          <w:p w14:paraId="677A2F64" w14:textId="77777777"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60285759"/>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1.</w:t>
            </w:r>
          </w:p>
        </w:tc>
        <w:tc>
          <w:tcPr>
            <w:tcW w:w="1498" w:type="dxa"/>
            <w:gridSpan w:val="7"/>
            <w:shd w:val="clear" w:color="auto" w:fill="FFFFFF" w:themeFill="background1"/>
            <w:vAlign w:val="center"/>
          </w:tcPr>
          <w:p w14:paraId="5578F874" w14:textId="3C35C320"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0097373"/>
                <w14:checkbox>
                  <w14:checked w14:val="0"/>
                  <w14:checkedState w14:val="2612" w14:font="MS Gothic"/>
                  <w14:uncheckedState w14:val="2610" w14:font="MS Gothic"/>
                </w14:checkbox>
              </w:sdtPr>
              <w:sdtContent>
                <w:r w:rsidR="005B7D1F">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2.</w:t>
            </w:r>
          </w:p>
        </w:tc>
        <w:tc>
          <w:tcPr>
            <w:tcW w:w="1497" w:type="dxa"/>
            <w:gridSpan w:val="5"/>
            <w:shd w:val="clear" w:color="auto" w:fill="FFFFFF" w:themeFill="background1"/>
            <w:vAlign w:val="center"/>
          </w:tcPr>
          <w:p w14:paraId="1CE04DEA" w14:textId="00FF4C41"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29552276"/>
                <w14:checkbox>
                  <w14:checked w14:val="1"/>
                  <w14:checkedState w14:val="2612" w14:font="MS Gothic"/>
                  <w14:uncheckedState w14:val="2610" w14:font="MS Gothic"/>
                </w14:checkbox>
              </w:sdtPr>
              <w:sdtContent>
                <w:r w:rsidR="005B7D1F">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3.</w:t>
            </w:r>
          </w:p>
        </w:tc>
        <w:tc>
          <w:tcPr>
            <w:tcW w:w="1497" w:type="dxa"/>
            <w:gridSpan w:val="6"/>
            <w:shd w:val="clear" w:color="auto" w:fill="FFFFFF" w:themeFill="background1"/>
            <w:vAlign w:val="center"/>
          </w:tcPr>
          <w:p w14:paraId="6419C054" w14:textId="77777777"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520394060"/>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4.</w:t>
            </w:r>
          </w:p>
        </w:tc>
        <w:tc>
          <w:tcPr>
            <w:tcW w:w="1499" w:type="dxa"/>
            <w:gridSpan w:val="3"/>
            <w:shd w:val="clear" w:color="auto" w:fill="FFFFFF" w:themeFill="background1"/>
            <w:vAlign w:val="center"/>
          </w:tcPr>
          <w:p w14:paraId="4AF44ACE" w14:textId="77777777"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69365248"/>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5.</w:t>
            </w:r>
          </w:p>
        </w:tc>
      </w:tr>
      <w:tr w:rsidR="004B553E" w:rsidRPr="0017531F" w14:paraId="68888567" w14:textId="77777777" w:rsidTr="00D5334D">
        <w:tc>
          <w:tcPr>
            <w:tcW w:w="1802" w:type="dxa"/>
            <w:shd w:val="clear" w:color="auto" w:fill="F2F2F2" w:themeFill="background1" w:themeFillShade="F2"/>
            <w:vAlign w:val="center"/>
          </w:tcPr>
          <w:p w14:paraId="613EB6BA"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Semestar</w:t>
            </w:r>
          </w:p>
        </w:tc>
        <w:tc>
          <w:tcPr>
            <w:tcW w:w="1066" w:type="dxa"/>
            <w:gridSpan w:val="3"/>
          </w:tcPr>
          <w:p w14:paraId="3DF4DCF4" w14:textId="5ADCEDD0" w:rsidR="004B553E" w:rsidRPr="0017531F" w:rsidRDefault="00000000"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821348111"/>
                <w14:checkbox>
                  <w14:checked w14:val="1"/>
                  <w14:checkedState w14:val="2612" w14:font="MS Gothic"/>
                  <w14:uncheckedState w14:val="2610" w14:font="MS Gothic"/>
                </w14:checkbox>
              </w:sdtPr>
              <w:sdtContent>
                <w:r w:rsidR="005B7D1F">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zimski</w:t>
            </w:r>
          </w:p>
          <w:p w14:paraId="75CD5F3E" w14:textId="5C83FC50" w:rsidR="004B553E" w:rsidRPr="0017531F" w:rsidRDefault="00000000" w:rsidP="0079745E">
            <w:pPr>
              <w:spacing w:before="20" w:after="20"/>
              <w:rPr>
                <w:rFonts w:ascii="Merriweather" w:hAnsi="Merriweather" w:cs="Times New Roman"/>
                <w:b/>
                <w:sz w:val="16"/>
                <w:szCs w:val="16"/>
              </w:rPr>
            </w:pPr>
            <w:sdt>
              <w:sdtPr>
                <w:rPr>
                  <w:rFonts w:ascii="Merriweather" w:hAnsi="Merriweather" w:cs="Times New Roman"/>
                  <w:sz w:val="16"/>
                  <w:szCs w:val="16"/>
                </w:rPr>
                <w:id w:val="131295988"/>
                <w14:checkbox>
                  <w14:checked w14:val="0"/>
                  <w14:checkedState w14:val="2612" w14:font="MS Gothic"/>
                  <w14:uncheckedState w14:val="2610" w14:font="MS Gothic"/>
                </w14:checkbox>
              </w:sdtPr>
              <w:sdtContent>
                <w:r w:rsidR="005B7D1F">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ljetni</w:t>
            </w:r>
          </w:p>
        </w:tc>
        <w:tc>
          <w:tcPr>
            <w:tcW w:w="1069" w:type="dxa"/>
            <w:gridSpan w:val="6"/>
            <w:vAlign w:val="center"/>
          </w:tcPr>
          <w:p w14:paraId="62CBCF39" w14:textId="77777777"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3136752"/>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w:t>
            </w:r>
          </w:p>
        </w:tc>
        <w:tc>
          <w:tcPr>
            <w:tcW w:w="1069" w:type="dxa"/>
            <w:gridSpan w:val="5"/>
            <w:vAlign w:val="center"/>
          </w:tcPr>
          <w:p w14:paraId="3FD9A7BB" w14:textId="77777777"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17178404"/>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II.</w:t>
            </w:r>
          </w:p>
        </w:tc>
        <w:tc>
          <w:tcPr>
            <w:tcW w:w="1069" w:type="dxa"/>
            <w:gridSpan w:val="3"/>
            <w:vAlign w:val="center"/>
          </w:tcPr>
          <w:p w14:paraId="1C048B99" w14:textId="6BAD3B9D"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6852505"/>
                <w14:checkbox>
                  <w14:checked w14:val="0"/>
                  <w14:checkedState w14:val="2612" w14:font="MS Gothic"/>
                  <w14:uncheckedState w14:val="2610" w14:font="MS Gothic"/>
                </w14:checkbox>
              </w:sdtPr>
              <w:sdtContent>
                <w:r w:rsidR="006E7D35">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III.</w:t>
            </w:r>
          </w:p>
        </w:tc>
        <w:tc>
          <w:tcPr>
            <w:tcW w:w="1069" w:type="dxa"/>
            <w:gridSpan w:val="4"/>
            <w:vAlign w:val="center"/>
          </w:tcPr>
          <w:p w14:paraId="756C3E2D" w14:textId="3ED0F9ED"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4740339"/>
                <w14:checkbox>
                  <w14:checked w14:val="0"/>
                  <w14:checkedState w14:val="2612" w14:font="MS Gothic"/>
                  <w14:uncheckedState w14:val="2610" w14:font="MS Gothic"/>
                </w14:checkbox>
              </w:sdtPr>
              <w:sdtContent>
                <w:r w:rsidR="005B7D1F">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IV.</w:t>
            </w:r>
          </w:p>
        </w:tc>
        <w:tc>
          <w:tcPr>
            <w:tcW w:w="1041" w:type="dxa"/>
            <w:gridSpan w:val="5"/>
            <w:vAlign w:val="center"/>
          </w:tcPr>
          <w:p w14:paraId="549A3D22" w14:textId="08CCC622"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17788865"/>
                <w14:checkbox>
                  <w14:checked w14:val="1"/>
                  <w14:checkedState w14:val="2612" w14:font="MS Gothic"/>
                  <w14:uncheckedState w14:val="2610" w14:font="MS Gothic"/>
                </w14:checkbox>
              </w:sdtPr>
              <w:sdtContent>
                <w:r w:rsidR="005B7D1F">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V.</w:t>
            </w:r>
          </w:p>
        </w:tc>
        <w:tc>
          <w:tcPr>
            <w:tcW w:w="1103" w:type="dxa"/>
            <w:vAlign w:val="center"/>
          </w:tcPr>
          <w:p w14:paraId="3C2813B3" w14:textId="77777777"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5978447"/>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VI.</w:t>
            </w:r>
          </w:p>
        </w:tc>
      </w:tr>
      <w:tr w:rsidR="00393964" w:rsidRPr="0017531F" w14:paraId="54D7D40F" w14:textId="77777777" w:rsidTr="00D5334D">
        <w:tc>
          <w:tcPr>
            <w:tcW w:w="1802" w:type="dxa"/>
            <w:shd w:val="clear" w:color="auto" w:fill="F2F2F2" w:themeFill="background1" w:themeFillShade="F2"/>
            <w:vAlign w:val="center"/>
          </w:tcPr>
          <w:p w14:paraId="5872B647" w14:textId="77777777" w:rsidR="00393964" w:rsidRPr="0017531F" w:rsidRDefault="00393964"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Status kolegija</w:t>
            </w:r>
          </w:p>
        </w:tc>
        <w:tc>
          <w:tcPr>
            <w:tcW w:w="1066" w:type="dxa"/>
            <w:gridSpan w:val="3"/>
            <w:vAlign w:val="center"/>
          </w:tcPr>
          <w:p w14:paraId="43C7B748" w14:textId="0425B632" w:rsidR="00393964" w:rsidRPr="0017531F"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65085708"/>
                <w14:checkbox>
                  <w14:checked w14:val="1"/>
                  <w14:checkedState w14:val="2612" w14:font="MS Gothic"/>
                  <w14:uncheckedState w14:val="2610" w14:font="MS Gothic"/>
                </w14:checkbox>
              </w:sdtPr>
              <w:sdtContent>
                <w:r w:rsidR="002024AA">
                  <w:rPr>
                    <w:rFonts w:ascii="MS Gothic" w:eastAsia="MS Gothic" w:hAnsi="MS Gothic" w:cs="Times New Roman" w:hint="eastAsia"/>
                    <w:sz w:val="16"/>
                    <w:szCs w:val="16"/>
                  </w:rPr>
                  <w:t>☒</w:t>
                </w:r>
              </w:sdtContent>
            </w:sdt>
            <w:r w:rsidR="00393964" w:rsidRPr="0017531F">
              <w:rPr>
                <w:rFonts w:ascii="Merriweather" w:hAnsi="Merriweather" w:cs="Times New Roman"/>
                <w:sz w:val="16"/>
                <w:szCs w:val="16"/>
              </w:rPr>
              <w:t xml:space="preserve"> obvezni</w:t>
            </w:r>
            <w:r w:rsidR="00453362" w:rsidRPr="0017531F">
              <w:rPr>
                <w:rFonts w:ascii="Merriweather" w:hAnsi="Merriweather" w:cs="Times New Roman"/>
                <w:sz w:val="16"/>
                <w:szCs w:val="16"/>
              </w:rPr>
              <w:t xml:space="preserve"> kolegij</w:t>
            </w:r>
          </w:p>
        </w:tc>
        <w:tc>
          <w:tcPr>
            <w:tcW w:w="1069" w:type="dxa"/>
            <w:gridSpan w:val="6"/>
            <w:vAlign w:val="center"/>
          </w:tcPr>
          <w:p w14:paraId="5FCF17CD" w14:textId="77777777" w:rsidR="00393964" w:rsidRPr="0017531F" w:rsidRDefault="00000000" w:rsidP="00FF1020">
            <w:pPr>
              <w:spacing w:before="20" w:after="20"/>
              <w:jc w:val="center"/>
              <w:rPr>
                <w:rFonts w:ascii="Merriweather" w:hAnsi="Merriweather" w:cs="Times New Roman"/>
                <w:b/>
                <w:sz w:val="16"/>
                <w:szCs w:val="16"/>
              </w:rPr>
            </w:pPr>
            <w:sdt>
              <w:sdtPr>
                <w:rPr>
                  <w:rFonts w:ascii="Merriweather" w:hAnsi="Merriweather" w:cs="Times New Roman"/>
                  <w:sz w:val="16"/>
                  <w:szCs w:val="16"/>
                </w:rPr>
                <w:id w:val="1720933748"/>
                <w14:checkbox>
                  <w14:checked w14:val="0"/>
                  <w14:checkedState w14:val="2612" w14:font="MS Gothic"/>
                  <w14:uncheckedState w14:val="2610" w14:font="MS Gothic"/>
                </w14:checkbox>
              </w:sdt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izborni</w:t>
            </w:r>
            <w:r w:rsidR="00453362" w:rsidRPr="0017531F">
              <w:rPr>
                <w:rFonts w:ascii="Merriweather" w:hAnsi="Merriweather" w:cs="Times New Roman"/>
                <w:sz w:val="16"/>
                <w:szCs w:val="16"/>
              </w:rPr>
              <w:t xml:space="preserve"> kolegij</w:t>
            </w:r>
          </w:p>
        </w:tc>
        <w:tc>
          <w:tcPr>
            <w:tcW w:w="2832" w:type="dxa"/>
            <w:gridSpan w:val="10"/>
            <w:vAlign w:val="center"/>
          </w:tcPr>
          <w:p w14:paraId="26D0FABA" w14:textId="1C6F51E5" w:rsidR="00393964" w:rsidRPr="0017531F" w:rsidRDefault="00000000"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904208918"/>
                <w14:checkbox>
                  <w14:checked w14:val="1"/>
                  <w14:checkedState w14:val="2612" w14:font="MS Gothic"/>
                  <w14:uncheckedState w14:val="2610" w14:font="MS Gothic"/>
                </w14:checkbox>
              </w:sdtPr>
              <w:sdtContent>
                <w:r w:rsidR="002024AA">
                  <w:rPr>
                    <w:rFonts w:ascii="MS Gothic" w:eastAsia="MS Gothic" w:hAnsi="MS Gothic" w:cs="Times New Roman" w:hint="eastAsia"/>
                    <w:sz w:val="16"/>
                    <w:szCs w:val="16"/>
                  </w:rPr>
                  <w:t>☒</w:t>
                </w:r>
              </w:sdtContent>
            </w:sdt>
            <w:r w:rsidR="00393964" w:rsidRPr="0017531F">
              <w:rPr>
                <w:rFonts w:ascii="Merriweather" w:hAnsi="Merriweather" w:cs="Times New Roman"/>
                <w:sz w:val="16"/>
                <w:szCs w:val="16"/>
              </w:rPr>
              <w:t xml:space="preserve"> izborni </w:t>
            </w:r>
            <w:r w:rsidR="00453362" w:rsidRPr="0017531F">
              <w:rPr>
                <w:rFonts w:ascii="Merriweather" w:hAnsi="Merriweather" w:cs="Times New Roman"/>
                <w:sz w:val="16"/>
                <w:szCs w:val="16"/>
              </w:rPr>
              <w:t xml:space="preserve">kolegij </w:t>
            </w:r>
            <w:r w:rsidR="00393964" w:rsidRPr="0017531F">
              <w:rPr>
                <w:rFonts w:ascii="Merriweather" w:hAnsi="Merriweather" w:cs="Times New Roman"/>
                <w:sz w:val="16"/>
                <w:szCs w:val="16"/>
              </w:rPr>
              <w:t>koji se nudi studentima drugih odjela</w:t>
            </w:r>
          </w:p>
        </w:tc>
        <w:tc>
          <w:tcPr>
            <w:tcW w:w="1416" w:type="dxa"/>
            <w:gridSpan w:val="7"/>
            <w:shd w:val="clear" w:color="auto" w:fill="F2F2F2" w:themeFill="background1" w:themeFillShade="F2"/>
            <w:vAlign w:val="center"/>
          </w:tcPr>
          <w:p w14:paraId="3A2F7096" w14:textId="77777777" w:rsidR="00393964" w:rsidRPr="0017531F" w:rsidRDefault="00393964" w:rsidP="0079745E">
            <w:pPr>
              <w:tabs>
                <w:tab w:val="left" w:pos="1218"/>
              </w:tabs>
              <w:spacing w:before="20" w:after="20"/>
              <w:jc w:val="center"/>
              <w:rPr>
                <w:rFonts w:ascii="Merriweather" w:hAnsi="Merriweather" w:cs="Times New Roman"/>
                <w:sz w:val="16"/>
                <w:szCs w:val="16"/>
              </w:rPr>
            </w:pPr>
            <w:r w:rsidRPr="0017531F">
              <w:rPr>
                <w:rFonts w:ascii="Merriweather" w:hAnsi="Merriweather" w:cs="Times New Roman"/>
                <w:b/>
                <w:sz w:val="16"/>
                <w:szCs w:val="16"/>
              </w:rPr>
              <w:t>Nastavničke kompetencije</w:t>
            </w:r>
          </w:p>
        </w:tc>
        <w:tc>
          <w:tcPr>
            <w:tcW w:w="1103" w:type="dxa"/>
            <w:vAlign w:val="center"/>
          </w:tcPr>
          <w:p w14:paraId="48FEFB1D" w14:textId="455CA997" w:rsidR="00393964" w:rsidRPr="002A7FE8" w:rsidRDefault="00000000" w:rsidP="0079745E">
            <w:pPr>
              <w:tabs>
                <w:tab w:val="left" w:pos="1218"/>
              </w:tabs>
              <w:spacing w:before="20" w:after="20"/>
              <w:rPr>
                <w:rFonts w:ascii="Merriweather" w:hAnsi="Merriweather" w:cs="Times New Roman"/>
                <w:color w:val="000000" w:themeColor="text1"/>
                <w:sz w:val="16"/>
                <w:szCs w:val="16"/>
              </w:rPr>
            </w:pPr>
            <w:sdt>
              <w:sdtPr>
                <w:rPr>
                  <w:rFonts w:ascii="Merriweather" w:hAnsi="Merriweather" w:cs="Times New Roman"/>
                  <w:color w:val="000000" w:themeColor="text1"/>
                  <w:sz w:val="16"/>
                  <w:szCs w:val="16"/>
                </w:rPr>
                <w:id w:val="1303346348"/>
                <w14:checkbox>
                  <w14:checked w14:val="1"/>
                  <w14:checkedState w14:val="2612" w14:font="MS Gothic"/>
                  <w14:uncheckedState w14:val="2610" w14:font="MS Gothic"/>
                </w14:checkbox>
              </w:sdtPr>
              <w:sdtContent>
                <w:r w:rsidR="002A7FE8" w:rsidRPr="002A7FE8">
                  <w:rPr>
                    <w:rFonts w:ascii="MS Gothic" w:eastAsia="MS Gothic" w:hAnsi="MS Gothic" w:cs="Times New Roman" w:hint="eastAsia"/>
                    <w:color w:val="000000" w:themeColor="text1"/>
                    <w:sz w:val="16"/>
                    <w:szCs w:val="16"/>
                  </w:rPr>
                  <w:t>☒</w:t>
                </w:r>
              </w:sdtContent>
            </w:sdt>
            <w:r w:rsidR="00393964" w:rsidRPr="002A7FE8">
              <w:rPr>
                <w:rFonts w:ascii="Merriweather" w:hAnsi="Merriweather" w:cs="Times New Roman"/>
                <w:color w:val="000000" w:themeColor="text1"/>
                <w:sz w:val="16"/>
                <w:szCs w:val="16"/>
              </w:rPr>
              <w:t xml:space="preserve"> DA</w:t>
            </w:r>
          </w:p>
          <w:p w14:paraId="78F47274" w14:textId="6577E788" w:rsidR="00393964" w:rsidRPr="0017531F" w:rsidRDefault="00000000"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4021596"/>
                <w14:checkbox>
                  <w14:checked w14:val="0"/>
                  <w14:checkedState w14:val="2612" w14:font="MS Gothic"/>
                  <w14:uncheckedState w14:val="2610" w14:font="MS Gothic"/>
                </w14:checkbox>
              </w:sdtPr>
              <w:sdtContent>
                <w:r w:rsidR="006E7D35">
                  <w:rPr>
                    <w:rFonts w:ascii="MS Gothic" w:eastAsia="MS Gothic" w:hAnsi="MS Gothic" w:cs="Times New Roman" w:hint="eastAsia"/>
                    <w:sz w:val="16"/>
                    <w:szCs w:val="16"/>
                  </w:rPr>
                  <w:t>☐</w:t>
                </w:r>
              </w:sdtContent>
            </w:sdt>
            <w:r w:rsidR="00393964" w:rsidRPr="0017531F">
              <w:rPr>
                <w:rFonts w:ascii="Merriweather" w:hAnsi="Merriweather" w:cs="Times New Roman"/>
                <w:sz w:val="16"/>
                <w:szCs w:val="16"/>
              </w:rPr>
              <w:t xml:space="preserve"> NE</w:t>
            </w:r>
          </w:p>
        </w:tc>
      </w:tr>
      <w:tr w:rsidR="00453362" w:rsidRPr="0017531F" w14:paraId="5FDD655C" w14:textId="77777777" w:rsidTr="00FC2198">
        <w:tc>
          <w:tcPr>
            <w:tcW w:w="1802" w:type="dxa"/>
            <w:shd w:val="clear" w:color="auto" w:fill="F2F2F2" w:themeFill="background1" w:themeFillShade="F2"/>
          </w:tcPr>
          <w:p w14:paraId="76EF3078"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Opterećenje</w:t>
            </w:r>
            <w:r w:rsidR="00FC2198" w:rsidRPr="0017531F">
              <w:rPr>
                <w:rFonts w:ascii="Merriweather" w:hAnsi="Merriweather" w:cs="Times New Roman"/>
                <w:b/>
                <w:sz w:val="16"/>
                <w:szCs w:val="16"/>
              </w:rPr>
              <w:t xml:space="preserve"> </w:t>
            </w:r>
          </w:p>
        </w:tc>
        <w:tc>
          <w:tcPr>
            <w:tcW w:w="413" w:type="dxa"/>
          </w:tcPr>
          <w:p w14:paraId="51235072" w14:textId="53AD5683" w:rsidR="00453362" w:rsidRPr="0017531F" w:rsidRDefault="002024AA" w:rsidP="00D5523D">
            <w:pPr>
              <w:spacing w:before="20" w:after="20"/>
              <w:jc w:val="center"/>
              <w:rPr>
                <w:rFonts w:ascii="Merriweather" w:hAnsi="Merriweather" w:cs="Times New Roman"/>
                <w:sz w:val="16"/>
                <w:szCs w:val="16"/>
              </w:rPr>
            </w:pPr>
            <w:r>
              <w:rPr>
                <w:rFonts w:ascii="Merriweather" w:hAnsi="Merriweather" w:cs="Times New Roman"/>
                <w:sz w:val="16"/>
                <w:szCs w:val="16"/>
              </w:rPr>
              <w:t xml:space="preserve">30 </w:t>
            </w:r>
          </w:p>
        </w:tc>
        <w:tc>
          <w:tcPr>
            <w:tcW w:w="416" w:type="dxa"/>
          </w:tcPr>
          <w:p w14:paraId="52D21222"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P</w:t>
            </w:r>
          </w:p>
        </w:tc>
        <w:tc>
          <w:tcPr>
            <w:tcW w:w="416" w:type="dxa"/>
            <w:gridSpan w:val="2"/>
          </w:tcPr>
          <w:p w14:paraId="600E91B2" w14:textId="2C8A14F0" w:rsidR="00453362" w:rsidRPr="0017531F" w:rsidRDefault="002024AA" w:rsidP="00FF1020">
            <w:pPr>
              <w:spacing w:before="20" w:after="20"/>
              <w:jc w:val="center"/>
              <w:rPr>
                <w:rFonts w:ascii="Merriweather" w:hAnsi="Merriweather" w:cs="Times New Roman"/>
                <w:sz w:val="16"/>
                <w:szCs w:val="16"/>
              </w:rPr>
            </w:pPr>
            <w:r>
              <w:rPr>
                <w:rFonts w:ascii="Merriweather" w:hAnsi="Merriweather" w:cs="Times New Roman"/>
                <w:sz w:val="16"/>
                <w:szCs w:val="16"/>
              </w:rPr>
              <w:t>30</w:t>
            </w:r>
          </w:p>
        </w:tc>
        <w:tc>
          <w:tcPr>
            <w:tcW w:w="415" w:type="dxa"/>
            <w:gridSpan w:val="3"/>
          </w:tcPr>
          <w:p w14:paraId="29F8305C"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S</w:t>
            </w:r>
          </w:p>
        </w:tc>
        <w:tc>
          <w:tcPr>
            <w:tcW w:w="420" w:type="dxa"/>
            <w:gridSpan w:val="2"/>
          </w:tcPr>
          <w:p w14:paraId="3163F2F8" w14:textId="77777777" w:rsidR="00453362" w:rsidRPr="0017531F" w:rsidRDefault="00453362" w:rsidP="00D5523D">
            <w:pPr>
              <w:spacing w:before="20" w:after="20"/>
              <w:jc w:val="center"/>
              <w:rPr>
                <w:rFonts w:ascii="Merriweather" w:hAnsi="Merriweather" w:cs="Times New Roman"/>
                <w:sz w:val="16"/>
                <w:szCs w:val="16"/>
              </w:rPr>
            </w:pPr>
          </w:p>
        </w:tc>
        <w:tc>
          <w:tcPr>
            <w:tcW w:w="416" w:type="dxa"/>
          </w:tcPr>
          <w:p w14:paraId="626CDAC0"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V</w:t>
            </w:r>
          </w:p>
        </w:tc>
        <w:tc>
          <w:tcPr>
            <w:tcW w:w="3178" w:type="dxa"/>
            <w:gridSpan w:val="12"/>
            <w:shd w:val="clear" w:color="auto" w:fill="F2F2F2" w:themeFill="background1" w:themeFillShade="F2"/>
          </w:tcPr>
          <w:p w14:paraId="0510DC9B"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Mrežne stranice kolegija</w:t>
            </w:r>
          </w:p>
        </w:tc>
        <w:tc>
          <w:tcPr>
            <w:tcW w:w="1812" w:type="dxa"/>
            <w:gridSpan w:val="5"/>
          </w:tcPr>
          <w:p w14:paraId="72EBEC83" w14:textId="30620636" w:rsidR="00453362" w:rsidRPr="0017531F" w:rsidRDefault="00000000" w:rsidP="0079745E">
            <w:pPr>
              <w:tabs>
                <w:tab w:val="left" w:pos="1218"/>
              </w:tabs>
              <w:spacing w:before="20" w:after="20"/>
              <w:rPr>
                <w:rFonts w:ascii="Merriweather" w:hAnsi="Merriweather" w:cs="Times New Roman"/>
                <w:b/>
                <w:sz w:val="16"/>
                <w:szCs w:val="16"/>
              </w:rPr>
            </w:pPr>
            <w:sdt>
              <w:sdtPr>
                <w:rPr>
                  <w:rFonts w:ascii="Merriweather" w:hAnsi="Merriweather" w:cs="Times New Roman"/>
                  <w:sz w:val="16"/>
                  <w:szCs w:val="16"/>
                </w:rPr>
                <w:id w:val="1060216788"/>
                <w14:checkbox>
                  <w14:checked w14:val="0"/>
                  <w14:checkedState w14:val="2612" w14:font="MS Gothic"/>
                  <w14:uncheckedState w14:val="2610" w14:font="MS Gothic"/>
                </w14:checkbox>
              </w:sdt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DA </w:t>
            </w:r>
            <w:sdt>
              <w:sdtPr>
                <w:rPr>
                  <w:rFonts w:ascii="Merriweather" w:hAnsi="Merriweather" w:cs="Times New Roman"/>
                  <w:sz w:val="16"/>
                  <w:szCs w:val="16"/>
                </w:rPr>
                <w:id w:val="-419796202"/>
                <w14:checkbox>
                  <w14:checked w14:val="1"/>
                  <w14:checkedState w14:val="2612" w14:font="MS Gothic"/>
                  <w14:uncheckedState w14:val="2610" w14:font="MS Gothic"/>
                </w14:checkbox>
              </w:sdtPr>
              <w:sdtContent>
                <w:r w:rsidR="006E7D35">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NE</w:t>
            </w:r>
          </w:p>
        </w:tc>
      </w:tr>
      <w:tr w:rsidR="00453362" w:rsidRPr="0017531F" w14:paraId="0982235D" w14:textId="77777777" w:rsidTr="00FF1020">
        <w:tc>
          <w:tcPr>
            <w:tcW w:w="1802" w:type="dxa"/>
            <w:shd w:val="clear" w:color="auto" w:fill="F2F2F2" w:themeFill="background1" w:themeFillShade="F2"/>
          </w:tcPr>
          <w:p w14:paraId="4B86595B"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Mjesto i vrijeme izvođenja nastave</w:t>
            </w:r>
          </w:p>
        </w:tc>
        <w:tc>
          <w:tcPr>
            <w:tcW w:w="2496" w:type="dxa"/>
            <w:gridSpan w:val="10"/>
            <w:vAlign w:val="center"/>
          </w:tcPr>
          <w:p w14:paraId="1E8E8BFF" w14:textId="242E91C4" w:rsidR="00B10700" w:rsidRPr="005B7D1F" w:rsidRDefault="00052583" w:rsidP="0079745E">
            <w:pPr>
              <w:spacing w:before="20" w:after="20"/>
              <w:rPr>
                <w:rFonts w:ascii="Merriweather" w:hAnsi="Merriweather" w:cs="Times New Roman"/>
                <w:sz w:val="12"/>
                <w:szCs w:val="12"/>
              </w:rPr>
            </w:pPr>
            <w:r w:rsidRPr="005B7D1F">
              <w:rPr>
                <w:rFonts w:ascii="Merriweather" w:hAnsi="Merriweather" w:cs="Times New Roman"/>
                <w:sz w:val="12"/>
                <w:szCs w:val="12"/>
              </w:rPr>
              <w:t>P: ponedjeljkom, 8:00-9:30 (SK-241)</w:t>
            </w:r>
          </w:p>
          <w:p w14:paraId="7C1ED737" w14:textId="5AC86B1A" w:rsidR="00052583" w:rsidRPr="0017531F" w:rsidRDefault="00052583" w:rsidP="0079745E">
            <w:pPr>
              <w:spacing w:before="20" w:after="20"/>
              <w:rPr>
                <w:rFonts w:ascii="Merriweather" w:hAnsi="Merriweather" w:cs="Times New Roman"/>
                <w:sz w:val="16"/>
                <w:szCs w:val="16"/>
              </w:rPr>
            </w:pPr>
            <w:r w:rsidRPr="005B7D1F">
              <w:rPr>
                <w:rFonts w:ascii="Merriweather" w:hAnsi="Merriweather" w:cs="Times New Roman"/>
                <w:sz w:val="12"/>
                <w:szCs w:val="12"/>
              </w:rPr>
              <w:t xml:space="preserve">S: </w:t>
            </w:r>
            <w:r w:rsidR="005B7D1F" w:rsidRPr="005B7D1F">
              <w:rPr>
                <w:rFonts w:ascii="Merriweather" w:hAnsi="Merriweather" w:cs="Times New Roman"/>
                <w:sz w:val="12"/>
                <w:szCs w:val="12"/>
              </w:rPr>
              <w:t>ponedjeljkom</w:t>
            </w:r>
            <w:r w:rsidRPr="005B7D1F">
              <w:rPr>
                <w:rFonts w:ascii="Merriweather" w:hAnsi="Merriweather" w:cs="Times New Roman"/>
                <w:sz w:val="12"/>
                <w:szCs w:val="12"/>
              </w:rPr>
              <w:t>, 12:00-13:30 (SK-</w:t>
            </w:r>
            <w:r w:rsidR="005B7D1F" w:rsidRPr="005B7D1F">
              <w:rPr>
                <w:rFonts w:ascii="Merriweather" w:hAnsi="Merriweather" w:cs="Times New Roman"/>
                <w:sz w:val="12"/>
                <w:szCs w:val="12"/>
              </w:rPr>
              <w:t>007</w:t>
            </w:r>
            <w:r w:rsidRPr="005B7D1F">
              <w:rPr>
                <w:rFonts w:ascii="Merriweather" w:hAnsi="Merriweather" w:cs="Times New Roman"/>
                <w:sz w:val="12"/>
                <w:szCs w:val="12"/>
              </w:rPr>
              <w:t>)</w:t>
            </w:r>
          </w:p>
        </w:tc>
        <w:tc>
          <w:tcPr>
            <w:tcW w:w="2471" w:type="dxa"/>
            <w:gridSpan w:val="9"/>
            <w:shd w:val="clear" w:color="auto" w:fill="F2F2F2" w:themeFill="background1" w:themeFillShade="F2"/>
            <w:vAlign w:val="center"/>
          </w:tcPr>
          <w:p w14:paraId="46334D0B" w14:textId="77777777" w:rsidR="00453362" w:rsidRPr="0017531F" w:rsidRDefault="00453362" w:rsidP="00FF1020">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Jezik/jezici na kojima se izvodi kolegij</w:t>
            </w:r>
          </w:p>
        </w:tc>
        <w:tc>
          <w:tcPr>
            <w:tcW w:w="2519" w:type="dxa"/>
            <w:gridSpan w:val="8"/>
            <w:vAlign w:val="center"/>
          </w:tcPr>
          <w:p w14:paraId="391F86C6" w14:textId="6B96374D" w:rsidR="00453362" w:rsidRPr="0017531F" w:rsidRDefault="00052583" w:rsidP="0079745E">
            <w:pPr>
              <w:spacing w:before="20" w:after="20"/>
              <w:rPr>
                <w:rFonts w:ascii="Merriweather" w:hAnsi="Merriweather" w:cs="Times New Roman"/>
                <w:sz w:val="16"/>
                <w:szCs w:val="16"/>
              </w:rPr>
            </w:pPr>
            <w:r>
              <w:rPr>
                <w:rFonts w:ascii="Merriweather" w:hAnsi="Merriweather" w:cs="Times New Roman"/>
                <w:sz w:val="16"/>
                <w:szCs w:val="16"/>
              </w:rPr>
              <w:t>h</w:t>
            </w:r>
            <w:r w:rsidR="002024AA">
              <w:rPr>
                <w:rFonts w:ascii="Merriweather" w:hAnsi="Merriweather" w:cs="Times New Roman"/>
                <w:sz w:val="16"/>
                <w:szCs w:val="16"/>
              </w:rPr>
              <w:t>rvatski jezik</w:t>
            </w:r>
          </w:p>
        </w:tc>
      </w:tr>
      <w:tr w:rsidR="00453362" w:rsidRPr="0017531F" w14:paraId="0E5551E0" w14:textId="77777777" w:rsidTr="00FF1020">
        <w:tc>
          <w:tcPr>
            <w:tcW w:w="1802" w:type="dxa"/>
            <w:shd w:val="clear" w:color="auto" w:fill="F2F2F2" w:themeFill="background1" w:themeFillShade="F2"/>
            <w:vAlign w:val="center"/>
          </w:tcPr>
          <w:p w14:paraId="60935A8F" w14:textId="77777777" w:rsidR="00453362" w:rsidRPr="0017531F" w:rsidRDefault="00453362" w:rsidP="00FF1020">
            <w:pPr>
              <w:spacing w:before="20" w:after="20"/>
              <w:rPr>
                <w:rFonts w:ascii="Merriweather" w:hAnsi="Merriweather" w:cs="Times New Roman"/>
                <w:b/>
                <w:sz w:val="16"/>
                <w:szCs w:val="16"/>
              </w:rPr>
            </w:pPr>
            <w:r w:rsidRPr="0017531F">
              <w:rPr>
                <w:rFonts w:ascii="Merriweather" w:hAnsi="Merriweather" w:cs="Times New Roman"/>
                <w:b/>
                <w:sz w:val="16"/>
                <w:szCs w:val="16"/>
              </w:rPr>
              <w:t>Početak nastave</w:t>
            </w:r>
          </w:p>
        </w:tc>
        <w:tc>
          <w:tcPr>
            <w:tcW w:w="2496" w:type="dxa"/>
            <w:gridSpan w:val="10"/>
          </w:tcPr>
          <w:p w14:paraId="10060D7F" w14:textId="07CB0AF6" w:rsidR="00453362" w:rsidRPr="0017531F" w:rsidRDefault="00453362" w:rsidP="0079745E">
            <w:pPr>
              <w:tabs>
                <w:tab w:val="left" w:pos="1218"/>
              </w:tabs>
              <w:spacing w:before="20" w:after="20"/>
              <w:rPr>
                <w:rFonts w:ascii="Merriweather" w:hAnsi="Merriweather" w:cs="Times New Roman"/>
                <w:sz w:val="16"/>
                <w:szCs w:val="16"/>
              </w:rPr>
            </w:pPr>
          </w:p>
        </w:tc>
        <w:tc>
          <w:tcPr>
            <w:tcW w:w="2471" w:type="dxa"/>
            <w:gridSpan w:val="9"/>
            <w:shd w:val="clear" w:color="auto" w:fill="F2F2F2" w:themeFill="background1" w:themeFillShade="F2"/>
          </w:tcPr>
          <w:p w14:paraId="53408A0B" w14:textId="77777777" w:rsidR="00453362" w:rsidRPr="0017531F" w:rsidRDefault="00453362" w:rsidP="0079745E">
            <w:pPr>
              <w:tabs>
                <w:tab w:val="left" w:pos="1218"/>
              </w:tabs>
              <w:spacing w:before="20" w:after="20"/>
              <w:jc w:val="right"/>
              <w:rPr>
                <w:rFonts w:ascii="Merriweather" w:hAnsi="Merriweather" w:cs="Times New Roman"/>
                <w:b/>
                <w:sz w:val="16"/>
                <w:szCs w:val="16"/>
              </w:rPr>
            </w:pPr>
            <w:r w:rsidRPr="0017531F">
              <w:rPr>
                <w:rFonts w:ascii="Merriweather" w:hAnsi="Merriweather" w:cs="Times New Roman"/>
                <w:b/>
                <w:sz w:val="16"/>
                <w:szCs w:val="16"/>
              </w:rPr>
              <w:t>Završetak nastave</w:t>
            </w:r>
          </w:p>
        </w:tc>
        <w:tc>
          <w:tcPr>
            <w:tcW w:w="2519" w:type="dxa"/>
            <w:gridSpan w:val="8"/>
          </w:tcPr>
          <w:p w14:paraId="6DFC97B8" w14:textId="65B5BAC5" w:rsidR="00453362" w:rsidRPr="0017531F" w:rsidRDefault="00453362" w:rsidP="005F6E0B">
            <w:pPr>
              <w:tabs>
                <w:tab w:val="left" w:pos="1218"/>
              </w:tabs>
              <w:spacing w:before="20" w:after="20"/>
              <w:rPr>
                <w:rFonts w:ascii="Merriweather" w:hAnsi="Merriweather" w:cs="Times New Roman"/>
                <w:sz w:val="16"/>
                <w:szCs w:val="16"/>
              </w:rPr>
            </w:pPr>
          </w:p>
        </w:tc>
      </w:tr>
      <w:tr w:rsidR="00453362" w:rsidRPr="0017531F" w14:paraId="35E65FA3" w14:textId="77777777" w:rsidTr="00FF1020">
        <w:tc>
          <w:tcPr>
            <w:tcW w:w="1802" w:type="dxa"/>
            <w:shd w:val="clear" w:color="auto" w:fill="F2F2F2" w:themeFill="background1" w:themeFillShade="F2"/>
          </w:tcPr>
          <w:p w14:paraId="7A32C4BB"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Preduvjeti za upis</w:t>
            </w:r>
          </w:p>
        </w:tc>
        <w:tc>
          <w:tcPr>
            <w:tcW w:w="7486" w:type="dxa"/>
            <w:gridSpan w:val="27"/>
            <w:vAlign w:val="center"/>
          </w:tcPr>
          <w:p w14:paraId="08B22948" w14:textId="1B8CBCA7" w:rsidR="00453362" w:rsidRPr="0017531F" w:rsidRDefault="00A51E69"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w:t>
            </w:r>
          </w:p>
        </w:tc>
      </w:tr>
      <w:tr w:rsidR="00453362" w:rsidRPr="0017531F" w14:paraId="44670C71" w14:textId="77777777" w:rsidTr="002E1CE6">
        <w:tc>
          <w:tcPr>
            <w:tcW w:w="9288" w:type="dxa"/>
            <w:gridSpan w:val="28"/>
            <w:shd w:val="clear" w:color="auto" w:fill="D9D9D9" w:themeFill="background1" w:themeFillShade="D9"/>
          </w:tcPr>
          <w:p w14:paraId="61EFB7B2" w14:textId="77777777" w:rsidR="00453362" w:rsidRPr="0017531F" w:rsidRDefault="00453362" w:rsidP="0079745E">
            <w:pPr>
              <w:spacing w:before="20" w:after="20"/>
              <w:rPr>
                <w:rFonts w:ascii="Merriweather" w:hAnsi="Merriweather" w:cs="Times New Roman"/>
                <w:sz w:val="16"/>
                <w:szCs w:val="16"/>
              </w:rPr>
            </w:pPr>
          </w:p>
        </w:tc>
      </w:tr>
      <w:tr w:rsidR="00453362" w:rsidRPr="0017531F" w14:paraId="5035C8B9" w14:textId="77777777" w:rsidTr="00FF1020">
        <w:tc>
          <w:tcPr>
            <w:tcW w:w="1802" w:type="dxa"/>
            <w:shd w:val="clear" w:color="auto" w:fill="F2F2F2" w:themeFill="background1" w:themeFillShade="F2"/>
          </w:tcPr>
          <w:p w14:paraId="405530A7"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Nositelj kolegija</w:t>
            </w:r>
          </w:p>
        </w:tc>
        <w:tc>
          <w:tcPr>
            <w:tcW w:w="7486" w:type="dxa"/>
            <w:gridSpan w:val="27"/>
            <w:vAlign w:val="center"/>
          </w:tcPr>
          <w:p w14:paraId="1F385C33" w14:textId="7377EDD4" w:rsidR="00453362" w:rsidRPr="0017531F" w:rsidRDefault="00B10700" w:rsidP="00FF1020">
            <w:pPr>
              <w:tabs>
                <w:tab w:val="left" w:pos="1218"/>
              </w:tabs>
              <w:spacing w:before="20" w:after="20"/>
              <w:rPr>
                <w:rFonts w:ascii="Merriweather" w:hAnsi="Merriweather" w:cs="Times New Roman"/>
                <w:sz w:val="16"/>
                <w:szCs w:val="16"/>
              </w:rPr>
            </w:pPr>
            <w:r w:rsidRPr="00A51E69">
              <w:rPr>
                <w:rFonts w:ascii="Merriweather" w:hAnsi="Merriweather" w:cs="Times New Roman"/>
                <w:sz w:val="16"/>
                <w:szCs w:val="16"/>
              </w:rPr>
              <w:t>red. prof. dr. sc. Divna Mrdeža Antonina</w:t>
            </w:r>
          </w:p>
        </w:tc>
      </w:tr>
      <w:tr w:rsidR="00453362" w:rsidRPr="0017531F" w14:paraId="65EB9D09" w14:textId="77777777" w:rsidTr="00FF1020">
        <w:tc>
          <w:tcPr>
            <w:tcW w:w="1802" w:type="dxa"/>
            <w:shd w:val="clear" w:color="auto" w:fill="F2F2F2" w:themeFill="background1" w:themeFillShade="F2"/>
          </w:tcPr>
          <w:p w14:paraId="3A6243E3"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5"/>
            <w:vAlign w:val="center"/>
          </w:tcPr>
          <w:p w14:paraId="66D33DC5" w14:textId="587359AC" w:rsidR="00453362" w:rsidRPr="008F6BED" w:rsidRDefault="00B10700" w:rsidP="00B10700">
            <w:pPr>
              <w:tabs>
                <w:tab w:val="left" w:pos="1218"/>
              </w:tabs>
              <w:spacing w:before="20" w:after="20"/>
              <w:rPr>
                <w:rFonts w:ascii="Merriweather" w:hAnsi="Merriweather" w:cs="Times New Roman"/>
                <w:sz w:val="16"/>
                <w:szCs w:val="16"/>
              </w:rPr>
            </w:pPr>
            <w:r w:rsidRPr="00B10700">
              <w:rPr>
                <w:rFonts w:ascii="Merriweather" w:hAnsi="Merriweather" w:cs="Times New Roman"/>
                <w:sz w:val="16"/>
                <w:szCs w:val="16"/>
              </w:rPr>
              <w:t>divna.antonina@gmail.com</w:t>
            </w:r>
          </w:p>
        </w:tc>
        <w:tc>
          <w:tcPr>
            <w:tcW w:w="1503" w:type="dxa"/>
            <w:gridSpan w:val="5"/>
            <w:shd w:val="clear" w:color="auto" w:fill="F2F2F2" w:themeFill="background1" w:themeFillShade="F2"/>
          </w:tcPr>
          <w:p w14:paraId="50F59465"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7"/>
            <w:vAlign w:val="center"/>
          </w:tcPr>
          <w:p w14:paraId="784ABAC2" w14:textId="220446C5" w:rsidR="00B10700" w:rsidRPr="0017531F" w:rsidRDefault="00B10700"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ponedjeljak 10-11</w:t>
            </w:r>
          </w:p>
        </w:tc>
      </w:tr>
      <w:tr w:rsidR="00A51E69" w:rsidRPr="0017531F" w14:paraId="6DB7D834" w14:textId="77777777" w:rsidTr="00FF1020">
        <w:tc>
          <w:tcPr>
            <w:tcW w:w="1802" w:type="dxa"/>
            <w:shd w:val="clear" w:color="auto" w:fill="F2F2F2" w:themeFill="background1" w:themeFillShade="F2"/>
          </w:tcPr>
          <w:p w14:paraId="1AF44627" w14:textId="77777777" w:rsidR="00A51E69" w:rsidRPr="0017531F" w:rsidRDefault="00A51E69" w:rsidP="00A51E69">
            <w:pPr>
              <w:spacing w:before="20" w:after="20"/>
              <w:rPr>
                <w:rFonts w:ascii="Merriweather" w:hAnsi="Merriweather" w:cs="Times New Roman"/>
                <w:b/>
                <w:sz w:val="16"/>
                <w:szCs w:val="16"/>
              </w:rPr>
            </w:pPr>
            <w:r w:rsidRPr="0017531F">
              <w:rPr>
                <w:rFonts w:ascii="Merriweather" w:hAnsi="Merriweather" w:cs="Times New Roman"/>
                <w:b/>
                <w:sz w:val="16"/>
                <w:szCs w:val="16"/>
              </w:rPr>
              <w:t>Izvođač kolegija</w:t>
            </w:r>
          </w:p>
        </w:tc>
        <w:tc>
          <w:tcPr>
            <w:tcW w:w="7486" w:type="dxa"/>
            <w:gridSpan w:val="27"/>
            <w:vAlign w:val="center"/>
          </w:tcPr>
          <w:p w14:paraId="2833FE84" w14:textId="3F1BFE7B" w:rsidR="00A51E69" w:rsidRPr="0017531F" w:rsidRDefault="00A51E69" w:rsidP="00A51E69">
            <w:pPr>
              <w:tabs>
                <w:tab w:val="left" w:pos="1218"/>
              </w:tabs>
              <w:spacing w:before="20" w:after="20"/>
              <w:rPr>
                <w:rFonts w:ascii="Merriweather" w:hAnsi="Merriweather" w:cs="Times New Roman"/>
                <w:sz w:val="16"/>
                <w:szCs w:val="16"/>
              </w:rPr>
            </w:pPr>
            <w:r w:rsidRPr="00A51E69">
              <w:rPr>
                <w:rFonts w:ascii="Merriweather" w:hAnsi="Merriweather" w:cs="Times New Roman"/>
                <w:sz w:val="16"/>
                <w:szCs w:val="16"/>
              </w:rPr>
              <w:t>red. prof. dr. sc. Divna Mrdeža Antonina</w:t>
            </w:r>
          </w:p>
        </w:tc>
      </w:tr>
      <w:tr w:rsidR="00A51E69" w:rsidRPr="0017531F" w14:paraId="4952E3CE" w14:textId="77777777" w:rsidTr="00FF1020">
        <w:tc>
          <w:tcPr>
            <w:tcW w:w="1802" w:type="dxa"/>
            <w:shd w:val="clear" w:color="auto" w:fill="F2F2F2" w:themeFill="background1" w:themeFillShade="F2"/>
          </w:tcPr>
          <w:p w14:paraId="40EE4351" w14:textId="77777777" w:rsidR="00A51E69" w:rsidRPr="0017531F" w:rsidRDefault="00A51E69" w:rsidP="00A51E69">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5"/>
            <w:vAlign w:val="center"/>
          </w:tcPr>
          <w:p w14:paraId="0F996128" w14:textId="5850EA40" w:rsidR="00A51E69" w:rsidRPr="0017531F" w:rsidRDefault="00A51E69" w:rsidP="00A51E69">
            <w:pPr>
              <w:tabs>
                <w:tab w:val="left" w:pos="1218"/>
              </w:tabs>
              <w:spacing w:before="20" w:after="20"/>
              <w:rPr>
                <w:rFonts w:ascii="Merriweather" w:hAnsi="Merriweather" w:cs="Times New Roman"/>
                <w:sz w:val="16"/>
                <w:szCs w:val="16"/>
              </w:rPr>
            </w:pPr>
            <w:r w:rsidRPr="00B10700">
              <w:rPr>
                <w:rFonts w:ascii="Merriweather" w:hAnsi="Merriweather" w:cs="Times New Roman"/>
                <w:sz w:val="16"/>
                <w:szCs w:val="16"/>
              </w:rPr>
              <w:t>divna.antonina@gmail.com</w:t>
            </w:r>
          </w:p>
        </w:tc>
        <w:tc>
          <w:tcPr>
            <w:tcW w:w="1503" w:type="dxa"/>
            <w:gridSpan w:val="5"/>
            <w:shd w:val="clear" w:color="auto" w:fill="F2F2F2" w:themeFill="background1" w:themeFillShade="F2"/>
          </w:tcPr>
          <w:p w14:paraId="0A30F022" w14:textId="77777777" w:rsidR="00A51E69" w:rsidRPr="0017531F" w:rsidRDefault="00A51E69" w:rsidP="00A51E69">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7"/>
            <w:vAlign w:val="center"/>
          </w:tcPr>
          <w:p w14:paraId="12790F76" w14:textId="549E00C2" w:rsidR="00A51E69" w:rsidRPr="0017531F" w:rsidRDefault="00A51E69" w:rsidP="00A51E69">
            <w:pPr>
              <w:tabs>
                <w:tab w:val="left" w:pos="1218"/>
              </w:tabs>
              <w:spacing w:before="20" w:after="20"/>
              <w:rPr>
                <w:rFonts w:ascii="Merriweather" w:hAnsi="Merriweather" w:cs="Times New Roman"/>
                <w:sz w:val="16"/>
                <w:szCs w:val="16"/>
              </w:rPr>
            </w:pPr>
            <w:r>
              <w:rPr>
                <w:rFonts w:ascii="Merriweather" w:hAnsi="Merriweather" w:cs="Times New Roman"/>
                <w:sz w:val="16"/>
                <w:szCs w:val="16"/>
              </w:rPr>
              <w:t>ponedjeljak 10-11</w:t>
            </w:r>
          </w:p>
        </w:tc>
      </w:tr>
      <w:tr w:rsidR="00A51E69" w:rsidRPr="0017531F" w14:paraId="6F889D73" w14:textId="77777777" w:rsidTr="00FF1020">
        <w:tc>
          <w:tcPr>
            <w:tcW w:w="1802" w:type="dxa"/>
            <w:shd w:val="clear" w:color="auto" w:fill="F2F2F2" w:themeFill="background1" w:themeFillShade="F2"/>
          </w:tcPr>
          <w:p w14:paraId="0BFA29AF" w14:textId="77777777" w:rsidR="00A51E69" w:rsidRPr="0017531F" w:rsidRDefault="00A51E69" w:rsidP="00A51E69">
            <w:pPr>
              <w:spacing w:before="20" w:after="20"/>
              <w:rPr>
                <w:rFonts w:ascii="Merriweather" w:hAnsi="Merriweather" w:cs="Times New Roman"/>
                <w:b/>
                <w:sz w:val="16"/>
                <w:szCs w:val="16"/>
              </w:rPr>
            </w:pPr>
            <w:r w:rsidRPr="0017531F">
              <w:rPr>
                <w:rFonts w:ascii="Merriweather" w:hAnsi="Merriweather" w:cs="Times New Roman"/>
                <w:b/>
                <w:sz w:val="16"/>
                <w:szCs w:val="16"/>
              </w:rPr>
              <w:t>Suradnici na kolegiju</w:t>
            </w:r>
          </w:p>
        </w:tc>
        <w:tc>
          <w:tcPr>
            <w:tcW w:w="7486" w:type="dxa"/>
            <w:gridSpan w:val="27"/>
            <w:vAlign w:val="center"/>
          </w:tcPr>
          <w:p w14:paraId="594D1087" w14:textId="77777777" w:rsidR="005B7D1F" w:rsidRDefault="005B7D1F" w:rsidP="00A51E69">
            <w:pPr>
              <w:tabs>
                <w:tab w:val="left" w:pos="1218"/>
              </w:tabs>
              <w:spacing w:before="20" w:after="20"/>
              <w:rPr>
                <w:rFonts w:ascii="Merriweather" w:hAnsi="Merriweather" w:cs="Times New Roman"/>
                <w:sz w:val="16"/>
                <w:szCs w:val="16"/>
              </w:rPr>
            </w:pPr>
            <w:r>
              <w:rPr>
                <w:rFonts w:ascii="Merriweather" w:hAnsi="Merriweather" w:cs="Times New Roman"/>
                <w:sz w:val="16"/>
                <w:szCs w:val="16"/>
              </w:rPr>
              <w:t>doc. dr. sc. Ana Gospić Županović</w:t>
            </w:r>
          </w:p>
          <w:p w14:paraId="171DDBDE" w14:textId="466CDC52" w:rsidR="00A51E69" w:rsidRPr="0017531F" w:rsidRDefault="00A51E69" w:rsidP="00A51E69">
            <w:pPr>
              <w:tabs>
                <w:tab w:val="left" w:pos="1218"/>
              </w:tabs>
              <w:spacing w:before="20" w:after="20"/>
              <w:rPr>
                <w:rFonts w:ascii="Merriweather" w:hAnsi="Merriweather" w:cs="Times New Roman"/>
                <w:sz w:val="16"/>
                <w:szCs w:val="16"/>
              </w:rPr>
            </w:pPr>
            <w:r>
              <w:rPr>
                <w:rFonts w:ascii="Merriweather" w:hAnsi="Merriweather" w:cs="Times New Roman"/>
                <w:sz w:val="16"/>
                <w:szCs w:val="16"/>
              </w:rPr>
              <w:t>Josip Vučković, prof.</w:t>
            </w:r>
          </w:p>
        </w:tc>
      </w:tr>
      <w:tr w:rsidR="00A51E69" w:rsidRPr="0017531F" w14:paraId="20C686C1" w14:textId="77777777" w:rsidTr="00FF1020">
        <w:tc>
          <w:tcPr>
            <w:tcW w:w="1802" w:type="dxa"/>
            <w:shd w:val="clear" w:color="auto" w:fill="F2F2F2" w:themeFill="background1" w:themeFillShade="F2"/>
          </w:tcPr>
          <w:p w14:paraId="670D41C1" w14:textId="77777777" w:rsidR="00A51E69" w:rsidRPr="0017531F" w:rsidRDefault="00A51E69" w:rsidP="00A51E69">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5"/>
            <w:vAlign w:val="center"/>
          </w:tcPr>
          <w:p w14:paraId="0F29DD06" w14:textId="0A8227CC" w:rsidR="005B7D1F" w:rsidRDefault="00000000" w:rsidP="00A51E69">
            <w:pPr>
              <w:tabs>
                <w:tab w:val="left" w:pos="1218"/>
              </w:tabs>
              <w:spacing w:before="20" w:after="20"/>
              <w:rPr>
                <w:rFonts w:ascii="Merriweather" w:hAnsi="Merriweather" w:cs="Times New Roman"/>
                <w:sz w:val="16"/>
                <w:szCs w:val="16"/>
              </w:rPr>
            </w:pPr>
            <w:hyperlink r:id="rId11" w:history="1">
              <w:r w:rsidR="00C61C04" w:rsidRPr="001D3609">
                <w:rPr>
                  <w:rStyle w:val="Hyperlink"/>
                  <w:rFonts w:ascii="Merriweather" w:hAnsi="Merriweather" w:cs="Times New Roman"/>
                  <w:sz w:val="16"/>
                  <w:szCs w:val="16"/>
                </w:rPr>
                <w:t>agospic@unizd.hr</w:t>
              </w:r>
            </w:hyperlink>
          </w:p>
          <w:p w14:paraId="02A0886C" w14:textId="730D4E6E" w:rsidR="00A51E69" w:rsidRPr="0017531F" w:rsidRDefault="00000000" w:rsidP="00A51E69">
            <w:pPr>
              <w:tabs>
                <w:tab w:val="left" w:pos="1218"/>
              </w:tabs>
              <w:spacing w:before="20" w:after="20"/>
              <w:rPr>
                <w:rFonts w:ascii="Merriweather" w:hAnsi="Merriweather" w:cs="Times New Roman"/>
                <w:sz w:val="16"/>
                <w:szCs w:val="16"/>
              </w:rPr>
            </w:pPr>
            <w:hyperlink r:id="rId12" w:history="1">
              <w:r w:rsidR="00C61C04" w:rsidRPr="001D3609">
                <w:rPr>
                  <w:rStyle w:val="Hyperlink"/>
                  <w:rFonts w:ascii="Merriweather" w:hAnsi="Merriweather" w:cs="Times New Roman"/>
                  <w:sz w:val="16"/>
                  <w:szCs w:val="16"/>
                </w:rPr>
                <w:t>josipvuckovic@yahoo.com</w:t>
              </w:r>
            </w:hyperlink>
          </w:p>
        </w:tc>
        <w:tc>
          <w:tcPr>
            <w:tcW w:w="1503" w:type="dxa"/>
            <w:gridSpan w:val="5"/>
            <w:shd w:val="clear" w:color="auto" w:fill="F2F2F2" w:themeFill="background1" w:themeFillShade="F2"/>
          </w:tcPr>
          <w:p w14:paraId="639E3BA6" w14:textId="77777777" w:rsidR="00A51E69" w:rsidRPr="0017531F" w:rsidRDefault="00A51E69" w:rsidP="00A51E69">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7"/>
            <w:vAlign w:val="center"/>
          </w:tcPr>
          <w:p w14:paraId="162BA51E" w14:textId="360BD960" w:rsidR="00A51E69" w:rsidRPr="008F6BED" w:rsidRDefault="005B7D1F" w:rsidP="00A51E69">
            <w:pPr>
              <w:tabs>
                <w:tab w:val="left" w:pos="1218"/>
              </w:tabs>
              <w:spacing w:before="20" w:after="20"/>
              <w:rPr>
                <w:rFonts w:ascii="Merriweather" w:hAnsi="Merriweather" w:cs="Times New Roman"/>
                <w:sz w:val="16"/>
                <w:szCs w:val="16"/>
              </w:rPr>
            </w:pPr>
            <w:r>
              <w:rPr>
                <w:rFonts w:ascii="Merriweather" w:hAnsi="Merriweather" w:cs="Times New Roman"/>
                <w:sz w:val="16"/>
                <w:szCs w:val="16"/>
              </w:rPr>
              <w:t>Uživo: ponedjeljkom 11-12</w:t>
            </w:r>
          </w:p>
          <w:p w14:paraId="486333C9" w14:textId="353D1544" w:rsidR="00A51E69" w:rsidRPr="0017531F" w:rsidRDefault="00A51E69" w:rsidP="00A51E69">
            <w:pPr>
              <w:tabs>
                <w:tab w:val="left" w:pos="1218"/>
              </w:tabs>
              <w:spacing w:before="20" w:after="20"/>
              <w:rPr>
                <w:rFonts w:ascii="Merriweather" w:hAnsi="Merriweather" w:cs="Times New Roman"/>
                <w:sz w:val="16"/>
                <w:szCs w:val="16"/>
              </w:rPr>
            </w:pPr>
            <w:r w:rsidRPr="008F6BED">
              <w:rPr>
                <w:rFonts w:ascii="Merriweather" w:hAnsi="Merriweather" w:cs="Times New Roman"/>
                <w:sz w:val="16"/>
                <w:szCs w:val="16"/>
              </w:rPr>
              <w:t>MS Teams: prema dogovoru</w:t>
            </w:r>
          </w:p>
        </w:tc>
      </w:tr>
      <w:tr w:rsidR="00A51E69" w:rsidRPr="0017531F" w14:paraId="0D0A3CA0" w14:textId="77777777" w:rsidTr="002E1CE6">
        <w:tc>
          <w:tcPr>
            <w:tcW w:w="9288" w:type="dxa"/>
            <w:gridSpan w:val="28"/>
            <w:shd w:val="clear" w:color="auto" w:fill="D9D9D9" w:themeFill="background1" w:themeFillShade="D9"/>
          </w:tcPr>
          <w:p w14:paraId="1782B945" w14:textId="77777777" w:rsidR="00A51E69" w:rsidRPr="0017531F" w:rsidRDefault="00A51E69" w:rsidP="00A51E69">
            <w:pPr>
              <w:tabs>
                <w:tab w:val="left" w:pos="1218"/>
              </w:tabs>
              <w:spacing w:before="20" w:after="20"/>
              <w:rPr>
                <w:rFonts w:ascii="Merriweather" w:hAnsi="Merriweather" w:cs="Times New Roman"/>
                <w:sz w:val="16"/>
                <w:szCs w:val="16"/>
              </w:rPr>
            </w:pPr>
          </w:p>
        </w:tc>
      </w:tr>
      <w:tr w:rsidR="00A51E69" w:rsidRPr="0017531F" w14:paraId="2012AAE7" w14:textId="77777777" w:rsidTr="00FC2198">
        <w:tc>
          <w:tcPr>
            <w:tcW w:w="1802" w:type="dxa"/>
            <w:vMerge w:val="restart"/>
            <w:shd w:val="clear" w:color="auto" w:fill="F2F2F2" w:themeFill="background1" w:themeFillShade="F2"/>
            <w:vAlign w:val="center"/>
          </w:tcPr>
          <w:p w14:paraId="5CC46E36" w14:textId="77777777" w:rsidR="00A51E69" w:rsidRPr="0017531F" w:rsidRDefault="00A51E69" w:rsidP="00A51E69">
            <w:pPr>
              <w:spacing w:before="20" w:after="20"/>
              <w:rPr>
                <w:rFonts w:ascii="Merriweather" w:hAnsi="Merriweather" w:cs="Times New Roman"/>
                <w:b/>
                <w:sz w:val="16"/>
                <w:szCs w:val="16"/>
              </w:rPr>
            </w:pPr>
            <w:r w:rsidRPr="0017531F">
              <w:rPr>
                <w:rFonts w:ascii="Merriweather" w:hAnsi="Merriweather" w:cs="Times New Roman"/>
                <w:b/>
                <w:sz w:val="16"/>
                <w:szCs w:val="16"/>
              </w:rPr>
              <w:t>Vrste izvođenja nastave</w:t>
            </w:r>
          </w:p>
        </w:tc>
        <w:tc>
          <w:tcPr>
            <w:tcW w:w="1495" w:type="dxa"/>
            <w:gridSpan w:val="6"/>
            <w:vAlign w:val="center"/>
          </w:tcPr>
          <w:p w14:paraId="76C4EE46" w14:textId="6BCBD6F2"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370884770"/>
                <w14:checkbox>
                  <w14:checked w14:val="1"/>
                  <w14:checkedState w14:val="2612" w14:font="MS Gothic"/>
                  <w14:uncheckedState w14:val="2610" w14:font="MS Gothic"/>
                </w14:checkbox>
              </w:sdtPr>
              <w:sdtContent>
                <w:r w:rsidR="00A51E69">
                  <w:rPr>
                    <w:rFonts w:ascii="MS Gothic" w:eastAsia="MS Gothic" w:hAnsi="MS Gothic" w:cs="Times New Roman" w:hint="eastAsia"/>
                    <w:sz w:val="16"/>
                    <w:szCs w:val="16"/>
                  </w:rPr>
                  <w:t>☒</w:t>
                </w:r>
              </w:sdtContent>
            </w:sdt>
            <w:r w:rsidR="00A51E69" w:rsidRPr="0017531F">
              <w:rPr>
                <w:rFonts w:ascii="Merriweather" w:hAnsi="Merriweather" w:cs="Times New Roman"/>
                <w:sz w:val="16"/>
                <w:szCs w:val="16"/>
              </w:rPr>
              <w:t xml:space="preserve"> predavanja</w:t>
            </w:r>
          </w:p>
        </w:tc>
        <w:tc>
          <w:tcPr>
            <w:tcW w:w="1498" w:type="dxa"/>
            <w:gridSpan w:val="7"/>
            <w:vAlign w:val="center"/>
          </w:tcPr>
          <w:p w14:paraId="7BF5D967" w14:textId="13496AFB"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79322703"/>
                <w14:checkbox>
                  <w14:checked w14:val="1"/>
                  <w14:checkedState w14:val="2612" w14:font="MS Gothic"/>
                  <w14:uncheckedState w14:val="2610" w14:font="MS Gothic"/>
                </w14:checkbox>
              </w:sdtPr>
              <w:sdtContent>
                <w:r w:rsidR="00A51E69">
                  <w:rPr>
                    <w:rFonts w:ascii="MS Gothic" w:eastAsia="MS Gothic" w:hAnsi="MS Gothic" w:cs="Times New Roman" w:hint="eastAsia"/>
                    <w:sz w:val="16"/>
                    <w:szCs w:val="16"/>
                  </w:rPr>
                  <w:t>☒</w:t>
                </w:r>
              </w:sdtContent>
            </w:sdt>
            <w:r w:rsidR="00A51E69" w:rsidRPr="0017531F">
              <w:rPr>
                <w:rFonts w:ascii="Merriweather" w:hAnsi="Merriweather" w:cs="Times New Roman"/>
                <w:sz w:val="16"/>
                <w:szCs w:val="16"/>
              </w:rPr>
              <w:t xml:space="preserve"> seminari i radionice</w:t>
            </w:r>
          </w:p>
        </w:tc>
        <w:tc>
          <w:tcPr>
            <w:tcW w:w="1497" w:type="dxa"/>
            <w:gridSpan w:val="5"/>
            <w:vAlign w:val="center"/>
          </w:tcPr>
          <w:p w14:paraId="21A24CDD" w14:textId="77777777"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70240896"/>
                <w14:checkbox>
                  <w14:checked w14:val="0"/>
                  <w14:checkedState w14:val="2612" w14:font="MS Gothic"/>
                  <w14:uncheckedState w14:val="2610" w14:font="MS Gothic"/>
                </w14:checkbox>
              </w:sdtPr>
              <w:sdtContent>
                <w:r w:rsidR="00A51E69" w:rsidRPr="0017531F">
                  <w:rPr>
                    <w:rFonts w:ascii="MS Gothic" w:eastAsia="MS Gothic" w:hAnsi="MS Gothic" w:cs="MS Gothic" w:hint="eastAsia"/>
                    <w:sz w:val="16"/>
                    <w:szCs w:val="16"/>
                  </w:rPr>
                  <w:t>☐</w:t>
                </w:r>
              </w:sdtContent>
            </w:sdt>
            <w:r w:rsidR="00A51E69" w:rsidRPr="0017531F">
              <w:rPr>
                <w:rFonts w:ascii="Merriweather" w:hAnsi="Merriweather" w:cs="Times New Roman"/>
                <w:sz w:val="16"/>
                <w:szCs w:val="16"/>
              </w:rPr>
              <w:t xml:space="preserve"> vježbe</w:t>
            </w:r>
          </w:p>
        </w:tc>
        <w:tc>
          <w:tcPr>
            <w:tcW w:w="1497" w:type="dxa"/>
            <w:gridSpan w:val="6"/>
            <w:vAlign w:val="center"/>
          </w:tcPr>
          <w:p w14:paraId="6A6B8B48" w14:textId="77777777"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76534076"/>
                <w14:checkbox>
                  <w14:checked w14:val="0"/>
                  <w14:checkedState w14:val="2612" w14:font="MS Gothic"/>
                  <w14:uncheckedState w14:val="2610" w14:font="MS Gothic"/>
                </w14:checkbox>
              </w:sdtPr>
              <w:sdtContent>
                <w:r w:rsidR="00A51E69" w:rsidRPr="0017531F">
                  <w:rPr>
                    <w:rFonts w:ascii="MS Gothic" w:eastAsia="MS Gothic" w:hAnsi="MS Gothic" w:cs="MS Gothic" w:hint="eastAsia"/>
                    <w:sz w:val="16"/>
                    <w:szCs w:val="16"/>
                  </w:rPr>
                  <w:t>☐</w:t>
                </w:r>
              </w:sdtContent>
            </w:sdt>
            <w:r w:rsidR="00A51E69" w:rsidRPr="0017531F">
              <w:rPr>
                <w:rFonts w:ascii="Merriweather" w:hAnsi="Merriweather" w:cs="Times New Roman"/>
                <w:sz w:val="16"/>
                <w:szCs w:val="16"/>
              </w:rPr>
              <w:t xml:space="preserve"> obrazovanje na daljinu</w:t>
            </w:r>
          </w:p>
        </w:tc>
        <w:tc>
          <w:tcPr>
            <w:tcW w:w="1499" w:type="dxa"/>
            <w:gridSpan w:val="3"/>
            <w:vAlign w:val="center"/>
          </w:tcPr>
          <w:p w14:paraId="3ACB308F" w14:textId="77777777"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14774038"/>
                <w14:checkbox>
                  <w14:checked w14:val="0"/>
                  <w14:checkedState w14:val="2612" w14:font="MS Gothic"/>
                  <w14:uncheckedState w14:val="2610" w14:font="MS Gothic"/>
                </w14:checkbox>
              </w:sdtPr>
              <w:sdtContent>
                <w:r w:rsidR="00A51E69" w:rsidRPr="0017531F">
                  <w:rPr>
                    <w:rFonts w:ascii="MS Gothic" w:eastAsia="MS Gothic" w:hAnsi="MS Gothic" w:cs="MS Gothic" w:hint="eastAsia"/>
                    <w:sz w:val="16"/>
                    <w:szCs w:val="16"/>
                  </w:rPr>
                  <w:t>☐</w:t>
                </w:r>
              </w:sdtContent>
            </w:sdt>
            <w:r w:rsidR="00A51E69" w:rsidRPr="0017531F">
              <w:rPr>
                <w:rFonts w:ascii="Merriweather" w:hAnsi="Merriweather" w:cs="Times New Roman"/>
                <w:sz w:val="16"/>
                <w:szCs w:val="16"/>
              </w:rPr>
              <w:t xml:space="preserve"> terenska nastava</w:t>
            </w:r>
          </w:p>
        </w:tc>
      </w:tr>
      <w:tr w:rsidR="00A51E69" w:rsidRPr="0017531F" w14:paraId="12A86835" w14:textId="77777777" w:rsidTr="00FC2198">
        <w:tc>
          <w:tcPr>
            <w:tcW w:w="1802" w:type="dxa"/>
            <w:vMerge/>
            <w:shd w:val="clear" w:color="auto" w:fill="F2F2F2" w:themeFill="background1" w:themeFillShade="F2"/>
          </w:tcPr>
          <w:p w14:paraId="0733284D" w14:textId="77777777" w:rsidR="00A51E69" w:rsidRPr="0017531F" w:rsidRDefault="00A51E69" w:rsidP="00A51E69">
            <w:pPr>
              <w:spacing w:before="20" w:after="20"/>
              <w:rPr>
                <w:rFonts w:ascii="Merriweather" w:hAnsi="Merriweather" w:cs="Times New Roman"/>
                <w:b/>
                <w:sz w:val="16"/>
                <w:szCs w:val="16"/>
              </w:rPr>
            </w:pPr>
          </w:p>
        </w:tc>
        <w:tc>
          <w:tcPr>
            <w:tcW w:w="1495" w:type="dxa"/>
            <w:gridSpan w:val="6"/>
            <w:vAlign w:val="center"/>
          </w:tcPr>
          <w:p w14:paraId="509DD748" w14:textId="6258CD62"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35869535"/>
                <w14:checkbox>
                  <w14:checked w14:val="1"/>
                  <w14:checkedState w14:val="2612" w14:font="MS Gothic"/>
                  <w14:uncheckedState w14:val="2610" w14:font="MS Gothic"/>
                </w14:checkbox>
              </w:sdtPr>
              <w:sdtContent>
                <w:r w:rsidR="00A51E69">
                  <w:rPr>
                    <w:rFonts w:ascii="MS Gothic" w:eastAsia="MS Gothic" w:hAnsi="MS Gothic" w:cs="Times New Roman" w:hint="eastAsia"/>
                    <w:sz w:val="16"/>
                    <w:szCs w:val="16"/>
                  </w:rPr>
                  <w:t>☒</w:t>
                </w:r>
              </w:sdtContent>
            </w:sdt>
            <w:r w:rsidR="00A51E69" w:rsidRPr="0017531F">
              <w:rPr>
                <w:rFonts w:ascii="Merriweather" w:hAnsi="Merriweather" w:cs="Times New Roman"/>
                <w:sz w:val="16"/>
                <w:szCs w:val="16"/>
              </w:rPr>
              <w:t xml:space="preserve"> samostalni zadaci</w:t>
            </w:r>
          </w:p>
        </w:tc>
        <w:tc>
          <w:tcPr>
            <w:tcW w:w="1498" w:type="dxa"/>
            <w:gridSpan w:val="7"/>
            <w:vAlign w:val="center"/>
          </w:tcPr>
          <w:p w14:paraId="5258BFAB" w14:textId="77777777"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1077478"/>
                <w14:checkbox>
                  <w14:checked w14:val="0"/>
                  <w14:checkedState w14:val="2612" w14:font="MS Gothic"/>
                  <w14:uncheckedState w14:val="2610" w14:font="MS Gothic"/>
                </w14:checkbox>
              </w:sdtPr>
              <w:sdtContent>
                <w:r w:rsidR="00A51E69" w:rsidRPr="0017531F">
                  <w:rPr>
                    <w:rFonts w:ascii="MS Gothic" w:eastAsia="MS Gothic" w:hAnsi="MS Gothic" w:cs="MS Gothic" w:hint="eastAsia"/>
                    <w:sz w:val="16"/>
                    <w:szCs w:val="16"/>
                  </w:rPr>
                  <w:t>☐</w:t>
                </w:r>
              </w:sdtContent>
            </w:sdt>
            <w:r w:rsidR="00A51E69" w:rsidRPr="0017531F">
              <w:rPr>
                <w:rFonts w:ascii="Merriweather" w:hAnsi="Merriweather" w:cs="Times New Roman"/>
                <w:sz w:val="16"/>
                <w:szCs w:val="16"/>
              </w:rPr>
              <w:t xml:space="preserve"> multimedija i mreža</w:t>
            </w:r>
          </w:p>
        </w:tc>
        <w:tc>
          <w:tcPr>
            <w:tcW w:w="1497" w:type="dxa"/>
            <w:gridSpan w:val="5"/>
            <w:vAlign w:val="center"/>
          </w:tcPr>
          <w:p w14:paraId="31BDED25" w14:textId="77777777"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38265316"/>
                <w14:checkbox>
                  <w14:checked w14:val="0"/>
                  <w14:checkedState w14:val="2612" w14:font="MS Gothic"/>
                  <w14:uncheckedState w14:val="2610" w14:font="MS Gothic"/>
                </w14:checkbox>
              </w:sdtPr>
              <w:sdtContent>
                <w:r w:rsidR="00A51E69" w:rsidRPr="0017531F">
                  <w:rPr>
                    <w:rFonts w:ascii="MS Gothic" w:eastAsia="MS Gothic" w:hAnsi="MS Gothic" w:cs="MS Gothic" w:hint="eastAsia"/>
                    <w:sz w:val="16"/>
                    <w:szCs w:val="16"/>
                  </w:rPr>
                  <w:t>☐</w:t>
                </w:r>
              </w:sdtContent>
            </w:sdt>
            <w:r w:rsidR="00A51E69" w:rsidRPr="0017531F">
              <w:rPr>
                <w:rFonts w:ascii="Merriweather" w:hAnsi="Merriweather" w:cs="Times New Roman"/>
                <w:sz w:val="16"/>
                <w:szCs w:val="16"/>
              </w:rPr>
              <w:t xml:space="preserve"> laboratorij</w:t>
            </w:r>
          </w:p>
        </w:tc>
        <w:tc>
          <w:tcPr>
            <w:tcW w:w="1497" w:type="dxa"/>
            <w:gridSpan w:val="6"/>
            <w:vAlign w:val="center"/>
          </w:tcPr>
          <w:p w14:paraId="5E3F7F1A" w14:textId="47ED8A8A"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5682496"/>
                <w14:checkbox>
                  <w14:checked w14:val="1"/>
                  <w14:checkedState w14:val="2612" w14:font="MS Gothic"/>
                  <w14:uncheckedState w14:val="2610" w14:font="MS Gothic"/>
                </w14:checkbox>
              </w:sdtPr>
              <w:sdtContent>
                <w:r w:rsidR="00A51E69">
                  <w:rPr>
                    <w:rFonts w:ascii="MS Gothic" w:eastAsia="MS Gothic" w:hAnsi="MS Gothic" w:cs="Times New Roman" w:hint="eastAsia"/>
                    <w:sz w:val="16"/>
                    <w:szCs w:val="16"/>
                  </w:rPr>
                  <w:t>☒</w:t>
                </w:r>
              </w:sdtContent>
            </w:sdt>
            <w:r w:rsidR="00A51E69" w:rsidRPr="0017531F">
              <w:rPr>
                <w:rFonts w:ascii="Merriweather" w:hAnsi="Merriweather" w:cs="Times New Roman"/>
                <w:sz w:val="16"/>
                <w:szCs w:val="16"/>
              </w:rPr>
              <w:t xml:space="preserve"> mentorski rad</w:t>
            </w:r>
          </w:p>
        </w:tc>
        <w:tc>
          <w:tcPr>
            <w:tcW w:w="1499" w:type="dxa"/>
            <w:gridSpan w:val="3"/>
            <w:vAlign w:val="center"/>
          </w:tcPr>
          <w:p w14:paraId="44FC0068" w14:textId="77777777"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0755909"/>
                <w14:checkbox>
                  <w14:checked w14:val="0"/>
                  <w14:checkedState w14:val="2612" w14:font="MS Gothic"/>
                  <w14:uncheckedState w14:val="2610" w14:font="MS Gothic"/>
                </w14:checkbox>
              </w:sdtPr>
              <w:sdtContent>
                <w:r w:rsidR="00A51E69" w:rsidRPr="0017531F">
                  <w:rPr>
                    <w:rFonts w:ascii="MS Gothic" w:eastAsia="MS Gothic" w:hAnsi="MS Gothic" w:cs="MS Gothic" w:hint="eastAsia"/>
                    <w:sz w:val="16"/>
                    <w:szCs w:val="16"/>
                  </w:rPr>
                  <w:t>☐</w:t>
                </w:r>
              </w:sdtContent>
            </w:sdt>
            <w:r w:rsidR="00A51E69" w:rsidRPr="0017531F">
              <w:rPr>
                <w:rFonts w:ascii="Merriweather" w:hAnsi="Merriweather" w:cs="Times New Roman"/>
                <w:sz w:val="16"/>
                <w:szCs w:val="16"/>
              </w:rPr>
              <w:t xml:space="preserve"> ostalo</w:t>
            </w:r>
          </w:p>
        </w:tc>
      </w:tr>
      <w:tr w:rsidR="00A51E69" w:rsidRPr="0017531F" w14:paraId="78359DA1" w14:textId="77777777" w:rsidTr="00FF1020">
        <w:tc>
          <w:tcPr>
            <w:tcW w:w="3297" w:type="dxa"/>
            <w:gridSpan w:val="7"/>
            <w:shd w:val="clear" w:color="auto" w:fill="F2F2F2" w:themeFill="background1" w:themeFillShade="F2"/>
          </w:tcPr>
          <w:p w14:paraId="61B2653C" w14:textId="77777777" w:rsidR="00A51E69" w:rsidRPr="0017531F" w:rsidRDefault="00A51E69" w:rsidP="00A51E69">
            <w:pPr>
              <w:spacing w:before="20" w:after="20"/>
              <w:rPr>
                <w:rFonts w:ascii="Merriweather" w:hAnsi="Merriweather" w:cs="Times New Roman"/>
                <w:b/>
                <w:sz w:val="16"/>
                <w:szCs w:val="16"/>
              </w:rPr>
            </w:pPr>
            <w:r w:rsidRPr="0017531F">
              <w:rPr>
                <w:rFonts w:ascii="Merriweather" w:hAnsi="Merriweather" w:cs="Times New Roman"/>
                <w:b/>
                <w:sz w:val="16"/>
                <w:szCs w:val="16"/>
              </w:rPr>
              <w:t>Ishodi učenja kolegija</w:t>
            </w:r>
          </w:p>
        </w:tc>
        <w:tc>
          <w:tcPr>
            <w:tcW w:w="5991" w:type="dxa"/>
            <w:gridSpan w:val="21"/>
            <w:vAlign w:val="center"/>
          </w:tcPr>
          <w:p w14:paraId="0521D050" w14:textId="77777777" w:rsidR="005B7D1F" w:rsidRPr="005B7D1F" w:rsidRDefault="005B7D1F" w:rsidP="005B7D1F">
            <w:pPr>
              <w:rPr>
                <w:rFonts w:ascii="Merriweather" w:hAnsi="Merriweather" w:cs="Times New Roman"/>
                <w:sz w:val="16"/>
                <w:szCs w:val="16"/>
              </w:rPr>
            </w:pPr>
            <w:r w:rsidRPr="005B7D1F">
              <w:rPr>
                <w:rFonts w:ascii="Merriweather" w:hAnsi="Merriweather" w:cs="Times New Roman"/>
                <w:sz w:val="16"/>
                <w:szCs w:val="16"/>
              </w:rPr>
              <w:t>- poznavanje hrvatskog književnog nasljeđa i kulture 17. i 18. stoljeća te predpreporodne književnosti</w:t>
            </w:r>
          </w:p>
          <w:p w14:paraId="5D066660" w14:textId="717E9E78" w:rsidR="005B7D1F" w:rsidRPr="005B7D1F" w:rsidRDefault="005B7D1F" w:rsidP="005B7D1F">
            <w:pPr>
              <w:rPr>
                <w:rFonts w:ascii="Merriweather" w:hAnsi="Merriweather" w:cs="Times New Roman"/>
                <w:sz w:val="16"/>
                <w:szCs w:val="16"/>
              </w:rPr>
            </w:pPr>
            <w:r w:rsidRPr="005B7D1F">
              <w:rPr>
                <w:rFonts w:ascii="Merriweather" w:hAnsi="Merriweather" w:cs="Times New Roman"/>
                <w:sz w:val="16"/>
                <w:szCs w:val="16"/>
              </w:rPr>
              <w:t>- ovladavanje žanrovskim pojmovnikom književnosti 17. i 18. stolje</w:t>
            </w:r>
            <w:r w:rsidR="002A5F26">
              <w:rPr>
                <w:rFonts w:ascii="Merriweather" w:hAnsi="Merriweather" w:cs="Times New Roman"/>
                <w:sz w:val="16"/>
                <w:szCs w:val="16"/>
              </w:rPr>
              <w:t>ć</w:t>
            </w:r>
            <w:r w:rsidRPr="005B7D1F">
              <w:rPr>
                <w:rFonts w:ascii="Merriweather" w:hAnsi="Merriweather" w:cs="Times New Roman"/>
                <w:sz w:val="16"/>
                <w:szCs w:val="16"/>
              </w:rPr>
              <w:t>a</w:t>
            </w:r>
          </w:p>
          <w:p w14:paraId="676DF9E8" w14:textId="77777777" w:rsidR="005B7D1F" w:rsidRPr="005B7D1F" w:rsidRDefault="005B7D1F" w:rsidP="005B7D1F">
            <w:pPr>
              <w:rPr>
                <w:rFonts w:ascii="Merriweather" w:hAnsi="Merriweather" w:cs="Times New Roman"/>
                <w:sz w:val="16"/>
                <w:szCs w:val="16"/>
              </w:rPr>
            </w:pPr>
            <w:r w:rsidRPr="005B7D1F">
              <w:rPr>
                <w:rFonts w:ascii="Merriweather" w:hAnsi="Merriweather" w:cs="Times New Roman"/>
                <w:sz w:val="16"/>
                <w:szCs w:val="16"/>
              </w:rPr>
              <w:t>- razumijevanje načina uspostave novih književnih kanona i njegovih relacija naspram renesanom kanonu</w:t>
            </w:r>
          </w:p>
          <w:p w14:paraId="4FFCEB97" w14:textId="77777777" w:rsidR="005B7D1F" w:rsidRPr="005B7D1F" w:rsidRDefault="005B7D1F" w:rsidP="005B7D1F">
            <w:pPr>
              <w:rPr>
                <w:rFonts w:ascii="Merriweather" w:hAnsi="Merriweather" w:cs="Times New Roman"/>
                <w:sz w:val="16"/>
                <w:szCs w:val="16"/>
              </w:rPr>
            </w:pPr>
            <w:r w:rsidRPr="005B7D1F">
              <w:rPr>
                <w:rFonts w:ascii="Merriweather" w:hAnsi="Merriweather" w:cs="Times New Roman"/>
                <w:sz w:val="16"/>
                <w:szCs w:val="16"/>
              </w:rPr>
              <w:t>- poznavanje književnih postupaka i vrsta u kontekstu europskih književnih pojava tih razdoblja – baroknih i prosvjetiteljskih tendencija u književnosti</w:t>
            </w:r>
          </w:p>
          <w:p w14:paraId="13E2A08B" w14:textId="5A1E3686" w:rsidR="00A51E69" w:rsidRPr="005B7D1F" w:rsidRDefault="005B7D1F" w:rsidP="005B7D1F">
            <w:pPr>
              <w:rPr>
                <w:rFonts w:ascii="Georgia" w:hAnsi="Georgia"/>
                <w:bCs/>
                <w:noProof/>
                <w:sz w:val="16"/>
                <w:szCs w:val="16"/>
              </w:rPr>
            </w:pPr>
            <w:r w:rsidRPr="005B7D1F">
              <w:rPr>
                <w:rFonts w:ascii="Merriweather" w:hAnsi="Merriweather" w:cs="Times New Roman"/>
                <w:sz w:val="16"/>
                <w:szCs w:val="16"/>
              </w:rPr>
              <w:t>- sposobnost samostalnog čitanja tiskanih i rukopisnih tekstova i analiziranja autorsk</w:t>
            </w:r>
            <w:r w:rsidR="00C61C04">
              <w:rPr>
                <w:rFonts w:ascii="Merriweather" w:hAnsi="Merriweather" w:cs="Times New Roman"/>
                <w:sz w:val="16"/>
                <w:szCs w:val="16"/>
              </w:rPr>
              <w:t>ih</w:t>
            </w:r>
            <w:r w:rsidRPr="005B7D1F">
              <w:rPr>
                <w:rFonts w:ascii="Merriweather" w:hAnsi="Merriweather" w:cs="Times New Roman"/>
                <w:sz w:val="16"/>
                <w:szCs w:val="16"/>
              </w:rPr>
              <w:t xml:space="preserve"> opusa</w:t>
            </w:r>
          </w:p>
        </w:tc>
      </w:tr>
      <w:tr w:rsidR="00A51E69" w:rsidRPr="0017531F" w14:paraId="718BCF7B" w14:textId="77777777" w:rsidTr="00FF1020">
        <w:tc>
          <w:tcPr>
            <w:tcW w:w="3297" w:type="dxa"/>
            <w:gridSpan w:val="7"/>
            <w:shd w:val="clear" w:color="auto" w:fill="F2F2F2" w:themeFill="background1" w:themeFillShade="F2"/>
          </w:tcPr>
          <w:p w14:paraId="3BED1EFA" w14:textId="77777777" w:rsidR="00A51E69" w:rsidRPr="0017531F" w:rsidRDefault="00A51E69" w:rsidP="00A51E69">
            <w:pPr>
              <w:spacing w:before="20" w:after="20"/>
              <w:rPr>
                <w:rFonts w:ascii="Merriweather" w:hAnsi="Merriweather" w:cs="Times New Roman"/>
                <w:b/>
                <w:sz w:val="16"/>
                <w:szCs w:val="16"/>
              </w:rPr>
            </w:pPr>
            <w:r w:rsidRPr="0017531F">
              <w:rPr>
                <w:rFonts w:ascii="Merriweather" w:hAnsi="Merriweather" w:cs="Times New Roman"/>
                <w:b/>
                <w:sz w:val="16"/>
                <w:szCs w:val="16"/>
              </w:rPr>
              <w:t>Ishodi učenja na razini programa</w:t>
            </w:r>
          </w:p>
        </w:tc>
        <w:tc>
          <w:tcPr>
            <w:tcW w:w="5991" w:type="dxa"/>
            <w:gridSpan w:val="21"/>
            <w:vAlign w:val="center"/>
          </w:tcPr>
          <w:p w14:paraId="73A804E8" w14:textId="77777777" w:rsidR="006177B2" w:rsidRPr="00827988" w:rsidRDefault="006177B2" w:rsidP="006177B2">
            <w:pPr>
              <w:tabs>
                <w:tab w:val="left" w:pos="1218"/>
              </w:tabs>
              <w:spacing w:before="20" w:after="20"/>
              <w:rPr>
                <w:rFonts w:ascii="Merriweather" w:eastAsia="MS Gothic" w:hAnsi="Merriweather" w:cs="Times New Roman"/>
                <w:sz w:val="16"/>
                <w:szCs w:val="16"/>
              </w:rPr>
            </w:pPr>
            <w:r>
              <w:rPr>
                <w:rFonts w:ascii="Merriweather" w:eastAsia="MS Gothic" w:hAnsi="Merriweather" w:cs="Times New Roman"/>
                <w:sz w:val="16"/>
                <w:szCs w:val="16"/>
              </w:rPr>
              <w:t xml:space="preserve">- </w:t>
            </w:r>
            <w:r w:rsidRPr="00827988">
              <w:rPr>
                <w:rFonts w:ascii="Merriweather" w:eastAsia="MS Gothic" w:hAnsi="Merriweather" w:cs="Times New Roman"/>
                <w:sz w:val="16"/>
                <w:szCs w:val="16"/>
              </w:rPr>
              <w:t>analizirati i interpretirati reprezentativne tekstove hrvatske srednjovjekovne, renesansne, barokne i prosvjetiteljske književnosti</w:t>
            </w:r>
          </w:p>
          <w:p w14:paraId="0FD11B7D" w14:textId="77777777" w:rsidR="006177B2" w:rsidRPr="00827988" w:rsidRDefault="006177B2" w:rsidP="006177B2">
            <w:pPr>
              <w:tabs>
                <w:tab w:val="left" w:pos="1218"/>
              </w:tabs>
              <w:spacing w:before="20" w:after="20"/>
              <w:rPr>
                <w:rFonts w:ascii="Merriweather" w:eastAsia="MS Gothic" w:hAnsi="Merriweather" w:cs="Times New Roman"/>
                <w:sz w:val="16"/>
                <w:szCs w:val="16"/>
              </w:rPr>
            </w:pPr>
            <w:r>
              <w:rPr>
                <w:rFonts w:ascii="Merriweather" w:eastAsia="MS Gothic" w:hAnsi="Merriweather" w:cs="Times New Roman"/>
                <w:sz w:val="16"/>
                <w:szCs w:val="16"/>
              </w:rPr>
              <w:t xml:space="preserve">- </w:t>
            </w:r>
            <w:r w:rsidRPr="00827988">
              <w:rPr>
                <w:rFonts w:ascii="Merriweather" w:eastAsia="MS Gothic" w:hAnsi="Merriweather" w:cs="Times New Roman"/>
                <w:sz w:val="16"/>
                <w:szCs w:val="16"/>
              </w:rPr>
              <w:t>interpretirati i usporediti reprezentativna djela iz hrvatske i svjetske književnosti</w:t>
            </w:r>
          </w:p>
          <w:p w14:paraId="12CA2F78" w14:textId="6A3324E0" w:rsidR="00A51E69" w:rsidRPr="006177B2" w:rsidRDefault="006177B2" w:rsidP="00A51E69">
            <w:pPr>
              <w:tabs>
                <w:tab w:val="left" w:pos="1218"/>
              </w:tabs>
              <w:spacing w:before="20" w:after="20"/>
              <w:rPr>
                <w:rFonts w:ascii="Merriweather" w:eastAsia="MS Gothic" w:hAnsi="Merriweather" w:cs="Times New Roman"/>
                <w:sz w:val="16"/>
                <w:szCs w:val="16"/>
              </w:rPr>
            </w:pPr>
            <w:r>
              <w:rPr>
                <w:rFonts w:ascii="Merriweather" w:eastAsia="MS Gothic" w:hAnsi="Merriweather" w:cs="Times New Roman"/>
                <w:sz w:val="16"/>
                <w:szCs w:val="16"/>
              </w:rPr>
              <w:t xml:space="preserve">- </w:t>
            </w:r>
            <w:r w:rsidRPr="00827988">
              <w:rPr>
                <w:rFonts w:ascii="Merriweather" w:eastAsia="MS Gothic" w:hAnsi="Merriweather" w:cs="Times New Roman"/>
                <w:sz w:val="16"/>
                <w:szCs w:val="16"/>
              </w:rPr>
              <w:t>razlikovati različite žanrovske pristupe književnim djelima (interpretacija, osvrt, kritika, književnoznanstvena rasprava)</w:t>
            </w:r>
          </w:p>
        </w:tc>
      </w:tr>
      <w:tr w:rsidR="00A51E69" w:rsidRPr="0017531F" w14:paraId="6B814182" w14:textId="77777777" w:rsidTr="002E1CE6">
        <w:tc>
          <w:tcPr>
            <w:tcW w:w="9288" w:type="dxa"/>
            <w:gridSpan w:val="28"/>
            <w:shd w:val="clear" w:color="auto" w:fill="D9D9D9" w:themeFill="background1" w:themeFillShade="D9"/>
          </w:tcPr>
          <w:p w14:paraId="1BA38710" w14:textId="77777777" w:rsidR="00A51E69" w:rsidRPr="0017531F" w:rsidRDefault="00A51E69" w:rsidP="00A51E69">
            <w:pPr>
              <w:spacing w:before="20" w:after="20"/>
              <w:rPr>
                <w:rFonts w:ascii="Merriweather" w:hAnsi="Merriweather" w:cs="Times New Roman"/>
                <w:sz w:val="16"/>
                <w:szCs w:val="16"/>
              </w:rPr>
            </w:pPr>
          </w:p>
        </w:tc>
      </w:tr>
      <w:tr w:rsidR="00A51E69" w:rsidRPr="0017531F" w14:paraId="5E9C6D8F" w14:textId="77777777" w:rsidTr="00C02454">
        <w:trPr>
          <w:trHeight w:val="190"/>
        </w:trPr>
        <w:tc>
          <w:tcPr>
            <w:tcW w:w="1802" w:type="dxa"/>
            <w:vMerge w:val="restart"/>
            <w:shd w:val="clear" w:color="auto" w:fill="F2F2F2" w:themeFill="background1" w:themeFillShade="F2"/>
            <w:vAlign w:val="center"/>
          </w:tcPr>
          <w:p w14:paraId="58BB0A1E" w14:textId="77777777" w:rsidR="00A51E69" w:rsidRPr="0017531F" w:rsidRDefault="00A51E69" w:rsidP="00A51E69">
            <w:pPr>
              <w:spacing w:before="20" w:after="20"/>
              <w:rPr>
                <w:rFonts w:ascii="Merriweather" w:hAnsi="Merriweather" w:cs="Times New Roman"/>
                <w:b/>
                <w:sz w:val="16"/>
                <w:szCs w:val="16"/>
              </w:rPr>
            </w:pPr>
            <w:r w:rsidRPr="0017531F">
              <w:rPr>
                <w:rFonts w:ascii="Merriweather" w:hAnsi="Merriweather" w:cs="Times New Roman"/>
                <w:b/>
                <w:sz w:val="16"/>
                <w:szCs w:val="16"/>
              </w:rPr>
              <w:t>Načini praćenja studenata</w:t>
            </w:r>
          </w:p>
        </w:tc>
        <w:tc>
          <w:tcPr>
            <w:tcW w:w="1495" w:type="dxa"/>
            <w:gridSpan w:val="6"/>
            <w:vAlign w:val="center"/>
          </w:tcPr>
          <w:p w14:paraId="1A7FFE56" w14:textId="17F7A7B1"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14:checkbox>
                  <w14:checked w14:val="1"/>
                  <w14:checkedState w14:val="2612" w14:font="MS Gothic"/>
                  <w14:uncheckedState w14:val="2610" w14:font="MS Gothic"/>
                </w14:checkbox>
              </w:sdtPr>
              <w:sdtContent>
                <w:r w:rsidR="00A51E69">
                  <w:rPr>
                    <w:rFonts w:ascii="MS Gothic" w:eastAsia="MS Gothic" w:hAnsi="MS Gothic" w:cs="Times New Roman" w:hint="eastAsia"/>
                    <w:sz w:val="16"/>
                    <w:szCs w:val="16"/>
                  </w:rPr>
                  <w:t>☒</w:t>
                </w:r>
              </w:sdtContent>
            </w:sdt>
            <w:r w:rsidR="00A51E69" w:rsidRPr="0017531F">
              <w:rPr>
                <w:rFonts w:ascii="Merriweather" w:hAnsi="Merriweather" w:cs="Times New Roman"/>
                <w:sz w:val="16"/>
                <w:szCs w:val="16"/>
              </w:rPr>
              <w:t xml:space="preserve"> pohađanje nastave</w:t>
            </w:r>
          </w:p>
        </w:tc>
        <w:tc>
          <w:tcPr>
            <w:tcW w:w="1498" w:type="dxa"/>
            <w:gridSpan w:val="7"/>
            <w:vAlign w:val="center"/>
          </w:tcPr>
          <w:p w14:paraId="3B4CF020" w14:textId="77777777"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14:checkbox>
                  <w14:checked w14:val="0"/>
                  <w14:checkedState w14:val="2612" w14:font="MS Gothic"/>
                  <w14:uncheckedState w14:val="2610" w14:font="MS Gothic"/>
                </w14:checkbox>
              </w:sdtPr>
              <w:sdtContent>
                <w:r w:rsidR="00A51E69" w:rsidRPr="0017531F">
                  <w:rPr>
                    <w:rFonts w:ascii="MS Gothic" w:eastAsia="MS Gothic" w:hAnsi="MS Gothic" w:cs="MS Gothic" w:hint="eastAsia"/>
                    <w:sz w:val="16"/>
                    <w:szCs w:val="16"/>
                  </w:rPr>
                  <w:t>☐</w:t>
                </w:r>
              </w:sdtContent>
            </w:sdt>
            <w:r w:rsidR="00A51E69" w:rsidRPr="0017531F">
              <w:rPr>
                <w:rFonts w:ascii="Merriweather" w:hAnsi="Merriweather" w:cs="Times New Roman"/>
                <w:sz w:val="16"/>
                <w:szCs w:val="16"/>
              </w:rPr>
              <w:t xml:space="preserve"> priprema za nastavu</w:t>
            </w:r>
          </w:p>
        </w:tc>
        <w:tc>
          <w:tcPr>
            <w:tcW w:w="1497" w:type="dxa"/>
            <w:gridSpan w:val="5"/>
            <w:vAlign w:val="center"/>
          </w:tcPr>
          <w:p w14:paraId="11A4CF06" w14:textId="77777777"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14:checkbox>
                  <w14:checked w14:val="0"/>
                  <w14:checkedState w14:val="2612" w14:font="MS Gothic"/>
                  <w14:uncheckedState w14:val="2610" w14:font="MS Gothic"/>
                </w14:checkbox>
              </w:sdtPr>
              <w:sdtContent>
                <w:r w:rsidR="00A51E69" w:rsidRPr="0017531F">
                  <w:rPr>
                    <w:rFonts w:ascii="MS Gothic" w:eastAsia="MS Gothic" w:hAnsi="MS Gothic" w:cs="MS Gothic" w:hint="eastAsia"/>
                    <w:sz w:val="16"/>
                    <w:szCs w:val="16"/>
                  </w:rPr>
                  <w:t>☐</w:t>
                </w:r>
              </w:sdtContent>
            </w:sdt>
            <w:r w:rsidR="00A51E69" w:rsidRPr="0017531F">
              <w:rPr>
                <w:rFonts w:ascii="Merriweather" w:hAnsi="Merriweather" w:cs="Times New Roman"/>
                <w:sz w:val="16"/>
                <w:szCs w:val="16"/>
              </w:rPr>
              <w:t xml:space="preserve"> domaće zadaće</w:t>
            </w:r>
          </w:p>
        </w:tc>
        <w:tc>
          <w:tcPr>
            <w:tcW w:w="1497" w:type="dxa"/>
            <w:gridSpan w:val="6"/>
            <w:vAlign w:val="center"/>
          </w:tcPr>
          <w:p w14:paraId="7AA6D305" w14:textId="77777777"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14:checkbox>
                  <w14:checked w14:val="0"/>
                  <w14:checkedState w14:val="2612" w14:font="MS Gothic"/>
                  <w14:uncheckedState w14:val="2610" w14:font="MS Gothic"/>
                </w14:checkbox>
              </w:sdtPr>
              <w:sdtContent>
                <w:r w:rsidR="00A51E69" w:rsidRPr="0017531F">
                  <w:rPr>
                    <w:rFonts w:ascii="MS Gothic" w:eastAsia="MS Gothic" w:hAnsi="MS Gothic" w:cs="MS Gothic" w:hint="eastAsia"/>
                    <w:sz w:val="16"/>
                    <w:szCs w:val="16"/>
                  </w:rPr>
                  <w:t>☐</w:t>
                </w:r>
              </w:sdtContent>
            </w:sdt>
            <w:r w:rsidR="00A51E69" w:rsidRPr="0017531F">
              <w:rPr>
                <w:rFonts w:ascii="Merriweather" w:hAnsi="Merriweather" w:cs="Times New Roman"/>
                <w:sz w:val="16"/>
                <w:szCs w:val="16"/>
              </w:rPr>
              <w:t xml:space="preserve"> kontinuirana evaluacija</w:t>
            </w:r>
          </w:p>
        </w:tc>
        <w:tc>
          <w:tcPr>
            <w:tcW w:w="1499" w:type="dxa"/>
            <w:gridSpan w:val="3"/>
            <w:vAlign w:val="center"/>
          </w:tcPr>
          <w:p w14:paraId="6CFA6FB5" w14:textId="77777777"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14:checkbox>
                  <w14:checked w14:val="0"/>
                  <w14:checkedState w14:val="2612" w14:font="MS Gothic"/>
                  <w14:uncheckedState w14:val="2610" w14:font="MS Gothic"/>
                </w14:checkbox>
              </w:sdtPr>
              <w:sdtContent>
                <w:r w:rsidR="00A51E69" w:rsidRPr="0017531F">
                  <w:rPr>
                    <w:rFonts w:ascii="MS Gothic" w:eastAsia="MS Gothic" w:hAnsi="MS Gothic" w:cs="MS Gothic" w:hint="eastAsia"/>
                    <w:sz w:val="16"/>
                    <w:szCs w:val="16"/>
                  </w:rPr>
                  <w:t>☐</w:t>
                </w:r>
              </w:sdtContent>
            </w:sdt>
            <w:r w:rsidR="00A51E69" w:rsidRPr="0017531F">
              <w:rPr>
                <w:rFonts w:ascii="Merriweather" w:hAnsi="Merriweather" w:cs="Times New Roman"/>
                <w:sz w:val="16"/>
                <w:szCs w:val="16"/>
              </w:rPr>
              <w:t xml:space="preserve"> istraživanje</w:t>
            </w:r>
          </w:p>
        </w:tc>
      </w:tr>
      <w:tr w:rsidR="00A51E69" w:rsidRPr="0017531F" w14:paraId="7A6B5431" w14:textId="77777777" w:rsidTr="00FC2198">
        <w:trPr>
          <w:trHeight w:val="190"/>
        </w:trPr>
        <w:tc>
          <w:tcPr>
            <w:tcW w:w="1802" w:type="dxa"/>
            <w:vMerge/>
            <w:shd w:val="clear" w:color="auto" w:fill="F2F2F2" w:themeFill="background1" w:themeFillShade="F2"/>
          </w:tcPr>
          <w:p w14:paraId="3223FC10" w14:textId="77777777" w:rsidR="00A51E69" w:rsidRPr="0017531F" w:rsidRDefault="00A51E69" w:rsidP="00A51E69">
            <w:pPr>
              <w:spacing w:before="20" w:after="20"/>
              <w:rPr>
                <w:rFonts w:ascii="Merriweather" w:hAnsi="Merriweather" w:cs="Times New Roman"/>
                <w:b/>
                <w:sz w:val="16"/>
                <w:szCs w:val="16"/>
              </w:rPr>
            </w:pPr>
          </w:p>
        </w:tc>
        <w:tc>
          <w:tcPr>
            <w:tcW w:w="1495" w:type="dxa"/>
            <w:gridSpan w:val="6"/>
            <w:vAlign w:val="center"/>
          </w:tcPr>
          <w:p w14:paraId="2989C7FB" w14:textId="77777777"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14:checkbox>
                  <w14:checked w14:val="0"/>
                  <w14:checkedState w14:val="2612" w14:font="MS Gothic"/>
                  <w14:uncheckedState w14:val="2610" w14:font="MS Gothic"/>
                </w14:checkbox>
              </w:sdtPr>
              <w:sdtContent>
                <w:r w:rsidR="00A51E69" w:rsidRPr="0017531F">
                  <w:rPr>
                    <w:rFonts w:ascii="MS Gothic" w:eastAsia="MS Gothic" w:hAnsi="MS Gothic" w:cs="MS Gothic" w:hint="eastAsia"/>
                    <w:sz w:val="16"/>
                    <w:szCs w:val="16"/>
                  </w:rPr>
                  <w:t>☐</w:t>
                </w:r>
              </w:sdtContent>
            </w:sdt>
            <w:r w:rsidR="00A51E69" w:rsidRPr="0017531F">
              <w:rPr>
                <w:rFonts w:ascii="Merriweather" w:hAnsi="Merriweather" w:cs="Times New Roman"/>
                <w:sz w:val="16"/>
                <w:szCs w:val="16"/>
              </w:rPr>
              <w:t xml:space="preserve"> praktični rad</w:t>
            </w:r>
          </w:p>
        </w:tc>
        <w:tc>
          <w:tcPr>
            <w:tcW w:w="1498" w:type="dxa"/>
            <w:gridSpan w:val="7"/>
            <w:vAlign w:val="center"/>
          </w:tcPr>
          <w:p w14:paraId="25C9BDAE" w14:textId="77777777"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14:checkbox>
                  <w14:checked w14:val="0"/>
                  <w14:checkedState w14:val="2612" w14:font="MS Gothic"/>
                  <w14:uncheckedState w14:val="2610" w14:font="MS Gothic"/>
                </w14:checkbox>
              </w:sdtPr>
              <w:sdtContent>
                <w:r w:rsidR="00A51E69" w:rsidRPr="0017531F">
                  <w:rPr>
                    <w:rFonts w:ascii="MS Gothic" w:eastAsia="MS Gothic" w:hAnsi="MS Gothic" w:cs="MS Gothic" w:hint="eastAsia"/>
                    <w:sz w:val="16"/>
                    <w:szCs w:val="16"/>
                  </w:rPr>
                  <w:t>☐</w:t>
                </w:r>
              </w:sdtContent>
            </w:sdt>
            <w:r w:rsidR="00A51E69" w:rsidRPr="0017531F">
              <w:rPr>
                <w:rFonts w:ascii="Merriweather" w:hAnsi="Merriweather" w:cs="Times New Roman"/>
                <w:sz w:val="16"/>
                <w:szCs w:val="16"/>
              </w:rPr>
              <w:t xml:space="preserve"> eksperimentalni rad</w:t>
            </w:r>
          </w:p>
        </w:tc>
        <w:tc>
          <w:tcPr>
            <w:tcW w:w="1497" w:type="dxa"/>
            <w:gridSpan w:val="5"/>
            <w:vAlign w:val="center"/>
          </w:tcPr>
          <w:p w14:paraId="477E795A" w14:textId="0C1ED226"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14:checkbox>
                  <w14:checked w14:val="1"/>
                  <w14:checkedState w14:val="2612" w14:font="MS Gothic"/>
                  <w14:uncheckedState w14:val="2610" w14:font="MS Gothic"/>
                </w14:checkbox>
              </w:sdtPr>
              <w:sdtContent>
                <w:r w:rsidR="00A51E69">
                  <w:rPr>
                    <w:rFonts w:ascii="MS Gothic" w:eastAsia="MS Gothic" w:hAnsi="MS Gothic" w:cs="Times New Roman" w:hint="eastAsia"/>
                    <w:sz w:val="16"/>
                    <w:szCs w:val="16"/>
                  </w:rPr>
                  <w:t>☒</w:t>
                </w:r>
              </w:sdtContent>
            </w:sdt>
            <w:r w:rsidR="00A51E69" w:rsidRPr="0017531F">
              <w:rPr>
                <w:rFonts w:ascii="Merriweather" w:hAnsi="Merriweather" w:cs="Times New Roman"/>
                <w:sz w:val="16"/>
                <w:szCs w:val="16"/>
              </w:rPr>
              <w:t xml:space="preserve"> izlaganje</w:t>
            </w:r>
          </w:p>
        </w:tc>
        <w:tc>
          <w:tcPr>
            <w:tcW w:w="1497" w:type="dxa"/>
            <w:gridSpan w:val="6"/>
            <w:vAlign w:val="center"/>
          </w:tcPr>
          <w:p w14:paraId="5A0253ED" w14:textId="77777777"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14:checkbox>
                  <w14:checked w14:val="0"/>
                  <w14:checkedState w14:val="2612" w14:font="MS Gothic"/>
                  <w14:uncheckedState w14:val="2610" w14:font="MS Gothic"/>
                </w14:checkbox>
              </w:sdtPr>
              <w:sdtContent>
                <w:r w:rsidR="00A51E69" w:rsidRPr="0017531F">
                  <w:rPr>
                    <w:rFonts w:ascii="MS Gothic" w:eastAsia="MS Gothic" w:hAnsi="MS Gothic" w:cs="MS Gothic" w:hint="eastAsia"/>
                    <w:sz w:val="16"/>
                    <w:szCs w:val="16"/>
                  </w:rPr>
                  <w:t>☐</w:t>
                </w:r>
              </w:sdtContent>
            </w:sdt>
            <w:r w:rsidR="00A51E69" w:rsidRPr="0017531F">
              <w:rPr>
                <w:rFonts w:ascii="Merriweather" w:hAnsi="Merriweather" w:cs="Times New Roman"/>
                <w:sz w:val="16"/>
                <w:szCs w:val="16"/>
              </w:rPr>
              <w:t xml:space="preserve"> projekt</w:t>
            </w:r>
          </w:p>
        </w:tc>
        <w:tc>
          <w:tcPr>
            <w:tcW w:w="1499" w:type="dxa"/>
            <w:gridSpan w:val="3"/>
            <w:vAlign w:val="center"/>
          </w:tcPr>
          <w:p w14:paraId="241A1762" w14:textId="77777777" w:rsidR="00A51E69"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14:checkbox>
                  <w14:checked w14:val="1"/>
                  <w14:checkedState w14:val="2612" w14:font="MS Gothic"/>
                  <w14:uncheckedState w14:val="2610" w14:font="MS Gothic"/>
                </w14:checkbox>
              </w:sdtPr>
              <w:sdtContent>
                <w:r w:rsidR="00DE2962">
                  <w:rPr>
                    <w:rFonts w:ascii="MS Gothic" w:eastAsia="MS Gothic" w:hAnsi="MS Gothic" w:cs="Times New Roman" w:hint="eastAsia"/>
                    <w:sz w:val="16"/>
                    <w:szCs w:val="16"/>
                  </w:rPr>
                  <w:t>☒</w:t>
                </w:r>
              </w:sdtContent>
            </w:sdt>
            <w:r w:rsidR="00A51E69" w:rsidRPr="0017531F">
              <w:rPr>
                <w:rFonts w:ascii="Merriweather" w:hAnsi="Merriweather" w:cs="Times New Roman"/>
                <w:sz w:val="16"/>
                <w:szCs w:val="16"/>
              </w:rPr>
              <w:t xml:space="preserve"> seminar</w:t>
            </w:r>
          </w:p>
          <w:p w14:paraId="265A89F5" w14:textId="29E53630" w:rsidR="00DE2962" w:rsidRPr="0017531F" w:rsidRDefault="00DE2962" w:rsidP="00A51E69">
            <w:pPr>
              <w:tabs>
                <w:tab w:val="left" w:pos="1218"/>
              </w:tabs>
              <w:spacing w:before="20" w:after="20"/>
              <w:jc w:val="center"/>
              <w:rPr>
                <w:rFonts w:ascii="Merriweather" w:hAnsi="Merriweather" w:cs="Times New Roman"/>
                <w:sz w:val="16"/>
                <w:szCs w:val="16"/>
              </w:rPr>
            </w:pPr>
            <w:r>
              <w:rPr>
                <w:rFonts w:ascii="Merriweather" w:hAnsi="Merriweather" w:cs="Times New Roman"/>
                <w:sz w:val="16"/>
                <w:szCs w:val="16"/>
              </w:rPr>
              <w:t>(za studente s kolizijom)</w:t>
            </w:r>
          </w:p>
        </w:tc>
      </w:tr>
      <w:tr w:rsidR="00A51E69" w:rsidRPr="0017531F" w14:paraId="2834CD44" w14:textId="77777777" w:rsidTr="00B05C1D">
        <w:trPr>
          <w:trHeight w:val="190"/>
        </w:trPr>
        <w:tc>
          <w:tcPr>
            <w:tcW w:w="1802" w:type="dxa"/>
            <w:vMerge/>
            <w:shd w:val="clear" w:color="auto" w:fill="F2F2F2" w:themeFill="background1" w:themeFillShade="F2"/>
          </w:tcPr>
          <w:p w14:paraId="0289D3FD" w14:textId="77777777" w:rsidR="00A51E69" w:rsidRPr="0017531F" w:rsidRDefault="00A51E69" w:rsidP="00A51E69">
            <w:pPr>
              <w:spacing w:before="20" w:after="20"/>
              <w:rPr>
                <w:rFonts w:ascii="Merriweather" w:hAnsi="Merriweather" w:cs="Times New Roman"/>
                <w:b/>
                <w:sz w:val="16"/>
                <w:szCs w:val="16"/>
              </w:rPr>
            </w:pPr>
          </w:p>
        </w:tc>
        <w:tc>
          <w:tcPr>
            <w:tcW w:w="1495" w:type="dxa"/>
            <w:gridSpan w:val="6"/>
            <w:vAlign w:val="center"/>
          </w:tcPr>
          <w:p w14:paraId="7C9651DF" w14:textId="2735A807"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14:checkbox>
                  <w14:checked w14:val="1"/>
                  <w14:checkedState w14:val="2612" w14:font="MS Gothic"/>
                  <w14:uncheckedState w14:val="2610" w14:font="MS Gothic"/>
                </w14:checkbox>
              </w:sdtPr>
              <w:sdtContent>
                <w:r w:rsidR="00A51E69">
                  <w:rPr>
                    <w:rFonts w:ascii="MS Gothic" w:eastAsia="MS Gothic" w:hAnsi="MS Gothic" w:cs="Times New Roman" w:hint="eastAsia"/>
                    <w:sz w:val="16"/>
                    <w:szCs w:val="16"/>
                  </w:rPr>
                  <w:t>☒</w:t>
                </w:r>
              </w:sdtContent>
            </w:sdt>
            <w:r w:rsidR="00A51E69" w:rsidRPr="0017531F">
              <w:rPr>
                <w:rFonts w:ascii="Merriweather" w:hAnsi="Merriweather" w:cs="Times New Roman"/>
                <w:sz w:val="16"/>
                <w:szCs w:val="16"/>
              </w:rPr>
              <w:t xml:space="preserve"> kolokvij(i)</w:t>
            </w:r>
          </w:p>
        </w:tc>
        <w:tc>
          <w:tcPr>
            <w:tcW w:w="1498" w:type="dxa"/>
            <w:gridSpan w:val="7"/>
            <w:vAlign w:val="center"/>
          </w:tcPr>
          <w:p w14:paraId="2DCFC45D" w14:textId="39E5C045"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14:checkbox>
                  <w14:checked w14:val="1"/>
                  <w14:checkedState w14:val="2612" w14:font="MS Gothic"/>
                  <w14:uncheckedState w14:val="2610" w14:font="MS Gothic"/>
                </w14:checkbox>
              </w:sdtPr>
              <w:sdtContent>
                <w:r w:rsidR="00A51E69">
                  <w:rPr>
                    <w:rFonts w:ascii="MS Gothic" w:eastAsia="MS Gothic" w:hAnsi="MS Gothic" w:cs="Times New Roman" w:hint="eastAsia"/>
                    <w:sz w:val="16"/>
                    <w:szCs w:val="16"/>
                  </w:rPr>
                  <w:t>☒</w:t>
                </w:r>
              </w:sdtContent>
            </w:sdt>
            <w:r w:rsidR="00A51E69" w:rsidRPr="0017531F">
              <w:rPr>
                <w:rFonts w:ascii="Merriweather" w:hAnsi="Merriweather" w:cs="Times New Roman"/>
                <w:sz w:val="16"/>
                <w:szCs w:val="16"/>
              </w:rPr>
              <w:t xml:space="preserve"> pismeni ispit</w:t>
            </w:r>
          </w:p>
        </w:tc>
        <w:tc>
          <w:tcPr>
            <w:tcW w:w="1497" w:type="dxa"/>
            <w:gridSpan w:val="5"/>
            <w:vAlign w:val="center"/>
          </w:tcPr>
          <w:p w14:paraId="16ACE101" w14:textId="381C233D"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14:checkbox>
                  <w14:checked w14:val="1"/>
                  <w14:checkedState w14:val="2612" w14:font="MS Gothic"/>
                  <w14:uncheckedState w14:val="2610" w14:font="MS Gothic"/>
                </w14:checkbox>
              </w:sdtPr>
              <w:sdtContent>
                <w:r w:rsidR="00A51E69">
                  <w:rPr>
                    <w:rFonts w:ascii="MS Gothic" w:eastAsia="MS Gothic" w:hAnsi="MS Gothic" w:cs="Times New Roman" w:hint="eastAsia"/>
                    <w:sz w:val="16"/>
                    <w:szCs w:val="16"/>
                  </w:rPr>
                  <w:t>☒</w:t>
                </w:r>
              </w:sdtContent>
            </w:sdt>
            <w:r w:rsidR="00A51E69" w:rsidRPr="0017531F">
              <w:rPr>
                <w:rFonts w:ascii="Merriweather" w:hAnsi="Merriweather" w:cs="Times New Roman"/>
                <w:sz w:val="16"/>
                <w:szCs w:val="16"/>
              </w:rPr>
              <w:t xml:space="preserve"> usmeni ispit</w:t>
            </w:r>
          </w:p>
        </w:tc>
        <w:tc>
          <w:tcPr>
            <w:tcW w:w="2996" w:type="dxa"/>
            <w:gridSpan w:val="9"/>
            <w:vAlign w:val="center"/>
          </w:tcPr>
          <w:p w14:paraId="0140A634" w14:textId="6E363A43"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14:checkbox>
                  <w14:checked w14:val="0"/>
                  <w14:checkedState w14:val="2612" w14:font="MS Gothic"/>
                  <w14:uncheckedState w14:val="2610" w14:font="MS Gothic"/>
                </w14:checkbox>
              </w:sdtPr>
              <w:sdtContent>
                <w:r w:rsidR="008A5ADA">
                  <w:rPr>
                    <w:rFonts w:ascii="MS Gothic" w:eastAsia="MS Gothic" w:hAnsi="MS Gothic" w:cs="Times New Roman" w:hint="eastAsia"/>
                    <w:sz w:val="16"/>
                    <w:szCs w:val="16"/>
                  </w:rPr>
                  <w:t>☐</w:t>
                </w:r>
              </w:sdtContent>
            </w:sdt>
            <w:r w:rsidR="00A51E69" w:rsidRPr="0017531F">
              <w:rPr>
                <w:rFonts w:ascii="Merriweather" w:hAnsi="Merriweather" w:cs="Times New Roman"/>
                <w:sz w:val="16"/>
                <w:szCs w:val="16"/>
              </w:rPr>
              <w:t xml:space="preserve"> ostalo:</w:t>
            </w:r>
          </w:p>
        </w:tc>
      </w:tr>
      <w:tr w:rsidR="00A51E69" w:rsidRPr="0017531F" w14:paraId="2B2B900D" w14:textId="77777777" w:rsidTr="0079745E">
        <w:tc>
          <w:tcPr>
            <w:tcW w:w="1802" w:type="dxa"/>
            <w:shd w:val="clear" w:color="auto" w:fill="F2F2F2" w:themeFill="background1" w:themeFillShade="F2"/>
          </w:tcPr>
          <w:p w14:paraId="0CB38246" w14:textId="77777777" w:rsidR="00A51E69" w:rsidRPr="0017531F" w:rsidRDefault="00A51E69" w:rsidP="00A51E69">
            <w:pPr>
              <w:spacing w:before="20" w:after="20"/>
              <w:rPr>
                <w:rFonts w:ascii="Merriweather" w:hAnsi="Merriweather" w:cs="Times New Roman"/>
                <w:b/>
                <w:sz w:val="16"/>
                <w:szCs w:val="16"/>
              </w:rPr>
            </w:pPr>
            <w:r w:rsidRPr="0017531F">
              <w:rPr>
                <w:rFonts w:ascii="Merriweather" w:hAnsi="Merriweather" w:cs="Times New Roman"/>
                <w:b/>
                <w:sz w:val="16"/>
                <w:szCs w:val="16"/>
              </w:rPr>
              <w:lastRenderedPageBreak/>
              <w:t>Uvjeti pristupanja ispitu</w:t>
            </w:r>
          </w:p>
        </w:tc>
        <w:tc>
          <w:tcPr>
            <w:tcW w:w="7486" w:type="dxa"/>
            <w:gridSpan w:val="27"/>
            <w:vAlign w:val="center"/>
          </w:tcPr>
          <w:p w14:paraId="7908FAFF" w14:textId="77777777" w:rsidR="008A5ADA" w:rsidRPr="008A5ADA" w:rsidRDefault="008A5ADA" w:rsidP="008A5ADA">
            <w:pPr>
              <w:jc w:val="both"/>
              <w:rPr>
                <w:rFonts w:ascii="Merriweather" w:hAnsi="Merriweather" w:cs="Times New Roman"/>
                <w:b/>
                <w:bCs/>
                <w:sz w:val="16"/>
                <w:szCs w:val="16"/>
              </w:rPr>
            </w:pPr>
            <w:r w:rsidRPr="008A5ADA">
              <w:rPr>
                <w:rFonts w:ascii="Merriweather" w:hAnsi="Merriweather" w:cs="Times New Roman"/>
                <w:b/>
                <w:bCs/>
                <w:sz w:val="16"/>
                <w:szCs w:val="16"/>
              </w:rPr>
              <w:t>Redovito pohađanje nastave</w:t>
            </w:r>
          </w:p>
          <w:p w14:paraId="6892070A" w14:textId="77777777" w:rsidR="008A5ADA" w:rsidRPr="008A5ADA" w:rsidRDefault="008A5ADA" w:rsidP="008A5ADA">
            <w:pPr>
              <w:jc w:val="both"/>
              <w:rPr>
                <w:rFonts w:ascii="Merriweather" w:hAnsi="Merriweather" w:cs="Times New Roman"/>
                <w:b/>
                <w:bCs/>
                <w:sz w:val="16"/>
                <w:szCs w:val="16"/>
              </w:rPr>
            </w:pPr>
          </w:p>
          <w:p w14:paraId="4524F4F5" w14:textId="77777777" w:rsidR="008A5ADA" w:rsidRPr="008A5ADA" w:rsidRDefault="008A5ADA" w:rsidP="008A5ADA">
            <w:pPr>
              <w:jc w:val="both"/>
              <w:rPr>
                <w:rFonts w:ascii="Merriweather" w:hAnsi="Merriweather" w:cs="Times New Roman"/>
                <w:sz w:val="16"/>
                <w:szCs w:val="16"/>
              </w:rPr>
            </w:pPr>
            <w:r w:rsidRPr="008A5ADA">
              <w:rPr>
                <w:rFonts w:ascii="Merriweather" w:hAnsi="Merriweather" w:cs="Times New Roman"/>
                <w:sz w:val="16"/>
                <w:szCs w:val="16"/>
              </w:rPr>
              <w:t>Od studenata se očekuje da redovito pohađaju predavanja i seminare, da čitaju lektiru i obaveznu sekundarnu literaturu i da aktivno sudjeluju u raspravama. Studenti s predavanja mogu izostati najviše pet puta, a sa seminara najviše tri puta. Studenti s većim brojem izostanaka gube pravo izlaska na ispit. Od toga su izuzeti dvopredmentni studenti koji imaju službeno rješenje o prilagodbi studija ili potvrdu o koliziji s obvezama na drugoj studijskoj grupi: od njih se očekuje da se na početku semestra jave nastavniku na josipvuckovic@yahoo.com kako bi preuzeli istraživačke projekte koji će rezultirati seminarskim radom koji će se smatrati nadomjestkom za pohađanje nastave.</w:t>
            </w:r>
          </w:p>
          <w:p w14:paraId="35D62B2E" w14:textId="77777777" w:rsidR="008A5ADA" w:rsidRPr="008A5ADA" w:rsidRDefault="008A5ADA" w:rsidP="008A5ADA">
            <w:pPr>
              <w:jc w:val="both"/>
              <w:rPr>
                <w:rFonts w:ascii="Merriweather" w:hAnsi="Merriweather" w:cs="Times New Roman"/>
                <w:b/>
                <w:bCs/>
                <w:sz w:val="16"/>
                <w:szCs w:val="16"/>
              </w:rPr>
            </w:pPr>
          </w:p>
          <w:p w14:paraId="744344D2" w14:textId="77777777" w:rsidR="008A5ADA" w:rsidRPr="008A5ADA" w:rsidRDefault="008A5ADA" w:rsidP="008A5ADA">
            <w:pPr>
              <w:jc w:val="both"/>
              <w:rPr>
                <w:rFonts w:ascii="Merriweather" w:hAnsi="Merriweather" w:cs="Times New Roman"/>
                <w:b/>
                <w:bCs/>
                <w:sz w:val="16"/>
                <w:szCs w:val="16"/>
              </w:rPr>
            </w:pPr>
            <w:r w:rsidRPr="008A5ADA">
              <w:rPr>
                <w:rFonts w:ascii="Merriweather" w:hAnsi="Merriweather" w:cs="Times New Roman"/>
                <w:b/>
                <w:bCs/>
                <w:sz w:val="16"/>
                <w:szCs w:val="16"/>
              </w:rPr>
              <w:t>Usmeno izlaganje</w:t>
            </w:r>
          </w:p>
          <w:p w14:paraId="53B42692" w14:textId="77777777" w:rsidR="008A5ADA" w:rsidRPr="008A5ADA" w:rsidRDefault="008A5ADA" w:rsidP="008A5ADA">
            <w:pPr>
              <w:jc w:val="both"/>
              <w:rPr>
                <w:rFonts w:ascii="Merriweather" w:hAnsi="Merriweather" w:cs="Times New Roman"/>
                <w:b/>
                <w:bCs/>
                <w:sz w:val="16"/>
                <w:szCs w:val="16"/>
              </w:rPr>
            </w:pPr>
          </w:p>
          <w:p w14:paraId="413899AA" w14:textId="77777777" w:rsidR="008A5ADA" w:rsidRPr="008A5ADA" w:rsidRDefault="008A5ADA" w:rsidP="008A5ADA">
            <w:pPr>
              <w:jc w:val="both"/>
              <w:rPr>
                <w:rFonts w:ascii="Merriweather" w:hAnsi="Merriweather" w:cs="Times New Roman"/>
                <w:sz w:val="16"/>
                <w:szCs w:val="16"/>
              </w:rPr>
            </w:pPr>
            <w:r w:rsidRPr="008A5ADA">
              <w:rPr>
                <w:rFonts w:ascii="Merriweather" w:hAnsi="Merriweather" w:cs="Times New Roman"/>
                <w:sz w:val="16"/>
                <w:szCs w:val="16"/>
              </w:rPr>
              <w:t>Studenti tijekom semestra trebaju održati usmeno izlaganje i aktivno sudjelovati u raspravama. Pozitivna ocjena iz usmenoga izlaganja i sudjelovanja u raspravama jedan je od uvjeta za izlazak na usmeni ispit. Usmeno izlaganje treba uključivati rad na izvorima: izlagači trebaju pripremiti uručke s odabranim ulomcima iz analiziranih vrela, tumačem slabije poznatih riječi i teže razumljivih konstrukcija.</w:t>
            </w:r>
          </w:p>
          <w:p w14:paraId="336BD471" w14:textId="77777777" w:rsidR="008A5ADA" w:rsidRPr="008A5ADA" w:rsidRDefault="008A5ADA" w:rsidP="008A5ADA">
            <w:pPr>
              <w:jc w:val="both"/>
              <w:rPr>
                <w:rFonts w:ascii="Merriweather" w:hAnsi="Merriweather" w:cs="Times New Roman"/>
                <w:b/>
                <w:bCs/>
                <w:sz w:val="16"/>
                <w:szCs w:val="16"/>
              </w:rPr>
            </w:pPr>
          </w:p>
          <w:p w14:paraId="4AC1CA0B" w14:textId="77777777" w:rsidR="008A5ADA" w:rsidRPr="008A5ADA" w:rsidRDefault="008A5ADA" w:rsidP="008A5ADA">
            <w:pPr>
              <w:jc w:val="both"/>
              <w:rPr>
                <w:rFonts w:ascii="Merriweather" w:hAnsi="Merriweather" w:cs="Times New Roman"/>
                <w:b/>
                <w:bCs/>
                <w:sz w:val="16"/>
                <w:szCs w:val="16"/>
              </w:rPr>
            </w:pPr>
            <w:r w:rsidRPr="008A5ADA">
              <w:rPr>
                <w:rFonts w:ascii="Merriweather" w:hAnsi="Merriweather" w:cs="Times New Roman"/>
                <w:b/>
                <w:bCs/>
                <w:sz w:val="16"/>
                <w:szCs w:val="16"/>
              </w:rPr>
              <w:t>Seminarski rad za studente s kolizijom</w:t>
            </w:r>
          </w:p>
          <w:p w14:paraId="0770DD6B" w14:textId="77777777" w:rsidR="008A5ADA" w:rsidRPr="008A5ADA" w:rsidRDefault="008A5ADA" w:rsidP="008A5ADA">
            <w:pPr>
              <w:jc w:val="both"/>
              <w:rPr>
                <w:rFonts w:ascii="Merriweather" w:hAnsi="Merriweather" w:cs="Times New Roman"/>
                <w:b/>
                <w:bCs/>
                <w:sz w:val="16"/>
                <w:szCs w:val="16"/>
              </w:rPr>
            </w:pPr>
          </w:p>
          <w:p w14:paraId="0FEB080C" w14:textId="77777777" w:rsidR="008A5ADA" w:rsidRPr="008A5ADA" w:rsidRDefault="008A5ADA" w:rsidP="008A5ADA">
            <w:pPr>
              <w:jc w:val="both"/>
              <w:rPr>
                <w:rFonts w:ascii="Merriweather" w:hAnsi="Merriweather" w:cs="Times New Roman"/>
                <w:sz w:val="16"/>
                <w:szCs w:val="16"/>
              </w:rPr>
            </w:pPr>
            <w:r w:rsidRPr="008A5ADA">
              <w:rPr>
                <w:rFonts w:ascii="Merriweather" w:hAnsi="Merriweather" w:cs="Times New Roman"/>
                <w:sz w:val="16"/>
                <w:szCs w:val="16"/>
              </w:rPr>
              <w:t>Pozitivno ocijenjen istraživački seminarski rad (3000 riječi) jedan je od uvjeta za izlazak na usmeni ispit za dvopredmetne studente koji temeljem rješenja o prilagodbi studija ili potvrde o koliziji budu oslobođeni obveze redovitoga pohađanja nastave.</w:t>
            </w:r>
          </w:p>
          <w:p w14:paraId="46A07459" w14:textId="77777777" w:rsidR="008A5ADA" w:rsidRPr="008A5ADA" w:rsidRDefault="008A5ADA" w:rsidP="008A5ADA">
            <w:pPr>
              <w:jc w:val="both"/>
              <w:rPr>
                <w:rFonts w:ascii="Merriweather" w:hAnsi="Merriweather" w:cs="Times New Roman"/>
                <w:sz w:val="16"/>
                <w:szCs w:val="16"/>
              </w:rPr>
            </w:pPr>
          </w:p>
          <w:p w14:paraId="149C58D2" w14:textId="55CEE71D" w:rsidR="008A5ADA" w:rsidRPr="008A5ADA" w:rsidRDefault="008A5ADA" w:rsidP="008A5ADA">
            <w:pPr>
              <w:jc w:val="both"/>
              <w:rPr>
                <w:rFonts w:ascii="Merriweather" w:hAnsi="Merriweather" w:cs="Times New Roman"/>
                <w:sz w:val="16"/>
                <w:szCs w:val="16"/>
              </w:rPr>
            </w:pPr>
            <w:r w:rsidRPr="008A5ADA">
              <w:rPr>
                <w:rFonts w:ascii="Merriweather" w:hAnsi="Merriweather" w:cs="Times New Roman"/>
                <w:sz w:val="16"/>
                <w:szCs w:val="16"/>
              </w:rPr>
              <w:t>Studenti koji pišu seminarski rad do 15. travnja trebaju predati najmanje dvije kartice započeta rada i izvijestiti nastavnika o tijeku istraživanja.</w:t>
            </w:r>
          </w:p>
          <w:p w14:paraId="4D0825A3" w14:textId="77777777" w:rsidR="008A5ADA" w:rsidRPr="008A5ADA" w:rsidRDefault="008A5ADA" w:rsidP="008A5ADA">
            <w:pPr>
              <w:jc w:val="both"/>
              <w:rPr>
                <w:rFonts w:ascii="Merriweather" w:hAnsi="Merriweather" w:cs="Times New Roman"/>
                <w:sz w:val="16"/>
                <w:szCs w:val="16"/>
              </w:rPr>
            </w:pPr>
          </w:p>
          <w:p w14:paraId="4C98C4A4" w14:textId="77777777" w:rsidR="008A5ADA" w:rsidRPr="008A5ADA" w:rsidRDefault="008A5ADA" w:rsidP="008A5ADA">
            <w:pPr>
              <w:jc w:val="both"/>
              <w:rPr>
                <w:rFonts w:ascii="Merriweather" w:hAnsi="Merriweather" w:cs="Times New Roman"/>
                <w:sz w:val="16"/>
                <w:szCs w:val="16"/>
              </w:rPr>
            </w:pPr>
            <w:r w:rsidRPr="008A5ADA">
              <w:rPr>
                <w:rFonts w:ascii="Merriweather" w:hAnsi="Merriweather" w:cs="Times New Roman"/>
                <w:sz w:val="16"/>
                <w:szCs w:val="16"/>
              </w:rPr>
              <w:t>Rok za predaju završne verzije seminarskoga rada: seminar br. 14. Od toga se izuzimaju studenti s rješenjem o prilagodbi studija koji seminarski rad mogu predati tri dana prije izlaska na usmeni ispit.</w:t>
            </w:r>
          </w:p>
          <w:p w14:paraId="1BBCAD09" w14:textId="77777777" w:rsidR="008A5ADA" w:rsidRPr="008A5ADA" w:rsidRDefault="008A5ADA" w:rsidP="008A5ADA">
            <w:pPr>
              <w:jc w:val="both"/>
              <w:rPr>
                <w:rFonts w:ascii="Merriweather" w:hAnsi="Merriweather" w:cs="Times New Roman"/>
                <w:b/>
                <w:bCs/>
                <w:sz w:val="16"/>
                <w:szCs w:val="16"/>
              </w:rPr>
            </w:pPr>
          </w:p>
          <w:p w14:paraId="3046E380" w14:textId="77777777" w:rsidR="008A5ADA" w:rsidRPr="008A5ADA" w:rsidRDefault="008A5ADA" w:rsidP="008A5ADA">
            <w:pPr>
              <w:jc w:val="both"/>
              <w:rPr>
                <w:rFonts w:ascii="Merriweather" w:hAnsi="Merriweather" w:cs="Times New Roman"/>
                <w:b/>
                <w:bCs/>
                <w:sz w:val="16"/>
                <w:szCs w:val="16"/>
              </w:rPr>
            </w:pPr>
            <w:r w:rsidRPr="008A5ADA">
              <w:rPr>
                <w:rFonts w:ascii="Merriweather" w:hAnsi="Merriweather" w:cs="Times New Roman"/>
                <w:b/>
                <w:bCs/>
                <w:sz w:val="16"/>
                <w:szCs w:val="16"/>
              </w:rPr>
              <w:t>Kolokviji i pismeni ispit</w:t>
            </w:r>
          </w:p>
          <w:p w14:paraId="2A9265F1" w14:textId="77777777" w:rsidR="008A5ADA" w:rsidRPr="008A5ADA" w:rsidRDefault="008A5ADA" w:rsidP="008A5ADA">
            <w:pPr>
              <w:jc w:val="both"/>
              <w:rPr>
                <w:rFonts w:ascii="Merriweather" w:hAnsi="Merriweather" w:cs="Times New Roman"/>
                <w:b/>
                <w:bCs/>
                <w:sz w:val="16"/>
                <w:szCs w:val="16"/>
              </w:rPr>
            </w:pPr>
          </w:p>
          <w:p w14:paraId="4D5D8A1E" w14:textId="77777777" w:rsidR="008A5ADA" w:rsidRPr="008A5ADA" w:rsidRDefault="008A5ADA" w:rsidP="008A5ADA">
            <w:pPr>
              <w:jc w:val="both"/>
              <w:rPr>
                <w:rFonts w:ascii="Merriweather" w:hAnsi="Merriweather" w:cs="Times New Roman"/>
                <w:b/>
                <w:bCs/>
                <w:sz w:val="16"/>
                <w:szCs w:val="16"/>
              </w:rPr>
            </w:pPr>
            <w:r w:rsidRPr="008A5ADA">
              <w:rPr>
                <w:rFonts w:ascii="Merriweather" w:hAnsi="Merriweather" w:cs="Times New Roman"/>
                <w:b/>
                <w:bCs/>
                <w:sz w:val="16"/>
                <w:szCs w:val="16"/>
              </w:rPr>
              <w:t xml:space="preserve">Kolokviji. </w:t>
            </w:r>
            <w:r w:rsidRPr="008A5ADA">
              <w:rPr>
                <w:rFonts w:ascii="Merriweather" w:hAnsi="Merriweather" w:cs="Times New Roman"/>
                <w:sz w:val="16"/>
                <w:szCs w:val="16"/>
              </w:rPr>
              <w:t>Tijekom semestra organizirat će se dva kolokvija. Pozitivna ocjena iz obaju kolokvija studente oslobađa obveze izlaska na pismeni ispit. Kolokviji će se održati na početku 8. i 15. seminara. Prvi će kolokvij provjeravati poznavanje sadržaja iz predavanja 1–7 i seminara 1–7, a drugi kolokvij poznavanje sadržaja iz predavanja 8–14 i seminara 8–14.</w:t>
            </w:r>
          </w:p>
          <w:p w14:paraId="18888A40" w14:textId="77777777" w:rsidR="008A5ADA" w:rsidRPr="008A5ADA" w:rsidRDefault="008A5ADA" w:rsidP="008A5ADA">
            <w:pPr>
              <w:jc w:val="both"/>
              <w:rPr>
                <w:rFonts w:ascii="Merriweather" w:hAnsi="Merriweather" w:cs="Times New Roman"/>
                <w:b/>
                <w:bCs/>
                <w:sz w:val="16"/>
                <w:szCs w:val="16"/>
              </w:rPr>
            </w:pPr>
          </w:p>
          <w:p w14:paraId="61A5A804" w14:textId="492C7B90" w:rsidR="009556F6" w:rsidRPr="009556F6" w:rsidRDefault="008A5ADA" w:rsidP="008A5ADA">
            <w:pPr>
              <w:jc w:val="both"/>
              <w:rPr>
                <w:rFonts w:ascii="Merriweather" w:hAnsi="Merriweather" w:cs="Times New Roman"/>
                <w:sz w:val="16"/>
                <w:szCs w:val="16"/>
              </w:rPr>
            </w:pPr>
            <w:r w:rsidRPr="008A5ADA">
              <w:rPr>
                <w:rFonts w:ascii="Merriweather" w:hAnsi="Merriweather" w:cs="Times New Roman"/>
                <w:b/>
                <w:bCs/>
                <w:sz w:val="16"/>
                <w:szCs w:val="16"/>
              </w:rPr>
              <w:t xml:space="preserve">Pismeni ispit. </w:t>
            </w:r>
            <w:r w:rsidRPr="008A5ADA">
              <w:rPr>
                <w:rFonts w:ascii="Merriweather" w:hAnsi="Merriweather" w:cs="Times New Roman"/>
                <w:sz w:val="16"/>
                <w:szCs w:val="16"/>
              </w:rPr>
              <w:t>Studenti koji polože oba kolokvija oslobođeni su obveze polaganja pismenoga ispita. Za ostale studente pozitivna ocjena na pismenome ispitu jedan je od uvjeta za izlazak na usmeni ispit. Pismeni se ispiti održavaju u vrijeme ispitnih rokova, nekoliko dana prije održavanja usmenih ispita.</w:t>
            </w:r>
          </w:p>
        </w:tc>
      </w:tr>
      <w:tr w:rsidR="00A51E69" w:rsidRPr="0017531F" w14:paraId="71C89285" w14:textId="77777777" w:rsidTr="00FC2198">
        <w:tc>
          <w:tcPr>
            <w:tcW w:w="1802" w:type="dxa"/>
            <w:shd w:val="clear" w:color="auto" w:fill="F2F2F2" w:themeFill="background1" w:themeFillShade="F2"/>
          </w:tcPr>
          <w:p w14:paraId="4141FA18" w14:textId="77777777" w:rsidR="00A51E69" w:rsidRPr="0017531F" w:rsidRDefault="00A51E69" w:rsidP="00A51E69">
            <w:pPr>
              <w:spacing w:before="20" w:after="20"/>
              <w:rPr>
                <w:rFonts w:ascii="Merriweather" w:hAnsi="Merriweather" w:cs="Times New Roman"/>
                <w:b/>
                <w:sz w:val="16"/>
                <w:szCs w:val="16"/>
              </w:rPr>
            </w:pPr>
            <w:r w:rsidRPr="0017531F">
              <w:rPr>
                <w:rFonts w:ascii="Merriweather" w:hAnsi="Merriweather" w:cs="Times New Roman"/>
                <w:b/>
                <w:sz w:val="16"/>
                <w:szCs w:val="16"/>
              </w:rPr>
              <w:t>Ispitni rokovi</w:t>
            </w:r>
          </w:p>
        </w:tc>
        <w:tc>
          <w:tcPr>
            <w:tcW w:w="2903" w:type="dxa"/>
            <w:gridSpan w:val="12"/>
          </w:tcPr>
          <w:p w14:paraId="1B244D7A" w14:textId="50AD3494" w:rsidR="00A51E69" w:rsidRPr="0017531F" w:rsidRDefault="00000000" w:rsidP="00A51E69">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474301983"/>
                <w14:checkbox>
                  <w14:checked w14:val="0"/>
                  <w14:checkedState w14:val="2612" w14:font="MS Gothic"/>
                  <w14:uncheckedState w14:val="2610" w14:font="MS Gothic"/>
                </w14:checkbox>
              </w:sdtPr>
              <w:sdtContent>
                <w:r w:rsidR="006E7D35">
                  <w:rPr>
                    <w:rFonts w:ascii="MS Gothic" w:eastAsia="MS Gothic" w:hAnsi="MS Gothic" w:cs="Times New Roman" w:hint="eastAsia"/>
                    <w:sz w:val="16"/>
                    <w:szCs w:val="16"/>
                  </w:rPr>
                  <w:t>☐</w:t>
                </w:r>
              </w:sdtContent>
            </w:sdt>
            <w:r w:rsidR="00A51E69" w:rsidRPr="0017531F">
              <w:rPr>
                <w:rFonts w:ascii="Merriweather" w:hAnsi="Merriweather" w:cs="Times New Roman"/>
                <w:sz w:val="16"/>
                <w:szCs w:val="16"/>
              </w:rPr>
              <w:t xml:space="preserve"> zimski ispitni rok </w:t>
            </w:r>
          </w:p>
        </w:tc>
        <w:tc>
          <w:tcPr>
            <w:tcW w:w="2471" w:type="dxa"/>
            <w:gridSpan w:val="9"/>
          </w:tcPr>
          <w:p w14:paraId="5ABD043B" w14:textId="312649F5" w:rsidR="00A51E69" w:rsidRPr="0017531F" w:rsidRDefault="00000000" w:rsidP="00A51E69">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00601738"/>
                <w14:checkbox>
                  <w14:checked w14:val="1"/>
                  <w14:checkedState w14:val="2612" w14:font="MS Gothic"/>
                  <w14:uncheckedState w14:val="2610" w14:font="MS Gothic"/>
                </w14:checkbox>
              </w:sdtPr>
              <w:sdtContent>
                <w:r w:rsidR="006E7D35">
                  <w:rPr>
                    <w:rFonts w:ascii="MS Gothic" w:eastAsia="MS Gothic" w:hAnsi="MS Gothic" w:cs="Times New Roman" w:hint="eastAsia"/>
                    <w:sz w:val="16"/>
                    <w:szCs w:val="16"/>
                  </w:rPr>
                  <w:t>☒</w:t>
                </w:r>
              </w:sdtContent>
            </w:sdt>
            <w:r w:rsidR="00A51E69" w:rsidRPr="0017531F">
              <w:rPr>
                <w:rFonts w:ascii="Merriweather" w:hAnsi="Merriweather" w:cs="Times New Roman"/>
                <w:sz w:val="16"/>
                <w:szCs w:val="16"/>
              </w:rPr>
              <w:t xml:space="preserve"> ljetni ispitni rok</w:t>
            </w:r>
          </w:p>
        </w:tc>
        <w:tc>
          <w:tcPr>
            <w:tcW w:w="2112" w:type="dxa"/>
            <w:gridSpan w:val="6"/>
          </w:tcPr>
          <w:p w14:paraId="20582D24" w14:textId="30C46A4B" w:rsidR="00A51E69" w:rsidRPr="0017531F" w:rsidRDefault="00000000" w:rsidP="00A51E69">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44519774"/>
                <w14:checkbox>
                  <w14:checked w14:val="1"/>
                  <w14:checkedState w14:val="2612" w14:font="MS Gothic"/>
                  <w14:uncheckedState w14:val="2610" w14:font="MS Gothic"/>
                </w14:checkbox>
              </w:sdtPr>
              <w:sdtContent>
                <w:r w:rsidR="00A51E69">
                  <w:rPr>
                    <w:rFonts w:ascii="MS Gothic" w:eastAsia="MS Gothic" w:hAnsi="MS Gothic" w:cs="Times New Roman" w:hint="eastAsia"/>
                    <w:sz w:val="16"/>
                    <w:szCs w:val="16"/>
                  </w:rPr>
                  <w:t>☒</w:t>
                </w:r>
              </w:sdtContent>
            </w:sdt>
            <w:r w:rsidR="00A51E69" w:rsidRPr="0017531F">
              <w:rPr>
                <w:rFonts w:ascii="Merriweather" w:hAnsi="Merriweather" w:cs="Times New Roman"/>
                <w:sz w:val="16"/>
                <w:szCs w:val="16"/>
              </w:rPr>
              <w:t xml:space="preserve"> jesenski ispitni rok</w:t>
            </w:r>
          </w:p>
        </w:tc>
      </w:tr>
      <w:tr w:rsidR="00A51E69" w:rsidRPr="0017531F" w14:paraId="1A30FCB5" w14:textId="77777777" w:rsidTr="0079745E">
        <w:tc>
          <w:tcPr>
            <w:tcW w:w="1802" w:type="dxa"/>
            <w:shd w:val="clear" w:color="auto" w:fill="F2F2F2" w:themeFill="background1" w:themeFillShade="F2"/>
          </w:tcPr>
          <w:p w14:paraId="36A9ED5B" w14:textId="77777777" w:rsidR="00A51E69" w:rsidRPr="0017531F" w:rsidRDefault="00A51E69" w:rsidP="00A51E69">
            <w:pPr>
              <w:spacing w:before="20" w:after="20"/>
              <w:rPr>
                <w:rFonts w:ascii="Merriweather" w:hAnsi="Merriweather" w:cs="Times New Roman"/>
                <w:b/>
                <w:sz w:val="16"/>
                <w:szCs w:val="16"/>
              </w:rPr>
            </w:pPr>
            <w:r w:rsidRPr="0017531F">
              <w:rPr>
                <w:rFonts w:ascii="Merriweather" w:hAnsi="Merriweather" w:cs="Times New Roman"/>
                <w:b/>
                <w:sz w:val="16"/>
                <w:szCs w:val="16"/>
              </w:rPr>
              <w:t>Termini ispitnih rokova</w:t>
            </w:r>
          </w:p>
        </w:tc>
        <w:tc>
          <w:tcPr>
            <w:tcW w:w="2903" w:type="dxa"/>
            <w:gridSpan w:val="12"/>
            <w:vAlign w:val="center"/>
          </w:tcPr>
          <w:p w14:paraId="30038B69" w14:textId="663C5B2D" w:rsidR="00A51E69" w:rsidRPr="0017531F" w:rsidRDefault="00A51E69" w:rsidP="00A51E69">
            <w:pPr>
              <w:tabs>
                <w:tab w:val="left" w:pos="1218"/>
              </w:tabs>
              <w:spacing w:before="20" w:after="20"/>
              <w:rPr>
                <w:rFonts w:ascii="Merriweather" w:hAnsi="Merriweather" w:cs="Times New Roman"/>
                <w:sz w:val="16"/>
                <w:szCs w:val="16"/>
              </w:rPr>
            </w:pPr>
            <w:r>
              <w:rPr>
                <w:rFonts w:ascii="Merriweather" w:hAnsi="Merriweather" w:cs="Times New Roman"/>
                <w:sz w:val="16"/>
                <w:szCs w:val="16"/>
              </w:rPr>
              <w:t>Naknadno</w:t>
            </w:r>
          </w:p>
        </w:tc>
        <w:tc>
          <w:tcPr>
            <w:tcW w:w="2471" w:type="dxa"/>
            <w:gridSpan w:val="9"/>
            <w:vAlign w:val="center"/>
          </w:tcPr>
          <w:p w14:paraId="1307FC56" w14:textId="77777777" w:rsidR="00A51E69" w:rsidRPr="0017531F" w:rsidRDefault="00A51E69" w:rsidP="00A51E69">
            <w:pPr>
              <w:tabs>
                <w:tab w:val="left" w:pos="1218"/>
              </w:tabs>
              <w:spacing w:before="20" w:after="20"/>
              <w:rPr>
                <w:rFonts w:ascii="Merriweather" w:hAnsi="Merriweather" w:cs="Times New Roman"/>
                <w:sz w:val="16"/>
                <w:szCs w:val="16"/>
              </w:rPr>
            </w:pPr>
          </w:p>
        </w:tc>
        <w:tc>
          <w:tcPr>
            <w:tcW w:w="2112" w:type="dxa"/>
            <w:gridSpan w:val="6"/>
            <w:vAlign w:val="center"/>
          </w:tcPr>
          <w:p w14:paraId="346823C5" w14:textId="1635F0B0" w:rsidR="00A51E69" w:rsidRPr="0017531F" w:rsidRDefault="00A51E69" w:rsidP="00A51E69">
            <w:pPr>
              <w:tabs>
                <w:tab w:val="left" w:pos="1218"/>
              </w:tabs>
              <w:spacing w:before="20" w:after="20"/>
              <w:rPr>
                <w:rFonts w:ascii="Merriweather" w:hAnsi="Merriweather" w:cs="Times New Roman"/>
                <w:sz w:val="16"/>
                <w:szCs w:val="16"/>
              </w:rPr>
            </w:pPr>
            <w:r>
              <w:rPr>
                <w:rFonts w:ascii="Merriweather" w:hAnsi="Merriweather" w:cs="Times New Roman"/>
                <w:sz w:val="16"/>
                <w:szCs w:val="16"/>
              </w:rPr>
              <w:t>Naknadno</w:t>
            </w:r>
          </w:p>
        </w:tc>
      </w:tr>
      <w:tr w:rsidR="00A51E69" w:rsidRPr="0017531F" w14:paraId="1F1C7616" w14:textId="77777777" w:rsidTr="00FF1020">
        <w:tc>
          <w:tcPr>
            <w:tcW w:w="1802" w:type="dxa"/>
            <w:shd w:val="clear" w:color="auto" w:fill="F2F2F2" w:themeFill="background1" w:themeFillShade="F2"/>
          </w:tcPr>
          <w:p w14:paraId="645B71CF" w14:textId="77777777" w:rsidR="00A51E69" w:rsidRPr="0017531F" w:rsidRDefault="00A51E69" w:rsidP="00A51E69">
            <w:pPr>
              <w:spacing w:before="20" w:after="20"/>
              <w:rPr>
                <w:rFonts w:ascii="Merriweather" w:hAnsi="Merriweather" w:cs="Times New Roman"/>
                <w:b/>
                <w:sz w:val="16"/>
                <w:szCs w:val="16"/>
              </w:rPr>
            </w:pPr>
            <w:r w:rsidRPr="0017531F">
              <w:rPr>
                <w:rFonts w:ascii="Merriweather" w:hAnsi="Merriweather" w:cs="Times New Roman"/>
                <w:b/>
                <w:sz w:val="16"/>
                <w:szCs w:val="16"/>
              </w:rPr>
              <w:t>Opis kolegija</w:t>
            </w:r>
          </w:p>
        </w:tc>
        <w:tc>
          <w:tcPr>
            <w:tcW w:w="7486" w:type="dxa"/>
            <w:gridSpan w:val="27"/>
            <w:vAlign w:val="center"/>
          </w:tcPr>
          <w:p w14:paraId="365D85DF" w14:textId="122716DB" w:rsidR="005B7D1F" w:rsidRPr="005B7D1F" w:rsidRDefault="005B7D1F" w:rsidP="005B7D1F">
            <w:pPr>
              <w:jc w:val="both"/>
              <w:rPr>
                <w:rFonts w:ascii="Merriweather" w:hAnsi="Merriweather" w:cs="Times New Roman"/>
                <w:b/>
                <w:bCs/>
                <w:noProof/>
                <w:sz w:val="16"/>
                <w:szCs w:val="16"/>
              </w:rPr>
            </w:pPr>
            <w:r w:rsidRPr="005B7D1F">
              <w:rPr>
                <w:rFonts w:ascii="Merriweather" w:hAnsi="Merriweather" w:cs="Times New Roman"/>
                <w:b/>
                <w:bCs/>
                <w:noProof/>
                <w:sz w:val="16"/>
                <w:szCs w:val="16"/>
              </w:rPr>
              <w:t>Književnost 17. stoljeća</w:t>
            </w:r>
          </w:p>
          <w:p w14:paraId="00A49D1D" w14:textId="77777777" w:rsidR="005B7D1F" w:rsidRPr="005B7D1F" w:rsidRDefault="005B7D1F" w:rsidP="005B7D1F">
            <w:pPr>
              <w:jc w:val="both"/>
              <w:rPr>
                <w:rFonts w:ascii="Merriweather" w:hAnsi="Merriweather" w:cs="Times New Roman"/>
                <w:noProof/>
                <w:sz w:val="16"/>
                <w:szCs w:val="16"/>
              </w:rPr>
            </w:pPr>
          </w:p>
          <w:p w14:paraId="3CE592AB" w14:textId="25E5420B" w:rsidR="005B7D1F" w:rsidRPr="005B7D1F" w:rsidRDefault="005B7D1F" w:rsidP="005B7D1F">
            <w:pPr>
              <w:ind w:left="708"/>
              <w:jc w:val="both"/>
              <w:rPr>
                <w:rFonts w:ascii="Merriweather" w:hAnsi="Merriweather" w:cs="Times New Roman"/>
                <w:noProof/>
                <w:sz w:val="16"/>
                <w:szCs w:val="16"/>
              </w:rPr>
            </w:pPr>
            <w:r>
              <w:rPr>
                <w:rFonts w:ascii="Merriweather" w:hAnsi="Merriweather" w:cs="Times New Roman"/>
                <w:noProof/>
                <w:sz w:val="16"/>
                <w:szCs w:val="16"/>
              </w:rPr>
              <w:t xml:space="preserve">- </w:t>
            </w:r>
            <w:r w:rsidRPr="005B7D1F">
              <w:rPr>
                <w:rFonts w:ascii="Merriweather" w:hAnsi="Merriweather" w:cs="Times New Roman"/>
                <w:noProof/>
                <w:sz w:val="16"/>
                <w:szCs w:val="16"/>
              </w:rPr>
              <w:t>Društveno-političke prilike u regijama u kojima žive Hrvati u XVII. stoljeću. Književna djelatnost u nekoliko regionalnih krugova: Dubrovnik, Dalmacija, Banska Hrvatska i Bosna.</w:t>
            </w:r>
          </w:p>
          <w:p w14:paraId="4E387367" w14:textId="19D08F24" w:rsidR="005B7D1F" w:rsidRPr="005B7D1F" w:rsidRDefault="005B7D1F" w:rsidP="005B7D1F">
            <w:pPr>
              <w:ind w:left="708"/>
              <w:jc w:val="both"/>
              <w:rPr>
                <w:rFonts w:ascii="Merriweather" w:hAnsi="Merriweather" w:cs="Times New Roman"/>
                <w:noProof/>
                <w:sz w:val="16"/>
                <w:szCs w:val="16"/>
              </w:rPr>
            </w:pPr>
            <w:r>
              <w:rPr>
                <w:rFonts w:ascii="Merriweather" w:hAnsi="Merriweather" w:cs="Times New Roman"/>
                <w:noProof/>
                <w:sz w:val="16"/>
                <w:szCs w:val="16"/>
              </w:rPr>
              <w:t xml:space="preserve">- </w:t>
            </w:r>
            <w:r w:rsidRPr="005B7D1F">
              <w:rPr>
                <w:rFonts w:ascii="Merriweather" w:hAnsi="Merriweather" w:cs="Times New Roman"/>
                <w:noProof/>
                <w:sz w:val="16"/>
                <w:szCs w:val="16"/>
              </w:rPr>
              <w:t xml:space="preserve">Komparativan pogled u proučavanje baroka u povijesti umjetnosti i književnosti. Barok u europskoj književnosti. </w:t>
            </w:r>
          </w:p>
          <w:p w14:paraId="3CD19F57" w14:textId="77777777" w:rsidR="005B7D1F" w:rsidRDefault="005B7D1F" w:rsidP="005B7D1F">
            <w:pPr>
              <w:ind w:left="708"/>
              <w:jc w:val="both"/>
              <w:rPr>
                <w:rFonts w:ascii="Merriweather" w:hAnsi="Merriweather" w:cs="Times New Roman"/>
                <w:noProof/>
                <w:sz w:val="16"/>
                <w:szCs w:val="16"/>
              </w:rPr>
            </w:pPr>
            <w:r>
              <w:rPr>
                <w:rFonts w:ascii="Merriweather" w:hAnsi="Merriweather" w:cs="Times New Roman"/>
                <w:noProof/>
                <w:sz w:val="16"/>
                <w:szCs w:val="16"/>
              </w:rPr>
              <w:t xml:space="preserve">- </w:t>
            </w:r>
            <w:r w:rsidRPr="005B7D1F">
              <w:rPr>
                <w:rFonts w:ascii="Merriweather" w:hAnsi="Merriweather" w:cs="Times New Roman"/>
                <w:noProof/>
                <w:sz w:val="16"/>
                <w:szCs w:val="16"/>
              </w:rPr>
              <w:t>Lirsko pjesništvo kao najpogodnija vrsta za uvođenje baroka u književnost (Horacije Mažibradić, Ivan Bunić Vučić, Ignjat Đurđević). Barokna religiozna poema i komička poema (Stjepo Đurđević, Ivan Bunić Vučić, Ivan Gundulić, Ignjat Đurđević).</w:t>
            </w:r>
          </w:p>
          <w:p w14:paraId="1684E6A6" w14:textId="77777777" w:rsidR="005B7D1F" w:rsidRDefault="005B7D1F" w:rsidP="005B7D1F">
            <w:pPr>
              <w:ind w:left="708"/>
              <w:jc w:val="both"/>
              <w:rPr>
                <w:rFonts w:ascii="Merriweather" w:hAnsi="Merriweather" w:cs="Times New Roman"/>
                <w:noProof/>
                <w:sz w:val="16"/>
                <w:szCs w:val="16"/>
              </w:rPr>
            </w:pPr>
            <w:r>
              <w:rPr>
                <w:rFonts w:ascii="Merriweather" w:hAnsi="Merriweather" w:cs="Times New Roman"/>
                <w:noProof/>
                <w:sz w:val="16"/>
                <w:szCs w:val="16"/>
              </w:rPr>
              <w:t xml:space="preserve">- </w:t>
            </w:r>
            <w:r w:rsidRPr="005B7D1F">
              <w:rPr>
                <w:rFonts w:ascii="Merriweather" w:hAnsi="Merriweather" w:cs="Times New Roman"/>
                <w:noProof/>
                <w:sz w:val="16"/>
                <w:szCs w:val="16"/>
              </w:rPr>
              <w:t xml:space="preserve">Barokna libretistička drama u Dubrovniku (Paskoje Primović, Ivan Gundulić, Junije Palmotić, Petar Kanavelić i sljedbenici: Džore i Jaketa Palmotić, Dživo Gučetić, Šiško Gundulić, Vice Pucić Soltanović...). Scensko stvaralaštvo Marina Gazarovića. </w:t>
            </w:r>
          </w:p>
          <w:p w14:paraId="7740C297" w14:textId="70821612" w:rsidR="005B7D1F" w:rsidRPr="005B7D1F" w:rsidRDefault="005B7D1F" w:rsidP="005B7D1F">
            <w:pPr>
              <w:ind w:left="708"/>
              <w:jc w:val="both"/>
              <w:rPr>
                <w:rFonts w:ascii="Merriweather" w:hAnsi="Merriweather" w:cs="Times New Roman"/>
                <w:noProof/>
                <w:sz w:val="16"/>
                <w:szCs w:val="16"/>
              </w:rPr>
            </w:pPr>
            <w:r>
              <w:rPr>
                <w:rFonts w:ascii="Merriweather" w:hAnsi="Merriweather" w:cs="Times New Roman"/>
                <w:noProof/>
                <w:sz w:val="16"/>
                <w:szCs w:val="16"/>
              </w:rPr>
              <w:t xml:space="preserve">- </w:t>
            </w:r>
            <w:r w:rsidRPr="005B7D1F">
              <w:rPr>
                <w:rFonts w:ascii="Merriweather" w:hAnsi="Merriweather" w:cs="Times New Roman"/>
                <w:noProof/>
                <w:sz w:val="16"/>
                <w:szCs w:val="16"/>
              </w:rPr>
              <w:t>Gundulićev ep i barokna epika poslije Gundulića (Petar Kanavelić, Jeronim Kavanjin...).</w:t>
            </w:r>
          </w:p>
          <w:p w14:paraId="0A7617FD" w14:textId="0A436D78" w:rsidR="005B7D1F" w:rsidRPr="005B7D1F" w:rsidRDefault="005B7D1F" w:rsidP="005B7D1F">
            <w:pPr>
              <w:ind w:left="708"/>
              <w:jc w:val="both"/>
              <w:rPr>
                <w:rFonts w:ascii="Merriweather" w:hAnsi="Merriweather" w:cs="Times New Roman"/>
                <w:noProof/>
                <w:sz w:val="16"/>
                <w:szCs w:val="16"/>
              </w:rPr>
            </w:pPr>
            <w:r>
              <w:rPr>
                <w:rFonts w:ascii="Merriweather" w:hAnsi="Merriweather" w:cs="Times New Roman"/>
                <w:noProof/>
                <w:sz w:val="16"/>
                <w:szCs w:val="16"/>
              </w:rPr>
              <w:t xml:space="preserve">- </w:t>
            </w:r>
            <w:r w:rsidRPr="005B7D1F">
              <w:rPr>
                <w:rFonts w:ascii="Merriweather" w:hAnsi="Merriweather" w:cs="Times New Roman"/>
                <w:noProof/>
                <w:sz w:val="16"/>
                <w:szCs w:val="16"/>
              </w:rPr>
              <w:t>Književnost u priobalju izvan Dubrovnika (Juraj Baraković, Ivan Tomko Mrnavić, Petar Kanavelić, Jeronim Kavanjin) i na hrvatskom sjeveru (Nikola i Petar Zrinski, Fran Krsto Frankopan, Pavao Ritter Vitezović).</w:t>
            </w:r>
          </w:p>
          <w:p w14:paraId="6F830592" w14:textId="2E33B9B8" w:rsidR="005B7D1F" w:rsidRPr="005B7D1F" w:rsidRDefault="005B7D1F" w:rsidP="005B7D1F">
            <w:pPr>
              <w:ind w:left="708"/>
              <w:jc w:val="both"/>
              <w:rPr>
                <w:rFonts w:ascii="Merriweather" w:hAnsi="Merriweather" w:cs="Times New Roman"/>
                <w:noProof/>
                <w:sz w:val="16"/>
                <w:szCs w:val="16"/>
              </w:rPr>
            </w:pPr>
            <w:r>
              <w:rPr>
                <w:rFonts w:ascii="Merriweather" w:hAnsi="Merriweather" w:cs="Times New Roman"/>
                <w:noProof/>
                <w:sz w:val="16"/>
                <w:szCs w:val="16"/>
              </w:rPr>
              <w:t xml:space="preserve">- </w:t>
            </w:r>
            <w:r w:rsidRPr="005B7D1F">
              <w:rPr>
                <w:rFonts w:ascii="Merriweather" w:hAnsi="Merriweather" w:cs="Times New Roman"/>
                <w:noProof/>
                <w:sz w:val="16"/>
                <w:szCs w:val="16"/>
              </w:rPr>
              <w:t>Pjesništvo izvan baroknih poetičkih odrednica (Ivan Meršić, Ivan Tomko Mrnavić, Ivan Ivanišević, Jakov Armolušić, Ivan Zadranin).</w:t>
            </w:r>
          </w:p>
          <w:p w14:paraId="1079A8E1" w14:textId="73EA80F2" w:rsidR="005B7D1F" w:rsidRPr="005B7D1F" w:rsidRDefault="005B7D1F" w:rsidP="005B7D1F">
            <w:pPr>
              <w:ind w:left="708"/>
              <w:jc w:val="both"/>
              <w:rPr>
                <w:rFonts w:ascii="Merriweather" w:hAnsi="Merriweather" w:cs="Times New Roman"/>
                <w:noProof/>
                <w:sz w:val="16"/>
                <w:szCs w:val="16"/>
              </w:rPr>
            </w:pPr>
            <w:r>
              <w:rPr>
                <w:rFonts w:ascii="Merriweather" w:hAnsi="Merriweather" w:cs="Times New Roman"/>
                <w:noProof/>
                <w:sz w:val="16"/>
                <w:szCs w:val="16"/>
              </w:rPr>
              <w:lastRenderedPageBreak/>
              <w:t xml:space="preserve">- </w:t>
            </w:r>
            <w:r w:rsidRPr="005B7D1F">
              <w:rPr>
                <w:rFonts w:ascii="Merriweather" w:hAnsi="Merriweather" w:cs="Times New Roman"/>
                <w:noProof/>
                <w:sz w:val="16"/>
                <w:szCs w:val="16"/>
              </w:rPr>
              <w:t>Nabožna književnost (Nikola Krajačević, Juraj Habdelić, Ivan Belostenec, Baltazar Milovec, Matija Magdalenić, Gabrijel Jurjević); ostale kulturne djelatnosti.</w:t>
            </w:r>
          </w:p>
          <w:p w14:paraId="26507683" w14:textId="7332C7D4" w:rsidR="005B7D1F" w:rsidRDefault="005B7D1F" w:rsidP="005B7D1F">
            <w:pPr>
              <w:ind w:left="708"/>
              <w:jc w:val="both"/>
              <w:rPr>
                <w:rFonts w:ascii="Merriweather" w:hAnsi="Merriweather" w:cs="Times New Roman"/>
                <w:noProof/>
                <w:sz w:val="16"/>
                <w:szCs w:val="16"/>
              </w:rPr>
            </w:pPr>
            <w:r>
              <w:rPr>
                <w:rFonts w:ascii="Merriweather" w:hAnsi="Merriweather" w:cs="Times New Roman"/>
                <w:noProof/>
                <w:sz w:val="16"/>
                <w:szCs w:val="16"/>
              </w:rPr>
              <w:t xml:space="preserve">- </w:t>
            </w:r>
            <w:r w:rsidRPr="005B7D1F">
              <w:rPr>
                <w:rFonts w:ascii="Merriweather" w:hAnsi="Merriweather" w:cs="Times New Roman"/>
                <w:noProof/>
                <w:sz w:val="16"/>
                <w:szCs w:val="16"/>
              </w:rPr>
              <w:t>Popularnost komičke vrste smiješnica u Dalmaciji i Dubrovniku. Komedija na Hvaru u XVII. stoljeću i anonimna komedija u Dubrovniku.</w:t>
            </w:r>
          </w:p>
          <w:p w14:paraId="7E2910D0" w14:textId="77777777" w:rsidR="005B7D1F" w:rsidRPr="005B7D1F" w:rsidRDefault="005B7D1F" w:rsidP="005B7D1F">
            <w:pPr>
              <w:jc w:val="both"/>
              <w:rPr>
                <w:rFonts w:ascii="Merriweather" w:hAnsi="Merriweather" w:cs="Times New Roman"/>
                <w:noProof/>
                <w:sz w:val="16"/>
                <w:szCs w:val="16"/>
              </w:rPr>
            </w:pPr>
          </w:p>
          <w:p w14:paraId="77DF50F5" w14:textId="0877050F" w:rsidR="005B7D1F" w:rsidRDefault="005B7D1F" w:rsidP="005B7D1F">
            <w:pPr>
              <w:jc w:val="both"/>
              <w:rPr>
                <w:rFonts w:ascii="Merriweather" w:hAnsi="Merriweather" w:cs="Times New Roman"/>
                <w:b/>
                <w:bCs/>
                <w:noProof/>
                <w:sz w:val="16"/>
                <w:szCs w:val="16"/>
              </w:rPr>
            </w:pPr>
            <w:r w:rsidRPr="005B7D1F">
              <w:rPr>
                <w:rFonts w:ascii="Merriweather" w:hAnsi="Merriweather" w:cs="Times New Roman"/>
                <w:b/>
                <w:bCs/>
                <w:noProof/>
                <w:sz w:val="16"/>
                <w:szCs w:val="16"/>
              </w:rPr>
              <w:t>Književnost 18. stoljeća</w:t>
            </w:r>
          </w:p>
          <w:p w14:paraId="5909CFEA" w14:textId="77777777" w:rsidR="005B7D1F" w:rsidRPr="005B7D1F" w:rsidRDefault="005B7D1F" w:rsidP="005B7D1F">
            <w:pPr>
              <w:jc w:val="both"/>
              <w:rPr>
                <w:rFonts w:ascii="Merriweather" w:hAnsi="Merriweather" w:cs="Times New Roman"/>
                <w:b/>
                <w:bCs/>
                <w:noProof/>
                <w:sz w:val="16"/>
                <w:szCs w:val="16"/>
              </w:rPr>
            </w:pPr>
          </w:p>
          <w:p w14:paraId="4D31D13F" w14:textId="2EFA8977" w:rsidR="005B7D1F" w:rsidRPr="005B7D1F" w:rsidRDefault="005B7D1F" w:rsidP="005B7D1F">
            <w:pPr>
              <w:ind w:left="708"/>
              <w:jc w:val="both"/>
              <w:rPr>
                <w:rFonts w:ascii="Merriweather" w:hAnsi="Merriweather" w:cs="Times New Roman"/>
                <w:noProof/>
                <w:sz w:val="16"/>
                <w:szCs w:val="16"/>
              </w:rPr>
            </w:pPr>
            <w:r>
              <w:rPr>
                <w:rFonts w:ascii="Merriweather" w:hAnsi="Merriweather" w:cs="Times New Roman"/>
                <w:noProof/>
                <w:sz w:val="16"/>
                <w:szCs w:val="16"/>
              </w:rPr>
              <w:t xml:space="preserve">- </w:t>
            </w:r>
            <w:r w:rsidRPr="005B7D1F">
              <w:rPr>
                <w:rFonts w:ascii="Merriweather" w:hAnsi="Merriweather" w:cs="Times New Roman"/>
                <w:noProof/>
                <w:sz w:val="16"/>
                <w:szCs w:val="16"/>
              </w:rPr>
              <w:t>Političke i kulturne prilike u književnim regijama. Pluralizam poetičkih odrednica u XVIII. stoljeću.</w:t>
            </w:r>
          </w:p>
          <w:p w14:paraId="0B353CAD" w14:textId="0FC8393B" w:rsidR="005B7D1F" w:rsidRPr="005B7D1F" w:rsidRDefault="005B7D1F" w:rsidP="005B7D1F">
            <w:pPr>
              <w:ind w:left="708"/>
              <w:jc w:val="both"/>
              <w:rPr>
                <w:rFonts w:ascii="Merriweather" w:hAnsi="Merriweather" w:cs="Times New Roman"/>
                <w:noProof/>
                <w:sz w:val="16"/>
                <w:szCs w:val="16"/>
              </w:rPr>
            </w:pPr>
            <w:r>
              <w:rPr>
                <w:rFonts w:ascii="Merriweather" w:hAnsi="Merriweather" w:cs="Times New Roman"/>
                <w:noProof/>
                <w:sz w:val="16"/>
                <w:szCs w:val="16"/>
              </w:rPr>
              <w:t xml:space="preserve">- </w:t>
            </w:r>
            <w:r w:rsidRPr="005B7D1F">
              <w:rPr>
                <w:rFonts w:ascii="Merriweather" w:hAnsi="Merriweather" w:cs="Times New Roman"/>
                <w:noProof/>
                <w:sz w:val="16"/>
                <w:szCs w:val="16"/>
              </w:rPr>
              <w:t>Zamiranje književne djelatnosti u Dubrovniku, okretanje prevodilaštvu, komediografskom nasljeđu, znanstvenim i klasicističkim interesima (Benedikt Stay, Rajmund Kunić, Brno Zamanja, Đuro Ferić, Džono Rastić...).</w:t>
            </w:r>
          </w:p>
          <w:p w14:paraId="6921483A" w14:textId="125EC0F5" w:rsidR="005B7D1F" w:rsidRDefault="005B7D1F" w:rsidP="005B7D1F">
            <w:pPr>
              <w:ind w:left="708"/>
              <w:jc w:val="both"/>
              <w:rPr>
                <w:rFonts w:ascii="Merriweather" w:hAnsi="Merriweather" w:cs="Times New Roman"/>
                <w:noProof/>
                <w:sz w:val="16"/>
                <w:szCs w:val="16"/>
              </w:rPr>
            </w:pPr>
            <w:r>
              <w:rPr>
                <w:rFonts w:ascii="Merriweather" w:hAnsi="Merriweather" w:cs="Times New Roman"/>
                <w:noProof/>
                <w:sz w:val="16"/>
                <w:szCs w:val="16"/>
              </w:rPr>
              <w:t xml:space="preserve">- </w:t>
            </w:r>
            <w:r w:rsidRPr="005B7D1F">
              <w:rPr>
                <w:rFonts w:ascii="Merriweather" w:hAnsi="Merriweather" w:cs="Times New Roman"/>
                <w:noProof/>
                <w:sz w:val="16"/>
                <w:szCs w:val="16"/>
              </w:rPr>
              <w:t>Znanstvena djelatnost (Ruđer Bošković), okretanje povijesnim istraživanjima (Ivan Lučić, Adam Baltazar Krčelić, Filip Lastrić), jezikoslovlju (Ivan Belostenec, Andrija Jambrešić, Ardelio della Bella, Adam Patačić, Antun Kanižlić, Matija Antun Reljković, Lovro Šitović, Pavao Ritter Vitezović) i književnoj povijesti (Saro Crijević, Sebastijan Slade Dolci, Matija Petar Katančić, Franjo Maria Appendini...).</w:t>
            </w:r>
            <w:r>
              <w:rPr>
                <w:rFonts w:ascii="Merriweather" w:hAnsi="Merriweather" w:cs="Times New Roman"/>
                <w:noProof/>
                <w:sz w:val="16"/>
                <w:szCs w:val="16"/>
              </w:rPr>
              <w:t xml:space="preserve"> </w:t>
            </w:r>
            <w:r w:rsidRPr="005B7D1F">
              <w:rPr>
                <w:rFonts w:ascii="Merriweather" w:hAnsi="Merriweather" w:cs="Times New Roman"/>
                <w:noProof/>
                <w:sz w:val="16"/>
                <w:szCs w:val="16"/>
              </w:rPr>
              <w:t>Kulturološka slika prije preporoda.</w:t>
            </w:r>
          </w:p>
          <w:p w14:paraId="10AEECB3" w14:textId="7B12F771" w:rsidR="005B7D1F" w:rsidRPr="005B7D1F" w:rsidRDefault="005B7D1F" w:rsidP="005B7D1F">
            <w:pPr>
              <w:ind w:left="708"/>
              <w:jc w:val="both"/>
              <w:rPr>
                <w:rFonts w:ascii="Merriweather" w:hAnsi="Merriweather" w:cs="Times New Roman"/>
                <w:noProof/>
                <w:sz w:val="16"/>
                <w:szCs w:val="16"/>
              </w:rPr>
            </w:pPr>
            <w:r>
              <w:rPr>
                <w:rFonts w:ascii="Merriweather" w:hAnsi="Merriweather" w:cs="Times New Roman"/>
                <w:noProof/>
                <w:sz w:val="16"/>
                <w:szCs w:val="16"/>
              </w:rPr>
              <w:t xml:space="preserve">- </w:t>
            </w:r>
            <w:r w:rsidRPr="005B7D1F">
              <w:rPr>
                <w:rFonts w:ascii="Merriweather" w:hAnsi="Merriweather" w:cs="Times New Roman"/>
                <w:noProof/>
                <w:sz w:val="16"/>
                <w:szCs w:val="16"/>
              </w:rPr>
              <w:t>Književnost za puk. Pjesništvo – poglavito epika – i prosvjetiteljstvo (Filip Grabovac, Andrija Kačić Miošić, Mateša Antun Kuhačević).</w:t>
            </w:r>
          </w:p>
          <w:p w14:paraId="21BB4F9E" w14:textId="70CB6FAC" w:rsidR="005B7D1F" w:rsidRPr="005B7D1F" w:rsidRDefault="005B7D1F" w:rsidP="005B7D1F">
            <w:pPr>
              <w:ind w:left="708"/>
              <w:jc w:val="both"/>
              <w:rPr>
                <w:rFonts w:ascii="Merriweather" w:hAnsi="Merriweather" w:cs="Times New Roman"/>
                <w:noProof/>
                <w:sz w:val="16"/>
                <w:szCs w:val="16"/>
              </w:rPr>
            </w:pPr>
            <w:r>
              <w:rPr>
                <w:rFonts w:ascii="Merriweather" w:hAnsi="Merriweather" w:cs="Times New Roman"/>
                <w:noProof/>
                <w:sz w:val="16"/>
                <w:szCs w:val="16"/>
              </w:rPr>
              <w:t xml:space="preserve">- </w:t>
            </w:r>
            <w:r w:rsidRPr="005B7D1F">
              <w:rPr>
                <w:rFonts w:ascii="Merriweather" w:hAnsi="Merriweather" w:cs="Times New Roman"/>
                <w:noProof/>
                <w:sz w:val="16"/>
                <w:szCs w:val="16"/>
              </w:rPr>
              <w:t>Književnost za puk u Slavoniji (Matija Antun Reljković, Vid Došen, Antun Ivanošić); književnost okrenuta artificijelnoj tradiciji (Matija Petar Katančić, Antun Kanižlić...). Nabožna književnost (Štefan Zagrabec, Štefan Fuček, Hilarion Gašparoti, Juraj Mulih, Stjepan Markovac Margitić, Filip Lastrić) i kajkavske pjesmarice.</w:t>
            </w:r>
          </w:p>
          <w:p w14:paraId="29EA29E8" w14:textId="4B9BE344" w:rsidR="005B7D1F" w:rsidRPr="005B7D1F" w:rsidRDefault="005B7D1F" w:rsidP="005B7D1F">
            <w:pPr>
              <w:ind w:left="708"/>
              <w:jc w:val="both"/>
              <w:rPr>
                <w:rFonts w:ascii="Merriweather" w:hAnsi="Merriweather" w:cs="Times New Roman"/>
                <w:noProof/>
                <w:sz w:val="16"/>
                <w:szCs w:val="16"/>
              </w:rPr>
            </w:pPr>
            <w:r>
              <w:rPr>
                <w:rFonts w:ascii="Merriweather" w:hAnsi="Merriweather" w:cs="Times New Roman"/>
                <w:noProof/>
                <w:sz w:val="16"/>
                <w:szCs w:val="16"/>
              </w:rPr>
              <w:t xml:space="preserve">- </w:t>
            </w:r>
            <w:r w:rsidRPr="005B7D1F">
              <w:rPr>
                <w:rFonts w:ascii="Merriweather" w:hAnsi="Merriweather" w:cs="Times New Roman"/>
                <w:noProof/>
                <w:sz w:val="16"/>
                <w:szCs w:val="16"/>
              </w:rPr>
              <w:t>Kazališna scena u Dubrovniku (frančezarije, Marko Bruerević, Vlaho Stulić...) i isusovački teatar u Banskoj Hrvatskoj (Tituš Brezovački, Toma Mikloušić).</w:t>
            </w:r>
          </w:p>
          <w:p w14:paraId="232A0C09" w14:textId="207EAA71" w:rsidR="00A51E69" w:rsidRPr="00A51E69" w:rsidRDefault="00A51E69" w:rsidP="005B7D1F">
            <w:pPr>
              <w:jc w:val="both"/>
              <w:rPr>
                <w:rFonts w:ascii="Merriweather" w:hAnsi="Merriweather" w:cs="Times New Roman"/>
                <w:noProof/>
                <w:sz w:val="16"/>
                <w:szCs w:val="16"/>
              </w:rPr>
            </w:pPr>
          </w:p>
        </w:tc>
      </w:tr>
      <w:tr w:rsidR="00A51E69" w:rsidRPr="0017531F" w14:paraId="4BCB6E2A" w14:textId="77777777" w:rsidTr="00FC2198">
        <w:tc>
          <w:tcPr>
            <w:tcW w:w="1802" w:type="dxa"/>
            <w:shd w:val="clear" w:color="auto" w:fill="F2F2F2" w:themeFill="background1" w:themeFillShade="F2"/>
          </w:tcPr>
          <w:p w14:paraId="21EAE20A" w14:textId="77777777" w:rsidR="00A51E69" w:rsidRPr="0017531F" w:rsidRDefault="00A51E69" w:rsidP="00A51E69">
            <w:pPr>
              <w:spacing w:before="20" w:after="20"/>
              <w:rPr>
                <w:rFonts w:ascii="Merriweather" w:hAnsi="Merriweather" w:cs="Times New Roman"/>
                <w:b/>
                <w:sz w:val="16"/>
                <w:szCs w:val="16"/>
              </w:rPr>
            </w:pPr>
            <w:r w:rsidRPr="0017531F">
              <w:rPr>
                <w:rFonts w:ascii="Merriweather" w:hAnsi="Merriweather" w:cs="Times New Roman"/>
                <w:b/>
                <w:sz w:val="16"/>
                <w:szCs w:val="16"/>
              </w:rPr>
              <w:lastRenderedPageBreak/>
              <w:t>Sadržaj kolegija (nastavne teme)</w:t>
            </w:r>
          </w:p>
        </w:tc>
        <w:tc>
          <w:tcPr>
            <w:tcW w:w="7486" w:type="dxa"/>
            <w:gridSpan w:val="27"/>
          </w:tcPr>
          <w:p w14:paraId="3631350D" w14:textId="77777777" w:rsidR="009C73F4" w:rsidRPr="009C73F4" w:rsidRDefault="009C73F4" w:rsidP="009C73F4">
            <w:pPr>
              <w:jc w:val="both"/>
              <w:rPr>
                <w:rFonts w:ascii="Merriweather" w:eastAsia="MS Gothic" w:hAnsi="Merriweather" w:cs="Times New Roman"/>
                <w:b/>
                <w:bCs/>
                <w:noProof/>
                <w:sz w:val="16"/>
                <w:szCs w:val="16"/>
              </w:rPr>
            </w:pPr>
            <w:r w:rsidRPr="009C73F4">
              <w:rPr>
                <w:rFonts w:ascii="Merriweather" w:eastAsia="MS Gothic" w:hAnsi="Merriweather" w:cs="Times New Roman"/>
                <w:b/>
                <w:bCs/>
                <w:noProof/>
                <w:sz w:val="16"/>
                <w:szCs w:val="16"/>
              </w:rPr>
              <w:t>PREDAVANJA</w:t>
            </w:r>
          </w:p>
          <w:p w14:paraId="18CD10B6" w14:textId="77777777" w:rsidR="009C73F4" w:rsidRPr="009C73F4" w:rsidRDefault="009C73F4" w:rsidP="009C73F4">
            <w:pPr>
              <w:jc w:val="both"/>
              <w:rPr>
                <w:rFonts w:ascii="Merriweather" w:eastAsia="MS Gothic" w:hAnsi="Merriweather" w:cs="Times New Roman"/>
                <w:noProof/>
                <w:sz w:val="16"/>
                <w:szCs w:val="16"/>
              </w:rPr>
            </w:pPr>
          </w:p>
          <w:p w14:paraId="0E06D98E"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1. Društveno-politički okvir hrvatske književnosti XVII. stoljeća. Problematika poetološkoga proučavanja.</w:t>
            </w:r>
          </w:p>
          <w:p w14:paraId="37D4E258"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2. Barok kao stil. Barokni concetto</w:t>
            </w:r>
          </w:p>
          <w:p w14:paraId="7CFC27ED"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3. Barokni žanrovi</w:t>
            </w:r>
          </w:p>
          <w:p w14:paraId="7094A6C1"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4. Kršćanski svjetonazor katoličke obnove i barokne teme u lirsko-narativnoj književnosti</w:t>
            </w:r>
          </w:p>
          <w:p w14:paraId="11CE3D77"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5. Barokni ep</w:t>
            </w:r>
          </w:p>
          <w:p w14:paraId="3018C1BE"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6. Barokni ep i tematski srodna povijesna i biblijska naracija u stihu XVII. stoljeća</w:t>
            </w:r>
          </w:p>
          <w:p w14:paraId="40CD62C0"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7. Teatar XVII. stoljeća</w:t>
            </w:r>
          </w:p>
          <w:p w14:paraId="22523997"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8. Libretistička drama</w:t>
            </w:r>
          </w:p>
          <w:p w14:paraId="47782787"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9. Pjesništvo izvan baroknih poetičkih odrednica</w:t>
            </w:r>
          </w:p>
          <w:p w14:paraId="67913F6E"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10. Kulturno povijesna slika XVIII. stoljeća. Disperzija književnoga, kulturnog i prosvjetiteljskog djelovanja i raznovrsnost poetika</w:t>
            </w:r>
          </w:p>
          <w:p w14:paraId="4A3B538D"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11. Autorska književnost za puk u Slavoniji</w:t>
            </w:r>
          </w:p>
          <w:p w14:paraId="610113F9"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12. Autorska književnost za puk u Dalmaciji</w:t>
            </w:r>
          </w:p>
          <w:p w14:paraId="016829CD"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13. Pisci okrenuti artificijelnoj tradiciji</w:t>
            </w:r>
          </w:p>
          <w:p w14:paraId="141857FF"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14. Kazališna scena u Dubrovniku i isusovački teatar u Banskoj Hrvatskoj (Tituš Brezovački, Toma Mikloušić)</w:t>
            </w:r>
          </w:p>
          <w:p w14:paraId="04F47FCC"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15. Zaključna razmatranja i evaluacija kolegija</w:t>
            </w:r>
          </w:p>
          <w:p w14:paraId="32D76FE4" w14:textId="77777777" w:rsidR="009C73F4" w:rsidRPr="009C73F4" w:rsidRDefault="009C73F4" w:rsidP="009C73F4">
            <w:pPr>
              <w:jc w:val="both"/>
              <w:rPr>
                <w:rFonts w:ascii="Merriweather" w:eastAsia="MS Gothic" w:hAnsi="Merriweather" w:cs="Times New Roman"/>
                <w:noProof/>
                <w:sz w:val="16"/>
                <w:szCs w:val="16"/>
              </w:rPr>
            </w:pPr>
          </w:p>
          <w:p w14:paraId="0DEC578F" w14:textId="77777777" w:rsidR="009C73F4" w:rsidRPr="009C73F4" w:rsidRDefault="009C73F4" w:rsidP="009C73F4">
            <w:pPr>
              <w:jc w:val="both"/>
              <w:rPr>
                <w:rFonts w:ascii="Merriweather" w:eastAsia="MS Gothic" w:hAnsi="Merriweather" w:cs="Times New Roman"/>
                <w:b/>
                <w:bCs/>
                <w:noProof/>
                <w:sz w:val="16"/>
                <w:szCs w:val="16"/>
              </w:rPr>
            </w:pPr>
            <w:r w:rsidRPr="009C73F4">
              <w:rPr>
                <w:rFonts w:ascii="Merriweather" w:eastAsia="MS Gothic" w:hAnsi="Merriweather" w:cs="Times New Roman"/>
                <w:b/>
                <w:bCs/>
                <w:noProof/>
                <w:sz w:val="16"/>
                <w:szCs w:val="16"/>
              </w:rPr>
              <w:t>SEMINARI</w:t>
            </w:r>
          </w:p>
          <w:p w14:paraId="3EE7BCFD" w14:textId="77777777" w:rsidR="009C73F4" w:rsidRPr="009C73F4" w:rsidRDefault="009C73F4" w:rsidP="009C73F4">
            <w:pPr>
              <w:jc w:val="both"/>
              <w:rPr>
                <w:rFonts w:ascii="Merriweather" w:eastAsia="MS Gothic" w:hAnsi="Merriweather" w:cs="Times New Roman"/>
                <w:noProof/>
                <w:sz w:val="16"/>
                <w:szCs w:val="16"/>
              </w:rPr>
            </w:pPr>
          </w:p>
          <w:p w14:paraId="5B4A024C"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1. Uvod u metodologiju rada i podjela istraživačkih zadaća</w:t>
            </w:r>
          </w:p>
          <w:p w14:paraId="41471199"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2. Ljubavna i religiozna lirika 17. stoljeća</w:t>
            </w:r>
          </w:p>
          <w:p w14:paraId="5E7AFB50"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3. Religiozna i komična poema 17. stoljeća</w:t>
            </w:r>
          </w:p>
          <w:p w14:paraId="2F081902"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4. Naracija u stihu (Dubrovnik)</w:t>
            </w:r>
          </w:p>
          <w:p w14:paraId="64B43F9C"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5. Naracija u stihu (sjeverna Hrvatska i Dalmacija)</w:t>
            </w:r>
          </w:p>
          <w:p w14:paraId="71F9345C"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6. Libretistička drama</w:t>
            </w:r>
          </w:p>
          <w:p w14:paraId="005AB4D2"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7. Smješnice i frančezarije</w:t>
            </w:r>
          </w:p>
          <w:p w14:paraId="32D79875"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 xml:space="preserve">8. Religiozna književnost u sjevernoj Hrvatskoj. Kolokvij 1. </w:t>
            </w:r>
          </w:p>
          <w:p w14:paraId="140094E1"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9. Autorska književnost za puk u Dalmaciji</w:t>
            </w:r>
          </w:p>
          <w:p w14:paraId="755C2B77"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10. Slavonska književnost 18. stoljeća</w:t>
            </w:r>
          </w:p>
          <w:p w14:paraId="6BFC691E"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11. Lirika 18. stoljeća</w:t>
            </w:r>
          </w:p>
          <w:p w14:paraId="4D598B86"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12. Dubrovački latinisti.</w:t>
            </w:r>
          </w:p>
          <w:p w14:paraId="7F4A759C"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13. Drama i kazalište dugog 18. stoljeća (Dubrovnik)</w:t>
            </w:r>
          </w:p>
          <w:p w14:paraId="668ECB05"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14. Drama i kazalište dugog 18. stoljeća (sjeverna Hrvatska)</w:t>
            </w:r>
          </w:p>
          <w:p w14:paraId="6E3A408E" w14:textId="0F0F67A5" w:rsidR="00D632CE" w:rsidRPr="00D632CE" w:rsidRDefault="009C73F4" w:rsidP="009C73F4">
            <w:pPr>
              <w:jc w:val="both"/>
              <w:rPr>
                <w:rFonts w:ascii="Merriweather" w:hAnsi="Merriweather" w:cs="Times New Roman"/>
                <w:noProof/>
                <w:sz w:val="16"/>
                <w:szCs w:val="16"/>
              </w:rPr>
            </w:pPr>
            <w:r w:rsidRPr="009C73F4">
              <w:rPr>
                <w:rFonts w:ascii="Merriweather" w:eastAsia="MS Gothic" w:hAnsi="Merriweather" w:cs="Times New Roman"/>
                <w:noProof/>
                <w:sz w:val="16"/>
                <w:szCs w:val="16"/>
              </w:rPr>
              <w:t>15. Prosvjetiteljska polemika. Zaključna razmatranja. Kolokvij 2.</w:t>
            </w:r>
          </w:p>
        </w:tc>
      </w:tr>
      <w:tr w:rsidR="00A51E69" w:rsidRPr="0017531F" w14:paraId="3D0DF717" w14:textId="77777777" w:rsidTr="00FF1020">
        <w:tc>
          <w:tcPr>
            <w:tcW w:w="1802" w:type="dxa"/>
            <w:shd w:val="clear" w:color="auto" w:fill="F2F2F2" w:themeFill="background1" w:themeFillShade="F2"/>
          </w:tcPr>
          <w:p w14:paraId="564E0E5C" w14:textId="77777777" w:rsidR="00A51E69" w:rsidRPr="0017531F" w:rsidRDefault="00A51E69" w:rsidP="00A51E69">
            <w:pPr>
              <w:spacing w:before="20" w:after="20"/>
              <w:rPr>
                <w:rFonts w:ascii="Merriweather" w:hAnsi="Merriweather" w:cs="Times New Roman"/>
                <w:b/>
                <w:sz w:val="16"/>
                <w:szCs w:val="16"/>
              </w:rPr>
            </w:pPr>
            <w:r w:rsidRPr="0017531F">
              <w:rPr>
                <w:rFonts w:ascii="Merriweather" w:hAnsi="Merriweather" w:cs="Times New Roman"/>
                <w:b/>
                <w:sz w:val="16"/>
                <w:szCs w:val="16"/>
              </w:rPr>
              <w:t>Obvezna literatura</w:t>
            </w:r>
          </w:p>
        </w:tc>
        <w:tc>
          <w:tcPr>
            <w:tcW w:w="7486" w:type="dxa"/>
            <w:gridSpan w:val="27"/>
            <w:vAlign w:val="center"/>
          </w:tcPr>
          <w:p w14:paraId="78FEE77D" w14:textId="58D7A210" w:rsidR="00E67FBA" w:rsidRDefault="000D61B2" w:rsidP="00E67FBA">
            <w:pPr>
              <w:tabs>
                <w:tab w:val="left" w:pos="1218"/>
              </w:tabs>
              <w:spacing w:before="20" w:after="20"/>
              <w:rPr>
                <w:rFonts w:ascii="Merriweather" w:eastAsia="MS Gothic" w:hAnsi="Merriweather" w:cs="Times New Roman"/>
                <w:b/>
                <w:bCs/>
                <w:sz w:val="16"/>
                <w:szCs w:val="16"/>
              </w:rPr>
            </w:pPr>
            <w:r>
              <w:rPr>
                <w:rFonts w:ascii="Merriweather" w:eastAsia="MS Gothic" w:hAnsi="Merriweather" w:cs="Times New Roman"/>
                <w:b/>
                <w:bCs/>
                <w:sz w:val="16"/>
                <w:szCs w:val="16"/>
              </w:rPr>
              <w:t>LEKTIRA</w:t>
            </w:r>
          </w:p>
          <w:p w14:paraId="6371178D" w14:textId="04A170F7" w:rsidR="000D61B2" w:rsidRDefault="000D61B2" w:rsidP="00E67FBA">
            <w:pPr>
              <w:tabs>
                <w:tab w:val="left" w:pos="1218"/>
              </w:tabs>
              <w:spacing w:before="20" w:after="20"/>
              <w:rPr>
                <w:rFonts w:ascii="Merriweather" w:eastAsia="MS Gothic" w:hAnsi="Merriweather" w:cs="Times New Roman"/>
                <w:b/>
                <w:bCs/>
                <w:sz w:val="16"/>
                <w:szCs w:val="16"/>
              </w:rPr>
            </w:pPr>
          </w:p>
          <w:p w14:paraId="49AE4FA9" w14:textId="77777777" w:rsidR="000D61B2" w:rsidRPr="000D61B2" w:rsidRDefault="000D61B2" w:rsidP="000D61B2">
            <w:pPr>
              <w:tabs>
                <w:tab w:val="left" w:pos="1218"/>
              </w:tabs>
              <w:spacing w:before="20" w:after="20"/>
              <w:rPr>
                <w:rFonts w:ascii="Merriweather" w:eastAsia="MS Gothic" w:hAnsi="Merriweather" w:cs="Times New Roman"/>
                <w:noProof/>
                <w:sz w:val="16"/>
                <w:szCs w:val="16"/>
              </w:rPr>
            </w:pPr>
            <w:r w:rsidRPr="000D61B2">
              <w:rPr>
                <w:rFonts w:ascii="Merriweather" w:eastAsia="MS Gothic" w:hAnsi="Merriweather" w:cs="Times New Roman"/>
                <w:noProof/>
                <w:sz w:val="16"/>
                <w:szCs w:val="16"/>
              </w:rPr>
              <w:t>- Ivan Bunić Vučić: Plandovanja (izabrane pjesme), Mandalijena pokornica</w:t>
            </w:r>
          </w:p>
          <w:p w14:paraId="3F32E6E7" w14:textId="77777777" w:rsidR="000D61B2" w:rsidRPr="000D61B2" w:rsidRDefault="000D61B2" w:rsidP="000D61B2">
            <w:pPr>
              <w:tabs>
                <w:tab w:val="left" w:pos="1218"/>
              </w:tabs>
              <w:spacing w:before="20" w:after="20"/>
              <w:rPr>
                <w:rFonts w:ascii="Merriweather" w:eastAsia="MS Gothic" w:hAnsi="Merriweather" w:cs="Times New Roman"/>
                <w:noProof/>
                <w:sz w:val="16"/>
                <w:szCs w:val="16"/>
              </w:rPr>
            </w:pPr>
            <w:r w:rsidRPr="000D61B2">
              <w:rPr>
                <w:rFonts w:ascii="Merriweather" w:eastAsia="MS Gothic" w:hAnsi="Merriweather" w:cs="Times New Roman"/>
                <w:noProof/>
                <w:sz w:val="16"/>
                <w:szCs w:val="16"/>
              </w:rPr>
              <w:t>- Ignjat Đurđević: izbor iz lirike, Uzdasi Mandalijene pokornice, Suze Marunkove</w:t>
            </w:r>
          </w:p>
          <w:p w14:paraId="1ED103F6" w14:textId="77777777" w:rsidR="000D61B2" w:rsidRPr="000D61B2" w:rsidRDefault="000D61B2" w:rsidP="000D61B2">
            <w:pPr>
              <w:tabs>
                <w:tab w:val="left" w:pos="1218"/>
              </w:tabs>
              <w:spacing w:before="20" w:after="20"/>
              <w:rPr>
                <w:rFonts w:ascii="Merriweather" w:eastAsia="MS Gothic" w:hAnsi="Merriweather" w:cs="Times New Roman"/>
                <w:noProof/>
                <w:sz w:val="16"/>
                <w:szCs w:val="16"/>
              </w:rPr>
            </w:pPr>
            <w:r w:rsidRPr="000D61B2">
              <w:rPr>
                <w:rFonts w:ascii="Merriweather" w:eastAsia="MS Gothic" w:hAnsi="Merriweather" w:cs="Times New Roman"/>
                <w:noProof/>
                <w:sz w:val="16"/>
                <w:szCs w:val="16"/>
              </w:rPr>
              <w:t>- Fran Krsto Frankopan: izbor iz lirike</w:t>
            </w:r>
          </w:p>
          <w:p w14:paraId="5391B840" w14:textId="77777777" w:rsidR="000D61B2" w:rsidRPr="000D61B2" w:rsidRDefault="000D61B2" w:rsidP="000D61B2">
            <w:pPr>
              <w:tabs>
                <w:tab w:val="left" w:pos="1218"/>
              </w:tabs>
              <w:spacing w:before="20" w:after="20"/>
              <w:rPr>
                <w:rFonts w:ascii="Merriweather" w:eastAsia="MS Gothic" w:hAnsi="Merriweather" w:cs="Times New Roman"/>
                <w:noProof/>
                <w:sz w:val="16"/>
                <w:szCs w:val="16"/>
              </w:rPr>
            </w:pPr>
            <w:r w:rsidRPr="000D61B2">
              <w:rPr>
                <w:rFonts w:ascii="Merriweather" w:eastAsia="MS Gothic" w:hAnsi="Merriweather" w:cs="Times New Roman"/>
                <w:noProof/>
                <w:sz w:val="16"/>
                <w:szCs w:val="16"/>
              </w:rPr>
              <w:t>- Ivan Gundulić: Dubravka, Suze sina razmetnoga, Osman, Od veličanstva Božijeh</w:t>
            </w:r>
          </w:p>
          <w:p w14:paraId="18565ED2" w14:textId="77777777" w:rsidR="000D61B2" w:rsidRPr="000D61B2" w:rsidRDefault="000D61B2" w:rsidP="000D61B2">
            <w:pPr>
              <w:tabs>
                <w:tab w:val="left" w:pos="1218"/>
              </w:tabs>
              <w:spacing w:before="20" w:after="20"/>
              <w:rPr>
                <w:rFonts w:ascii="Merriweather" w:eastAsia="MS Gothic" w:hAnsi="Merriweather" w:cs="Times New Roman"/>
                <w:noProof/>
                <w:sz w:val="16"/>
                <w:szCs w:val="16"/>
              </w:rPr>
            </w:pPr>
            <w:r w:rsidRPr="000D61B2">
              <w:rPr>
                <w:rFonts w:ascii="Merriweather" w:eastAsia="MS Gothic" w:hAnsi="Merriweather" w:cs="Times New Roman"/>
                <w:noProof/>
                <w:sz w:val="16"/>
                <w:szCs w:val="16"/>
              </w:rPr>
              <w:t>- Stijepo Đurđević: Derviš</w:t>
            </w:r>
          </w:p>
          <w:p w14:paraId="44806386" w14:textId="77777777" w:rsidR="000D61B2" w:rsidRPr="000D61B2" w:rsidRDefault="000D61B2" w:rsidP="000D61B2">
            <w:pPr>
              <w:tabs>
                <w:tab w:val="left" w:pos="1218"/>
              </w:tabs>
              <w:spacing w:before="20" w:after="20"/>
              <w:rPr>
                <w:rFonts w:ascii="Merriweather" w:eastAsia="MS Gothic" w:hAnsi="Merriweather" w:cs="Times New Roman"/>
                <w:noProof/>
                <w:sz w:val="16"/>
                <w:szCs w:val="16"/>
              </w:rPr>
            </w:pPr>
            <w:r w:rsidRPr="000D61B2">
              <w:rPr>
                <w:rFonts w:ascii="Merriweather" w:eastAsia="MS Gothic" w:hAnsi="Merriweather" w:cs="Times New Roman"/>
                <w:noProof/>
                <w:sz w:val="16"/>
                <w:szCs w:val="16"/>
              </w:rPr>
              <w:t>- Vladislav Menčetić: Trublja slovinska</w:t>
            </w:r>
          </w:p>
          <w:p w14:paraId="0C76DF3A" w14:textId="77777777" w:rsidR="000D61B2" w:rsidRPr="000D61B2" w:rsidRDefault="000D61B2" w:rsidP="000D61B2">
            <w:pPr>
              <w:tabs>
                <w:tab w:val="left" w:pos="1218"/>
              </w:tabs>
              <w:spacing w:before="20" w:after="20"/>
              <w:rPr>
                <w:rFonts w:ascii="Merriweather" w:eastAsia="MS Gothic" w:hAnsi="Merriweather" w:cs="Times New Roman"/>
                <w:noProof/>
                <w:sz w:val="16"/>
                <w:szCs w:val="16"/>
              </w:rPr>
            </w:pPr>
            <w:r w:rsidRPr="000D61B2">
              <w:rPr>
                <w:rFonts w:ascii="Merriweather" w:eastAsia="MS Gothic" w:hAnsi="Merriweather" w:cs="Times New Roman"/>
                <w:noProof/>
                <w:sz w:val="16"/>
                <w:szCs w:val="16"/>
              </w:rPr>
              <w:t>- Jaketa Palmotić Dionorić: Dubrovnik ponovljen (ulomci)</w:t>
            </w:r>
          </w:p>
          <w:p w14:paraId="475E7BDA" w14:textId="77777777" w:rsidR="000D61B2" w:rsidRPr="000D61B2" w:rsidRDefault="000D61B2" w:rsidP="000D61B2">
            <w:pPr>
              <w:tabs>
                <w:tab w:val="left" w:pos="1218"/>
              </w:tabs>
              <w:spacing w:before="20" w:after="20"/>
              <w:rPr>
                <w:rFonts w:ascii="Merriweather" w:eastAsia="MS Gothic" w:hAnsi="Merriweather" w:cs="Times New Roman"/>
                <w:noProof/>
                <w:sz w:val="16"/>
                <w:szCs w:val="16"/>
              </w:rPr>
            </w:pPr>
            <w:r w:rsidRPr="000D61B2">
              <w:rPr>
                <w:rFonts w:ascii="Merriweather" w:eastAsia="MS Gothic" w:hAnsi="Merriweather" w:cs="Times New Roman"/>
                <w:noProof/>
                <w:sz w:val="16"/>
                <w:szCs w:val="16"/>
              </w:rPr>
              <w:t>- Petar Zrinski: Opsida Sigecka (ulomci)</w:t>
            </w:r>
          </w:p>
          <w:p w14:paraId="0EC2347D" w14:textId="27BF0E56" w:rsidR="000D61B2" w:rsidRPr="000D61B2" w:rsidRDefault="000D61B2" w:rsidP="000D61B2">
            <w:pPr>
              <w:tabs>
                <w:tab w:val="left" w:pos="1218"/>
              </w:tabs>
              <w:spacing w:before="20" w:after="20"/>
              <w:rPr>
                <w:rFonts w:ascii="Merriweather" w:eastAsia="MS Gothic" w:hAnsi="Merriweather" w:cs="Times New Roman"/>
                <w:noProof/>
                <w:sz w:val="16"/>
                <w:szCs w:val="16"/>
              </w:rPr>
            </w:pPr>
            <w:r w:rsidRPr="000D61B2">
              <w:rPr>
                <w:rFonts w:ascii="Merriweather" w:eastAsia="MS Gothic" w:hAnsi="Merriweather" w:cs="Times New Roman"/>
                <w:noProof/>
                <w:sz w:val="16"/>
                <w:szCs w:val="16"/>
              </w:rPr>
              <w:t>- Pavao Ritter Vitezović: Odiljenje sigetsko (ulomci)</w:t>
            </w:r>
            <w:r w:rsidR="00A914B6">
              <w:rPr>
                <w:rFonts w:ascii="Merriweather" w:eastAsia="MS Gothic" w:hAnsi="Merriweather" w:cs="Times New Roman"/>
                <w:noProof/>
                <w:sz w:val="16"/>
                <w:szCs w:val="16"/>
              </w:rPr>
              <w:t>, latinske pjesničke poslanice (izbor)</w:t>
            </w:r>
          </w:p>
          <w:p w14:paraId="4B644E2A" w14:textId="3E205B8C" w:rsidR="000D61B2" w:rsidRDefault="000D61B2" w:rsidP="000D61B2">
            <w:pPr>
              <w:tabs>
                <w:tab w:val="left" w:pos="1218"/>
              </w:tabs>
              <w:spacing w:before="20" w:after="20"/>
              <w:rPr>
                <w:rFonts w:ascii="Merriweather" w:eastAsia="MS Gothic" w:hAnsi="Merriweather" w:cs="Times New Roman"/>
                <w:noProof/>
                <w:sz w:val="16"/>
                <w:szCs w:val="16"/>
              </w:rPr>
            </w:pPr>
            <w:r w:rsidRPr="000D61B2">
              <w:rPr>
                <w:rFonts w:ascii="Merriweather" w:eastAsia="MS Gothic" w:hAnsi="Merriweather" w:cs="Times New Roman"/>
                <w:noProof/>
                <w:sz w:val="16"/>
                <w:szCs w:val="16"/>
              </w:rPr>
              <w:t>- Juraj Baraković: Vila Slovinka (ulomci)</w:t>
            </w:r>
          </w:p>
          <w:p w14:paraId="7A64DF6D" w14:textId="3776C813" w:rsidR="004720E1" w:rsidRPr="00F507C1" w:rsidRDefault="004720E1" w:rsidP="000D61B2">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 Ivan Ivanišević: Kita cvitja razlikova </w:t>
            </w:r>
            <w:r w:rsidR="00F507C1">
              <w:rPr>
                <w:rFonts w:ascii="Merriweather" w:eastAsia="MS Gothic" w:hAnsi="Merriweather" w:cs="Times New Roman"/>
                <w:noProof/>
                <w:sz w:val="16"/>
                <w:szCs w:val="16"/>
              </w:rPr>
              <w:t>(</w:t>
            </w:r>
            <w:r w:rsidR="00F507C1">
              <w:rPr>
                <w:rFonts w:ascii="Merriweather" w:eastAsia="MS Gothic" w:hAnsi="Merriweather" w:cs="Times New Roman"/>
                <w:i/>
                <w:iCs/>
                <w:noProof/>
                <w:sz w:val="16"/>
                <w:szCs w:val="16"/>
              </w:rPr>
              <w:t>Od privare i zle naravi ženske</w:t>
            </w:r>
            <w:r w:rsidR="00F507C1">
              <w:rPr>
                <w:rFonts w:ascii="Merriweather" w:eastAsia="MS Gothic" w:hAnsi="Merriweather" w:cs="Times New Roman"/>
                <w:noProof/>
                <w:sz w:val="16"/>
                <w:szCs w:val="16"/>
              </w:rPr>
              <w:t xml:space="preserve"> i </w:t>
            </w:r>
            <w:r w:rsidR="00F507C1">
              <w:rPr>
                <w:rFonts w:ascii="Merriweather" w:eastAsia="MS Gothic" w:hAnsi="Merriweather" w:cs="Times New Roman"/>
                <w:i/>
                <w:iCs/>
                <w:noProof/>
                <w:sz w:val="16"/>
                <w:szCs w:val="16"/>
              </w:rPr>
              <w:t>Kako se je petnik nauči' peti</w:t>
            </w:r>
            <w:r w:rsidR="00F507C1">
              <w:rPr>
                <w:rFonts w:ascii="Merriweather" w:eastAsia="MS Gothic" w:hAnsi="Merriweather" w:cs="Times New Roman"/>
                <w:noProof/>
                <w:sz w:val="16"/>
                <w:szCs w:val="16"/>
              </w:rPr>
              <w:t>)</w:t>
            </w:r>
          </w:p>
          <w:p w14:paraId="62178848" w14:textId="77777777" w:rsidR="000D61B2" w:rsidRPr="000D61B2" w:rsidRDefault="000D61B2" w:rsidP="000D61B2">
            <w:pPr>
              <w:tabs>
                <w:tab w:val="left" w:pos="1218"/>
              </w:tabs>
              <w:spacing w:before="20" w:after="20"/>
              <w:rPr>
                <w:rFonts w:ascii="Merriweather" w:eastAsia="MS Gothic" w:hAnsi="Merriweather" w:cs="Times New Roman"/>
                <w:noProof/>
                <w:sz w:val="16"/>
                <w:szCs w:val="16"/>
              </w:rPr>
            </w:pPr>
            <w:r w:rsidRPr="000D61B2">
              <w:rPr>
                <w:rFonts w:ascii="Merriweather" w:eastAsia="MS Gothic" w:hAnsi="Merriweather" w:cs="Times New Roman"/>
                <w:noProof/>
                <w:sz w:val="16"/>
                <w:szCs w:val="16"/>
              </w:rPr>
              <w:t>- Junije Palmotić: Pavlimir, Gomnaida</w:t>
            </w:r>
          </w:p>
          <w:p w14:paraId="3BD428FE" w14:textId="77777777" w:rsidR="000D61B2" w:rsidRPr="000D61B2" w:rsidRDefault="000D61B2" w:rsidP="000D61B2">
            <w:pPr>
              <w:tabs>
                <w:tab w:val="left" w:pos="1218"/>
              </w:tabs>
              <w:spacing w:before="20" w:after="20"/>
              <w:rPr>
                <w:rFonts w:ascii="Merriweather" w:eastAsia="MS Gothic" w:hAnsi="Merriweather" w:cs="Times New Roman"/>
                <w:noProof/>
                <w:sz w:val="16"/>
                <w:szCs w:val="16"/>
              </w:rPr>
            </w:pPr>
            <w:r w:rsidRPr="000D61B2">
              <w:rPr>
                <w:rFonts w:ascii="Merriweather" w:eastAsia="MS Gothic" w:hAnsi="Merriweather" w:cs="Times New Roman"/>
                <w:noProof/>
                <w:sz w:val="16"/>
                <w:szCs w:val="16"/>
              </w:rPr>
              <w:t>- smješnica Ljubovnici ili neka druga prema izboru</w:t>
            </w:r>
          </w:p>
          <w:p w14:paraId="55357542" w14:textId="77777777" w:rsidR="000D61B2" w:rsidRPr="000D61B2" w:rsidRDefault="000D61B2" w:rsidP="000D61B2">
            <w:pPr>
              <w:tabs>
                <w:tab w:val="left" w:pos="1218"/>
              </w:tabs>
              <w:spacing w:before="20" w:after="20"/>
              <w:rPr>
                <w:rFonts w:ascii="Merriweather" w:eastAsia="MS Gothic" w:hAnsi="Merriweather" w:cs="Times New Roman"/>
                <w:noProof/>
                <w:sz w:val="16"/>
                <w:szCs w:val="16"/>
              </w:rPr>
            </w:pPr>
            <w:r w:rsidRPr="000D61B2">
              <w:rPr>
                <w:rFonts w:ascii="Merriweather" w:eastAsia="MS Gothic" w:hAnsi="Merriweather" w:cs="Times New Roman"/>
                <w:noProof/>
                <w:sz w:val="16"/>
                <w:szCs w:val="16"/>
              </w:rPr>
              <w:t>- Filip Grabovac: Cvit razgovora… (pjesme iz PSHK 19)</w:t>
            </w:r>
          </w:p>
          <w:p w14:paraId="7EE04EC6" w14:textId="77777777" w:rsidR="000D61B2" w:rsidRPr="000D61B2" w:rsidRDefault="000D61B2" w:rsidP="000D61B2">
            <w:pPr>
              <w:tabs>
                <w:tab w:val="left" w:pos="1218"/>
              </w:tabs>
              <w:spacing w:before="20" w:after="20"/>
              <w:rPr>
                <w:rFonts w:ascii="Merriweather" w:eastAsia="MS Gothic" w:hAnsi="Merriweather" w:cs="Times New Roman"/>
                <w:noProof/>
                <w:sz w:val="16"/>
                <w:szCs w:val="16"/>
              </w:rPr>
            </w:pPr>
            <w:r w:rsidRPr="000D61B2">
              <w:rPr>
                <w:rFonts w:ascii="Merriweather" w:eastAsia="MS Gothic" w:hAnsi="Merriweather" w:cs="Times New Roman"/>
                <w:noProof/>
                <w:sz w:val="16"/>
                <w:szCs w:val="16"/>
              </w:rPr>
              <w:t>- Andrija Kačić Miošić: Razgovor ugodni naroda slovinskoga (ulomci)</w:t>
            </w:r>
          </w:p>
          <w:p w14:paraId="7E3AEE0C" w14:textId="77777777" w:rsidR="000D61B2" w:rsidRPr="000D61B2" w:rsidRDefault="000D61B2" w:rsidP="000D61B2">
            <w:pPr>
              <w:tabs>
                <w:tab w:val="left" w:pos="1218"/>
              </w:tabs>
              <w:spacing w:before="20" w:after="20"/>
              <w:rPr>
                <w:rFonts w:ascii="Merriweather" w:eastAsia="MS Gothic" w:hAnsi="Merriweather" w:cs="Times New Roman"/>
                <w:noProof/>
                <w:sz w:val="16"/>
                <w:szCs w:val="16"/>
              </w:rPr>
            </w:pPr>
            <w:r w:rsidRPr="000D61B2">
              <w:rPr>
                <w:rFonts w:ascii="Merriweather" w:eastAsia="MS Gothic" w:hAnsi="Merriweather" w:cs="Times New Roman"/>
                <w:noProof/>
                <w:sz w:val="16"/>
                <w:szCs w:val="16"/>
              </w:rPr>
              <w:t>- Matija Antun Reljković: Satir iliti divji čovik</w:t>
            </w:r>
          </w:p>
          <w:p w14:paraId="35CB46C2" w14:textId="77777777" w:rsidR="000D61B2" w:rsidRPr="000D61B2" w:rsidRDefault="000D61B2" w:rsidP="000D61B2">
            <w:pPr>
              <w:tabs>
                <w:tab w:val="left" w:pos="1218"/>
              </w:tabs>
              <w:spacing w:before="20" w:after="20"/>
              <w:rPr>
                <w:rFonts w:ascii="Merriweather" w:eastAsia="MS Gothic" w:hAnsi="Merriweather" w:cs="Times New Roman"/>
                <w:noProof/>
                <w:sz w:val="16"/>
                <w:szCs w:val="16"/>
              </w:rPr>
            </w:pPr>
            <w:r w:rsidRPr="000D61B2">
              <w:rPr>
                <w:rFonts w:ascii="Merriweather" w:eastAsia="MS Gothic" w:hAnsi="Merriweather" w:cs="Times New Roman"/>
                <w:noProof/>
                <w:sz w:val="16"/>
                <w:szCs w:val="16"/>
              </w:rPr>
              <w:t>- Antun Kanižlić: Sveta Rožalija (ulomci), dvije pjesme po izboru</w:t>
            </w:r>
          </w:p>
          <w:p w14:paraId="526658D1" w14:textId="77777777" w:rsidR="000D61B2" w:rsidRPr="000D61B2" w:rsidRDefault="000D61B2" w:rsidP="000D61B2">
            <w:pPr>
              <w:tabs>
                <w:tab w:val="left" w:pos="1218"/>
              </w:tabs>
              <w:spacing w:before="20" w:after="20"/>
              <w:rPr>
                <w:rFonts w:ascii="Merriweather" w:eastAsia="MS Gothic" w:hAnsi="Merriweather" w:cs="Times New Roman"/>
                <w:noProof/>
                <w:sz w:val="16"/>
                <w:szCs w:val="16"/>
              </w:rPr>
            </w:pPr>
            <w:r w:rsidRPr="000D61B2">
              <w:rPr>
                <w:rFonts w:ascii="Merriweather" w:eastAsia="MS Gothic" w:hAnsi="Merriweather" w:cs="Times New Roman"/>
                <w:noProof/>
                <w:sz w:val="16"/>
                <w:szCs w:val="16"/>
              </w:rPr>
              <w:t>- Tituš Brezovački: Matijaš grabancijaš dijak ili Diogeneš</w:t>
            </w:r>
          </w:p>
          <w:p w14:paraId="3B6A29AF" w14:textId="77777777" w:rsidR="000D61B2" w:rsidRPr="000D61B2" w:rsidRDefault="000D61B2" w:rsidP="000D61B2">
            <w:pPr>
              <w:tabs>
                <w:tab w:val="left" w:pos="1218"/>
              </w:tabs>
              <w:spacing w:before="20" w:after="20"/>
              <w:rPr>
                <w:rFonts w:ascii="Merriweather" w:eastAsia="MS Gothic" w:hAnsi="Merriweather" w:cs="Times New Roman"/>
                <w:noProof/>
                <w:sz w:val="16"/>
                <w:szCs w:val="16"/>
              </w:rPr>
            </w:pPr>
            <w:r w:rsidRPr="000D61B2">
              <w:rPr>
                <w:rFonts w:ascii="Merriweather" w:eastAsia="MS Gothic" w:hAnsi="Merriweather" w:cs="Times New Roman"/>
                <w:noProof/>
                <w:sz w:val="16"/>
                <w:szCs w:val="16"/>
              </w:rPr>
              <w:t>- Matija Petar Katančić: izbor iz lirike</w:t>
            </w:r>
          </w:p>
          <w:p w14:paraId="72CDFDA8" w14:textId="77777777" w:rsidR="000D61B2" w:rsidRPr="000D61B2" w:rsidRDefault="000D61B2" w:rsidP="000D61B2">
            <w:pPr>
              <w:tabs>
                <w:tab w:val="left" w:pos="1218"/>
              </w:tabs>
              <w:spacing w:before="20" w:after="20"/>
              <w:rPr>
                <w:rFonts w:ascii="Merriweather" w:eastAsia="MS Gothic" w:hAnsi="Merriweather" w:cs="Times New Roman"/>
                <w:noProof/>
                <w:sz w:val="16"/>
                <w:szCs w:val="16"/>
              </w:rPr>
            </w:pPr>
            <w:r w:rsidRPr="000D61B2">
              <w:rPr>
                <w:rFonts w:ascii="Merriweather" w:eastAsia="MS Gothic" w:hAnsi="Merriweather" w:cs="Times New Roman"/>
                <w:noProof/>
                <w:sz w:val="16"/>
                <w:szCs w:val="16"/>
              </w:rPr>
              <w:t>- Marko Bruerević: Vjera iznenada</w:t>
            </w:r>
          </w:p>
          <w:p w14:paraId="4077670F" w14:textId="63890320" w:rsidR="000D61B2" w:rsidRPr="000D61B2" w:rsidRDefault="000D61B2" w:rsidP="000D61B2">
            <w:pPr>
              <w:tabs>
                <w:tab w:val="left" w:pos="1218"/>
              </w:tabs>
              <w:spacing w:before="20" w:after="20"/>
              <w:rPr>
                <w:rFonts w:ascii="Merriweather" w:eastAsia="MS Gothic" w:hAnsi="Merriweather" w:cs="Times New Roman"/>
                <w:noProof/>
                <w:sz w:val="16"/>
                <w:szCs w:val="16"/>
              </w:rPr>
            </w:pPr>
            <w:r w:rsidRPr="000D61B2">
              <w:rPr>
                <w:rFonts w:ascii="Merriweather" w:eastAsia="MS Gothic" w:hAnsi="Merriweather" w:cs="Times New Roman"/>
                <w:noProof/>
                <w:sz w:val="16"/>
                <w:szCs w:val="16"/>
              </w:rPr>
              <w:t>- Vlaho Stulić: Kate Kapuralica (Sukurica)</w:t>
            </w:r>
          </w:p>
          <w:p w14:paraId="0798FB5C" w14:textId="77777777" w:rsidR="007A7B67" w:rsidRPr="007A7B67" w:rsidRDefault="007A7B67" w:rsidP="00E67FBA">
            <w:pPr>
              <w:tabs>
                <w:tab w:val="left" w:pos="1218"/>
              </w:tabs>
              <w:spacing w:before="20" w:after="20"/>
              <w:rPr>
                <w:rFonts w:ascii="Merriweather" w:eastAsia="MS Gothic" w:hAnsi="Merriweather" w:cs="Times New Roman"/>
                <w:b/>
                <w:bCs/>
                <w:sz w:val="16"/>
                <w:szCs w:val="16"/>
              </w:rPr>
            </w:pPr>
          </w:p>
          <w:p w14:paraId="20CA7A87" w14:textId="4DE399F6" w:rsidR="00A51E69" w:rsidRPr="007A7B67" w:rsidRDefault="000D61B2" w:rsidP="00A51E69">
            <w:pPr>
              <w:tabs>
                <w:tab w:val="left" w:pos="1218"/>
              </w:tabs>
              <w:spacing w:before="20" w:after="20"/>
              <w:rPr>
                <w:rFonts w:ascii="Merriweather" w:eastAsia="MS Gothic" w:hAnsi="Merriweather" w:cs="Times New Roman"/>
                <w:b/>
                <w:bCs/>
                <w:sz w:val="16"/>
                <w:szCs w:val="16"/>
              </w:rPr>
            </w:pPr>
            <w:r>
              <w:rPr>
                <w:rFonts w:ascii="Merriweather" w:eastAsia="MS Gothic" w:hAnsi="Merriweather" w:cs="Times New Roman"/>
                <w:b/>
                <w:bCs/>
                <w:sz w:val="16"/>
                <w:szCs w:val="16"/>
              </w:rPr>
              <w:t>SEKUNDARNA LITERATURA</w:t>
            </w:r>
          </w:p>
          <w:p w14:paraId="79476EED" w14:textId="44776A6A" w:rsidR="00E67FBA" w:rsidRPr="007A7B67" w:rsidRDefault="00E67FBA" w:rsidP="00A51E69">
            <w:pPr>
              <w:tabs>
                <w:tab w:val="left" w:pos="1218"/>
              </w:tabs>
              <w:spacing w:before="20" w:after="20"/>
              <w:rPr>
                <w:rFonts w:ascii="Merriweather" w:eastAsia="MS Gothic" w:hAnsi="Merriweather" w:cs="Times New Roman"/>
                <w:b/>
                <w:bCs/>
                <w:sz w:val="16"/>
                <w:szCs w:val="16"/>
              </w:rPr>
            </w:pPr>
          </w:p>
          <w:p w14:paraId="54470506" w14:textId="069D7628" w:rsidR="002A7FE8" w:rsidRDefault="002A7FE8" w:rsidP="007A7B67">
            <w:pPr>
              <w:jc w:val="both"/>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Bogišić, Rafo. 1974. „Književnost prosvjetiteljstva“. Marin Franičević, Franjo Švelec i Rafo Bogišić. </w:t>
            </w:r>
            <w:r>
              <w:rPr>
                <w:rFonts w:ascii="Merriweather" w:eastAsia="MS Gothic" w:hAnsi="Merriweather" w:cs="Times New Roman"/>
                <w:i/>
                <w:iCs/>
                <w:noProof/>
                <w:sz w:val="16"/>
                <w:szCs w:val="16"/>
              </w:rPr>
              <w:t>Povijest hrvatske književnosti 3</w:t>
            </w:r>
            <w:r>
              <w:rPr>
                <w:rFonts w:ascii="Merriweather" w:eastAsia="MS Gothic" w:hAnsi="Merriweather" w:cs="Times New Roman"/>
                <w:noProof/>
                <w:sz w:val="16"/>
                <w:szCs w:val="16"/>
              </w:rPr>
              <w:t>. Zagreb: Liber – Mladost, str. 293–376.</w:t>
            </w:r>
          </w:p>
          <w:p w14:paraId="2DF70B0D" w14:textId="2CE47AC8" w:rsidR="00AB3925" w:rsidRDefault="00AB3925" w:rsidP="007A7B67">
            <w:pPr>
              <w:jc w:val="both"/>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Dukić, Davor. 2002. </w:t>
            </w:r>
            <w:r>
              <w:rPr>
                <w:rFonts w:ascii="Merriweather" w:eastAsia="MS Gothic" w:hAnsi="Merriweather" w:cs="Times New Roman"/>
                <w:i/>
                <w:iCs/>
                <w:noProof/>
                <w:sz w:val="16"/>
                <w:szCs w:val="16"/>
              </w:rPr>
              <w:t>Poetike hrvatske epike 18. stoljeća</w:t>
            </w:r>
            <w:r>
              <w:rPr>
                <w:rFonts w:ascii="Merriweather" w:eastAsia="MS Gothic" w:hAnsi="Merriweather" w:cs="Times New Roman"/>
                <w:noProof/>
                <w:sz w:val="16"/>
                <w:szCs w:val="16"/>
              </w:rPr>
              <w:t>. Split: Književni krug, str. 167–182.</w:t>
            </w:r>
          </w:p>
          <w:p w14:paraId="366B3A1A" w14:textId="47B6BE2C" w:rsidR="00EA66D7" w:rsidRPr="00C27C80" w:rsidRDefault="00EA66D7" w:rsidP="007A7B67">
            <w:pPr>
              <w:jc w:val="both"/>
              <w:rPr>
                <w:rFonts w:ascii="Merriweather" w:eastAsia="MS Gothic" w:hAnsi="Merriweather" w:cs="Times New Roman"/>
                <w:noProof/>
                <w:sz w:val="16"/>
                <w:szCs w:val="16"/>
              </w:rPr>
            </w:pPr>
            <w:r>
              <w:rPr>
                <w:rFonts w:ascii="Merriweather" w:eastAsia="MS Gothic" w:hAnsi="Merriweather" w:cs="Times New Roman"/>
                <w:noProof/>
                <w:sz w:val="16"/>
                <w:szCs w:val="16"/>
              </w:rPr>
              <w:t>Fališevac, Dunja. 1997. „Hrvatska epika u doba baroka“.</w:t>
            </w:r>
            <w:r w:rsidR="00C27C80">
              <w:rPr>
                <w:rFonts w:ascii="Merriweather" w:eastAsia="MS Gothic" w:hAnsi="Merriweather" w:cs="Times New Roman"/>
                <w:noProof/>
                <w:sz w:val="16"/>
                <w:szCs w:val="16"/>
              </w:rPr>
              <w:t xml:space="preserve"> </w:t>
            </w:r>
            <w:r w:rsidR="00C27C80">
              <w:rPr>
                <w:rFonts w:ascii="Merriweather" w:eastAsia="MS Gothic" w:hAnsi="Merriweather" w:cs="Times New Roman"/>
                <w:i/>
                <w:iCs/>
                <w:noProof/>
                <w:sz w:val="16"/>
                <w:szCs w:val="16"/>
              </w:rPr>
              <w:t xml:space="preserve">Kaliopin vrt. Studije o hrvatskoj epici. </w:t>
            </w:r>
            <w:r w:rsidR="00C27C80">
              <w:rPr>
                <w:rFonts w:ascii="Merriweather" w:eastAsia="MS Gothic" w:hAnsi="Merriweather" w:cs="Times New Roman"/>
                <w:noProof/>
                <w:sz w:val="16"/>
                <w:szCs w:val="16"/>
              </w:rPr>
              <w:t>Split: Književni krug, str. 19-126.</w:t>
            </w:r>
          </w:p>
          <w:p w14:paraId="07473866" w14:textId="020ED649" w:rsidR="002453FE" w:rsidRDefault="002453FE" w:rsidP="007A7B67">
            <w:pPr>
              <w:jc w:val="both"/>
              <w:rPr>
                <w:rFonts w:ascii="Merriweather" w:eastAsia="MS Gothic" w:hAnsi="Merriweather" w:cs="Times New Roman"/>
                <w:noProof/>
                <w:sz w:val="16"/>
                <w:szCs w:val="16"/>
              </w:rPr>
            </w:pPr>
            <w:r w:rsidRPr="002453FE">
              <w:rPr>
                <w:rFonts w:ascii="Merriweather" w:eastAsia="MS Gothic" w:hAnsi="Merriweather" w:cs="Times New Roman"/>
                <w:noProof/>
                <w:sz w:val="16"/>
                <w:szCs w:val="16"/>
              </w:rPr>
              <w:t>Fališevac</w:t>
            </w:r>
            <w:r>
              <w:rPr>
                <w:rFonts w:ascii="Merriweather" w:eastAsia="MS Gothic" w:hAnsi="Merriweather" w:cs="Times New Roman"/>
                <w:noProof/>
                <w:sz w:val="16"/>
                <w:szCs w:val="16"/>
              </w:rPr>
              <w:t>, Dunja.</w:t>
            </w:r>
            <w:r w:rsidRPr="002453FE">
              <w:rPr>
                <w:rFonts w:ascii="Merriweather" w:eastAsia="MS Gothic" w:hAnsi="Merriweather" w:cs="Times New Roman"/>
                <w:noProof/>
                <w:sz w:val="16"/>
                <w:szCs w:val="16"/>
              </w:rPr>
              <w:t xml:space="preserve"> 2003. </w:t>
            </w:r>
            <w:r w:rsidR="002A7FE8">
              <w:rPr>
                <w:rFonts w:ascii="Merriweather" w:eastAsia="MS Gothic" w:hAnsi="Merriweather" w:cs="Times New Roman"/>
                <w:noProof/>
                <w:sz w:val="16"/>
                <w:szCs w:val="16"/>
              </w:rPr>
              <w:t>„</w:t>
            </w:r>
            <w:r w:rsidRPr="002453FE">
              <w:rPr>
                <w:rFonts w:ascii="Merriweather" w:eastAsia="MS Gothic" w:hAnsi="Merriweather" w:cs="Times New Roman"/>
                <w:noProof/>
                <w:sz w:val="16"/>
                <w:szCs w:val="16"/>
              </w:rPr>
              <w:t>Epika 18. stoljeća između visokog i niskog, elitnog i pučkog</w:t>
            </w:r>
            <w:r w:rsidR="002A7FE8">
              <w:rPr>
                <w:rFonts w:ascii="Merriweather" w:eastAsia="MS Gothic" w:hAnsi="Merriweather" w:cs="Times New Roman"/>
                <w:noProof/>
                <w:sz w:val="16"/>
                <w:szCs w:val="16"/>
              </w:rPr>
              <w:t>“</w:t>
            </w:r>
            <w:r w:rsidRPr="002453FE">
              <w:rPr>
                <w:rFonts w:ascii="Merriweather" w:eastAsia="MS Gothic" w:hAnsi="Merriweather" w:cs="Times New Roman"/>
                <w:noProof/>
                <w:sz w:val="16"/>
                <w:szCs w:val="16"/>
              </w:rPr>
              <w:t xml:space="preserve">. </w:t>
            </w:r>
            <w:r w:rsidRPr="00AB3925">
              <w:rPr>
                <w:rFonts w:ascii="Merriweather" w:eastAsia="MS Gothic" w:hAnsi="Merriweather" w:cs="Times New Roman"/>
                <w:i/>
                <w:iCs/>
                <w:noProof/>
                <w:sz w:val="16"/>
                <w:szCs w:val="16"/>
              </w:rPr>
              <w:t>Kaliopin vrt II. Studije o poetičkim i ideološkim aspektima hrvatske epike</w:t>
            </w:r>
            <w:r w:rsidRPr="002453FE">
              <w:rPr>
                <w:rFonts w:ascii="Merriweather" w:eastAsia="MS Gothic" w:hAnsi="Merriweather" w:cs="Times New Roman"/>
                <w:noProof/>
                <w:sz w:val="16"/>
                <w:szCs w:val="16"/>
              </w:rPr>
              <w:t>. Split: Književni krug, str. 79–105.</w:t>
            </w:r>
          </w:p>
          <w:p w14:paraId="3AD86124" w14:textId="6BBEE13E" w:rsidR="002A7FE8" w:rsidRDefault="002A7FE8" w:rsidP="002A7FE8">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Kravar, Zoran. 1975. </w:t>
            </w:r>
            <w:r>
              <w:rPr>
                <w:rFonts w:ascii="Merriweather" w:eastAsia="MS Gothic" w:hAnsi="Merriweather" w:cs="Times New Roman"/>
                <w:i/>
                <w:iCs/>
                <w:noProof/>
                <w:sz w:val="16"/>
                <w:szCs w:val="16"/>
              </w:rPr>
              <w:t>Studije o hrvatskom književnom baroku</w:t>
            </w:r>
            <w:r>
              <w:rPr>
                <w:rFonts w:ascii="Merriweather" w:eastAsia="MS Gothic" w:hAnsi="Merriweather" w:cs="Times New Roman"/>
                <w:noProof/>
                <w:sz w:val="16"/>
                <w:szCs w:val="16"/>
              </w:rPr>
              <w:t>. Zagreb: Nakladni zavod Matice hrvatske.</w:t>
            </w:r>
          </w:p>
          <w:p w14:paraId="6F5783F6" w14:textId="77777777" w:rsidR="000D61B2" w:rsidRDefault="000D61B2" w:rsidP="007A7B67">
            <w:pPr>
              <w:jc w:val="both"/>
              <w:rPr>
                <w:rFonts w:ascii="Merriweather" w:eastAsia="MS Gothic" w:hAnsi="Merriweather" w:cs="Times New Roman"/>
                <w:noProof/>
                <w:sz w:val="16"/>
                <w:szCs w:val="16"/>
              </w:rPr>
            </w:pPr>
            <w:r w:rsidRPr="000D61B2">
              <w:rPr>
                <w:rFonts w:ascii="Merriweather" w:eastAsia="MS Gothic" w:hAnsi="Merriweather" w:cs="Times New Roman"/>
                <w:noProof/>
                <w:sz w:val="16"/>
                <w:szCs w:val="16"/>
              </w:rPr>
              <w:t xml:space="preserve">Kravar, Zoran. 1993. </w:t>
            </w:r>
            <w:r w:rsidRPr="000D61B2">
              <w:rPr>
                <w:rFonts w:ascii="Merriweather" w:eastAsia="MS Gothic" w:hAnsi="Merriweather" w:cs="Times New Roman"/>
                <w:i/>
                <w:iCs/>
                <w:noProof/>
                <w:sz w:val="16"/>
                <w:szCs w:val="16"/>
              </w:rPr>
              <w:t>Nakon godine MDC. Studije o književnom baroku i dodirnim temama</w:t>
            </w:r>
            <w:r w:rsidRPr="000D61B2">
              <w:rPr>
                <w:rFonts w:ascii="Merriweather" w:eastAsia="MS Gothic" w:hAnsi="Merriweather" w:cs="Times New Roman"/>
                <w:noProof/>
                <w:sz w:val="16"/>
                <w:szCs w:val="16"/>
              </w:rPr>
              <w:t>.</w:t>
            </w:r>
            <w:r>
              <w:rPr>
                <w:rFonts w:ascii="Merriweather" w:eastAsia="MS Gothic" w:hAnsi="Merriweather" w:cs="Times New Roman"/>
                <w:noProof/>
                <w:sz w:val="16"/>
                <w:szCs w:val="16"/>
              </w:rPr>
              <w:t xml:space="preserve"> Matica hrvatska – Ogranak Dubrovnik.</w:t>
            </w:r>
          </w:p>
          <w:p w14:paraId="0B89B5BE" w14:textId="253ED073" w:rsidR="00EA66D7" w:rsidRPr="00AB3925" w:rsidRDefault="00EA66D7" w:rsidP="00EA66D7">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Pavličić, Pavao. 1979. </w:t>
            </w:r>
            <w:r>
              <w:rPr>
                <w:rFonts w:ascii="Merriweather" w:eastAsia="MS Gothic" w:hAnsi="Merriweather" w:cs="Times New Roman"/>
                <w:i/>
                <w:iCs/>
                <w:noProof/>
                <w:sz w:val="16"/>
                <w:szCs w:val="16"/>
              </w:rPr>
              <w:t>Rasprave o hrvatskoj baroknoj književnosti</w:t>
            </w:r>
            <w:r>
              <w:rPr>
                <w:rFonts w:ascii="Merriweather" w:eastAsia="MS Gothic" w:hAnsi="Merriweather" w:cs="Times New Roman"/>
                <w:noProof/>
                <w:sz w:val="16"/>
                <w:szCs w:val="16"/>
              </w:rPr>
              <w:t>. Split: Čakavski sabor.</w:t>
            </w:r>
          </w:p>
        </w:tc>
      </w:tr>
      <w:tr w:rsidR="00A51E69" w:rsidRPr="0017531F" w14:paraId="4FA6F90E" w14:textId="77777777" w:rsidTr="00FF1020">
        <w:tc>
          <w:tcPr>
            <w:tcW w:w="1802" w:type="dxa"/>
            <w:shd w:val="clear" w:color="auto" w:fill="F2F2F2" w:themeFill="background1" w:themeFillShade="F2"/>
          </w:tcPr>
          <w:p w14:paraId="5BCD089E" w14:textId="77777777" w:rsidR="00A51E69" w:rsidRPr="0017531F" w:rsidRDefault="00A51E69" w:rsidP="00A51E69">
            <w:pPr>
              <w:spacing w:before="20" w:after="20"/>
              <w:rPr>
                <w:rFonts w:ascii="Merriweather" w:hAnsi="Merriweather" w:cs="Times New Roman"/>
                <w:b/>
                <w:sz w:val="16"/>
                <w:szCs w:val="16"/>
              </w:rPr>
            </w:pPr>
            <w:r w:rsidRPr="0017531F">
              <w:rPr>
                <w:rFonts w:ascii="Merriweather" w:hAnsi="Merriweather" w:cs="Times New Roman"/>
                <w:b/>
                <w:sz w:val="16"/>
                <w:szCs w:val="16"/>
              </w:rPr>
              <w:lastRenderedPageBreak/>
              <w:t xml:space="preserve">Dodatna literatura </w:t>
            </w:r>
          </w:p>
        </w:tc>
        <w:tc>
          <w:tcPr>
            <w:tcW w:w="7486" w:type="dxa"/>
            <w:gridSpan w:val="27"/>
            <w:vAlign w:val="center"/>
          </w:tcPr>
          <w:p w14:paraId="248C4A9C" w14:textId="77777777" w:rsidR="00A914B6" w:rsidRPr="00A914B6" w:rsidRDefault="00A914B6" w:rsidP="00A914B6">
            <w:pPr>
              <w:jc w:val="both"/>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Batušić, Nikola. 1978. </w:t>
            </w:r>
            <w:r>
              <w:rPr>
                <w:rFonts w:ascii="Merriweather" w:eastAsia="MS Gothic" w:hAnsi="Merriweather" w:cs="Times New Roman"/>
                <w:i/>
                <w:iCs/>
                <w:noProof/>
                <w:sz w:val="16"/>
                <w:szCs w:val="16"/>
              </w:rPr>
              <w:t>Povijest hrvatskoga kazališta</w:t>
            </w:r>
            <w:r>
              <w:rPr>
                <w:rFonts w:ascii="Merriweather" w:eastAsia="MS Gothic" w:hAnsi="Merriweather" w:cs="Times New Roman"/>
                <w:noProof/>
                <w:sz w:val="16"/>
                <w:szCs w:val="16"/>
              </w:rPr>
              <w:t>. Zagreb: Školska knjiga, str. 91-206.</w:t>
            </w:r>
          </w:p>
          <w:p w14:paraId="76B3621F" w14:textId="77777777" w:rsidR="00B94548" w:rsidRDefault="000D61B2" w:rsidP="00125F18">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Brković, Ivana. 2018. </w:t>
            </w:r>
            <w:r>
              <w:rPr>
                <w:rFonts w:ascii="Merriweather" w:eastAsia="MS Gothic" w:hAnsi="Merriweather" w:cs="Times New Roman"/>
                <w:i/>
                <w:iCs/>
                <w:noProof/>
                <w:sz w:val="16"/>
                <w:szCs w:val="16"/>
              </w:rPr>
              <w:t>Političko i sveto. Identitet prostora i prostor identiteta u Dubrovačkoj književnosti 17. stoljeća</w:t>
            </w:r>
            <w:r>
              <w:rPr>
                <w:rFonts w:ascii="Merriweather" w:eastAsia="MS Gothic" w:hAnsi="Merriweather" w:cs="Times New Roman"/>
                <w:noProof/>
                <w:sz w:val="16"/>
                <w:szCs w:val="16"/>
              </w:rPr>
              <w:t>. Zagreb</w:t>
            </w:r>
            <w:r w:rsidR="00A914B6">
              <w:rPr>
                <w:rFonts w:ascii="Merriweather" w:eastAsia="MS Gothic" w:hAnsi="Merriweather" w:cs="Times New Roman"/>
                <w:noProof/>
                <w:sz w:val="16"/>
                <w:szCs w:val="16"/>
              </w:rPr>
              <w:t xml:space="preserve"> –</w:t>
            </w:r>
            <w:r>
              <w:rPr>
                <w:rFonts w:ascii="Merriweather" w:eastAsia="MS Gothic" w:hAnsi="Merriweather" w:cs="Times New Roman"/>
                <w:noProof/>
                <w:sz w:val="16"/>
                <w:szCs w:val="16"/>
              </w:rPr>
              <w:t xml:space="preserve"> D</w:t>
            </w:r>
            <w:r w:rsidR="00A914B6">
              <w:rPr>
                <w:rFonts w:ascii="Merriweather" w:eastAsia="MS Gothic" w:hAnsi="Merriweather" w:cs="Times New Roman"/>
                <w:noProof/>
                <w:sz w:val="16"/>
                <w:szCs w:val="16"/>
              </w:rPr>
              <w:t>ubrovnik: Hrvatska akademija znanosti i umjetnosti. Zavod za povijesne znanosti u Dubrovniku.</w:t>
            </w:r>
          </w:p>
          <w:p w14:paraId="7DDA6D9E" w14:textId="25B15E1A" w:rsidR="00A914B6" w:rsidRDefault="00A914B6" w:rsidP="00125F18">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Blažević, Zrinka. 2008. </w:t>
            </w:r>
            <w:r>
              <w:rPr>
                <w:rFonts w:ascii="Merriweather" w:eastAsia="MS Gothic" w:hAnsi="Merriweather" w:cs="Times New Roman"/>
                <w:i/>
                <w:iCs/>
                <w:noProof/>
                <w:sz w:val="16"/>
                <w:szCs w:val="16"/>
              </w:rPr>
              <w:t>Ilirizam prije ilirizma</w:t>
            </w:r>
            <w:r>
              <w:rPr>
                <w:rFonts w:ascii="Merriweather" w:eastAsia="MS Gothic" w:hAnsi="Merriweather" w:cs="Times New Roman"/>
                <w:noProof/>
                <w:sz w:val="16"/>
                <w:szCs w:val="16"/>
              </w:rPr>
              <w:t>. Zagreb: Golden marketing – Tehnička knjiga.</w:t>
            </w:r>
          </w:p>
          <w:p w14:paraId="2073CBF6" w14:textId="3D945489" w:rsidR="00A914B6" w:rsidRDefault="00A914B6" w:rsidP="00125F18">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Dukić, Davor. 2004. </w:t>
            </w:r>
            <w:r>
              <w:rPr>
                <w:rFonts w:ascii="Merriweather" w:eastAsia="MS Gothic" w:hAnsi="Merriweather" w:cs="Times New Roman"/>
                <w:i/>
                <w:iCs/>
                <w:noProof/>
                <w:sz w:val="16"/>
                <w:szCs w:val="16"/>
              </w:rPr>
              <w:t>Sultanova djeca. Predodžbe Turaka u hrvatskoj književnosti ranog novovjekovlja</w:t>
            </w:r>
            <w:r>
              <w:rPr>
                <w:rFonts w:ascii="Merriweather" w:eastAsia="MS Gothic" w:hAnsi="Merriweather" w:cs="Times New Roman"/>
                <w:noProof/>
                <w:sz w:val="16"/>
                <w:szCs w:val="16"/>
              </w:rPr>
              <w:t>. Zadar: Thema, str.</w:t>
            </w:r>
            <w:r w:rsidR="00693ECE">
              <w:rPr>
                <w:rFonts w:ascii="Merriweather" w:eastAsia="MS Gothic" w:hAnsi="Merriweather" w:cs="Times New Roman"/>
                <w:noProof/>
                <w:sz w:val="16"/>
                <w:szCs w:val="16"/>
              </w:rPr>
              <w:t xml:space="preserve"> 98-194.</w:t>
            </w:r>
          </w:p>
          <w:p w14:paraId="7E7BD259" w14:textId="20E55324" w:rsidR="002A6DDD" w:rsidRDefault="002A6DDD" w:rsidP="00125F18">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Fališevac, Dunja. 1995. </w:t>
            </w:r>
            <w:r>
              <w:rPr>
                <w:rFonts w:ascii="Merriweather" w:eastAsia="MS Gothic" w:hAnsi="Merriweather" w:cs="Times New Roman"/>
                <w:i/>
                <w:iCs/>
                <w:noProof/>
                <w:sz w:val="16"/>
                <w:szCs w:val="16"/>
              </w:rPr>
              <w:t>Smiješno i ozbiljno u staroj hrvatskoj književnosti</w:t>
            </w:r>
            <w:r>
              <w:rPr>
                <w:rFonts w:ascii="Merriweather" w:eastAsia="MS Gothic" w:hAnsi="Merriweather" w:cs="Times New Roman"/>
                <w:noProof/>
                <w:sz w:val="16"/>
                <w:szCs w:val="16"/>
              </w:rPr>
              <w:t xml:space="preserve">. Zagreb: Hrvatska sveučilišna naklada, str. 53-65, 77–125, </w:t>
            </w:r>
            <w:r w:rsidR="00AB3925">
              <w:rPr>
                <w:rFonts w:ascii="Merriweather" w:eastAsia="MS Gothic" w:hAnsi="Merriweather" w:cs="Times New Roman"/>
                <w:noProof/>
                <w:sz w:val="16"/>
                <w:szCs w:val="16"/>
              </w:rPr>
              <w:t>147–205.</w:t>
            </w:r>
          </w:p>
          <w:p w14:paraId="18B33EBB" w14:textId="6182112F" w:rsidR="00C27C80" w:rsidRPr="00C27C80" w:rsidRDefault="00C27C80" w:rsidP="00125F18">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Fališevac, Dunja. 2007. </w:t>
            </w:r>
            <w:r>
              <w:rPr>
                <w:rFonts w:ascii="Merriweather" w:eastAsia="MS Gothic" w:hAnsi="Merriweather" w:cs="Times New Roman"/>
                <w:i/>
                <w:iCs/>
                <w:noProof/>
                <w:sz w:val="16"/>
                <w:szCs w:val="16"/>
              </w:rPr>
              <w:t>Dubrovnik – otvoreni i zatvoreni grad</w:t>
            </w:r>
            <w:r>
              <w:rPr>
                <w:rFonts w:ascii="Merriweather" w:eastAsia="MS Gothic" w:hAnsi="Merriweather" w:cs="Times New Roman"/>
                <w:noProof/>
                <w:sz w:val="16"/>
                <w:szCs w:val="16"/>
              </w:rPr>
              <w:t xml:space="preserve">. </w:t>
            </w:r>
            <w:r>
              <w:rPr>
                <w:rFonts w:ascii="Merriweather" w:eastAsia="MS Gothic" w:hAnsi="Merriweather" w:cs="Times New Roman"/>
                <w:i/>
                <w:iCs/>
                <w:noProof/>
                <w:sz w:val="16"/>
                <w:szCs w:val="16"/>
              </w:rPr>
              <w:t>Studije o dubrovačkoj književnoj kulturi</w:t>
            </w:r>
            <w:r>
              <w:rPr>
                <w:rFonts w:ascii="Merriweather" w:eastAsia="MS Gothic" w:hAnsi="Merriweather" w:cs="Times New Roman"/>
                <w:noProof/>
                <w:sz w:val="16"/>
                <w:szCs w:val="16"/>
              </w:rPr>
              <w:t>. Zagreb: Naklada Ljevak, str. 157–295.</w:t>
            </w:r>
          </w:p>
          <w:p w14:paraId="34C51B08" w14:textId="4116F725" w:rsidR="00AB3925" w:rsidRDefault="00AB3925" w:rsidP="00125F18">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Fališevac, Dunja. 2007. </w:t>
            </w:r>
            <w:r>
              <w:rPr>
                <w:rFonts w:ascii="Merriweather" w:eastAsia="MS Gothic" w:hAnsi="Merriweather" w:cs="Times New Roman"/>
                <w:i/>
                <w:iCs/>
                <w:noProof/>
                <w:sz w:val="16"/>
                <w:szCs w:val="16"/>
              </w:rPr>
              <w:t>Stari pisci hrvatski i njihove poetike. Drugo, prošireno izdanje</w:t>
            </w:r>
            <w:r>
              <w:rPr>
                <w:rFonts w:ascii="Merriweather" w:eastAsia="MS Gothic" w:hAnsi="Merriweather" w:cs="Times New Roman"/>
                <w:noProof/>
                <w:sz w:val="16"/>
                <w:szCs w:val="16"/>
              </w:rPr>
              <w:t>. Zagreb: Hrvatska sveučilišna naklada, str. 201–298.</w:t>
            </w:r>
          </w:p>
          <w:p w14:paraId="0CDA180B" w14:textId="06B922AF" w:rsidR="004720E1" w:rsidRDefault="004720E1" w:rsidP="00125F18">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Georgijević, Krešimir. 1969. </w:t>
            </w:r>
            <w:r>
              <w:rPr>
                <w:rFonts w:ascii="Merriweather" w:eastAsia="MS Gothic" w:hAnsi="Merriweather" w:cs="Times New Roman"/>
                <w:i/>
                <w:iCs/>
                <w:noProof/>
                <w:sz w:val="16"/>
                <w:szCs w:val="16"/>
              </w:rPr>
              <w:t>Hrvatska književnost od XVI do XVIII stoljeća u sjevernoj Hrvatskoj i Bosni</w:t>
            </w:r>
            <w:r>
              <w:rPr>
                <w:rFonts w:ascii="Merriweather" w:eastAsia="MS Gothic" w:hAnsi="Merriweather" w:cs="Times New Roman"/>
                <w:noProof/>
                <w:sz w:val="16"/>
                <w:szCs w:val="16"/>
              </w:rPr>
              <w:t>. Zagreb: Matica hrvatska, str. 59–303.</w:t>
            </w:r>
          </w:p>
          <w:p w14:paraId="01C3A10F" w14:textId="584D448C" w:rsidR="00693ECE" w:rsidRPr="00A914B6" w:rsidRDefault="00693ECE" w:rsidP="00125F18">
            <w:pPr>
              <w:tabs>
                <w:tab w:val="left" w:pos="1218"/>
              </w:tabs>
              <w:spacing w:before="20" w:after="20"/>
              <w:rPr>
                <w:rFonts w:ascii="Merriweather" w:eastAsia="MS Gothic" w:hAnsi="Merriweather" w:cs="Times New Roman"/>
                <w:i/>
                <w:iCs/>
                <w:noProof/>
                <w:sz w:val="16"/>
                <w:szCs w:val="16"/>
              </w:rPr>
            </w:pPr>
            <w:r>
              <w:rPr>
                <w:rFonts w:ascii="Merriweather" w:eastAsia="MS Gothic" w:hAnsi="Merriweather" w:cs="Times New Roman"/>
                <w:noProof/>
                <w:sz w:val="16"/>
                <w:szCs w:val="16"/>
              </w:rPr>
              <w:t xml:space="preserve">Kravar, Zoran. 1980. </w:t>
            </w:r>
            <w:r w:rsidRPr="00693ECE">
              <w:rPr>
                <w:rFonts w:ascii="Merriweather" w:eastAsia="MS Gothic" w:hAnsi="Merriweather" w:cs="Times New Roman"/>
                <w:i/>
                <w:iCs/>
                <w:noProof/>
                <w:sz w:val="16"/>
                <w:szCs w:val="16"/>
              </w:rPr>
              <w:t>Funkcija i struktura opisa u hrvatskom baroknom pjesništvu</w:t>
            </w:r>
            <w:r>
              <w:rPr>
                <w:rFonts w:ascii="Merriweather" w:eastAsia="MS Gothic" w:hAnsi="Merriweather" w:cs="Times New Roman"/>
                <w:noProof/>
                <w:sz w:val="16"/>
                <w:szCs w:val="16"/>
              </w:rPr>
              <w:t>. Zagreb: Sveučilišna naklada Liber.</w:t>
            </w:r>
          </w:p>
          <w:p w14:paraId="50325BD8" w14:textId="5CCAFB3C" w:rsidR="00A914B6" w:rsidRDefault="00A914B6" w:rsidP="00125F18">
            <w:pPr>
              <w:tabs>
                <w:tab w:val="left" w:pos="1218"/>
              </w:tabs>
              <w:spacing w:before="20" w:after="20"/>
              <w:rPr>
                <w:rFonts w:ascii="Merriweather" w:eastAsia="MS Gothic" w:hAnsi="Merriweather" w:cs="Times New Roman"/>
                <w:noProof/>
                <w:sz w:val="16"/>
                <w:szCs w:val="16"/>
              </w:rPr>
            </w:pPr>
            <w:r w:rsidRPr="00A914B6">
              <w:rPr>
                <w:rFonts w:ascii="Merriweather" w:eastAsia="MS Gothic" w:hAnsi="Merriweather" w:cs="Times New Roman"/>
                <w:noProof/>
                <w:sz w:val="16"/>
                <w:szCs w:val="16"/>
              </w:rPr>
              <w:t xml:space="preserve">Kravar, Zoran. 1991. </w:t>
            </w:r>
            <w:r w:rsidRPr="00A914B6">
              <w:rPr>
                <w:rFonts w:ascii="Merriweather" w:eastAsia="MS Gothic" w:hAnsi="Merriweather" w:cs="Times New Roman"/>
                <w:i/>
                <w:iCs/>
                <w:noProof/>
                <w:sz w:val="16"/>
                <w:szCs w:val="16"/>
              </w:rPr>
              <w:t>Das Barock in der kroatischen Literatur</w:t>
            </w:r>
            <w:r w:rsidRPr="00A914B6">
              <w:rPr>
                <w:rFonts w:ascii="Merriweather" w:eastAsia="MS Gothic" w:hAnsi="Merriweather" w:cs="Times New Roman"/>
                <w:noProof/>
                <w:sz w:val="16"/>
                <w:szCs w:val="16"/>
              </w:rPr>
              <w:t>. Köln - Weimar - Wien: Böhlau Verlag.</w:t>
            </w:r>
          </w:p>
          <w:p w14:paraId="72151E3C" w14:textId="7AAF373A" w:rsidR="00A47114" w:rsidRPr="00A47114" w:rsidRDefault="00A47114" w:rsidP="00125F18">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Lachmann, Renate. 2015. </w:t>
            </w:r>
            <w:r>
              <w:rPr>
                <w:rFonts w:ascii="Merriweather" w:eastAsia="MS Gothic" w:hAnsi="Merriweather" w:cs="Times New Roman"/>
                <w:i/>
                <w:iCs/>
                <w:noProof/>
                <w:sz w:val="16"/>
                <w:szCs w:val="16"/>
              </w:rPr>
              <w:t>Od ljubavi do nostalgije. Ogledi o hrvatskoj književnosti</w:t>
            </w:r>
            <w:r>
              <w:rPr>
                <w:rFonts w:ascii="Merriweather" w:eastAsia="MS Gothic" w:hAnsi="Merriweather" w:cs="Times New Roman"/>
                <w:noProof/>
                <w:sz w:val="16"/>
                <w:szCs w:val="16"/>
              </w:rPr>
              <w:t>. Zagreb: Matica hrvatska, str. 11–325.</w:t>
            </w:r>
          </w:p>
          <w:p w14:paraId="5EA1F13A" w14:textId="1A4E7DEA" w:rsidR="00AB3925" w:rsidRPr="00AB3925" w:rsidRDefault="00AB3925" w:rsidP="00125F18">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Matić, Tomo. 1945. </w:t>
            </w:r>
            <w:r>
              <w:rPr>
                <w:rFonts w:ascii="Merriweather" w:eastAsia="MS Gothic" w:hAnsi="Merriweather" w:cs="Times New Roman"/>
                <w:i/>
                <w:iCs/>
                <w:noProof/>
                <w:sz w:val="16"/>
                <w:szCs w:val="16"/>
              </w:rPr>
              <w:t>Prosvjetni i književni rad u Slavoniji prije preporoda</w:t>
            </w:r>
            <w:r>
              <w:rPr>
                <w:rFonts w:ascii="Merriweather" w:eastAsia="MS Gothic" w:hAnsi="Merriweather" w:cs="Times New Roman"/>
                <w:noProof/>
                <w:sz w:val="16"/>
                <w:szCs w:val="16"/>
              </w:rPr>
              <w:t>. Zagreb</w:t>
            </w:r>
            <w:r w:rsidR="00EA66D7">
              <w:rPr>
                <w:rFonts w:ascii="Merriweather" w:eastAsia="MS Gothic" w:hAnsi="Merriweather" w:cs="Times New Roman"/>
                <w:noProof/>
                <w:sz w:val="16"/>
                <w:szCs w:val="16"/>
              </w:rPr>
              <w:t>: Hrvatska akademija znanosti i umjetnosti.</w:t>
            </w:r>
          </w:p>
          <w:p w14:paraId="3E809E69" w14:textId="33D11C28" w:rsidR="00693ECE" w:rsidRDefault="00693ECE" w:rsidP="00125F18">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lastRenderedPageBreak/>
              <w:t xml:space="preserve">Mrdeža Antonina, Divna. 2004. </w:t>
            </w:r>
            <w:r>
              <w:rPr>
                <w:rFonts w:ascii="Merriweather" w:eastAsia="MS Gothic" w:hAnsi="Merriweather" w:cs="Times New Roman"/>
                <w:i/>
                <w:iCs/>
                <w:noProof/>
                <w:sz w:val="16"/>
                <w:szCs w:val="16"/>
              </w:rPr>
              <w:t>Čtijuć i mnijuć. Od književnoga ranonovovjekovlja k novovjekovlju, s različitih motrišta</w:t>
            </w:r>
            <w:r>
              <w:rPr>
                <w:rFonts w:ascii="Merriweather" w:eastAsia="MS Gothic" w:hAnsi="Merriweather" w:cs="Times New Roman"/>
                <w:noProof/>
                <w:sz w:val="16"/>
                <w:szCs w:val="16"/>
              </w:rPr>
              <w:t>. Zagreb: Naklada Erasmus, str. 137–147, 217–239.</w:t>
            </w:r>
          </w:p>
          <w:p w14:paraId="7831FEAC" w14:textId="0338B0D1" w:rsidR="00DE1D7E" w:rsidRDefault="00DE1D7E" w:rsidP="00125F18">
            <w:pPr>
              <w:tabs>
                <w:tab w:val="left" w:pos="1218"/>
              </w:tabs>
              <w:spacing w:before="20" w:after="20"/>
              <w:rPr>
                <w:rFonts w:ascii="Merriweather" w:eastAsia="MS Gothic" w:hAnsi="Merriweather" w:cs="Times New Roman"/>
                <w:noProof/>
                <w:sz w:val="16"/>
                <w:szCs w:val="16"/>
              </w:rPr>
            </w:pPr>
            <w:r w:rsidRPr="00DE1D7E">
              <w:rPr>
                <w:rFonts w:ascii="Merriweather" w:eastAsia="MS Gothic" w:hAnsi="Merriweather" w:cs="Times New Roman"/>
                <w:noProof/>
                <w:sz w:val="16"/>
                <w:szCs w:val="16"/>
              </w:rPr>
              <w:t xml:space="preserve">Mrdeža-Antonina, Divna. 2009. </w:t>
            </w:r>
            <w:r w:rsidRPr="007B1CE0">
              <w:rPr>
                <w:rFonts w:ascii="Merriweather" w:eastAsia="MS Gothic" w:hAnsi="Merriweather" w:cs="Times New Roman"/>
                <w:i/>
                <w:iCs/>
                <w:noProof/>
                <w:sz w:val="16"/>
                <w:szCs w:val="16"/>
              </w:rPr>
              <w:t>Drukčiji od drugih? Nacionalni prostor u hrvatskoj književnosti</w:t>
            </w:r>
            <w:r w:rsidRPr="00DE1D7E">
              <w:rPr>
                <w:rFonts w:ascii="Merriweather" w:eastAsia="MS Gothic" w:hAnsi="Merriweather" w:cs="Times New Roman"/>
                <w:noProof/>
                <w:sz w:val="16"/>
                <w:szCs w:val="16"/>
              </w:rPr>
              <w:t xml:space="preserve">. Zagreb: Disput, str. </w:t>
            </w:r>
            <w:r w:rsidR="007B1CE0">
              <w:rPr>
                <w:rFonts w:ascii="Merriweather" w:eastAsia="MS Gothic" w:hAnsi="Merriweather" w:cs="Times New Roman"/>
                <w:noProof/>
                <w:sz w:val="16"/>
                <w:szCs w:val="16"/>
              </w:rPr>
              <w:t>37–113.</w:t>
            </w:r>
          </w:p>
          <w:p w14:paraId="633BCD9F" w14:textId="30E3E884" w:rsidR="00F507C1" w:rsidRDefault="00F507C1" w:rsidP="00125F18">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Mrdeža Antonina, Divna (ur.). </w:t>
            </w:r>
            <w:r w:rsidR="00DE1D7E">
              <w:rPr>
                <w:rFonts w:ascii="Merriweather" w:eastAsia="MS Gothic" w:hAnsi="Merriweather" w:cs="Times New Roman"/>
                <w:noProof/>
                <w:sz w:val="16"/>
                <w:szCs w:val="16"/>
              </w:rPr>
              <w:t xml:space="preserve">2017. </w:t>
            </w:r>
            <w:r w:rsidRPr="00F507C1">
              <w:rPr>
                <w:rFonts w:ascii="Merriweather" w:eastAsia="MS Gothic" w:hAnsi="Merriweather" w:cs="Times New Roman"/>
                <w:i/>
                <w:iCs/>
                <w:noProof/>
                <w:sz w:val="16"/>
                <w:szCs w:val="16"/>
              </w:rPr>
              <w:t xml:space="preserve">Vila, Pisnik i </w:t>
            </w:r>
            <w:r w:rsidRPr="002453FE">
              <w:rPr>
                <w:rFonts w:ascii="Merriweather" w:eastAsia="MS Gothic" w:hAnsi="Merriweather" w:cs="Times New Roman"/>
                <w:i/>
                <w:iCs/>
                <w:noProof/>
                <w:sz w:val="16"/>
                <w:szCs w:val="16"/>
              </w:rPr>
              <w:t>čatnici</w:t>
            </w:r>
            <w:r w:rsidRPr="00F507C1">
              <w:rPr>
                <w:rFonts w:ascii="Merriweather" w:eastAsia="MS Gothic" w:hAnsi="Merriweather" w:cs="Times New Roman"/>
                <w:i/>
                <w:iCs/>
                <w:noProof/>
                <w:sz w:val="16"/>
                <w:szCs w:val="16"/>
              </w:rPr>
              <w:t xml:space="preserve">. Zbornik radova sa znanstvenog skupa </w:t>
            </w:r>
            <w:r w:rsidRPr="00F507C1">
              <w:rPr>
                <w:rFonts w:ascii="Merriweather" w:eastAsia="MS Gothic" w:hAnsi="Merriweather" w:cs="Times New Roman"/>
                <w:noProof/>
                <w:sz w:val="16"/>
                <w:szCs w:val="16"/>
              </w:rPr>
              <w:t>„</w:t>
            </w:r>
            <w:r>
              <w:rPr>
                <w:rFonts w:ascii="Merriweather" w:eastAsia="MS Gothic" w:hAnsi="Merriweather" w:cs="Times New Roman"/>
                <w:i/>
                <w:iCs/>
                <w:noProof/>
                <w:sz w:val="16"/>
                <w:szCs w:val="16"/>
              </w:rPr>
              <w:t>'</w:t>
            </w:r>
            <w:r w:rsidRPr="00F507C1">
              <w:rPr>
                <w:rFonts w:ascii="Merriweather" w:eastAsia="MS Gothic" w:hAnsi="Merriweather" w:cs="Times New Roman"/>
                <w:i/>
                <w:iCs/>
                <w:noProof/>
                <w:sz w:val="16"/>
                <w:szCs w:val="16"/>
              </w:rPr>
              <w:t>Vila Slovinka' Jurja Barakovića (1614-2014)</w:t>
            </w:r>
            <w:r>
              <w:rPr>
                <w:rFonts w:ascii="Merriweather" w:eastAsia="MS Gothic" w:hAnsi="Merriweather" w:cs="Times New Roman"/>
                <w:noProof/>
                <w:sz w:val="16"/>
                <w:szCs w:val="16"/>
              </w:rPr>
              <w:t>“. Zadar: Sveučilište u Zadru – Hrvatska akademija znanost i umjetnosti – Filozofski fakultet Sveučilišta u Zagrebu.</w:t>
            </w:r>
          </w:p>
          <w:p w14:paraId="12CF65D1" w14:textId="77777777" w:rsidR="00A914B6" w:rsidRDefault="00F507C1" w:rsidP="00F507C1">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Pavličić, Pavao. 2007. </w:t>
            </w:r>
            <w:r>
              <w:rPr>
                <w:rFonts w:ascii="Merriweather" w:eastAsia="MS Gothic" w:hAnsi="Merriweather" w:cs="Times New Roman"/>
                <w:i/>
                <w:iCs/>
                <w:noProof/>
                <w:sz w:val="16"/>
                <w:szCs w:val="16"/>
              </w:rPr>
              <w:t>Epika granice</w:t>
            </w:r>
            <w:r>
              <w:rPr>
                <w:rFonts w:ascii="Merriweather" w:eastAsia="MS Gothic" w:hAnsi="Merriweather" w:cs="Times New Roman"/>
                <w:noProof/>
                <w:sz w:val="16"/>
                <w:szCs w:val="16"/>
              </w:rPr>
              <w:t>. Zagreb: Matica hrvatska, str. 109–335.</w:t>
            </w:r>
          </w:p>
          <w:p w14:paraId="3981C3D0" w14:textId="756BD92C" w:rsidR="002453FE" w:rsidRDefault="002453FE" w:rsidP="002453FE">
            <w:pPr>
              <w:jc w:val="both"/>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Rapacka, Joanna. 1998. „Popularne kodifikacije domaće tradicije“. </w:t>
            </w:r>
            <w:r>
              <w:rPr>
                <w:rFonts w:ascii="Merriweather" w:eastAsia="MS Gothic" w:hAnsi="Merriweather" w:cs="Times New Roman"/>
                <w:i/>
                <w:iCs/>
                <w:noProof/>
                <w:sz w:val="16"/>
                <w:szCs w:val="16"/>
              </w:rPr>
              <w:t>Zaljubljeni u vilu. Studije o hrvatskoj književnosti i kulturi</w:t>
            </w:r>
            <w:r>
              <w:rPr>
                <w:rFonts w:ascii="Merriweather" w:eastAsia="MS Gothic" w:hAnsi="Merriweather" w:cs="Times New Roman"/>
                <w:noProof/>
                <w:sz w:val="16"/>
                <w:szCs w:val="16"/>
              </w:rPr>
              <w:t>. Split: Književni krug, 185-190.</w:t>
            </w:r>
          </w:p>
          <w:p w14:paraId="5B1B5940" w14:textId="77777777" w:rsidR="002453FE" w:rsidRDefault="002453FE" w:rsidP="002453FE">
            <w:pPr>
              <w:jc w:val="both"/>
              <w:rPr>
                <w:rFonts w:ascii="Merriweather" w:eastAsia="MS Gothic" w:hAnsi="Merriweather" w:cs="Times New Roman"/>
                <w:noProof/>
                <w:sz w:val="16"/>
                <w:szCs w:val="16"/>
              </w:rPr>
            </w:pPr>
            <w:r>
              <w:rPr>
                <w:rFonts w:ascii="Merriweather" w:eastAsia="MS Gothic" w:hAnsi="Merriweather" w:cs="Times New Roman"/>
                <w:noProof/>
                <w:sz w:val="16"/>
                <w:szCs w:val="16"/>
              </w:rPr>
              <w:t>Slamnig, Ivan. 1986. „Hrvatska književnost osamnaestog stoljeća, njezini stilovi, veze i uloga u stvaranju nacionalnog jedinstva“</w:t>
            </w:r>
            <w:r w:rsidR="00DA2EC1">
              <w:rPr>
                <w:rFonts w:ascii="Merriweather" w:eastAsia="MS Gothic" w:hAnsi="Merriweather" w:cs="Times New Roman"/>
                <w:noProof/>
                <w:sz w:val="16"/>
                <w:szCs w:val="16"/>
              </w:rPr>
              <w:t>.</w:t>
            </w:r>
            <w:r>
              <w:rPr>
                <w:rFonts w:ascii="Merriweather" w:eastAsia="MS Gothic" w:hAnsi="Merriweather" w:cs="Times New Roman"/>
                <w:noProof/>
                <w:sz w:val="16"/>
                <w:szCs w:val="16"/>
              </w:rPr>
              <w:t xml:space="preserve"> </w:t>
            </w:r>
            <w:r>
              <w:rPr>
                <w:rFonts w:ascii="Merriweather" w:eastAsia="MS Gothic" w:hAnsi="Merriweather" w:cs="Times New Roman"/>
                <w:i/>
                <w:iCs/>
                <w:noProof/>
                <w:sz w:val="16"/>
                <w:szCs w:val="16"/>
              </w:rPr>
              <w:t>Sedam pristupa pjesmi</w:t>
            </w:r>
            <w:r>
              <w:rPr>
                <w:rFonts w:ascii="Merriweather" w:eastAsia="MS Gothic" w:hAnsi="Merriweather" w:cs="Times New Roman"/>
                <w:noProof/>
                <w:sz w:val="16"/>
                <w:szCs w:val="16"/>
              </w:rPr>
              <w:t>. Rijeka: Izdvački centar Rijeka, str. 86-95.</w:t>
            </w:r>
          </w:p>
          <w:p w14:paraId="27232366" w14:textId="4B59EBA3" w:rsidR="002A6DDD" w:rsidRDefault="007B1CE0" w:rsidP="002453FE">
            <w:pPr>
              <w:jc w:val="both"/>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Švelec, Franjo. 1974. </w:t>
            </w:r>
            <w:r>
              <w:rPr>
                <w:rFonts w:ascii="Merriweather" w:eastAsia="MS Gothic" w:hAnsi="Merriweather" w:cs="Times New Roman"/>
                <w:i/>
                <w:iCs/>
                <w:noProof/>
                <w:sz w:val="16"/>
                <w:szCs w:val="16"/>
              </w:rPr>
              <w:t>Hrvatska književnost sedamnaestog stoljeća</w:t>
            </w:r>
            <w:r w:rsidR="002A6DDD">
              <w:rPr>
                <w:rFonts w:ascii="Merriweather" w:eastAsia="MS Gothic" w:hAnsi="Merriweather" w:cs="Times New Roman"/>
                <w:i/>
                <w:iCs/>
                <w:noProof/>
                <w:sz w:val="16"/>
                <w:szCs w:val="16"/>
              </w:rPr>
              <w:t xml:space="preserve">. </w:t>
            </w:r>
            <w:r w:rsidR="002A6DDD">
              <w:rPr>
                <w:rFonts w:ascii="Merriweather" w:eastAsia="MS Gothic" w:hAnsi="Merriweather" w:cs="Times New Roman"/>
                <w:noProof/>
                <w:sz w:val="16"/>
                <w:szCs w:val="16"/>
              </w:rPr>
              <w:t xml:space="preserve">Marin Franičević, Franjo Švelec i Rafo Bogišić. </w:t>
            </w:r>
            <w:r w:rsidR="002A6DDD">
              <w:rPr>
                <w:rFonts w:ascii="Merriweather" w:eastAsia="MS Gothic" w:hAnsi="Merriweather" w:cs="Times New Roman"/>
                <w:i/>
                <w:iCs/>
                <w:noProof/>
                <w:sz w:val="16"/>
                <w:szCs w:val="16"/>
              </w:rPr>
              <w:t>Povijest hrvatske književnosti 3</w:t>
            </w:r>
            <w:r w:rsidR="002A6DDD">
              <w:rPr>
                <w:rFonts w:ascii="Merriweather" w:eastAsia="MS Gothic" w:hAnsi="Merriweather" w:cs="Times New Roman"/>
                <w:noProof/>
                <w:sz w:val="16"/>
                <w:szCs w:val="16"/>
              </w:rPr>
              <w:t>. Zagreb: Liber – Mladost, str. 175–292.</w:t>
            </w:r>
          </w:p>
          <w:p w14:paraId="03E87191" w14:textId="2E7F2C76" w:rsidR="00C27C80" w:rsidRPr="00C27C80" w:rsidRDefault="00C27C80" w:rsidP="002453FE">
            <w:pPr>
              <w:jc w:val="both"/>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Švelec, Franjo. 1998. „Tragikomički i komički teatar u Dubrovniku XVII. stoljeća“. </w:t>
            </w:r>
            <w:r>
              <w:rPr>
                <w:rFonts w:ascii="Merriweather" w:eastAsia="MS Gothic" w:hAnsi="Merriweather" w:cs="Times New Roman"/>
                <w:i/>
                <w:iCs/>
                <w:noProof/>
                <w:sz w:val="16"/>
                <w:szCs w:val="16"/>
              </w:rPr>
              <w:t>Iz starije književnosti hrvatske. Rasprave</w:t>
            </w:r>
            <w:r>
              <w:rPr>
                <w:rFonts w:ascii="Merriweather" w:eastAsia="MS Gothic" w:hAnsi="Merriweather" w:cs="Times New Roman"/>
                <w:noProof/>
                <w:sz w:val="16"/>
                <w:szCs w:val="16"/>
              </w:rPr>
              <w:t>. Zagreb: Erasmus naklada, str. 175–201.</w:t>
            </w:r>
          </w:p>
          <w:p w14:paraId="63D07860" w14:textId="62A2356D" w:rsidR="007B1CE0" w:rsidRPr="002A6DDD" w:rsidRDefault="002A6DDD" w:rsidP="002453FE">
            <w:pPr>
              <w:jc w:val="both"/>
              <w:rPr>
                <w:rFonts w:ascii="Merriweather" w:eastAsia="MS Gothic" w:hAnsi="Merriweather" w:cs="Times New Roman"/>
                <w:i/>
                <w:iCs/>
                <w:noProof/>
                <w:sz w:val="16"/>
                <w:szCs w:val="16"/>
              </w:rPr>
            </w:pPr>
            <w:r>
              <w:rPr>
                <w:rFonts w:ascii="Merriweather" w:eastAsia="MS Gothic" w:hAnsi="Merriweather" w:cs="Times New Roman"/>
                <w:noProof/>
                <w:sz w:val="16"/>
                <w:szCs w:val="16"/>
              </w:rPr>
              <w:t xml:space="preserve">Tatarin, Milovan. 2018. „Slavonski književni kanon 18. stoljeća: kako su Relković, Došen i Kanižlić postali popularni“. </w:t>
            </w:r>
            <w:r>
              <w:rPr>
                <w:rFonts w:ascii="Merriweather" w:eastAsia="MS Gothic" w:hAnsi="Merriweather" w:cs="Times New Roman"/>
                <w:i/>
                <w:iCs/>
                <w:noProof/>
                <w:sz w:val="16"/>
                <w:szCs w:val="16"/>
              </w:rPr>
              <w:t>Na korist i zabavu Slavonaca. Rasprave i prilozi slavonskoj književnoj kulturi 18. i početka 19. stoljeća</w:t>
            </w:r>
            <w:r>
              <w:rPr>
                <w:rFonts w:ascii="Merriweather" w:eastAsia="MS Gothic" w:hAnsi="Merriweather" w:cs="Times New Roman"/>
                <w:noProof/>
                <w:sz w:val="16"/>
                <w:szCs w:val="16"/>
              </w:rPr>
              <w:t xml:space="preserve">. Zagreb: Matica hrvatska, str. 15–69. </w:t>
            </w:r>
          </w:p>
        </w:tc>
      </w:tr>
      <w:tr w:rsidR="00A51E69" w:rsidRPr="0017531F" w14:paraId="61074D84" w14:textId="77777777" w:rsidTr="00FF1020">
        <w:tc>
          <w:tcPr>
            <w:tcW w:w="1802" w:type="dxa"/>
            <w:shd w:val="clear" w:color="auto" w:fill="F2F2F2" w:themeFill="background1" w:themeFillShade="F2"/>
          </w:tcPr>
          <w:p w14:paraId="53AD636E" w14:textId="77777777" w:rsidR="00A51E69" w:rsidRPr="0017531F" w:rsidRDefault="00A51E69" w:rsidP="00A51E69">
            <w:pPr>
              <w:spacing w:before="20" w:after="20"/>
              <w:rPr>
                <w:rFonts w:ascii="Merriweather" w:hAnsi="Merriweather" w:cs="Times New Roman"/>
                <w:b/>
                <w:sz w:val="16"/>
                <w:szCs w:val="16"/>
              </w:rPr>
            </w:pPr>
            <w:r w:rsidRPr="0017531F">
              <w:rPr>
                <w:rFonts w:ascii="Merriweather" w:hAnsi="Merriweather" w:cs="Times New Roman"/>
                <w:b/>
                <w:sz w:val="16"/>
                <w:szCs w:val="16"/>
              </w:rPr>
              <w:lastRenderedPageBreak/>
              <w:t xml:space="preserve">Mrežni izvori </w:t>
            </w:r>
          </w:p>
        </w:tc>
        <w:tc>
          <w:tcPr>
            <w:tcW w:w="7486" w:type="dxa"/>
            <w:gridSpan w:val="27"/>
            <w:vAlign w:val="center"/>
          </w:tcPr>
          <w:p w14:paraId="3DCC4888" w14:textId="77777777" w:rsidR="00A51E69" w:rsidRPr="0017531F" w:rsidRDefault="00A51E69" w:rsidP="00A51E69">
            <w:pPr>
              <w:tabs>
                <w:tab w:val="left" w:pos="1218"/>
              </w:tabs>
              <w:spacing w:before="20" w:after="20"/>
              <w:rPr>
                <w:rFonts w:ascii="Merriweather" w:eastAsia="MS Gothic" w:hAnsi="Merriweather" w:cs="Times New Roman"/>
                <w:sz w:val="16"/>
                <w:szCs w:val="16"/>
              </w:rPr>
            </w:pPr>
          </w:p>
        </w:tc>
      </w:tr>
      <w:tr w:rsidR="00D632CE" w:rsidRPr="0017531F" w14:paraId="34BBCECE" w14:textId="77777777" w:rsidTr="001639C3">
        <w:tc>
          <w:tcPr>
            <w:tcW w:w="1802" w:type="dxa"/>
            <w:vMerge w:val="restart"/>
            <w:shd w:val="clear" w:color="auto" w:fill="F2F2F2" w:themeFill="background1" w:themeFillShade="F2"/>
            <w:vAlign w:val="center"/>
          </w:tcPr>
          <w:p w14:paraId="7C55B959" w14:textId="30A1F80B" w:rsidR="00D632CE" w:rsidRPr="0017531F" w:rsidRDefault="00D632CE" w:rsidP="00D632CE">
            <w:pPr>
              <w:spacing w:before="20" w:after="20"/>
              <w:rPr>
                <w:rFonts w:ascii="Merriweather" w:hAnsi="Merriweather" w:cs="Times New Roman"/>
                <w:b/>
                <w:sz w:val="16"/>
                <w:szCs w:val="16"/>
              </w:rPr>
            </w:pPr>
            <w:r w:rsidRPr="0017531F">
              <w:rPr>
                <w:rFonts w:ascii="Merriweather" w:hAnsi="Merriweather" w:cs="Times New Roman"/>
                <w:b/>
                <w:sz w:val="16"/>
                <w:szCs w:val="16"/>
              </w:rPr>
              <w:t>Provjera ishoda učenja (prema uputama AZVO)</w:t>
            </w:r>
          </w:p>
        </w:tc>
        <w:tc>
          <w:tcPr>
            <w:tcW w:w="2080" w:type="dxa"/>
            <w:gridSpan w:val="9"/>
            <w:vAlign w:val="center"/>
          </w:tcPr>
          <w:p w14:paraId="7FB48CCE" w14:textId="77777777" w:rsidR="00D632CE" w:rsidRPr="0017531F" w:rsidRDefault="00000000" w:rsidP="00D632C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94151214"/>
                <w14:checkbox>
                  <w14:checked w14:val="0"/>
                  <w14:checkedState w14:val="2612" w14:font="MS Gothic"/>
                  <w14:uncheckedState w14:val="2610" w14:font="MS Gothic"/>
                </w14:checkbox>
              </w:sdtPr>
              <w:sdtContent>
                <w:r w:rsidR="00D632CE" w:rsidRPr="0017531F">
                  <w:rPr>
                    <w:rFonts w:ascii="MS Gothic" w:eastAsia="MS Gothic" w:hAnsi="MS Gothic" w:cs="MS Gothic" w:hint="eastAsia"/>
                    <w:sz w:val="16"/>
                    <w:szCs w:val="16"/>
                  </w:rPr>
                  <w:t>☐</w:t>
                </w:r>
              </w:sdtContent>
            </w:sdt>
            <w:r w:rsidR="00D632CE" w:rsidRPr="0017531F">
              <w:rPr>
                <w:rFonts w:ascii="Merriweather" w:hAnsi="Merriweather" w:cs="Times New Roman"/>
                <w:sz w:val="16"/>
                <w:szCs w:val="16"/>
              </w:rPr>
              <w:t xml:space="preserve"> </w:t>
            </w:r>
            <w:r w:rsidR="00D632CE" w:rsidRPr="0017531F">
              <w:rPr>
                <w:rFonts w:ascii="Merriweather" w:hAnsi="Merriweather" w:cs="Times New Roman"/>
                <w:sz w:val="16"/>
                <w:szCs w:val="16"/>
                <w:lang w:eastAsia="hr-HR"/>
              </w:rPr>
              <w:t>završni</w:t>
            </w:r>
          </w:p>
          <w:p w14:paraId="4C8AB63E" w14:textId="77777777" w:rsidR="00D632CE" w:rsidRPr="0017531F" w:rsidRDefault="00D632CE" w:rsidP="00D632CE">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pismeni ispit</w:t>
            </w:r>
          </w:p>
        </w:tc>
        <w:tc>
          <w:tcPr>
            <w:tcW w:w="1862" w:type="dxa"/>
            <w:gridSpan w:val="7"/>
            <w:vAlign w:val="center"/>
          </w:tcPr>
          <w:p w14:paraId="007E48A9" w14:textId="77777777" w:rsidR="00D632CE" w:rsidRPr="0017531F" w:rsidRDefault="00000000" w:rsidP="00D632C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82771434"/>
                <w14:checkbox>
                  <w14:checked w14:val="0"/>
                  <w14:checkedState w14:val="2612" w14:font="MS Gothic"/>
                  <w14:uncheckedState w14:val="2610" w14:font="MS Gothic"/>
                </w14:checkbox>
              </w:sdtPr>
              <w:sdtContent>
                <w:r w:rsidR="00D632CE" w:rsidRPr="0017531F">
                  <w:rPr>
                    <w:rFonts w:ascii="MS Gothic" w:eastAsia="MS Gothic" w:hAnsi="MS Gothic" w:cs="MS Gothic" w:hint="eastAsia"/>
                    <w:sz w:val="16"/>
                    <w:szCs w:val="16"/>
                  </w:rPr>
                  <w:t>☐</w:t>
                </w:r>
              </w:sdtContent>
            </w:sdt>
            <w:r w:rsidR="00D632CE" w:rsidRPr="0017531F">
              <w:rPr>
                <w:rFonts w:ascii="Merriweather" w:hAnsi="Merriweather" w:cs="Times New Roman"/>
                <w:sz w:val="16"/>
                <w:szCs w:val="16"/>
              </w:rPr>
              <w:t xml:space="preserve"> </w:t>
            </w:r>
            <w:r w:rsidR="00D632CE" w:rsidRPr="0017531F">
              <w:rPr>
                <w:rFonts w:ascii="Merriweather" w:hAnsi="Merriweather" w:cs="Times New Roman"/>
                <w:sz w:val="16"/>
                <w:szCs w:val="16"/>
                <w:lang w:eastAsia="hr-HR"/>
              </w:rPr>
              <w:t>završni</w:t>
            </w:r>
          </w:p>
          <w:p w14:paraId="07B63099" w14:textId="77777777" w:rsidR="00D632CE" w:rsidRPr="0017531F" w:rsidRDefault="00D632CE" w:rsidP="00D632CE">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usmeni ispit</w:t>
            </w:r>
          </w:p>
        </w:tc>
        <w:tc>
          <w:tcPr>
            <w:tcW w:w="1812" w:type="dxa"/>
            <w:gridSpan w:val="7"/>
            <w:vAlign w:val="center"/>
          </w:tcPr>
          <w:p w14:paraId="73730FB5" w14:textId="19AC2CCC" w:rsidR="00D632CE" w:rsidRPr="0017531F" w:rsidRDefault="00000000" w:rsidP="00D632C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620144678"/>
                <w14:checkbox>
                  <w14:checked w14:val="1"/>
                  <w14:checkedState w14:val="2612" w14:font="MS Gothic"/>
                  <w14:uncheckedState w14:val="2610" w14:font="MS Gothic"/>
                </w14:checkbox>
              </w:sdtPr>
              <w:sdtContent>
                <w:r w:rsidR="00D632CE">
                  <w:rPr>
                    <w:rFonts w:ascii="MS Gothic" w:eastAsia="MS Gothic" w:hAnsi="MS Gothic" w:cs="Times New Roman" w:hint="eastAsia"/>
                    <w:sz w:val="16"/>
                    <w:szCs w:val="16"/>
                  </w:rPr>
                  <w:t>☒</w:t>
                </w:r>
              </w:sdtContent>
            </w:sdt>
            <w:r w:rsidR="00D632CE" w:rsidRPr="0017531F">
              <w:rPr>
                <w:rFonts w:ascii="Merriweather" w:hAnsi="Merriweather" w:cs="Times New Roman"/>
                <w:sz w:val="16"/>
                <w:szCs w:val="16"/>
              </w:rPr>
              <w:t xml:space="preserve"> </w:t>
            </w:r>
            <w:r w:rsidR="00D632CE" w:rsidRPr="0017531F">
              <w:rPr>
                <w:rFonts w:ascii="Merriweather" w:hAnsi="Merriweather" w:cs="Times New Roman"/>
                <w:sz w:val="16"/>
                <w:szCs w:val="16"/>
                <w:lang w:eastAsia="hr-HR"/>
              </w:rPr>
              <w:t>pismeni i usmeni završni ispit</w:t>
            </w:r>
          </w:p>
        </w:tc>
        <w:tc>
          <w:tcPr>
            <w:tcW w:w="1732" w:type="dxa"/>
            <w:gridSpan w:val="4"/>
            <w:vAlign w:val="center"/>
          </w:tcPr>
          <w:p w14:paraId="202E8BF4" w14:textId="77777777" w:rsidR="00D632CE" w:rsidRPr="0017531F" w:rsidRDefault="00000000" w:rsidP="00D632C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301262425"/>
                <w14:checkbox>
                  <w14:checked w14:val="0"/>
                  <w14:checkedState w14:val="2612" w14:font="MS Gothic"/>
                  <w14:uncheckedState w14:val="2610" w14:font="MS Gothic"/>
                </w14:checkbox>
              </w:sdtPr>
              <w:sdtContent>
                <w:r w:rsidR="00D632CE" w:rsidRPr="0017531F">
                  <w:rPr>
                    <w:rFonts w:ascii="MS Gothic" w:eastAsia="MS Gothic" w:hAnsi="MS Gothic" w:cs="MS Gothic" w:hint="eastAsia"/>
                    <w:sz w:val="16"/>
                    <w:szCs w:val="16"/>
                  </w:rPr>
                  <w:t>☐</w:t>
                </w:r>
              </w:sdtContent>
            </w:sdt>
            <w:r w:rsidR="00D632CE" w:rsidRPr="0017531F">
              <w:rPr>
                <w:rFonts w:ascii="Merriweather" w:hAnsi="Merriweather" w:cs="Times New Roman"/>
                <w:sz w:val="16"/>
                <w:szCs w:val="16"/>
              </w:rPr>
              <w:t xml:space="preserve"> </w:t>
            </w:r>
            <w:r w:rsidR="00D632CE" w:rsidRPr="0017531F">
              <w:rPr>
                <w:rFonts w:ascii="Merriweather" w:hAnsi="Merriweather" w:cs="Times New Roman"/>
                <w:sz w:val="16"/>
                <w:szCs w:val="16"/>
                <w:lang w:eastAsia="hr-HR"/>
              </w:rPr>
              <w:t>praktični rad i završni ispit</w:t>
            </w:r>
          </w:p>
        </w:tc>
      </w:tr>
      <w:tr w:rsidR="00D632CE" w:rsidRPr="0017531F" w14:paraId="6A42594D" w14:textId="77777777" w:rsidTr="00FC2198">
        <w:tc>
          <w:tcPr>
            <w:tcW w:w="1802" w:type="dxa"/>
            <w:vMerge/>
            <w:shd w:val="clear" w:color="auto" w:fill="F2F2F2" w:themeFill="background1" w:themeFillShade="F2"/>
          </w:tcPr>
          <w:p w14:paraId="23F99366" w14:textId="77777777" w:rsidR="00D632CE" w:rsidRPr="0017531F" w:rsidRDefault="00D632CE" w:rsidP="00D632CE">
            <w:pPr>
              <w:spacing w:before="20" w:after="20"/>
              <w:rPr>
                <w:rFonts w:ascii="Merriweather" w:hAnsi="Merriweather" w:cs="Times New Roman"/>
                <w:b/>
                <w:sz w:val="16"/>
                <w:szCs w:val="16"/>
              </w:rPr>
            </w:pPr>
          </w:p>
        </w:tc>
        <w:tc>
          <w:tcPr>
            <w:tcW w:w="1383" w:type="dxa"/>
            <w:gridSpan w:val="5"/>
            <w:vAlign w:val="center"/>
          </w:tcPr>
          <w:p w14:paraId="38986C5F" w14:textId="77777777" w:rsidR="00D632CE" w:rsidRPr="0017531F" w:rsidRDefault="00000000" w:rsidP="00D632C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85928399"/>
                <w14:checkbox>
                  <w14:checked w14:val="0"/>
                  <w14:checkedState w14:val="2612" w14:font="MS Gothic"/>
                  <w14:uncheckedState w14:val="2610" w14:font="MS Gothic"/>
                </w14:checkbox>
              </w:sdtPr>
              <w:sdtContent>
                <w:r w:rsidR="00D632CE" w:rsidRPr="0017531F">
                  <w:rPr>
                    <w:rFonts w:ascii="MS Gothic" w:eastAsia="MS Gothic" w:hAnsi="MS Gothic" w:cs="MS Gothic" w:hint="eastAsia"/>
                    <w:sz w:val="16"/>
                    <w:szCs w:val="16"/>
                  </w:rPr>
                  <w:t>☐</w:t>
                </w:r>
              </w:sdtContent>
            </w:sdt>
            <w:r w:rsidR="00D632CE" w:rsidRPr="0017531F">
              <w:rPr>
                <w:rFonts w:ascii="Merriweather" w:hAnsi="Merriweather" w:cs="Times New Roman"/>
                <w:sz w:val="16"/>
                <w:szCs w:val="16"/>
              </w:rPr>
              <w:t xml:space="preserve"> </w:t>
            </w:r>
            <w:r w:rsidR="00D632CE" w:rsidRPr="0017531F">
              <w:rPr>
                <w:rFonts w:ascii="Merriweather" w:hAnsi="Merriweather" w:cs="Times New Roman"/>
                <w:sz w:val="16"/>
                <w:szCs w:val="16"/>
                <w:lang w:eastAsia="hr-HR"/>
              </w:rPr>
              <w:t>samo kolokvij/zadaće</w:t>
            </w:r>
          </w:p>
        </w:tc>
        <w:tc>
          <w:tcPr>
            <w:tcW w:w="1405" w:type="dxa"/>
            <w:gridSpan w:val="6"/>
            <w:vAlign w:val="center"/>
          </w:tcPr>
          <w:p w14:paraId="4A825AD1" w14:textId="77777777" w:rsidR="00D632CE" w:rsidRPr="0017531F" w:rsidRDefault="00000000" w:rsidP="00D632C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316388975"/>
                <w14:checkbox>
                  <w14:checked w14:val="0"/>
                  <w14:checkedState w14:val="2612" w14:font="MS Gothic"/>
                  <w14:uncheckedState w14:val="2610" w14:font="MS Gothic"/>
                </w14:checkbox>
              </w:sdtPr>
              <w:sdtContent>
                <w:r w:rsidR="00D632CE" w:rsidRPr="0017531F">
                  <w:rPr>
                    <w:rFonts w:ascii="MS Gothic" w:eastAsia="MS Gothic" w:hAnsi="MS Gothic" w:cs="MS Gothic" w:hint="eastAsia"/>
                    <w:sz w:val="16"/>
                    <w:szCs w:val="16"/>
                  </w:rPr>
                  <w:t>☐</w:t>
                </w:r>
              </w:sdtContent>
            </w:sdt>
            <w:r w:rsidR="00D632CE" w:rsidRPr="0017531F">
              <w:rPr>
                <w:rFonts w:ascii="Merriweather" w:hAnsi="Merriweather" w:cs="Times New Roman"/>
                <w:sz w:val="16"/>
                <w:szCs w:val="16"/>
              </w:rPr>
              <w:t xml:space="preserve"> </w:t>
            </w:r>
            <w:r w:rsidR="00D632CE" w:rsidRPr="0017531F">
              <w:rPr>
                <w:rFonts w:ascii="Merriweather" w:hAnsi="Merriweather" w:cs="Times New Roman"/>
                <w:sz w:val="16"/>
                <w:szCs w:val="16"/>
                <w:lang w:eastAsia="hr-HR"/>
              </w:rPr>
              <w:t>kolokvij / zadaća i završni ispit</w:t>
            </w:r>
          </w:p>
        </w:tc>
        <w:tc>
          <w:tcPr>
            <w:tcW w:w="1154" w:type="dxa"/>
            <w:gridSpan w:val="5"/>
            <w:vAlign w:val="center"/>
          </w:tcPr>
          <w:p w14:paraId="05E2E9C2" w14:textId="5BF07BAA" w:rsidR="00D632CE" w:rsidRPr="0017531F" w:rsidRDefault="00000000" w:rsidP="00D632C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800808325"/>
                <w14:checkbox>
                  <w14:checked w14:val="1"/>
                  <w14:checkedState w14:val="2612" w14:font="MS Gothic"/>
                  <w14:uncheckedState w14:val="2610" w14:font="MS Gothic"/>
                </w14:checkbox>
              </w:sdtPr>
              <w:sdtContent>
                <w:r w:rsidR="00384D11">
                  <w:rPr>
                    <w:rFonts w:ascii="MS Gothic" w:eastAsia="MS Gothic" w:hAnsi="MS Gothic" w:cs="Times New Roman" w:hint="eastAsia"/>
                    <w:sz w:val="16"/>
                    <w:szCs w:val="16"/>
                  </w:rPr>
                  <w:t>☒</w:t>
                </w:r>
              </w:sdtContent>
            </w:sdt>
            <w:r w:rsidR="00D632CE" w:rsidRPr="0017531F">
              <w:rPr>
                <w:rFonts w:ascii="Merriweather" w:hAnsi="Merriweather" w:cs="Times New Roman"/>
                <w:sz w:val="16"/>
                <w:szCs w:val="16"/>
              </w:rPr>
              <w:t xml:space="preserve"> </w:t>
            </w:r>
            <w:r w:rsidR="00D632CE" w:rsidRPr="0017531F">
              <w:rPr>
                <w:rFonts w:ascii="Merriweather" w:hAnsi="Merriweather" w:cs="Times New Roman"/>
                <w:sz w:val="16"/>
                <w:szCs w:val="16"/>
                <w:lang w:eastAsia="hr-HR"/>
              </w:rPr>
              <w:t>seminarski</w:t>
            </w:r>
          </w:p>
          <w:p w14:paraId="6D2E652E" w14:textId="4056F4AB" w:rsidR="00D632CE" w:rsidRPr="0017531F" w:rsidRDefault="00D632CE" w:rsidP="00D632CE">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rad</w:t>
            </w:r>
            <w:r w:rsidR="00384D11">
              <w:rPr>
                <w:rFonts w:ascii="Merriweather" w:hAnsi="Merriweather" w:cs="Times New Roman"/>
                <w:sz w:val="16"/>
                <w:szCs w:val="16"/>
                <w:lang w:eastAsia="hr-HR"/>
              </w:rPr>
              <w:t xml:space="preserve"> (za studente s kolizijom)</w:t>
            </w:r>
          </w:p>
        </w:tc>
        <w:tc>
          <w:tcPr>
            <w:tcW w:w="1233" w:type="dxa"/>
            <w:gridSpan w:val="4"/>
            <w:vAlign w:val="center"/>
          </w:tcPr>
          <w:p w14:paraId="27EC8E46" w14:textId="2A0BA12F" w:rsidR="00D632CE" w:rsidRPr="0017531F" w:rsidRDefault="00000000" w:rsidP="00D632C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67551978"/>
                <w14:checkbox>
                  <w14:checked w14:val="0"/>
                  <w14:checkedState w14:val="2612" w14:font="MS Gothic"/>
                  <w14:uncheckedState w14:val="2610" w14:font="MS Gothic"/>
                </w14:checkbox>
              </w:sdtPr>
              <w:sdtContent>
                <w:r w:rsidR="00807305">
                  <w:rPr>
                    <w:rFonts w:ascii="MS Gothic" w:eastAsia="MS Gothic" w:hAnsi="MS Gothic" w:cs="Times New Roman" w:hint="eastAsia"/>
                    <w:sz w:val="16"/>
                    <w:szCs w:val="16"/>
                  </w:rPr>
                  <w:t>☐</w:t>
                </w:r>
              </w:sdtContent>
            </w:sdt>
            <w:r w:rsidR="00D632CE" w:rsidRPr="0017531F">
              <w:rPr>
                <w:rFonts w:ascii="Merriweather" w:hAnsi="Merriweather" w:cs="Times New Roman"/>
                <w:sz w:val="16"/>
                <w:szCs w:val="16"/>
              </w:rPr>
              <w:t xml:space="preserve"> </w:t>
            </w:r>
            <w:r w:rsidR="00D632CE" w:rsidRPr="0017531F">
              <w:rPr>
                <w:rFonts w:ascii="Merriweather" w:hAnsi="Merriweather" w:cs="Times New Roman"/>
                <w:sz w:val="16"/>
                <w:szCs w:val="16"/>
                <w:lang w:eastAsia="hr-HR"/>
              </w:rPr>
              <w:t>seminarski</w:t>
            </w:r>
          </w:p>
          <w:p w14:paraId="391AD0F2" w14:textId="77777777" w:rsidR="00D632CE" w:rsidRPr="0017531F" w:rsidRDefault="00D632CE" w:rsidP="00D632CE">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rad i završni ispit</w:t>
            </w:r>
          </w:p>
        </w:tc>
        <w:tc>
          <w:tcPr>
            <w:tcW w:w="1128" w:type="dxa"/>
            <w:gridSpan w:val="5"/>
            <w:vAlign w:val="center"/>
          </w:tcPr>
          <w:p w14:paraId="54CEB29F" w14:textId="77777777" w:rsidR="00D632CE" w:rsidRPr="0017531F" w:rsidRDefault="00000000" w:rsidP="00D632CE">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48435123"/>
                <w14:checkbox>
                  <w14:checked w14:val="0"/>
                  <w14:checkedState w14:val="2612" w14:font="MS Gothic"/>
                  <w14:uncheckedState w14:val="2610" w14:font="MS Gothic"/>
                </w14:checkbox>
              </w:sdtPr>
              <w:sdtContent>
                <w:r w:rsidR="00D632CE" w:rsidRPr="0017531F">
                  <w:rPr>
                    <w:rFonts w:ascii="MS Gothic" w:eastAsia="MS Gothic" w:hAnsi="MS Gothic" w:cs="MS Gothic" w:hint="eastAsia"/>
                    <w:sz w:val="16"/>
                    <w:szCs w:val="16"/>
                  </w:rPr>
                  <w:t>☐</w:t>
                </w:r>
              </w:sdtContent>
            </w:sdt>
            <w:r w:rsidR="00D632CE" w:rsidRPr="0017531F">
              <w:rPr>
                <w:rFonts w:ascii="Merriweather" w:hAnsi="Merriweather" w:cs="Times New Roman"/>
                <w:sz w:val="16"/>
                <w:szCs w:val="16"/>
              </w:rPr>
              <w:t xml:space="preserve"> </w:t>
            </w:r>
            <w:r w:rsidR="00D632CE" w:rsidRPr="0017531F">
              <w:rPr>
                <w:rFonts w:ascii="Merriweather" w:hAnsi="Merriweather" w:cs="Times New Roman"/>
                <w:sz w:val="16"/>
                <w:szCs w:val="16"/>
                <w:lang w:eastAsia="hr-HR"/>
              </w:rPr>
              <w:t>praktični rad</w:t>
            </w:r>
          </w:p>
        </w:tc>
        <w:tc>
          <w:tcPr>
            <w:tcW w:w="1183" w:type="dxa"/>
            <w:gridSpan w:val="2"/>
            <w:vAlign w:val="center"/>
          </w:tcPr>
          <w:p w14:paraId="18A76E62" w14:textId="322F9123" w:rsidR="00D632CE" w:rsidRPr="0017531F" w:rsidRDefault="00000000" w:rsidP="00D632CE">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88865112"/>
                <w14:checkbox>
                  <w14:checked w14:val="1"/>
                  <w14:checkedState w14:val="2612" w14:font="MS Gothic"/>
                  <w14:uncheckedState w14:val="2610" w14:font="MS Gothic"/>
                </w14:checkbox>
              </w:sdtPr>
              <w:sdtContent>
                <w:r w:rsidR="00D632CE">
                  <w:rPr>
                    <w:rFonts w:ascii="MS Gothic" w:eastAsia="MS Gothic" w:hAnsi="MS Gothic" w:cs="Times New Roman" w:hint="eastAsia"/>
                    <w:sz w:val="16"/>
                    <w:szCs w:val="16"/>
                  </w:rPr>
                  <w:t>☒</w:t>
                </w:r>
              </w:sdtContent>
            </w:sdt>
            <w:r w:rsidR="00D632CE" w:rsidRPr="0017531F">
              <w:rPr>
                <w:rFonts w:ascii="Merriweather" w:hAnsi="Merriweather" w:cs="Times New Roman"/>
                <w:sz w:val="16"/>
                <w:szCs w:val="16"/>
              </w:rPr>
              <w:t xml:space="preserve"> </w:t>
            </w:r>
            <w:r w:rsidR="00D632CE" w:rsidRPr="0017531F">
              <w:rPr>
                <w:rFonts w:ascii="Merriweather" w:hAnsi="Merriweather" w:cs="Times New Roman"/>
                <w:sz w:val="16"/>
                <w:szCs w:val="16"/>
                <w:lang w:eastAsia="hr-HR"/>
              </w:rPr>
              <w:t>drugi oblici</w:t>
            </w:r>
          </w:p>
        </w:tc>
      </w:tr>
      <w:tr w:rsidR="00D632CE" w:rsidRPr="0017531F" w14:paraId="2471899A" w14:textId="77777777" w:rsidTr="00FC2198">
        <w:tc>
          <w:tcPr>
            <w:tcW w:w="1802" w:type="dxa"/>
            <w:shd w:val="clear" w:color="auto" w:fill="F2F2F2" w:themeFill="background1" w:themeFillShade="F2"/>
          </w:tcPr>
          <w:p w14:paraId="0E68C58E" w14:textId="77777777" w:rsidR="00D632CE" w:rsidRPr="0017531F" w:rsidRDefault="00D632CE" w:rsidP="00D632CE">
            <w:pPr>
              <w:spacing w:before="20" w:after="20"/>
              <w:rPr>
                <w:rFonts w:ascii="Merriweather" w:hAnsi="Merriweather" w:cs="Times New Roman"/>
                <w:b/>
                <w:sz w:val="16"/>
                <w:szCs w:val="16"/>
              </w:rPr>
            </w:pPr>
            <w:r w:rsidRPr="0017531F">
              <w:rPr>
                <w:rFonts w:ascii="Merriweather" w:hAnsi="Merriweather" w:cs="Times New Roman"/>
                <w:b/>
                <w:sz w:val="16"/>
                <w:szCs w:val="16"/>
              </w:rPr>
              <w:t>Način formiranja završne ocjene (%)</w:t>
            </w:r>
          </w:p>
        </w:tc>
        <w:tc>
          <w:tcPr>
            <w:tcW w:w="7486" w:type="dxa"/>
            <w:gridSpan w:val="27"/>
            <w:vAlign w:val="center"/>
          </w:tcPr>
          <w:p w14:paraId="375D7CA5" w14:textId="1C152D22" w:rsidR="00D632CE" w:rsidRDefault="00D632CE" w:rsidP="00D632CE">
            <w:pPr>
              <w:tabs>
                <w:tab w:val="left" w:pos="1218"/>
              </w:tabs>
              <w:spacing w:before="20" w:after="20"/>
              <w:rPr>
                <w:rFonts w:ascii="Merriweather" w:eastAsia="MS Gothic" w:hAnsi="Merriweather" w:cs="Times New Roman"/>
                <w:sz w:val="16"/>
                <w:szCs w:val="16"/>
              </w:rPr>
            </w:pPr>
            <w:r>
              <w:rPr>
                <w:rFonts w:ascii="Merriweather" w:eastAsia="MS Gothic" w:hAnsi="Merriweather" w:cs="Times New Roman"/>
                <w:sz w:val="16"/>
                <w:szCs w:val="16"/>
              </w:rPr>
              <w:t>20% usmeno izlaganje</w:t>
            </w:r>
          </w:p>
          <w:p w14:paraId="10B9CF76" w14:textId="4CC007A8" w:rsidR="00D632CE" w:rsidRDefault="00D632CE" w:rsidP="00D632CE">
            <w:pPr>
              <w:tabs>
                <w:tab w:val="left" w:pos="1218"/>
              </w:tabs>
              <w:spacing w:before="20" w:after="20"/>
              <w:rPr>
                <w:rFonts w:ascii="Merriweather" w:eastAsia="MS Gothic" w:hAnsi="Merriweather" w:cs="Times New Roman"/>
                <w:sz w:val="16"/>
                <w:szCs w:val="16"/>
              </w:rPr>
            </w:pPr>
            <w:r>
              <w:rPr>
                <w:rFonts w:ascii="Merriweather" w:eastAsia="MS Gothic" w:hAnsi="Merriweather" w:cs="Times New Roman"/>
                <w:sz w:val="16"/>
                <w:szCs w:val="16"/>
              </w:rPr>
              <w:t>30% kolokviji (ili završni pismeni ispit za studente koji ne polože kolokvije)</w:t>
            </w:r>
          </w:p>
          <w:p w14:paraId="646F7F3F" w14:textId="1260E807" w:rsidR="00D632CE" w:rsidRPr="0017531F" w:rsidRDefault="00D632CE" w:rsidP="00D632CE">
            <w:pPr>
              <w:tabs>
                <w:tab w:val="left" w:pos="1218"/>
              </w:tabs>
              <w:spacing w:before="20" w:after="20"/>
              <w:rPr>
                <w:rFonts w:ascii="Merriweather" w:eastAsia="MS Gothic" w:hAnsi="Merriweather" w:cs="Times New Roman"/>
                <w:sz w:val="16"/>
                <w:szCs w:val="16"/>
              </w:rPr>
            </w:pPr>
            <w:r>
              <w:rPr>
                <w:rFonts w:ascii="Merriweather" w:eastAsia="MS Gothic" w:hAnsi="Merriweather" w:cs="Times New Roman"/>
                <w:sz w:val="16"/>
                <w:szCs w:val="16"/>
              </w:rPr>
              <w:t>50% završni usmeni ispit</w:t>
            </w:r>
          </w:p>
        </w:tc>
      </w:tr>
      <w:tr w:rsidR="00A72E2D" w:rsidRPr="0017531F" w14:paraId="2A0DAED1" w14:textId="77777777" w:rsidTr="00FF1020">
        <w:tc>
          <w:tcPr>
            <w:tcW w:w="1802" w:type="dxa"/>
            <w:vMerge w:val="restart"/>
            <w:shd w:val="clear" w:color="auto" w:fill="F2F2F2" w:themeFill="background1" w:themeFillShade="F2"/>
          </w:tcPr>
          <w:p w14:paraId="32B89A22" w14:textId="315A8DA2" w:rsidR="00A72E2D" w:rsidRPr="0017531F" w:rsidRDefault="00A72E2D" w:rsidP="00D632CE">
            <w:pPr>
              <w:spacing w:before="20" w:after="20"/>
              <w:rPr>
                <w:rFonts w:ascii="Merriweather" w:hAnsi="Merriweather" w:cs="Times New Roman"/>
                <w:b/>
                <w:sz w:val="16"/>
                <w:szCs w:val="16"/>
              </w:rPr>
            </w:pPr>
          </w:p>
        </w:tc>
        <w:tc>
          <w:tcPr>
            <w:tcW w:w="1425" w:type="dxa"/>
            <w:gridSpan w:val="5"/>
            <w:vAlign w:val="center"/>
          </w:tcPr>
          <w:p w14:paraId="6EFDE53D" w14:textId="1BC23DB6" w:rsidR="00A72E2D" w:rsidRPr="0017531F" w:rsidRDefault="00A72E2D" w:rsidP="00D632CE">
            <w:pPr>
              <w:tabs>
                <w:tab w:val="left" w:pos="1218"/>
              </w:tabs>
              <w:spacing w:before="20" w:after="20"/>
              <w:rPr>
                <w:rFonts w:ascii="Merriweather" w:hAnsi="Merriweather" w:cs="Times New Roman"/>
                <w:sz w:val="16"/>
                <w:szCs w:val="16"/>
              </w:rPr>
            </w:pPr>
            <w:r>
              <w:rPr>
                <w:rFonts w:ascii="Merriweather" w:hAnsi="Merriweather" w:cs="Times New Roman"/>
                <w:sz w:val="16"/>
                <w:szCs w:val="16"/>
              </w:rPr>
              <w:t>0-49</w:t>
            </w:r>
          </w:p>
        </w:tc>
        <w:tc>
          <w:tcPr>
            <w:tcW w:w="6061" w:type="dxa"/>
            <w:gridSpan w:val="22"/>
            <w:vAlign w:val="center"/>
          </w:tcPr>
          <w:p w14:paraId="1D503BAA" w14:textId="77777777" w:rsidR="00A72E2D" w:rsidRPr="0017531F" w:rsidRDefault="00A72E2D" w:rsidP="00D632CE">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nedovoljan (1)</w:t>
            </w:r>
          </w:p>
        </w:tc>
      </w:tr>
      <w:tr w:rsidR="00A72E2D" w:rsidRPr="0017531F" w14:paraId="209DA332" w14:textId="77777777" w:rsidTr="00FF1020">
        <w:tc>
          <w:tcPr>
            <w:tcW w:w="1802" w:type="dxa"/>
            <w:vMerge/>
            <w:shd w:val="clear" w:color="auto" w:fill="F2F2F2" w:themeFill="background1" w:themeFillShade="F2"/>
          </w:tcPr>
          <w:p w14:paraId="69F85B65" w14:textId="77777777" w:rsidR="00A72E2D" w:rsidRPr="0017531F" w:rsidRDefault="00A72E2D" w:rsidP="00D632CE">
            <w:pPr>
              <w:spacing w:before="20" w:after="20"/>
              <w:rPr>
                <w:rFonts w:ascii="Merriweather" w:hAnsi="Merriweather" w:cs="Times New Roman"/>
                <w:b/>
                <w:sz w:val="16"/>
                <w:szCs w:val="16"/>
              </w:rPr>
            </w:pPr>
          </w:p>
        </w:tc>
        <w:tc>
          <w:tcPr>
            <w:tcW w:w="1425" w:type="dxa"/>
            <w:gridSpan w:val="5"/>
            <w:vAlign w:val="center"/>
          </w:tcPr>
          <w:p w14:paraId="77D718DD" w14:textId="05C626A5" w:rsidR="00A72E2D" w:rsidRPr="0017531F" w:rsidRDefault="00A72E2D" w:rsidP="00D632CE">
            <w:pPr>
              <w:tabs>
                <w:tab w:val="left" w:pos="1218"/>
              </w:tabs>
              <w:spacing w:before="20" w:after="20"/>
              <w:rPr>
                <w:rFonts w:ascii="Merriweather" w:hAnsi="Merriweather" w:cs="Times New Roman"/>
                <w:sz w:val="16"/>
                <w:szCs w:val="16"/>
              </w:rPr>
            </w:pPr>
            <w:r>
              <w:rPr>
                <w:rFonts w:ascii="Merriweather" w:hAnsi="Merriweather" w:cs="Times New Roman"/>
                <w:sz w:val="16"/>
                <w:szCs w:val="16"/>
              </w:rPr>
              <w:t>50-60</w:t>
            </w:r>
          </w:p>
        </w:tc>
        <w:tc>
          <w:tcPr>
            <w:tcW w:w="6061" w:type="dxa"/>
            <w:gridSpan w:val="22"/>
            <w:vAlign w:val="center"/>
          </w:tcPr>
          <w:p w14:paraId="11E1DB10" w14:textId="77777777" w:rsidR="00A72E2D" w:rsidRPr="0017531F" w:rsidRDefault="00A72E2D" w:rsidP="00D632CE">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dovoljan (2)</w:t>
            </w:r>
          </w:p>
        </w:tc>
      </w:tr>
      <w:tr w:rsidR="00A72E2D" w:rsidRPr="0017531F" w14:paraId="0B474406" w14:textId="77777777" w:rsidTr="00FF1020">
        <w:tc>
          <w:tcPr>
            <w:tcW w:w="1802" w:type="dxa"/>
            <w:vMerge/>
            <w:shd w:val="clear" w:color="auto" w:fill="F2F2F2" w:themeFill="background1" w:themeFillShade="F2"/>
          </w:tcPr>
          <w:p w14:paraId="5A8A7959" w14:textId="77777777" w:rsidR="00A72E2D" w:rsidRPr="0017531F" w:rsidRDefault="00A72E2D" w:rsidP="00D632CE">
            <w:pPr>
              <w:spacing w:before="20" w:after="20"/>
              <w:rPr>
                <w:rFonts w:ascii="Merriweather" w:hAnsi="Merriweather" w:cs="Times New Roman"/>
                <w:b/>
                <w:sz w:val="16"/>
                <w:szCs w:val="16"/>
              </w:rPr>
            </w:pPr>
          </w:p>
        </w:tc>
        <w:tc>
          <w:tcPr>
            <w:tcW w:w="1425" w:type="dxa"/>
            <w:gridSpan w:val="5"/>
            <w:vAlign w:val="center"/>
          </w:tcPr>
          <w:p w14:paraId="0D5E306A" w14:textId="1DC52BE9" w:rsidR="00A72E2D" w:rsidRPr="0017531F" w:rsidRDefault="00A72E2D" w:rsidP="00D632CE">
            <w:pPr>
              <w:tabs>
                <w:tab w:val="left" w:pos="1218"/>
              </w:tabs>
              <w:spacing w:before="20" w:after="20"/>
              <w:rPr>
                <w:rFonts w:ascii="Merriweather" w:hAnsi="Merriweather" w:cs="Times New Roman"/>
                <w:sz w:val="16"/>
                <w:szCs w:val="16"/>
              </w:rPr>
            </w:pPr>
            <w:r>
              <w:rPr>
                <w:rFonts w:ascii="Merriweather" w:hAnsi="Merriweather" w:cs="Times New Roman"/>
                <w:sz w:val="16"/>
                <w:szCs w:val="16"/>
              </w:rPr>
              <w:t>61-62</w:t>
            </w:r>
          </w:p>
        </w:tc>
        <w:tc>
          <w:tcPr>
            <w:tcW w:w="6061" w:type="dxa"/>
            <w:gridSpan w:val="22"/>
            <w:vAlign w:val="center"/>
          </w:tcPr>
          <w:p w14:paraId="71740741" w14:textId="232880D9" w:rsidR="00A72E2D" w:rsidRPr="0017531F" w:rsidRDefault="00A72E2D" w:rsidP="00D632CE">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xml:space="preserve">% </w:t>
            </w:r>
            <w:r>
              <w:rPr>
                <w:rFonts w:ascii="Merriweather" w:hAnsi="Merriweather" w:cs="Times New Roman"/>
                <w:sz w:val="16"/>
                <w:szCs w:val="16"/>
              </w:rPr>
              <w:t>dovoljan/dobar (2.5)</w:t>
            </w:r>
          </w:p>
        </w:tc>
      </w:tr>
      <w:tr w:rsidR="00A72E2D" w:rsidRPr="0017531F" w14:paraId="798950E9" w14:textId="77777777" w:rsidTr="00FF1020">
        <w:tc>
          <w:tcPr>
            <w:tcW w:w="1802" w:type="dxa"/>
            <w:vMerge/>
            <w:shd w:val="clear" w:color="auto" w:fill="F2F2F2" w:themeFill="background1" w:themeFillShade="F2"/>
          </w:tcPr>
          <w:p w14:paraId="480953F3" w14:textId="77777777" w:rsidR="00A72E2D" w:rsidRPr="0017531F" w:rsidRDefault="00A72E2D" w:rsidP="00D632CE">
            <w:pPr>
              <w:spacing w:before="20" w:after="20"/>
              <w:rPr>
                <w:rFonts w:ascii="Merriweather" w:hAnsi="Merriweather" w:cs="Times New Roman"/>
                <w:b/>
                <w:sz w:val="16"/>
                <w:szCs w:val="16"/>
              </w:rPr>
            </w:pPr>
          </w:p>
        </w:tc>
        <w:tc>
          <w:tcPr>
            <w:tcW w:w="1425" w:type="dxa"/>
            <w:gridSpan w:val="5"/>
            <w:vAlign w:val="center"/>
          </w:tcPr>
          <w:p w14:paraId="28E66CD7" w14:textId="30324451" w:rsidR="00A72E2D" w:rsidRPr="0017531F" w:rsidRDefault="00A72E2D" w:rsidP="00D632CE">
            <w:pPr>
              <w:tabs>
                <w:tab w:val="left" w:pos="1218"/>
              </w:tabs>
              <w:spacing w:before="20" w:after="20"/>
              <w:rPr>
                <w:rFonts w:ascii="Merriweather" w:hAnsi="Merriweather" w:cs="Times New Roman"/>
                <w:sz w:val="16"/>
                <w:szCs w:val="16"/>
              </w:rPr>
            </w:pPr>
            <w:r>
              <w:rPr>
                <w:rFonts w:ascii="Merriweather" w:hAnsi="Merriweather" w:cs="Times New Roman"/>
                <w:sz w:val="16"/>
                <w:szCs w:val="16"/>
              </w:rPr>
              <w:t>63-74</w:t>
            </w:r>
          </w:p>
        </w:tc>
        <w:tc>
          <w:tcPr>
            <w:tcW w:w="6061" w:type="dxa"/>
            <w:gridSpan w:val="22"/>
            <w:vAlign w:val="center"/>
          </w:tcPr>
          <w:p w14:paraId="2AEA4C99" w14:textId="36AFCFD9" w:rsidR="00A72E2D" w:rsidRPr="0017531F" w:rsidRDefault="00A72E2D" w:rsidP="00D632CE">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xml:space="preserve">% </w:t>
            </w:r>
            <w:r>
              <w:rPr>
                <w:rFonts w:ascii="Merriweather" w:hAnsi="Merriweather" w:cs="Times New Roman"/>
                <w:sz w:val="16"/>
                <w:szCs w:val="16"/>
              </w:rPr>
              <w:t>dobar</w:t>
            </w:r>
            <w:r w:rsidRPr="0017531F">
              <w:rPr>
                <w:rFonts w:ascii="Merriweather" w:hAnsi="Merriweather" w:cs="Times New Roman"/>
                <w:sz w:val="16"/>
                <w:szCs w:val="16"/>
              </w:rPr>
              <w:t xml:space="preserve"> (</w:t>
            </w:r>
            <w:r>
              <w:rPr>
                <w:rFonts w:ascii="Merriweather" w:hAnsi="Merriweather" w:cs="Times New Roman"/>
                <w:sz w:val="16"/>
                <w:szCs w:val="16"/>
              </w:rPr>
              <w:t>3</w:t>
            </w:r>
            <w:r w:rsidRPr="0017531F">
              <w:rPr>
                <w:rFonts w:ascii="Merriweather" w:hAnsi="Merriweather" w:cs="Times New Roman"/>
                <w:sz w:val="16"/>
                <w:szCs w:val="16"/>
              </w:rPr>
              <w:t>)</w:t>
            </w:r>
          </w:p>
        </w:tc>
      </w:tr>
      <w:tr w:rsidR="00A72E2D" w:rsidRPr="0017531F" w14:paraId="6D158B9E" w14:textId="77777777" w:rsidTr="00FF1020">
        <w:tc>
          <w:tcPr>
            <w:tcW w:w="1802" w:type="dxa"/>
            <w:vMerge/>
            <w:shd w:val="clear" w:color="auto" w:fill="F2F2F2" w:themeFill="background1" w:themeFillShade="F2"/>
          </w:tcPr>
          <w:p w14:paraId="23F1F7DA" w14:textId="77777777" w:rsidR="00A72E2D" w:rsidRPr="0017531F" w:rsidRDefault="00A72E2D" w:rsidP="00D632CE">
            <w:pPr>
              <w:spacing w:before="20" w:after="20"/>
              <w:rPr>
                <w:rFonts w:ascii="Merriweather" w:hAnsi="Merriweather" w:cs="Times New Roman"/>
                <w:b/>
                <w:sz w:val="16"/>
                <w:szCs w:val="16"/>
              </w:rPr>
            </w:pPr>
          </w:p>
        </w:tc>
        <w:tc>
          <w:tcPr>
            <w:tcW w:w="1425" w:type="dxa"/>
            <w:gridSpan w:val="5"/>
            <w:vAlign w:val="center"/>
          </w:tcPr>
          <w:p w14:paraId="14BE2DC1" w14:textId="13739385" w:rsidR="00A72E2D" w:rsidRPr="0017531F" w:rsidRDefault="00A72E2D" w:rsidP="00D632CE">
            <w:pPr>
              <w:tabs>
                <w:tab w:val="left" w:pos="1218"/>
              </w:tabs>
              <w:spacing w:before="20" w:after="20"/>
              <w:rPr>
                <w:rFonts w:ascii="Merriweather" w:hAnsi="Merriweather" w:cs="Times New Roman"/>
                <w:sz w:val="16"/>
                <w:szCs w:val="16"/>
              </w:rPr>
            </w:pPr>
            <w:r>
              <w:rPr>
                <w:rFonts w:ascii="Merriweather" w:hAnsi="Merriweather" w:cs="Times New Roman"/>
                <w:sz w:val="16"/>
                <w:szCs w:val="16"/>
              </w:rPr>
              <w:t>75-76</w:t>
            </w:r>
          </w:p>
        </w:tc>
        <w:tc>
          <w:tcPr>
            <w:tcW w:w="6061" w:type="dxa"/>
            <w:gridSpan w:val="22"/>
            <w:vAlign w:val="center"/>
          </w:tcPr>
          <w:p w14:paraId="5EEE0A7F" w14:textId="697ACE5C" w:rsidR="00A72E2D" w:rsidRPr="0017531F" w:rsidRDefault="00A72E2D" w:rsidP="00D632CE">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xml:space="preserve">% </w:t>
            </w:r>
            <w:r>
              <w:rPr>
                <w:rFonts w:ascii="Merriweather" w:hAnsi="Merriweather" w:cs="Times New Roman"/>
                <w:sz w:val="16"/>
                <w:szCs w:val="16"/>
              </w:rPr>
              <w:t>dobar/vrlo dobar</w:t>
            </w:r>
            <w:r w:rsidRPr="0017531F">
              <w:rPr>
                <w:rFonts w:ascii="Merriweather" w:hAnsi="Merriweather" w:cs="Times New Roman"/>
                <w:sz w:val="16"/>
                <w:szCs w:val="16"/>
              </w:rPr>
              <w:t xml:space="preserve"> (</w:t>
            </w:r>
            <w:r>
              <w:rPr>
                <w:rFonts w:ascii="Merriweather" w:hAnsi="Merriweather" w:cs="Times New Roman"/>
                <w:sz w:val="16"/>
                <w:szCs w:val="16"/>
              </w:rPr>
              <w:t>3.</w:t>
            </w:r>
            <w:r w:rsidRPr="0017531F">
              <w:rPr>
                <w:rFonts w:ascii="Merriweather" w:hAnsi="Merriweather" w:cs="Times New Roman"/>
                <w:sz w:val="16"/>
                <w:szCs w:val="16"/>
              </w:rPr>
              <w:t>5)</w:t>
            </w:r>
          </w:p>
        </w:tc>
      </w:tr>
      <w:tr w:rsidR="00A72E2D" w:rsidRPr="0017531F" w14:paraId="44841FCC" w14:textId="77777777" w:rsidTr="00FF1020">
        <w:tc>
          <w:tcPr>
            <w:tcW w:w="1802" w:type="dxa"/>
            <w:vMerge/>
            <w:shd w:val="clear" w:color="auto" w:fill="F2F2F2" w:themeFill="background1" w:themeFillShade="F2"/>
          </w:tcPr>
          <w:p w14:paraId="54063AF1" w14:textId="77777777" w:rsidR="00A72E2D" w:rsidRPr="0017531F" w:rsidRDefault="00A72E2D" w:rsidP="00D632CE">
            <w:pPr>
              <w:spacing w:before="20" w:after="20"/>
              <w:rPr>
                <w:rFonts w:ascii="Merriweather" w:hAnsi="Merriweather" w:cs="Times New Roman"/>
                <w:b/>
                <w:sz w:val="16"/>
                <w:szCs w:val="16"/>
              </w:rPr>
            </w:pPr>
          </w:p>
        </w:tc>
        <w:tc>
          <w:tcPr>
            <w:tcW w:w="1425" w:type="dxa"/>
            <w:gridSpan w:val="5"/>
            <w:vAlign w:val="center"/>
          </w:tcPr>
          <w:p w14:paraId="0E100C8A" w14:textId="53EF22B7" w:rsidR="00A72E2D" w:rsidRDefault="00A72E2D" w:rsidP="00D632CE">
            <w:pPr>
              <w:tabs>
                <w:tab w:val="left" w:pos="1218"/>
              </w:tabs>
              <w:spacing w:before="20" w:after="20"/>
              <w:rPr>
                <w:rFonts w:ascii="Merriweather" w:hAnsi="Merriweather" w:cs="Times New Roman"/>
                <w:sz w:val="16"/>
                <w:szCs w:val="16"/>
              </w:rPr>
            </w:pPr>
            <w:r>
              <w:rPr>
                <w:rFonts w:ascii="Merriweather" w:hAnsi="Merriweather" w:cs="Times New Roman"/>
                <w:sz w:val="16"/>
                <w:szCs w:val="16"/>
              </w:rPr>
              <w:t>77-87</w:t>
            </w:r>
          </w:p>
        </w:tc>
        <w:tc>
          <w:tcPr>
            <w:tcW w:w="6061" w:type="dxa"/>
            <w:gridSpan w:val="22"/>
            <w:vAlign w:val="center"/>
          </w:tcPr>
          <w:p w14:paraId="18BDCD92" w14:textId="737177DF" w:rsidR="00A72E2D" w:rsidRPr="0017531F" w:rsidRDefault="00A72E2D" w:rsidP="00D632CE">
            <w:pPr>
              <w:tabs>
                <w:tab w:val="left" w:pos="1218"/>
              </w:tabs>
              <w:spacing w:before="20" w:after="20"/>
              <w:rPr>
                <w:rFonts w:ascii="Merriweather" w:hAnsi="Merriweather" w:cs="Times New Roman"/>
                <w:sz w:val="16"/>
                <w:szCs w:val="16"/>
              </w:rPr>
            </w:pPr>
            <w:r>
              <w:rPr>
                <w:rFonts w:ascii="Merriweather" w:hAnsi="Merriweather" w:cs="Times New Roman"/>
                <w:sz w:val="16"/>
                <w:szCs w:val="16"/>
              </w:rPr>
              <w:t>% vrlo dobar (4)</w:t>
            </w:r>
          </w:p>
        </w:tc>
      </w:tr>
      <w:tr w:rsidR="00A72E2D" w:rsidRPr="0017531F" w14:paraId="0F287BD2" w14:textId="77777777" w:rsidTr="00FF1020">
        <w:tc>
          <w:tcPr>
            <w:tcW w:w="1802" w:type="dxa"/>
            <w:vMerge/>
            <w:shd w:val="clear" w:color="auto" w:fill="F2F2F2" w:themeFill="background1" w:themeFillShade="F2"/>
          </w:tcPr>
          <w:p w14:paraId="7A50AC35" w14:textId="77777777" w:rsidR="00A72E2D" w:rsidRPr="0017531F" w:rsidRDefault="00A72E2D" w:rsidP="00D632CE">
            <w:pPr>
              <w:spacing w:before="20" w:after="20"/>
              <w:rPr>
                <w:rFonts w:ascii="Merriweather" w:hAnsi="Merriweather" w:cs="Times New Roman"/>
                <w:b/>
                <w:sz w:val="16"/>
                <w:szCs w:val="16"/>
              </w:rPr>
            </w:pPr>
          </w:p>
        </w:tc>
        <w:tc>
          <w:tcPr>
            <w:tcW w:w="1425" w:type="dxa"/>
            <w:gridSpan w:val="5"/>
            <w:vAlign w:val="center"/>
          </w:tcPr>
          <w:p w14:paraId="03EB70D5" w14:textId="1ADC3BF4" w:rsidR="00A72E2D" w:rsidRDefault="00A72E2D" w:rsidP="00D632CE">
            <w:pPr>
              <w:tabs>
                <w:tab w:val="left" w:pos="1218"/>
              </w:tabs>
              <w:spacing w:before="20" w:after="20"/>
              <w:rPr>
                <w:rFonts w:ascii="Merriweather" w:hAnsi="Merriweather" w:cs="Times New Roman"/>
                <w:sz w:val="16"/>
                <w:szCs w:val="16"/>
              </w:rPr>
            </w:pPr>
            <w:r>
              <w:rPr>
                <w:rFonts w:ascii="Merriweather" w:hAnsi="Merriweather" w:cs="Times New Roman"/>
                <w:sz w:val="16"/>
                <w:szCs w:val="16"/>
              </w:rPr>
              <w:t>88-89</w:t>
            </w:r>
          </w:p>
        </w:tc>
        <w:tc>
          <w:tcPr>
            <w:tcW w:w="6061" w:type="dxa"/>
            <w:gridSpan w:val="22"/>
            <w:vAlign w:val="center"/>
          </w:tcPr>
          <w:p w14:paraId="7A544D5A" w14:textId="477C8939" w:rsidR="00A72E2D" w:rsidRPr="0017531F" w:rsidRDefault="00A72E2D" w:rsidP="00D632CE">
            <w:pPr>
              <w:tabs>
                <w:tab w:val="left" w:pos="1218"/>
              </w:tabs>
              <w:spacing w:before="20" w:after="20"/>
              <w:rPr>
                <w:rFonts w:ascii="Merriweather" w:hAnsi="Merriweather" w:cs="Times New Roman"/>
                <w:sz w:val="16"/>
                <w:szCs w:val="16"/>
              </w:rPr>
            </w:pPr>
            <w:r>
              <w:rPr>
                <w:rFonts w:ascii="Merriweather" w:hAnsi="Merriweather" w:cs="Times New Roman"/>
                <w:sz w:val="16"/>
                <w:szCs w:val="16"/>
              </w:rPr>
              <w:t>% vrlo dobar/odličan (4.5)</w:t>
            </w:r>
          </w:p>
        </w:tc>
      </w:tr>
      <w:tr w:rsidR="00A72E2D" w:rsidRPr="0017531F" w14:paraId="29E1D68C" w14:textId="77777777" w:rsidTr="00FF1020">
        <w:tc>
          <w:tcPr>
            <w:tcW w:w="1802" w:type="dxa"/>
            <w:vMerge/>
            <w:shd w:val="clear" w:color="auto" w:fill="F2F2F2" w:themeFill="background1" w:themeFillShade="F2"/>
          </w:tcPr>
          <w:p w14:paraId="5560B97F" w14:textId="77777777" w:rsidR="00A72E2D" w:rsidRPr="0017531F" w:rsidRDefault="00A72E2D" w:rsidP="00D632CE">
            <w:pPr>
              <w:spacing w:before="20" w:after="20"/>
              <w:rPr>
                <w:rFonts w:ascii="Merriweather" w:hAnsi="Merriweather" w:cs="Times New Roman"/>
                <w:b/>
                <w:sz w:val="16"/>
                <w:szCs w:val="16"/>
              </w:rPr>
            </w:pPr>
          </w:p>
        </w:tc>
        <w:tc>
          <w:tcPr>
            <w:tcW w:w="1425" w:type="dxa"/>
            <w:gridSpan w:val="5"/>
            <w:vAlign w:val="center"/>
          </w:tcPr>
          <w:p w14:paraId="7AB92D60" w14:textId="5CF0D77E" w:rsidR="00A72E2D" w:rsidRDefault="00A72E2D" w:rsidP="00D632CE">
            <w:pPr>
              <w:tabs>
                <w:tab w:val="left" w:pos="1218"/>
              </w:tabs>
              <w:spacing w:before="20" w:after="20"/>
              <w:rPr>
                <w:rFonts w:ascii="Merriweather" w:hAnsi="Merriweather" w:cs="Times New Roman"/>
                <w:sz w:val="16"/>
                <w:szCs w:val="16"/>
              </w:rPr>
            </w:pPr>
            <w:r>
              <w:rPr>
                <w:rFonts w:ascii="Merriweather" w:hAnsi="Merriweather" w:cs="Times New Roman"/>
                <w:sz w:val="16"/>
                <w:szCs w:val="16"/>
              </w:rPr>
              <w:t>90-100</w:t>
            </w:r>
          </w:p>
        </w:tc>
        <w:tc>
          <w:tcPr>
            <w:tcW w:w="6061" w:type="dxa"/>
            <w:gridSpan w:val="22"/>
            <w:vAlign w:val="center"/>
          </w:tcPr>
          <w:p w14:paraId="2D0EBFD3" w14:textId="0D8B0C68" w:rsidR="00A72E2D" w:rsidRPr="0017531F" w:rsidRDefault="00A72E2D" w:rsidP="00D632CE">
            <w:pPr>
              <w:tabs>
                <w:tab w:val="left" w:pos="1218"/>
              </w:tabs>
              <w:spacing w:before="20" w:after="20"/>
              <w:rPr>
                <w:rFonts w:ascii="Merriweather" w:hAnsi="Merriweather" w:cs="Times New Roman"/>
                <w:sz w:val="16"/>
                <w:szCs w:val="16"/>
              </w:rPr>
            </w:pPr>
            <w:r>
              <w:rPr>
                <w:rFonts w:ascii="Merriweather" w:hAnsi="Merriweather" w:cs="Times New Roman"/>
                <w:sz w:val="16"/>
                <w:szCs w:val="16"/>
              </w:rPr>
              <w:t>% odličan (5)</w:t>
            </w:r>
          </w:p>
        </w:tc>
      </w:tr>
      <w:tr w:rsidR="00D632CE" w:rsidRPr="0017531F" w14:paraId="664DE470" w14:textId="77777777" w:rsidTr="00FC2198">
        <w:tc>
          <w:tcPr>
            <w:tcW w:w="1802" w:type="dxa"/>
            <w:shd w:val="clear" w:color="auto" w:fill="F2F2F2" w:themeFill="background1" w:themeFillShade="F2"/>
          </w:tcPr>
          <w:p w14:paraId="6E9A124C" w14:textId="77777777" w:rsidR="00D632CE" w:rsidRPr="0017531F" w:rsidRDefault="00D632CE" w:rsidP="00D632CE">
            <w:pPr>
              <w:spacing w:before="20" w:after="20"/>
              <w:rPr>
                <w:rFonts w:ascii="Merriweather" w:hAnsi="Merriweather" w:cs="Times New Roman"/>
                <w:b/>
                <w:sz w:val="16"/>
                <w:szCs w:val="16"/>
              </w:rPr>
            </w:pPr>
            <w:r w:rsidRPr="0017531F">
              <w:rPr>
                <w:rFonts w:ascii="Merriweather" w:hAnsi="Merriweather" w:cs="Times New Roman"/>
                <w:b/>
                <w:sz w:val="16"/>
                <w:szCs w:val="16"/>
              </w:rPr>
              <w:t>Način praćenja kvalitete</w:t>
            </w:r>
          </w:p>
        </w:tc>
        <w:tc>
          <w:tcPr>
            <w:tcW w:w="7486" w:type="dxa"/>
            <w:gridSpan w:val="27"/>
            <w:vAlign w:val="center"/>
          </w:tcPr>
          <w:p w14:paraId="27BCEF03" w14:textId="77777777" w:rsidR="00D632CE" w:rsidRPr="0017531F" w:rsidRDefault="00000000" w:rsidP="00D632C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53876494"/>
                <w14:checkbox>
                  <w14:checked w14:val="1"/>
                  <w14:checkedState w14:val="2612" w14:font="MS Gothic"/>
                  <w14:uncheckedState w14:val="2610" w14:font="MS Gothic"/>
                </w14:checkbox>
              </w:sdtPr>
              <w:sdtContent>
                <w:r w:rsidR="00D632CE" w:rsidRPr="0017531F">
                  <w:rPr>
                    <w:rFonts w:ascii="MS Gothic" w:eastAsia="MS Gothic" w:hAnsi="MS Gothic" w:cs="MS Gothic" w:hint="eastAsia"/>
                    <w:sz w:val="16"/>
                    <w:szCs w:val="16"/>
                  </w:rPr>
                  <w:t>☒</w:t>
                </w:r>
              </w:sdtContent>
            </w:sdt>
            <w:r w:rsidR="00D632CE" w:rsidRPr="0017531F">
              <w:rPr>
                <w:rFonts w:ascii="Merriweather" w:hAnsi="Merriweather" w:cs="Times New Roman"/>
                <w:sz w:val="16"/>
                <w:szCs w:val="16"/>
              </w:rPr>
              <w:t xml:space="preserve"> studentska evaluacija nastave na razini Sveučilišta </w:t>
            </w:r>
          </w:p>
          <w:p w14:paraId="162A143E" w14:textId="77777777" w:rsidR="00D632CE" w:rsidRPr="0017531F" w:rsidRDefault="00000000" w:rsidP="00D632C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691722498"/>
                <w14:checkbox>
                  <w14:checked w14:val="0"/>
                  <w14:checkedState w14:val="2612" w14:font="MS Gothic"/>
                  <w14:uncheckedState w14:val="2610" w14:font="MS Gothic"/>
                </w14:checkbox>
              </w:sdtPr>
              <w:sdtContent>
                <w:r w:rsidR="00D632CE" w:rsidRPr="0017531F">
                  <w:rPr>
                    <w:rFonts w:ascii="MS Gothic" w:eastAsia="MS Gothic" w:hAnsi="MS Gothic" w:cs="MS Gothic" w:hint="eastAsia"/>
                    <w:sz w:val="16"/>
                    <w:szCs w:val="16"/>
                  </w:rPr>
                  <w:t>☐</w:t>
                </w:r>
              </w:sdtContent>
            </w:sdt>
            <w:r w:rsidR="00D632CE" w:rsidRPr="0017531F">
              <w:rPr>
                <w:rFonts w:ascii="Merriweather" w:hAnsi="Merriweather" w:cs="Times New Roman"/>
                <w:sz w:val="16"/>
                <w:szCs w:val="16"/>
              </w:rPr>
              <w:t xml:space="preserve"> studentska evaluacija nastave na razini sastavnice</w:t>
            </w:r>
          </w:p>
          <w:p w14:paraId="6757534E" w14:textId="77777777" w:rsidR="00D632CE" w:rsidRPr="0017531F" w:rsidRDefault="00000000" w:rsidP="00D632C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33704654"/>
                <w14:checkbox>
                  <w14:checked w14:val="0"/>
                  <w14:checkedState w14:val="2612" w14:font="MS Gothic"/>
                  <w14:uncheckedState w14:val="2610" w14:font="MS Gothic"/>
                </w14:checkbox>
              </w:sdtPr>
              <w:sdtContent>
                <w:r w:rsidR="00D632CE" w:rsidRPr="0017531F">
                  <w:rPr>
                    <w:rFonts w:ascii="MS Gothic" w:eastAsia="MS Gothic" w:hAnsi="MS Gothic" w:cs="MS Gothic" w:hint="eastAsia"/>
                    <w:sz w:val="16"/>
                    <w:szCs w:val="16"/>
                  </w:rPr>
                  <w:t>☐</w:t>
                </w:r>
              </w:sdtContent>
            </w:sdt>
            <w:r w:rsidR="00D632CE" w:rsidRPr="0017531F">
              <w:rPr>
                <w:rFonts w:ascii="Merriweather" w:hAnsi="Merriweather" w:cs="Times New Roman"/>
                <w:sz w:val="16"/>
                <w:szCs w:val="16"/>
              </w:rPr>
              <w:t xml:space="preserve"> interna evaluacija nastave </w:t>
            </w:r>
          </w:p>
          <w:p w14:paraId="1C23CDCD" w14:textId="77777777" w:rsidR="00D632CE" w:rsidRPr="0017531F" w:rsidRDefault="00000000" w:rsidP="00D632C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378395116"/>
                <w14:checkbox>
                  <w14:checked w14:val="1"/>
                  <w14:checkedState w14:val="2612" w14:font="MS Gothic"/>
                  <w14:uncheckedState w14:val="2610" w14:font="MS Gothic"/>
                </w14:checkbox>
              </w:sdtPr>
              <w:sdtContent>
                <w:r w:rsidR="00D632CE" w:rsidRPr="0017531F">
                  <w:rPr>
                    <w:rFonts w:ascii="MS Gothic" w:eastAsia="MS Gothic" w:hAnsi="MS Gothic" w:cs="MS Gothic" w:hint="eastAsia"/>
                    <w:sz w:val="16"/>
                    <w:szCs w:val="16"/>
                  </w:rPr>
                  <w:t>☒</w:t>
                </w:r>
              </w:sdtContent>
            </w:sdt>
            <w:r w:rsidR="00D632CE" w:rsidRPr="0017531F">
              <w:rPr>
                <w:rFonts w:ascii="Merriweather" w:hAnsi="Merriweather" w:cs="Times New Roman"/>
                <w:sz w:val="16"/>
                <w:szCs w:val="16"/>
              </w:rPr>
              <w:t xml:space="preserve"> tematske sjednice stručnih vijeća sastavnica o kvaliteti nastave i rezultatima studentske ankete</w:t>
            </w:r>
          </w:p>
          <w:p w14:paraId="249AEB9E" w14:textId="77777777" w:rsidR="00D632CE" w:rsidRPr="0017531F" w:rsidRDefault="00000000" w:rsidP="00D632C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290516747"/>
                <w14:checkbox>
                  <w14:checked w14:val="0"/>
                  <w14:checkedState w14:val="2612" w14:font="MS Gothic"/>
                  <w14:uncheckedState w14:val="2610" w14:font="MS Gothic"/>
                </w14:checkbox>
              </w:sdtPr>
              <w:sdtContent>
                <w:r w:rsidR="00D632CE" w:rsidRPr="0017531F">
                  <w:rPr>
                    <w:rFonts w:ascii="MS Gothic" w:eastAsia="MS Gothic" w:hAnsi="MS Gothic" w:cs="MS Gothic" w:hint="eastAsia"/>
                    <w:sz w:val="16"/>
                    <w:szCs w:val="16"/>
                  </w:rPr>
                  <w:t>☐</w:t>
                </w:r>
              </w:sdtContent>
            </w:sdt>
            <w:r w:rsidR="00D632CE" w:rsidRPr="0017531F">
              <w:rPr>
                <w:rFonts w:ascii="Merriweather" w:hAnsi="Merriweather" w:cs="Times New Roman"/>
                <w:sz w:val="16"/>
                <w:szCs w:val="16"/>
              </w:rPr>
              <w:t xml:space="preserve"> ostalo</w:t>
            </w:r>
          </w:p>
        </w:tc>
      </w:tr>
      <w:tr w:rsidR="00D632CE" w:rsidRPr="0017531F" w14:paraId="475F0C66" w14:textId="77777777" w:rsidTr="00FC2198">
        <w:tc>
          <w:tcPr>
            <w:tcW w:w="1802" w:type="dxa"/>
            <w:shd w:val="clear" w:color="auto" w:fill="F2F2F2" w:themeFill="background1" w:themeFillShade="F2"/>
          </w:tcPr>
          <w:p w14:paraId="554186EF" w14:textId="77777777" w:rsidR="00D632CE" w:rsidRPr="0017531F" w:rsidRDefault="00D632CE" w:rsidP="00D632CE">
            <w:pPr>
              <w:spacing w:before="20" w:after="20"/>
              <w:rPr>
                <w:rFonts w:ascii="Merriweather" w:hAnsi="Merriweather" w:cs="Times New Roman"/>
                <w:b/>
                <w:sz w:val="16"/>
                <w:szCs w:val="16"/>
              </w:rPr>
            </w:pPr>
            <w:r w:rsidRPr="0017531F">
              <w:rPr>
                <w:rFonts w:ascii="Merriweather" w:hAnsi="Merriweather" w:cs="Times New Roman"/>
                <w:b/>
                <w:sz w:val="16"/>
                <w:szCs w:val="16"/>
              </w:rPr>
              <w:t>Napomena / </w:t>
            </w:r>
          </w:p>
          <w:p w14:paraId="4DE26E64" w14:textId="77777777" w:rsidR="00D632CE" w:rsidRPr="0017531F" w:rsidRDefault="00D632CE" w:rsidP="00D632CE">
            <w:pPr>
              <w:spacing w:before="20" w:after="20"/>
              <w:rPr>
                <w:rFonts w:ascii="Merriweather" w:hAnsi="Merriweather" w:cs="Times New Roman"/>
                <w:b/>
                <w:sz w:val="16"/>
                <w:szCs w:val="16"/>
              </w:rPr>
            </w:pPr>
            <w:r w:rsidRPr="0017531F">
              <w:rPr>
                <w:rFonts w:ascii="Merriweather" w:hAnsi="Merriweather" w:cs="Times New Roman"/>
                <w:b/>
                <w:sz w:val="16"/>
                <w:szCs w:val="16"/>
              </w:rPr>
              <w:t>Ostalo</w:t>
            </w:r>
          </w:p>
        </w:tc>
        <w:tc>
          <w:tcPr>
            <w:tcW w:w="7486" w:type="dxa"/>
            <w:gridSpan w:val="27"/>
            <w:shd w:val="clear" w:color="auto" w:fill="auto"/>
          </w:tcPr>
          <w:p w14:paraId="02B1DDEE" w14:textId="77777777" w:rsidR="00D632CE" w:rsidRPr="0017531F" w:rsidRDefault="00D632CE" w:rsidP="00D632C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Sukladno čl. 6. </w:t>
            </w:r>
            <w:r w:rsidRPr="0017531F">
              <w:rPr>
                <w:rFonts w:ascii="Merriweather" w:eastAsia="MS Gothic" w:hAnsi="Merriweather" w:cs="Times New Roman"/>
                <w:i/>
                <w:sz w:val="16"/>
                <w:szCs w:val="16"/>
              </w:rPr>
              <w:t>Etičkog kodeksa</w:t>
            </w:r>
            <w:r w:rsidRPr="0017531F">
              <w:rPr>
                <w:rFonts w:ascii="Merriweather" w:eastAsia="MS Gothic" w:hAnsi="Merriweather" w:cs="Times New Roman"/>
                <w:sz w:val="16"/>
                <w:szCs w:val="16"/>
              </w:rPr>
              <w:t xml:space="preserve"> Odbora za etiku u znanosti i visokom obrazovanju, „od studenta se očekuje da pošteno i etično ispunjava svoje obveze, da mu je temeljni cilj akademska izvrsnost, da se ponaša civilizirano, s poštovanjem i bez predrasuda“. </w:t>
            </w:r>
          </w:p>
          <w:p w14:paraId="7C9BA0A4" w14:textId="77777777" w:rsidR="00D632CE" w:rsidRPr="0017531F" w:rsidRDefault="00D632CE" w:rsidP="00D632C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Prema čl. 14. </w:t>
            </w:r>
            <w:r w:rsidRPr="0017531F">
              <w:rPr>
                <w:rFonts w:ascii="Merriweather" w:eastAsia="MS Gothic" w:hAnsi="Merriweather" w:cs="Times New Roman"/>
                <w:i/>
                <w:sz w:val="16"/>
                <w:szCs w:val="16"/>
              </w:rPr>
              <w:t>Etičkog kodeksa</w:t>
            </w:r>
            <w:r w:rsidRPr="0017531F">
              <w:rPr>
                <w:rFonts w:ascii="Merriweather" w:eastAsia="MS Gothic" w:hAnsi="Merriweather" w:cs="Times New Roman"/>
                <w:sz w:val="16"/>
                <w:szCs w:val="16"/>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17531F">
              <w:rPr>
                <w:rFonts w:ascii="Merriweather" w:hAnsi="Merriweather" w:cs="Times New Roman"/>
                <w:sz w:val="16"/>
                <w:szCs w:val="16"/>
              </w:rPr>
              <w:t xml:space="preserve"> </w:t>
            </w:r>
            <w:r w:rsidRPr="0017531F">
              <w:rPr>
                <w:rFonts w:ascii="Merriweather" w:eastAsia="MS Gothic" w:hAnsi="Merriweather" w:cs="Times New Roman"/>
                <w:sz w:val="16"/>
                <w:szCs w:val="16"/>
              </w:rPr>
              <w:t xml:space="preserve">[…] </w:t>
            </w:r>
          </w:p>
          <w:p w14:paraId="796EA1B9" w14:textId="77777777" w:rsidR="00D632CE" w:rsidRPr="0017531F" w:rsidRDefault="00D632CE" w:rsidP="00D632C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Etički je nedopušten svaki čin koji predstavlja povrjedu akademskog poštenja. To uključuje, ali se ne ograničava samo na: </w:t>
            </w:r>
          </w:p>
          <w:p w14:paraId="243F2793" w14:textId="77777777" w:rsidR="00D632CE" w:rsidRPr="0017531F" w:rsidRDefault="00D632CE" w:rsidP="00D632C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 razne oblike prijevare kao što su uporaba ili posjedovanje knjiga, bilježaka, podataka, elektroničkih naprava ili drugih pomagala za vrijeme ispita, osim u slučajevima kada je to izrijekom dopušteno; </w:t>
            </w:r>
          </w:p>
          <w:p w14:paraId="25DE0580" w14:textId="77777777" w:rsidR="00D632CE" w:rsidRPr="0017531F" w:rsidRDefault="00D632CE" w:rsidP="00D632C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191B4CD3" w14:textId="5FE53286" w:rsidR="00D632CE" w:rsidRPr="0017531F" w:rsidRDefault="00D632CE" w:rsidP="00D632C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lastRenderedPageBreak/>
              <w:t xml:space="preserve">Svi oblici neetičnog ponašanja rezultirat će negativnom ocjenom u kolegiju bez mogućnosti nadoknade ili popravka. U slučaju težih povreda primjenjuje se </w:t>
            </w:r>
            <w:hyperlink r:id="rId13" w:history="1">
              <w:r w:rsidRPr="0017531F">
                <w:rPr>
                  <w:rStyle w:val="Hyperlink"/>
                  <w:rFonts w:ascii="Merriweather" w:eastAsia="MS Gothic" w:hAnsi="Merriweather" w:cs="Times New Roman"/>
                  <w:i/>
                  <w:color w:val="auto"/>
                  <w:sz w:val="16"/>
                  <w:szCs w:val="16"/>
                </w:rPr>
                <w:t>Pravilnik o stegovnoj odgovornosti studenata/studentica Sveučilišta u Zadru</w:t>
              </w:r>
            </w:hyperlink>
            <w:r w:rsidRPr="0017531F">
              <w:rPr>
                <w:rFonts w:ascii="Merriweather" w:eastAsia="MS Gothic" w:hAnsi="Merriweather" w:cs="Times New Roman"/>
                <w:sz w:val="16"/>
                <w:szCs w:val="16"/>
              </w:rPr>
              <w:t>.</w:t>
            </w:r>
          </w:p>
        </w:tc>
      </w:tr>
    </w:tbl>
    <w:p w14:paraId="246B856A" w14:textId="77777777" w:rsidR="00794496" w:rsidRPr="0017531F" w:rsidRDefault="00794496">
      <w:pPr>
        <w:rPr>
          <w:rFonts w:ascii="Georgia" w:hAnsi="Georgia" w:cs="Times New Roman"/>
          <w:sz w:val="16"/>
          <w:szCs w:val="16"/>
        </w:rPr>
      </w:pPr>
    </w:p>
    <w:sectPr w:rsidR="00794496" w:rsidRPr="0017531F">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50B97" w14:textId="77777777" w:rsidR="00B84649" w:rsidRDefault="00B84649" w:rsidP="009947BA">
      <w:pPr>
        <w:spacing w:before="0" w:after="0"/>
      </w:pPr>
      <w:r>
        <w:separator/>
      </w:r>
    </w:p>
  </w:endnote>
  <w:endnote w:type="continuationSeparator" w:id="0">
    <w:p w14:paraId="1096E86B" w14:textId="77777777" w:rsidR="00B84649" w:rsidRDefault="00B84649"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panose1 w:val="020B0604020202020204"/>
    <w:charset w:val="4D"/>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14F3F" w14:textId="77777777" w:rsidR="00B84649" w:rsidRDefault="00B84649" w:rsidP="009947BA">
      <w:pPr>
        <w:spacing w:before="0" w:after="0"/>
      </w:pPr>
      <w:r>
        <w:separator/>
      </w:r>
    </w:p>
  </w:footnote>
  <w:footnote w:type="continuationSeparator" w:id="0">
    <w:p w14:paraId="6D3C3BDD" w14:textId="77777777" w:rsidR="00B84649" w:rsidRDefault="00B84649" w:rsidP="009947BA">
      <w:pPr>
        <w:spacing w:before="0" w:after="0"/>
      </w:pPr>
      <w:r>
        <w:continuationSeparator/>
      </w:r>
    </w:p>
  </w:footnote>
  <w:footnote w:id="1">
    <w:p w14:paraId="0291AEED" w14:textId="77777777" w:rsidR="00F82834" w:rsidRPr="00721260" w:rsidRDefault="00F82834" w:rsidP="00F82834">
      <w:pPr>
        <w:pStyle w:val="FootnoteText"/>
        <w:jc w:val="both"/>
        <w:rPr>
          <w:rFonts w:ascii="Merriweather" w:hAnsi="Merriweather"/>
          <w:sz w:val="15"/>
          <w:szCs w:val="15"/>
        </w:rPr>
      </w:pPr>
      <w:r w:rsidRPr="00721260">
        <w:rPr>
          <w:rStyle w:val="FootnoteReferenc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CC1B" w14:textId="77777777" w:rsidR="00FF1020" w:rsidRDefault="0079745E" w:rsidP="00FF1020">
    <w:pPr>
      <w:pStyle w:val="Heading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rPr>
      <mc:AlternateContent>
        <mc:Choice Requires="wps">
          <w:drawing>
            <wp:anchor distT="0" distB="0" distL="114300" distR="114300" simplePos="0" relativeHeight="251659264" behindDoc="0" locked="0" layoutInCell="1" allowOverlap="1" wp14:anchorId="7054D434" wp14:editId="015DB266">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086914EA" w14:textId="77777777" w:rsidR="0079745E" w:rsidRDefault="00F22855" w:rsidP="0079745E">
                          <w:r>
                            <w:rPr>
                              <w:noProof/>
                              <w:lang w:eastAsia="hr-HR"/>
                            </w:rPr>
                            <w:drawing>
                              <wp:inline distT="0" distB="0" distL="0" distR="0" wp14:anchorId="157D6117" wp14:editId="060261C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4D434"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" strokecolor="white">
              <v:textbox>
                <w:txbxContent>
                  <w:p w14:paraId="086914EA" w14:textId="77777777" w:rsidR="0079745E" w:rsidRDefault="00F22855" w:rsidP="0079745E">
                    <w:r>
                      <w:rPr>
                        <w:noProof/>
                        <w:lang w:eastAsia="hr-HR"/>
                      </w:rPr>
                      <w:drawing>
                        <wp:inline distT="0" distB="0" distL="0" distR="0" wp14:anchorId="157D6117" wp14:editId="060261C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14:paraId="530EEAB8" w14:textId="77777777" w:rsidR="0079745E" w:rsidRPr="00FF1020" w:rsidRDefault="0079745E"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r w:rsidRPr="00FF1020">
      <w:rPr>
        <w:rFonts w:ascii="Merriweather" w:hAnsi="Merriweather"/>
        <w:i/>
        <w:sz w:val="18"/>
        <w:szCs w:val="20"/>
      </w:rPr>
      <w:t>syllabus</w:t>
    </w:r>
    <w:r w:rsidRPr="00FF1020">
      <w:rPr>
        <w:rFonts w:ascii="Merriweather" w:hAnsi="Merriweather"/>
        <w:sz w:val="18"/>
        <w:szCs w:val="20"/>
      </w:rPr>
      <w:t>)</w:t>
    </w:r>
  </w:p>
  <w:p w14:paraId="7E4F768C" w14:textId="77777777" w:rsidR="0079745E" w:rsidRDefault="0079745E" w:rsidP="0079745E">
    <w:pPr>
      <w:pStyle w:val="Header"/>
    </w:pPr>
  </w:p>
  <w:p w14:paraId="4983D3AB" w14:textId="77777777" w:rsidR="0079745E" w:rsidRDefault="00797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7DAE"/>
    <w:multiLevelType w:val="hybridMultilevel"/>
    <w:tmpl w:val="3176D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4174D"/>
    <w:multiLevelType w:val="hybridMultilevel"/>
    <w:tmpl w:val="3AEAA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73BEF"/>
    <w:multiLevelType w:val="hybridMultilevel"/>
    <w:tmpl w:val="3176D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8F633F"/>
    <w:multiLevelType w:val="hybridMultilevel"/>
    <w:tmpl w:val="3176D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027123"/>
    <w:multiLevelType w:val="hybridMultilevel"/>
    <w:tmpl w:val="03FC50E0"/>
    <w:lvl w:ilvl="0" w:tplc="F0A48A9C">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CE72D8"/>
    <w:multiLevelType w:val="hybridMultilevel"/>
    <w:tmpl w:val="C7160E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04F5F72"/>
    <w:multiLevelType w:val="hybridMultilevel"/>
    <w:tmpl w:val="C7160E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9852872"/>
    <w:multiLevelType w:val="hybridMultilevel"/>
    <w:tmpl w:val="060C4FA8"/>
    <w:lvl w:ilvl="0" w:tplc="2EF4AF00">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6467D9"/>
    <w:multiLevelType w:val="hybridMultilevel"/>
    <w:tmpl w:val="C7160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1047311">
    <w:abstractNumId w:val="8"/>
  </w:num>
  <w:num w:numId="2" w16cid:durableId="1282415509">
    <w:abstractNumId w:val="3"/>
  </w:num>
  <w:num w:numId="3" w16cid:durableId="480079114">
    <w:abstractNumId w:val="2"/>
  </w:num>
  <w:num w:numId="4" w16cid:durableId="1742024783">
    <w:abstractNumId w:val="0"/>
  </w:num>
  <w:num w:numId="5" w16cid:durableId="59909119">
    <w:abstractNumId w:val="4"/>
  </w:num>
  <w:num w:numId="6" w16cid:durableId="26612101">
    <w:abstractNumId w:val="7"/>
  </w:num>
  <w:num w:numId="7" w16cid:durableId="1940678668">
    <w:abstractNumId w:val="6"/>
  </w:num>
  <w:num w:numId="8" w16cid:durableId="508833148">
    <w:abstractNumId w:val="5"/>
  </w:num>
  <w:num w:numId="9" w16cid:durableId="446697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14F90"/>
    <w:rsid w:val="00031800"/>
    <w:rsid w:val="00052583"/>
    <w:rsid w:val="00065784"/>
    <w:rsid w:val="000C0578"/>
    <w:rsid w:val="000C78B9"/>
    <w:rsid w:val="000D61B2"/>
    <w:rsid w:val="000F5CD4"/>
    <w:rsid w:val="0010332B"/>
    <w:rsid w:val="001133C7"/>
    <w:rsid w:val="00125F18"/>
    <w:rsid w:val="001443A2"/>
    <w:rsid w:val="00150B32"/>
    <w:rsid w:val="00157DBC"/>
    <w:rsid w:val="0017531F"/>
    <w:rsid w:val="00177C79"/>
    <w:rsid w:val="00197510"/>
    <w:rsid w:val="001C7C51"/>
    <w:rsid w:val="001E0B20"/>
    <w:rsid w:val="001E6E8F"/>
    <w:rsid w:val="002024AA"/>
    <w:rsid w:val="00226462"/>
    <w:rsid w:val="00226B4D"/>
    <w:rsid w:val="0022722C"/>
    <w:rsid w:val="002453FE"/>
    <w:rsid w:val="00255A5B"/>
    <w:rsid w:val="0028545A"/>
    <w:rsid w:val="0028659B"/>
    <w:rsid w:val="002A5F26"/>
    <w:rsid w:val="002A6DDD"/>
    <w:rsid w:val="002A7FE8"/>
    <w:rsid w:val="002B061D"/>
    <w:rsid w:val="002D07BF"/>
    <w:rsid w:val="002E1CE6"/>
    <w:rsid w:val="002F20D3"/>
    <w:rsid w:val="002F2D22"/>
    <w:rsid w:val="00310F9A"/>
    <w:rsid w:val="0031595C"/>
    <w:rsid w:val="00326091"/>
    <w:rsid w:val="00357643"/>
    <w:rsid w:val="00371634"/>
    <w:rsid w:val="00380A20"/>
    <w:rsid w:val="00384D11"/>
    <w:rsid w:val="00386E9C"/>
    <w:rsid w:val="00393964"/>
    <w:rsid w:val="003C7100"/>
    <w:rsid w:val="003D7529"/>
    <w:rsid w:val="003F11B6"/>
    <w:rsid w:val="003F17B8"/>
    <w:rsid w:val="00453182"/>
    <w:rsid w:val="00453362"/>
    <w:rsid w:val="00461219"/>
    <w:rsid w:val="00470F6D"/>
    <w:rsid w:val="004720E1"/>
    <w:rsid w:val="00473996"/>
    <w:rsid w:val="00481BA7"/>
    <w:rsid w:val="00483BC3"/>
    <w:rsid w:val="00496F4E"/>
    <w:rsid w:val="004A67B5"/>
    <w:rsid w:val="004B1B3D"/>
    <w:rsid w:val="004B553E"/>
    <w:rsid w:val="00502ED6"/>
    <w:rsid w:val="00507C65"/>
    <w:rsid w:val="00527C5F"/>
    <w:rsid w:val="00535117"/>
    <w:rsid w:val="005353ED"/>
    <w:rsid w:val="005514C3"/>
    <w:rsid w:val="005B7D1F"/>
    <w:rsid w:val="005E1668"/>
    <w:rsid w:val="005E3F05"/>
    <w:rsid w:val="005E5F80"/>
    <w:rsid w:val="005F6E0B"/>
    <w:rsid w:val="006047F0"/>
    <w:rsid w:val="006177B2"/>
    <w:rsid w:val="0062328F"/>
    <w:rsid w:val="00623A68"/>
    <w:rsid w:val="0063376D"/>
    <w:rsid w:val="00684BBC"/>
    <w:rsid w:val="00693ECE"/>
    <w:rsid w:val="006B4920"/>
    <w:rsid w:val="006E2FA4"/>
    <w:rsid w:val="006E7D35"/>
    <w:rsid w:val="00700D7A"/>
    <w:rsid w:val="00721260"/>
    <w:rsid w:val="007361E7"/>
    <w:rsid w:val="007368EB"/>
    <w:rsid w:val="0078125F"/>
    <w:rsid w:val="00794496"/>
    <w:rsid w:val="007967CC"/>
    <w:rsid w:val="0079745E"/>
    <w:rsid w:val="00797B40"/>
    <w:rsid w:val="007A7B67"/>
    <w:rsid w:val="007B1CE0"/>
    <w:rsid w:val="007C43A4"/>
    <w:rsid w:val="007D4D2D"/>
    <w:rsid w:val="007D7A74"/>
    <w:rsid w:val="00807305"/>
    <w:rsid w:val="0080734F"/>
    <w:rsid w:val="0083651F"/>
    <w:rsid w:val="00837FE9"/>
    <w:rsid w:val="00865776"/>
    <w:rsid w:val="00874D5D"/>
    <w:rsid w:val="00891C60"/>
    <w:rsid w:val="008942F0"/>
    <w:rsid w:val="008A5ADA"/>
    <w:rsid w:val="008D45DB"/>
    <w:rsid w:val="008F6BED"/>
    <w:rsid w:val="0090214F"/>
    <w:rsid w:val="00910372"/>
    <w:rsid w:val="009163E6"/>
    <w:rsid w:val="009342DE"/>
    <w:rsid w:val="009556F6"/>
    <w:rsid w:val="009760E8"/>
    <w:rsid w:val="00992975"/>
    <w:rsid w:val="009947BA"/>
    <w:rsid w:val="00997F41"/>
    <w:rsid w:val="009A3A9D"/>
    <w:rsid w:val="009A5B63"/>
    <w:rsid w:val="009B4323"/>
    <w:rsid w:val="009C56B1"/>
    <w:rsid w:val="009C73F4"/>
    <w:rsid w:val="009D5226"/>
    <w:rsid w:val="009E2FD4"/>
    <w:rsid w:val="009F638B"/>
    <w:rsid w:val="00A01263"/>
    <w:rsid w:val="00A06750"/>
    <w:rsid w:val="00A455DD"/>
    <w:rsid w:val="00A47114"/>
    <w:rsid w:val="00A51E69"/>
    <w:rsid w:val="00A71493"/>
    <w:rsid w:val="00A72E2D"/>
    <w:rsid w:val="00A755AA"/>
    <w:rsid w:val="00A9132B"/>
    <w:rsid w:val="00A914B6"/>
    <w:rsid w:val="00AA1A5A"/>
    <w:rsid w:val="00AB3925"/>
    <w:rsid w:val="00AC0D1D"/>
    <w:rsid w:val="00AD23FB"/>
    <w:rsid w:val="00B06601"/>
    <w:rsid w:val="00B10700"/>
    <w:rsid w:val="00B13405"/>
    <w:rsid w:val="00B434B7"/>
    <w:rsid w:val="00B629DE"/>
    <w:rsid w:val="00B71A57"/>
    <w:rsid w:val="00B7307A"/>
    <w:rsid w:val="00B82B63"/>
    <w:rsid w:val="00B84649"/>
    <w:rsid w:val="00B94029"/>
    <w:rsid w:val="00B94548"/>
    <w:rsid w:val="00C02454"/>
    <w:rsid w:val="00C27C80"/>
    <w:rsid w:val="00C324C9"/>
    <w:rsid w:val="00C3477B"/>
    <w:rsid w:val="00C61C04"/>
    <w:rsid w:val="00C732EB"/>
    <w:rsid w:val="00C77D5E"/>
    <w:rsid w:val="00C82ED2"/>
    <w:rsid w:val="00C85956"/>
    <w:rsid w:val="00C9733D"/>
    <w:rsid w:val="00CA3783"/>
    <w:rsid w:val="00CB23F4"/>
    <w:rsid w:val="00CC07F1"/>
    <w:rsid w:val="00D136E4"/>
    <w:rsid w:val="00D22047"/>
    <w:rsid w:val="00D272F4"/>
    <w:rsid w:val="00D5334D"/>
    <w:rsid w:val="00D5523D"/>
    <w:rsid w:val="00D632CE"/>
    <w:rsid w:val="00D767F1"/>
    <w:rsid w:val="00D872D1"/>
    <w:rsid w:val="00D944DF"/>
    <w:rsid w:val="00DA2EC1"/>
    <w:rsid w:val="00DD110C"/>
    <w:rsid w:val="00DE1D7E"/>
    <w:rsid w:val="00DE2029"/>
    <w:rsid w:val="00DE2962"/>
    <w:rsid w:val="00DE6D53"/>
    <w:rsid w:val="00E06E39"/>
    <w:rsid w:val="00E07D73"/>
    <w:rsid w:val="00E17D18"/>
    <w:rsid w:val="00E30E67"/>
    <w:rsid w:val="00E67FBA"/>
    <w:rsid w:val="00E868EB"/>
    <w:rsid w:val="00E95E51"/>
    <w:rsid w:val="00EA45BD"/>
    <w:rsid w:val="00EA66D7"/>
    <w:rsid w:val="00EB5A72"/>
    <w:rsid w:val="00ED54D6"/>
    <w:rsid w:val="00EF5A6B"/>
    <w:rsid w:val="00F00829"/>
    <w:rsid w:val="00F02A8F"/>
    <w:rsid w:val="00F226EC"/>
    <w:rsid w:val="00F22855"/>
    <w:rsid w:val="00F23F50"/>
    <w:rsid w:val="00F507C1"/>
    <w:rsid w:val="00F513E0"/>
    <w:rsid w:val="00F566DA"/>
    <w:rsid w:val="00F640E7"/>
    <w:rsid w:val="00F82834"/>
    <w:rsid w:val="00F84F5E"/>
    <w:rsid w:val="00FB5CB7"/>
    <w:rsid w:val="00FC2198"/>
    <w:rsid w:val="00FC283E"/>
    <w:rsid w:val="00FC5FC4"/>
    <w:rsid w:val="00FE383F"/>
    <w:rsid w:val="00FF10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CB3E5"/>
  <w15:docId w15:val="{9F78B416-3590-474A-BB2D-B9D9EA7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F82834"/>
    <w:pPr>
      <w:spacing w:before="0" w:after="0"/>
    </w:pPr>
    <w:rPr>
      <w:sz w:val="20"/>
      <w:szCs w:val="20"/>
    </w:rPr>
  </w:style>
  <w:style w:type="character" w:customStyle="1" w:styleId="FootnoteTextChar">
    <w:name w:val="Footnote Text Char"/>
    <w:basedOn w:val="DefaultParagraphFont"/>
    <w:link w:val="FootnoteText"/>
    <w:uiPriority w:val="99"/>
    <w:semiHidden/>
    <w:rsid w:val="00F82834"/>
    <w:rPr>
      <w:sz w:val="20"/>
      <w:szCs w:val="20"/>
    </w:rPr>
  </w:style>
  <w:style w:type="character" w:styleId="FootnoteReference">
    <w:name w:val="footnote reference"/>
    <w:basedOn w:val="DefaultParagraphFont"/>
    <w:uiPriority w:val="99"/>
    <w:semiHidden/>
    <w:unhideWhenUsed/>
    <w:rsid w:val="00F82834"/>
    <w:rPr>
      <w:vertAlign w:val="superscript"/>
    </w:rPr>
  </w:style>
  <w:style w:type="paragraph" w:styleId="NormalWeb">
    <w:name w:val="Normal (Web)"/>
    <w:basedOn w:val="Normal"/>
    <w:uiPriority w:val="99"/>
    <w:unhideWhenUsed/>
    <w:rsid w:val="00B1070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77D5E"/>
  </w:style>
  <w:style w:type="character" w:styleId="UnresolvedMention">
    <w:name w:val="Unresolved Mention"/>
    <w:basedOn w:val="DefaultParagraphFont"/>
    <w:uiPriority w:val="99"/>
    <w:semiHidden/>
    <w:unhideWhenUsed/>
    <w:rsid w:val="00C61C04"/>
    <w:rPr>
      <w:color w:val="605E5C"/>
      <w:shd w:val="clear" w:color="auto" w:fill="E1DFDD"/>
    </w:rPr>
  </w:style>
  <w:style w:type="character" w:styleId="CommentReference">
    <w:name w:val="annotation reference"/>
    <w:basedOn w:val="DefaultParagraphFont"/>
    <w:uiPriority w:val="99"/>
    <w:semiHidden/>
    <w:unhideWhenUsed/>
    <w:rsid w:val="006E2FA4"/>
    <w:rPr>
      <w:sz w:val="16"/>
      <w:szCs w:val="16"/>
    </w:rPr>
  </w:style>
  <w:style w:type="paragraph" w:styleId="CommentText">
    <w:name w:val="annotation text"/>
    <w:basedOn w:val="Normal"/>
    <w:link w:val="CommentTextChar"/>
    <w:uiPriority w:val="99"/>
    <w:unhideWhenUsed/>
    <w:rsid w:val="006E2FA4"/>
    <w:rPr>
      <w:sz w:val="20"/>
      <w:szCs w:val="20"/>
    </w:rPr>
  </w:style>
  <w:style w:type="character" w:customStyle="1" w:styleId="CommentTextChar">
    <w:name w:val="Comment Text Char"/>
    <w:basedOn w:val="DefaultParagraphFont"/>
    <w:link w:val="CommentText"/>
    <w:uiPriority w:val="99"/>
    <w:rsid w:val="006E2FA4"/>
    <w:rPr>
      <w:sz w:val="20"/>
      <w:szCs w:val="20"/>
    </w:rPr>
  </w:style>
  <w:style w:type="paragraph" w:styleId="CommentSubject">
    <w:name w:val="annotation subject"/>
    <w:basedOn w:val="CommentText"/>
    <w:next w:val="CommentText"/>
    <w:link w:val="CommentSubjectChar"/>
    <w:uiPriority w:val="99"/>
    <w:semiHidden/>
    <w:unhideWhenUsed/>
    <w:rsid w:val="006E2FA4"/>
    <w:rPr>
      <w:b/>
      <w:bCs/>
    </w:rPr>
  </w:style>
  <w:style w:type="character" w:customStyle="1" w:styleId="CommentSubjectChar">
    <w:name w:val="Comment Subject Char"/>
    <w:basedOn w:val="CommentTextChar"/>
    <w:link w:val="CommentSubject"/>
    <w:uiPriority w:val="99"/>
    <w:semiHidden/>
    <w:rsid w:val="006E2F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113744">
      <w:bodyDiv w:val="1"/>
      <w:marLeft w:val="0"/>
      <w:marRight w:val="0"/>
      <w:marTop w:val="0"/>
      <w:marBottom w:val="0"/>
      <w:divBdr>
        <w:top w:val="none" w:sz="0" w:space="0" w:color="auto"/>
        <w:left w:val="none" w:sz="0" w:space="0" w:color="auto"/>
        <w:bottom w:val="none" w:sz="0" w:space="0" w:color="auto"/>
        <w:right w:val="none" w:sz="0" w:space="0" w:color="auto"/>
      </w:divBdr>
      <w:divsChild>
        <w:div w:id="1500851462">
          <w:marLeft w:val="0"/>
          <w:marRight w:val="0"/>
          <w:marTop w:val="0"/>
          <w:marBottom w:val="0"/>
          <w:divBdr>
            <w:top w:val="none" w:sz="0" w:space="0" w:color="auto"/>
            <w:left w:val="none" w:sz="0" w:space="0" w:color="auto"/>
            <w:bottom w:val="none" w:sz="0" w:space="0" w:color="auto"/>
            <w:right w:val="none" w:sz="0" w:space="0" w:color="auto"/>
          </w:divBdr>
          <w:divsChild>
            <w:div w:id="1873378468">
              <w:marLeft w:val="0"/>
              <w:marRight w:val="0"/>
              <w:marTop w:val="0"/>
              <w:marBottom w:val="0"/>
              <w:divBdr>
                <w:top w:val="none" w:sz="0" w:space="0" w:color="auto"/>
                <w:left w:val="none" w:sz="0" w:space="0" w:color="auto"/>
                <w:bottom w:val="none" w:sz="0" w:space="0" w:color="auto"/>
                <w:right w:val="none" w:sz="0" w:space="0" w:color="auto"/>
              </w:divBdr>
              <w:divsChild>
                <w:div w:id="1949775909">
                  <w:marLeft w:val="0"/>
                  <w:marRight w:val="0"/>
                  <w:marTop w:val="0"/>
                  <w:marBottom w:val="0"/>
                  <w:divBdr>
                    <w:top w:val="none" w:sz="0" w:space="0" w:color="auto"/>
                    <w:left w:val="none" w:sz="0" w:space="0" w:color="auto"/>
                    <w:bottom w:val="none" w:sz="0" w:space="0" w:color="auto"/>
                    <w:right w:val="none" w:sz="0" w:space="0" w:color="auto"/>
                  </w:divBdr>
                  <w:divsChild>
                    <w:div w:id="140537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034602">
      <w:bodyDiv w:val="1"/>
      <w:marLeft w:val="0"/>
      <w:marRight w:val="0"/>
      <w:marTop w:val="0"/>
      <w:marBottom w:val="0"/>
      <w:divBdr>
        <w:top w:val="none" w:sz="0" w:space="0" w:color="auto"/>
        <w:left w:val="none" w:sz="0" w:space="0" w:color="auto"/>
        <w:bottom w:val="none" w:sz="0" w:space="0" w:color="auto"/>
        <w:right w:val="none" w:sz="0" w:space="0" w:color="auto"/>
      </w:divBdr>
      <w:divsChild>
        <w:div w:id="1516530207">
          <w:marLeft w:val="0"/>
          <w:marRight w:val="0"/>
          <w:marTop w:val="0"/>
          <w:marBottom w:val="0"/>
          <w:divBdr>
            <w:top w:val="none" w:sz="0" w:space="0" w:color="auto"/>
            <w:left w:val="none" w:sz="0" w:space="0" w:color="auto"/>
            <w:bottom w:val="none" w:sz="0" w:space="0" w:color="auto"/>
            <w:right w:val="none" w:sz="0" w:space="0" w:color="auto"/>
          </w:divBdr>
          <w:divsChild>
            <w:div w:id="606695791">
              <w:marLeft w:val="0"/>
              <w:marRight w:val="0"/>
              <w:marTop w:val="0"/>
              <w:marBottom w:val="0"/>
              <w:divBdr>
                <w:top w:val="none" w:sz="0" w:space="0" w:color="auto"/>
                <w:left w:val="none" w:sz="0" w:space="0" w:color="auto"/>
                <w:bottom w:val="none" w:sz="0" w:space="0" w:color="auto"/>
                <w:right w:val="none" w:sz="0" w:space="0" w:color="auto"/>
              </w:divBdr>
              <w:divsChild>
                <w:div w:id="146823348">
                  <w:marLeft w:val="0"/>
                  <w:marRight w:val="0"/>
                  <w:marTop w:val="0"/>
                  <w:marBottom w:val="0"/>
                  <w:divBdr>
                    <w:top w:val="none" w:sz="0" w:space="0" w:color="auto"/>
                    <w:left w:val="none" w:sz="0" w:space="0" w:color="auto"/>
                    <w:bottom w:val="none" w:sz="0" w:space="0" w:color="auto"/>
                    <w:right w:val="none" w:sz="0" w:space="0" w:color="auto"/>
                  </w:divBdr>
                  <w:divsChild>
                    <w:div w:id="3855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zd.hr/Portals/0/doc/doc_pdf_dokumenti/pravilnici/pravilnik_o_stegovnoj_odgovornosti_studenata_20150917.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sipvuckovic@yaho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ospic@unizd.h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9AC3400B29D894D9DEDB6B2983C9FB1" ma:contentTypeVersion="14" ma:contentTypeDescription="Stvaranje novog dokumenta." ma:contentTypeScope="" ma:versionID="d3694123262c10b5c619b610011d1402">
  <xsd:schema xmlns:xsd="http://www.w3.org/2001/XMLSchema" xmlns:xs="http://www.w3.org/2001/XMLSchema" xmlns:p="http://schemas.microsoft.com/office/2006/metadata/properties" xmlns:ns3="c0c81848-98b4-4b6d-be27-8ad82fbb734a" xmlns:ns4="d01facab-09bf-48c4-99d1-6645d1ca6c3c" targetNamespace="http://schemas.microsoft.com/office/2006/metadata/properties" ma:root="true" ma:fieldsID="e96160cf80589195d2a9b3b6f9e8847c" ns3:_="" ns4:_="">
    <xsd:import namespace="c0c81848-98b4-4b6d-be27-8ad82fbb734a"/>
    <xsd:import namespace="d01facab-09bf-48c4-99d1-6645d1ca6c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81848-98b4-4b6d-be27-8ad82fbb7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facab-09bf-48c4-99d1-6645d1ca6c3c"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SharingHintHash" ma:index="19"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6346FE-4DE6-421B-BA17-CA20C021A82D}">
  <ds:schemaRefs>
    <ds:schemaRef ds:uri="http://schemas.openxmlformats.org/officeDocument/2006/bibliography"/>
  </ds:schemaRefs>
</ds:datastoreItem>
</file>

<file path=customXml/itemProps2.xml><?xml version="1.0" encoding="utf-8"?>
<ds:datastoreItem xmlns:ds="http://schemas.openxmlformats.org/officeDocument/2006/customXml" ds:itemID="{7A88B86A-590F-42FB-A6E5-BA86507B2E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3C0E48-B637-4B15-BE9D-A8C6D73EAB15}">
  <ds:schemaRefs>
    <ds:schemaRef ds:uri="http://schemas.microsoft.com/sharepoint/v3/contenttype/forms"/>
  </ds:schemaRefs>
</ds:datastoreItem>
</file>

<file path=customXml/itemProps4.xml><?xml version="1.0" encoding="utf-8"?>
<ds:datastoreItem xmlns:ds="http://schemas.openxmlformats.org/officeDocument/2006/customXml" ds:itemID="{3866B13D-9BC8-4EDA-A789-BE975B14B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81848-98b4-4b6d-be27-8ad82fbb734a"/>
    <ds:schemaRef ds:uri="d01facab-09bf-48c4-99d1-6645d1ca6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2701</Words>
  <Characters>15397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Josip Vučković</cp:lastModifiedBy>
  <cp:revision>3</cp:revision>
  <cp:lastPrinted>2021-02-12T11:27:00Z</cp:lastPrinted>
  <dcterms:created xsi:type="dcterms:W3CDTF">2023-09-25T16:39:00Z</dcterms:created>
  <dcterms:modified xsi:type="dcterms:W3CDTF">2023-09-25T16:40:00Z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0x010100D9AC3400B29D894D9DEDB6B2983C9FB1</vt:lpwstr>
  </property>
</Properties>
</file>