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1D01" w14:textId="77777777" w:rsidR="00C409C1" w:rsidRPr="00AA1A5A" w:rsidRDefault="00C409C1" w:rsidP="00C409C1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>
        <w:rPr>
          <w:rFonts w:ascii="Times New Roman" w:hAnsi="Times New Roman" w:cs="Times New Roman"/>
          <w:b/>
          <w:sz w:val="24"/>
        </w:rPr>
        <w:t xml:space="preserve"> 1.3.2. Izvedbeni plan nastave (</w:t>
      </w:r>
      <w:proofErr w:type="spellStart"/>
      <w:r w:rsidRPr="00AA1A5A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  <w:r w:rsidRPr="00AA1A5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31"/>
        <w:gridCol w:w="148"/>
        <w:gridCol w:w="138"/>
        <w:gridCol w:w="112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682"/>
        <w:gridCol w:w="57"/>
        <w:gridCol w:w="274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C409C1" w:rsidRPr="009947BA" w14:paraId="241A21CC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74C7C64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6C4CD7AD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AFAEF66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47BA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7BEF717" w14:textId="794C508D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2D0E5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2D0E5A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C409C1" w:rsidRPr="009947BA" w14:paraId="62881E14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198F4CEE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947BA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986F452" w14:textId="77777777" w:rsidR="00C409C1" w:rsidRPr="009947BA" w:rsidRDefault="00F01025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Slavenska filologija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957A78F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947BA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72C3F482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C409C1" w:rsidRPr="009947BA" w14:paraId="5DF68EFD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1AF6D30A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0A0ADE15" w14:textId="54F8B005" w:rsidR="00C409C1" w:rsidRPr="009947BA" w:rsidRDefault="007659B7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Jedno</w:t>
            </w:r>
            <w:r w:rsidR="00C409C1">
              <w:rPr>
                <w:rFonts w:ascii="Times New Roman" w:hAnsi="Times New Roman" w:cs="Times New Roman"/>
                <w:b/>
                <w:sz w:val="20"/>
              </w:rPr>
              <w:t xml:space="preserve">predmetni </w:t>
            </w:r>
            <w:r w:rsidR="00070587">
              <w:rPr>
                <w:rFonts w:ascii="Times New Roman" w:hAnsi="Times New Roman" w:cs="Times New Roman"/>
                <w:b/>
                <w:sz w:val="20"/>
              </w:rPr>
              <w:t xml:space="preserve">prijediplomski </w:t>
            </w:r>
            <w:r w:rsidR="00C409C1">
              <w:rPr>
                <w:rFonts w:ascii="Times New Roman" w:hAnsi="Times New Roman" w:cs="Times New Roman"/>
                <w:b/>
                <w:sz w:val="20"/>
              </w:rPr>
              <w:t>studij hrvatskog jezika i književnosti</w:t>
            </w:r>
          </w:p>
        </w:tc>
      </w:tr>
      <w:tr w:rsidR="00C409C1" w:rsidRPr="009947BA" w14:paraId="1A6199B5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6D86510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6A9F8E5" w14:textId="77777777" w:rsidR="00C409C1" w:rsidRPr="004B553E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01BE3A1E" w14:textId="77777777" w:rsidR="00C409C1" w:rsidRPr="004B553E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4B553E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79C84AF7" w14:textId="77777777" w:rsidR="00C409C1" w:rsidRPr="004B553E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4B553E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3F0DD2C" w14:textId="77777777" w:rsidR="00C409C1" w:rsidRPr="004B553E" w:rsidRDefault="00881C3F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4B553E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C409C1" w:rsidRPr="009947BA" w14:paraId="480B0DB4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D527B7D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50582FDE" w14:textId="2C48D922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1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2314019" w14:textId="7795BB10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2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674E0DE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3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CE359B3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4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58F4F294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5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C409C1" w:rsidRPr="009947BA" w14:paraId="67FC4FC1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B19887B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4D95CB92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zimski</w:t>
            </w:r>
          </w:p>
          <w:p w14:paraId="06AF87AB" w14:textId="77777777" w:rsidR="00C409C1" w:rsidRPr="009947BA" w:rsidRDefault="00881C3F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ljetni</w:t>
            </w:r>
          </w:p>
        </w:tc>
        <w:tc>
          <w:tcPr>
            <w:tcW w:w="1069" w:type="dxa"/>
            <w:gridSpan w:val="8"/>
            <w:vAlign w:val="center"/>
          </w:tcPr>
          <w:p w14:paraId="16F4669E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I.</w:t>
            </w:r>
          </w:p>
        </w:tc>
        <w:tc>
          <w:tcPr>
            <w:tcW w:w="1069" w:type="dxa"/>
            <w:gridSpan w:val="5"/>
            <w:vAlign w:val="center"/>
          </w:tcPr>
          <w:p w14:paraId="3911776B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II.</w:t>
            </w:r>
          </w:p>
        </w:tc>
        <w:tc>
          <w:tcPr>
            <w:tcW w:w="1069" w:type="dxa"/>
            <w:gridSpan w:val="4"/>
            <w:vAlign w:val="center"/>
          </w:tcPr>
          <w:p w14:paraId="6E1F0A4D" w14:textId="5F7A4AA3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III.</w:t>
            </w:r>
          </w:p>
        </w:tc>
        <w:tc>
          <w:tcPr>
            <w:tcW w:w="1069" w:type="dxa"/>
            <w:gridSpan w:val="5"/>
            <w:vAlign w:val="center"/>
          </w:tcPr>
          <w:p w14:paraId="37DB2249" w14:textId="09D22A3C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IV.</w:t>
            </w:r>
          </w:p>
        </w:tc>
        <w:tc>
          <w:tcPr>
            <w:tcW w:w="1041" w:type="dxa"/>
            <w:gridSpan w:val="7"/>
            <w:vAlign w:val="center"/>
          </w:tcPr>
          <w:p w14:paraId="6CBF1D2A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V.</w:t>
            </w:r>
          </w:p>
        </w:tc>
        <w:tc>
          <w:tcPr>
            <w:tcW w:w="1103" w:type="dxa"/>
            <w:vAlign w:val="center"/>
          </w:tcPr>
          <w:p w14:paraId="7ACEBB81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VI.</w:t>
            </w:r>
          </w:p>
        </w:tc>
      </w:tr>
      <w:tr w:rsidR="00C409C1" w:rsidRPr="009947BA" w14:paraId="09B4A094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58C7DBF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09C0F20A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obvezni</w:t>
            </w:r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4A122174" w14:textId="77777777" w:rsidR="00C409C1" w:rsidRPr="009947BA" w:rsidRDefault="00881C3F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izborni</w:t>
            </w:r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349A4558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izborni</w:t>
            </w:r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1D631185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7CA3D8E7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4C521F6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C409C1" w:rsidRPr="009947BA" w14:paraId="68DED931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18108CE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7E3BCC21" w14:textId="77777777" w:rsidR="00C409C1" w:rsidRPr="00453362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6" w:type="dxa"/>
          </w:tcPr>
          <w:p w14:paraId="57131396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3"/>
          </w:tcPr>
          <w:p w14:paraId="11E3363D" w14:textId="77777777" w:rsidR="00C409C1" w:rsidRPr="00453362" w:rsidRDefault="001253AE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415" w:type="dxa"/>
            <w:gridSpan w:val="3"/>
          </w:tcPr>
          <w:p w14:paraId="54A48658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46C2C30C" w14:textId="77777777" w:rsidR="00C409C1" w:rsidRPr="00453362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16" w:type="dxa"/>
            <w:gridSpan w:val="2"/>
          </w:tcPr>
          <w:p w14:paraId="38C17E79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  <w:r w:rsidR="001253A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721DBCFF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9E8890E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C409C1" w:rsidRPr="009947BA" w14:paraId="44BC10DC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483F176C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37727648" w14:textId="0F83F716" w:rsidR="00C409C1" w:rsidRPr="00621589" w:rsidRDefault="002178DD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Sveučilište u Zadru, stari kampus, učionica </w:t>
            </w:r>
            <w:r w:rsidR="00553E1A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 w:rsidR="001B046F"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</w:p>
          <w:p w14:paraId="3D307F26" w14:textId="77777777" w:rsidR="001253AE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21589">
              <w:rPr>
                <w:rFonts w:ascii="Times New Roman" w:hAnsi="Times New Roman" w:cs="Times New Roman"/>
                <w:b/>
                <w:sz w:val="18"/>
                <w:szCs w:val="20"/>
              </w:rPr>
              <w:t>Predavanja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 w:rsidR="001253AE">
              <w:rPr>
                <w:rFonts w:ascii="Times New Roman" w:hAnsi="Times New Roman" w:cs="Times New Roman"/>
                <w:sz w:val="18"/>
                <w:szCs w:val="20"/>
              </w:rPr>
              <w:t>ponedjeljkom 16 - 17:30</w:t>
            </w:r>
          </w:p>
          <w:p w14:paraId="088AAA3A" w14:textId="54AAD12C" w:rsidR="00C409C1" w:rsidRPr="00891C60" w:rsidRDefault="00C409C1" w:rsidP="001253A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21589">
              <w:rPr>
                <w:rFonts w:ascii="Times New Roman" w:hAnsi="Times New Roman" w:cs="Times New Roman"/>
                <w:b/>
                <w:sz w:val="18"/>
                <w:szCs w:val="20"/>
              </w:rPr>
              <w:t>Seminari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 w:rsidR="001253AE">
              <w:rPr>
                <w:rFonts w:ascii="Times New Roman" w:hAnsi="Times New Roman" w:cs="Times New Roman"/>
                <w:sz w:val="18"/>
                <w:szCs w:val="20"/>
              </w:rPr>
              <w:t>ponedjeljkom 18 – 18:</w:t>
            </w:r>
            <w:r w:rsidR="001B04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253AE">
              <w:rPr>
                <w:rFonts w:ascii="Times New Roman" w:hAnsi="Times New Roman" w:cs="Times New Roman"/>
                <w:sz w:val="18"/>
                <w:szCs w:val="20"/>
              </w:rPr>
              <w:t>45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4AB1293E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098815E1" w14:textId="77777777" w:rsidR="00C409C1" w:rsidRPr="00891C60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C409C1" w:rsidRPr="009947BA" w14:paraId="53D84603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DDFA3A1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07956448" w14:textId="3CBD6913" w:rsidR="00C409C1" w:rsidRPr="005F6E0B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="001253AE">
              <w:rPr>
                <w:rFonts w:ascii="Times New Roman" w:hAnsi="Times New Roman" w:cs="Times New Roman"/>
                <w:sz w:val="18"/>
              </w:rPr>
              <w:t>. 2.</w:t>
            </w:r>
            <w:r w:rsidR="00C409C1"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C409C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0934DD53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4C1B7159" w14:textId="5F2E372D" w:rsidR="00C409C1" w:rsidRPr="009947BA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1253AE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1253AE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C409C1">
              <w:rPr>
                <w:rFonts w:ascii="Times New Roman" w:hAnsi="Times New Roman" w:cs="Times New Roman"/>
                <w:sz w:val="18"/>
              </w:rPr>
              <w:t>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C409C1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C409C1" w:rsidRPr="009947BA" w14:paraId="69A1C562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2B02C36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</w:tcPr>
          <w:p w14:paraId="240EDF85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409C1" w:rsidRPr="009947BA" w14:paraId="6883BDB2" w14:textId="77777777" w:rsidTr="003201C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E1E3928" w14:textId="77777777" w:rsidR="00C409C1" w:rsidRPr="007361E7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C1" w:rsidRPr="009947BA" w14:paraId="6FC4493D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211153C5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</w:tcPr>
          <w:p w14:paraId="30C77AF1" w14:textId="77777777" w:rsidR="00C409C1" w:rsidRPr="009947BA" w:rsidRDefault="002178DD" w:rsidP="001253A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</w:t>
            </w:r>
            <w:r w:rsidRPr="002178DD">
              <w:rPr>
                <w:rFonts w:ascii="Times New Roman" w:hAnsi="Times New Roman" w:cs="Times New Roman"/>
                <w:sz w:val="18"/>
              </w:rPr>
              <w:t>dr. sc. Ivana Petešić Šušak</w:t>
            </w:r>
          </w:p>
        </w:tc>
      </w:tr>
      <w:tr w:rsidR="00C409C1" w:rsidRPr="009947BA" w14:paraId="3124D0C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583A9342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A302C9B" w14:textId="77777777" w:rsidR="00C409C1" w:rsidRPr="009947BA" w:rsidRDefault="002178DD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178DD"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052C2A27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0A59C69B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457380DE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6C69F2B3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</w:tcPr>
          <w:p w14:paraId="3790B4C3" w14:textId="77777777" w:rsidR="00C409C1" w:rsidRPr="009947BA" w:rsidRDefault="002178DD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</w:t>
            </w:r>
            <w:r w:rsidR="00C409C1">
              <w:rPr>
                <w:rFonts w:ascii="Times New Roman" w:hAnsi="Times New Roman" w:cs="Times New Roman"/>
                <w:sz w:val="18"/>
              </w:rPr>
              <w:t>dr. sc. Ivana Petešić Šušak</w:t>
            </w:r>
          </w:p>
        </w:tc>
      </w:tr>
      <w:tr w:rsidR="00C409C1" w:rsidRPr="009947BA" w14:paraId="31469142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B23B14B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235572A0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201B18A7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4A8D7ECE" w14:textId="77777777" w:rsidR="00C409C1" w:rsidRPr="009947BA" w:rsidRDefault="001253AE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prije i poslije nastave i po dogovoru</w:t>
            </w:r>
            <w:r w:rsidR="002178DD">
              <w:rPr>
                <w:rFonts w:ascii="Times New Roman" w:hAnsi="Times New Roman" w:cs="Times New Roman"/>
                <w:sz w:val="18"/>
              </w:rPr>
              <w:t>, utorkom 11 – 13 sati (kabinet)</w:t>
            </w:r>
          </w:p>
        </w:tc>
      </w:tr>
      <w:tr w:rsidR="00C409C1" w:rsidRPr="009947BA" w14:paraId="16098F58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B3F6472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</w:tcPr>
          <w:p w14:paraId="49FD5097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45CC47FE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7CCD852" w14:textId="77777777" w:rsidR="00C409C1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89381DA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2DE96DA6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6F2050E5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0372D5D7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48F2BD34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</w:tcPr>
          <w:p w14:paraId="23515D3E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19D9EF7C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67824310" w14:textId="77777777" w:rsidR="00C409C1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0B53B23B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24E926C0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1F8058C3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1BE33F2F" w14:textId="77777777" w:rsidTr="003201C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8C515D4" w14:textId="77777777" w:rsidR="00C409C1" w:rsidRPr="007361E7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C1" w:rsidRPr="009947BA" w14:paraId="213BEB11" w14:textId="77777777" w:rsidTr="003201C0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7FBA764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C51A5D0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3352C10E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8C4FB2C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07E48C99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5F2733D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C409C1" w:rsidRPr="009947BA" w14:paraId="78BD7B57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12B5A0FA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CED5A54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8AF3B9C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158E8327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74A1A7B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10E693B7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C409C1" w:rsidRPr="009947BA" w14:paraId="1772E45E" w14:textId="77777777" w:rsidTr="003201C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831AAB9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1" w:type="dxa"/>
            <w:gridSpan w:val="26"/>
            <w:vAlign w:val="center"/>
          </w:tcPr>
          <w:p w14:paraId="446F4742" w14:textId="77777777" w:rsidR="001253AE" w:rsidRPr="001253AE" w:rsidRDefault="001253AE" w:rsidP="001253AE">
            <w:pPr>
              <w:pStyle w:val="Default"/>
              <w:rPr>
                <w:sz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35"/>
            </w:tblGrid>
            <w:tr w:rsidR="001253AE" w14:paraId="62216308" w14:textId="77777777">
              <w:trPr>
                <w:trHeight w:val="1704"/>
              </w:trPr>
              <w:tc>
                <w:tcPr>
                  <w:tcW w:w="5735" w:type="dxa"/>
                </w:tcPr>
                <w:p w14:paraId="7C0D96D3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- definirati osnovne pojmove poredbenog jezikoslovlja (jezična srodnost, </w:t>
                  </w:r>
                  <w:proofErr w:type="spellStart"/>
                  <w:r>
                    <w:rPr>
                      <w:sz w:val="18"/>
                      <w:szCs w:val="18"/>
                    </w:rPr>
                    <w:t>izoglose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glasovni zakoni, glasovne promjene, analogija, rječničke promjene, metode jezične rekonstrukcije) </w:t>
                  </w:r>
                </w:p>
                <w:p w14:paraId="3060136A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opisati porijeklo Indoeuropljana i pradomovinu </w:t>
                  </w:r>
                </w:p>
                <w:p w14:paraId="70D59F99" w14:textId="754CDA1B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opisati razvojni put od </w:t>
                  </w:r>
                  <w:proofErr w:type="spellStart"/>
                  <w:r>
                    <w:rPr>
                      <w:sz w:val="18"/>
                      <w:szCs w:val="18"/>
                    </w:rPr>
                    <w:t>praindoeuropskog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do praslavenskog jezika preko glasovnih promjena, dati primjere za npr. gubljenje aspiracije, pravilo </w:t>
                  </w:r>
                  <w:r w:rsidR="00553E1A">
                    <w:rPr>
                      <w:sz w:val="18"/>
                      <w:szCs w:val="18"/>
                    </w:rPr>
                    <w:t>'</w:t>
                  </w:r>
                  <w:proofErr w:type="spellStart"/>
                  <w:r>
                    <w:rPr>
                      <w:sz w:val="18"/>
                      <w:szCs w:val="18"/>
                    </w:rPr>
                    <w:t>ruki</w:t>
                  </w:r>
                  <w:proofErr w:type="spellEnd"/>
                  <w:r w:rsidR="00553E1A">
                    <w:rPr>
                      <w:sz w:val="18"/>
                      <w:szCs w:val="18"/>
                    </w:rPr>
                    <w:t>'</w:t>
                  </w:r>
                  <w:r>
                    <w:rPr>
                      <w:sz w:val="18"/>
                      <w:szCs w:val="18"/>
                    </w:rPr>
                    <w:t xml:space="preserve"> itd. </w:t>
                  </w:r>
                </w:p>
                <w:p w14:paraId="4E58A578" w14:textId="77777777" w:rsidR="001253AE" w:rsidRDefault="001253AE" w:rsidP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razlikovati razvojne faze praslavenskog jezika na primjeru glasovnih promjena poput zakona otvorenih slogova, palatalizacija, </w:t>
                  </w:r>
                  <w:proofErr w:type="spellStart"/>
                  <w:r>
                    <w:rPr>
                      <w:sz w:val="18"/>
                      <w:szCs w:val="18"/>
                    </w:rPr>
                    <w:t>monoftongizacije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diftonga i dr. </w:t>
                  </w:r>
                </w:p>
                <w:p w14:paraId="39D0D438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nabrojati, definirati i opisati općeslavenske glasovne promjene (palatalizacije, jotaciju, metatezu i dr.) </w:t>
                  </w:r>
                </w:p>
                <w:p w14:paraId="1B6A4A34" w14:textId="77777777" w:rsidR="002178DD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nabrojati slavenske jezike, klasificirati ih s obzirom na prostornu raširenost</w:t>
                  </w:r>
                </w:p>
                <w:p w14:paraId="329E7914" w14:textId="1EA4EFB8" w:rsidR="001253AE" w:rsidRDefault="002178DD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na fonološkoj, morfološkoj, sintaktičkoj i leksičkoj razini opisati </w:t>
                  </w:r>
                  <w:r w:rsidR="001B046F">
                    <w:rPr>
                      <w:sz w:val="18"/>
                      <w:szCs w:val="18"/>
                    </w:rPr>
                    <w:t xml:space="preserve">osnovne </w:t>
                  </w:r>
                  <w:r>
                    <w:rPr>
                      <w:sz w:val="18"/>
                      <w:szCs w:val="18"/>
                    </w:rPr>
                    <w:t>karakteristike slavenskih jezika</w:t>
                  </w:r>
                </w:p>
                <w:p w14:paraId="0497C438" w14:textId="77777777" w:rsidR="001253AE" w:rsidRPr="001253AE" w:rsidRDefault="001253AE" w:rsidP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opisati razvoj pisma općenito, te razvoj i uporabu pisama koje rabe (ili su rabili) slavenski narodi: glagoljicu, ćirilicu, bosančicu, latinicu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60"/>
                  </w:tblGrid>
                  <w:tr w:rsidR="001253AE" w14:paraId="7505B581" w14:textId="77777777">
                    <w:trPr>
                      <w:trHeight w:val="185"/>
                    </w:trPr>
                    <w:tc>
                      <w:tcPr>
                        <w:tcW w:w="5360" w:type="dxa"/>
                      </w:tcPr>
                      <w:p w14:paraId="4D4F448D" w14:textId="77777777" w:rsidR="001253AE" w:rsidRDefault="001253AE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710FF5C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E1186D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C409C1" w:rsidRPr="009947BA" w14:paraId="124016E0" w14:textId="77777777" w:rsidTr="003201C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2DAFAAAA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732FE4B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Studenti stječu znanje i razvijaju razumijevanje:</w:t>
            </w:r>
          </w:p>
          <w:p w14:paraId="0A52687A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- uzročno-posljedičnih odnosa među jezičnim pojavama</w:t>
            </w:r>
          </w:p>
          <w:p w14:paraId="167ED302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- stručnog vokabulara (osnovno pojmovlje iz jezikoslovlja)</w:t>
            </w:r>
          </w:p>
          <w:p w14:paraId="1A71C088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- dijakronijskih jezičnih mijena od praslavenskoga do hrvatskoga i ostalih slavenskih jezika</w:t>
            </w:r>
          </w:p>
          <w:p w14:paraId="18F3DBDA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Studenti razvijaju intelektualne vještine:</w:t>
            </w:r>
          </w:p>
          <w:p w14:paraId="5E4607BF" w14:textId="77777777" w:rsidR="006F5CC4" w:rsidRDefault="006F5CC4" w:rsidP="006F5CC4">
            <w:pPr>
              <w:pStyle w:val="Default"/>
            </w:pPr>
            <w:r w:rsidRPr="00F01025">
              <w:rPr>
                <w:sz w:val="18"/>
                <w:szCs w:val="18"/>
              </w:rPr>
              <w:t>- sposobnost usvajanja i selektiranja jezičnih i teoretskih podataka</w:t>
            </w:r>
          </w:p>
          <w:p w14:paraId="3FA40427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C409C1" w:rsidRPr="009947BA" w14:paraId="68305087" w14:textId="77777777" w:rsidTr="003201C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FBA468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C409C1" w:rsidRPr="009947BA" w14:paraId="7828BB9E" w14:textId="77777777" w:rsidTr="003201C0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08E40AF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0C5433CC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1553D1C2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BA2BF3D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3D8F771A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3D90885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C409C1" w:rsidRPr="009947BA" w14:paraId="67DA0D20" w14:textId="77777777" w:rsidTr="003201C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DB28C6A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5C1ADA0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22EBB48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55D358B3" w14:textId="235B5EB2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5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27FEB6EE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1BC8227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C409C1" w:rsidRPr="009947BA" w14:paraId="5F20BB9E" w14:textId="77777777" w:rsidTr="003201C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3366150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84007FD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5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B7F4B27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3D72F3A1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7DF946DE" w14:textId="77777777" w:rsidR="00C409C1" w:rsidRPr="00C02454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C409C1" w:rsidRPr="009947BA" w14:paraId="6119B194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5CA77BD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60513F" w14:textId="0C19C001" w:rsidR="00C409C1" w:rsidRPr="00621589" w:rsidRDefault="006F5CC4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Redovit</w:t>
            </w:r>
            <w:r w:rsidR="002D0E5A">
              <w:rPr>
                <w:rFonts w:ascii="Times New Roman" w:hAnsi="Times New Roman" w:cs="Times New Roman"/>
                <w:sz w:val="18"/>
              </w:rPr>
              <w:t>o</w:t>
            </w:r>
            <w:r>
              <w:rPr>
                <w:rFonts w:ascii="Times New Roman" w:hAnsi="Times New Roman" w:cs="Times New Roman"/>
                <w:sz w:val="18"/>
              </w:rPr>
              <w:t xml:space="preserve"> pohađanj</w:t>
            </w:r>
            <w:r w:rsidR="002D0E5A">
              <w:rPr>
                <w:rFonts w:ascii="Times New Roman" w:hAnsi="Times New Roman" w:cs="Times New Roman"/>
                <w:sz w:val="18"/>
              </w:rPr>
              <w:t>e</w:t>
            </w:r>
            <w:r>
              <w:rPr>
                <w:rFonts w:ascii="Times New Roman" w:hAnsi="Times New Roman" w:cs="Times New Roman"/>
                <w:sz w:val="18"/>
              </w:rPr>
              <w:t xml:space="preserve"> nastave (75 % od ukupnoga broja radnih sati), održano seminarsko izlaganje</w:t>
            </w:r>
          </w:p>
        </w:tc>
      </w:tr>
      <w:tr w:rsidR="00C409C1" w:rsidRPr="009947BA" w14:paraId="0EC7F5B1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31BE76D9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72E234E0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C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2"/>
          </w:tcPr>
          <w:p w14:paraId="6B13719B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C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63FA2771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C409C1" w:rsidRPr="009947BA" w14:paraId="562274D6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2829406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1984C44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5AB2A3EB" w14:textId="552DA6FC" w:rsidR="00C409C1" w:rsidRDefault="001B046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2178DD">
              <w:rPr>
                <w:rFonts w:ascii="Times New Roman" w:hAnsi="Times New Roman" w:cs="Times New Roman"/>
                <w:sz w:val="18"/>
              </w:rPr>
              <w:t xml:space="preserve">. 6. </w:t>
            </w:r>
            <w:r w:rsidR="00553E1A">
              <w:rPr>
                <w:rFonts w:ascii="Times New Roman" w:hAnsi="Times New Roman" w:cs="Times New Roman"/>
                <w:sz w:val="18"/>
              </w:rPr>
              <w:t>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553E1A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2178DD">
              <w:rPr>
                <w:rFonts w:ascii="Times New Roman" w:hAnsi="Times New Roman" w:cs="Times New Roman"/>
                <w:sz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</w:rPr>
              <w:t>23</w:t>
            </w:r>
            <w:r w:rsidR="002178DD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2178DD">
              <w:rPr>
                <w:rFonts w:ascii="Times New Roman" w:hAnsi="Times New Roman" w:cs="Times New Roman"/>
                <w:sz w:val="18"/>
              </w:rPr>
              <w:t>.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2178D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2" w:type="dxa"/>
            <w:gridSpan w:val="7"/>
            <w:vAlign w:val="center"/>
          </w:tcPr>
          <w:p w14:paraId="124758B3" w14:textId="4CA370B6" w:rsidR="00C409C1" w:rsidRDefault="001B046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915FBA">
              <w:rPr>
                <w:rFonts w:ascii="Times New Roman" w:hAnsi="Times New Roman" w:cs="Times New Roman"/>
                <w:sz w:val="18"/>
              </w:rPr>
              <w:t>. 9.</w:t>
            </w:r>
            <w:r w:rsidR="00553E1A"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553E1A">
              <w:rPr>
                <w:rFonts w:ascii="Times New Roman" w:hAnsi="Times New Roman" w:cs="Times New Roman"/>
                <w:sz w:val="18"/>
              </w:rPr>
              <w:t>.</w:t>
            </w:r>
            <w:r w:rsidR="00915FBA">
              <w:rPr>
                <w:rFonts w:ascii="Times New Roman" w:hAnsi="Times New Roman" w:cs="Times New Roman"/>
                <w:sz w:val="18"/>
              </w:rPr>
              <w:t xml:space="preserve"> – 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915FBA">
              <w:rPr>
                <w:rFonts w:ascii="Times New Roman" w:hAnsi="Times New Roman" w:cs="Times New Roman"/>
                <w:sz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915FB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C409C1" w:rsidRPr="009947BA" w14:paraId="24F70D6B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2E91D39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6" w:type="dxa"/>
            <w:gridSpan w:val="33"/>
          </w:tcPr>
          <w:p w14:paraId="4412C143" w14:textId="77777777" w:rsidR="006F5CC4" w:rsidRDefault="006F5CC4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Kolegij Slavenska filologija obrađuje teme iz jezične i pismovne povijesti slavenskih naroda. </w:t>
            </w:r>
          </w:p>
          <w:p w14:paraId="1E8D11F8" w14:textId="77777777" w:rsidR="00C409C1" w:rsidRPr="009947BA" w:rsidRDefault="006F5CC4" w:rsidP="002962B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 obzirom na to da je pri obradi ovakvih sadržaja potrebno poznavati termine poredbenog jezikoslovlja, najprije se obrađuju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metode i sadržaji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poredbenog jezikoslovlja,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kao što su jezična srodnost, </w:t>
            </w:r>
            <w:proofErr w:type="spellStart"/>
            <w:r w:rsidR="002962B4" w:rsidRPr="002962B4">
              <w:rPr>
                <w:rFonts w:ascii="Times New Roman" w:eastAsia="MS Gothic" w:hAnsi="Times New Roman" w:cs="Times New Roman"/>
                <w:sz w:val="18"/>
              </w:rPr>
              <w:t>izoglose</w:t>
            </w:r>
            <w:proofErr w:type="spellEnd"/>
            <w:r w:rsidR="002962B4" w:rsidRPr="002962B4">
              <w:rPr>
                <w:rFonts w:ascii="Times New Roman" w:eastAsia="MS Gothic" w:hAnsi="Times New Roman" w:cs="Times New Roman"/>
                <w:sz w:val="18"/>
              </w:rPr>
              <w:t>, glasovni zakoni, glasovne promjene,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 analogija, rječničke promjene i metode jezične rekonstrukcije.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Posežući u daleku prošlost temelja današnjih slavenskih jezika,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studentima se daje uvid u </w:t>
            </w:r>
            <w:proofErr w:type="spellStart"/>
            <w:r w:rsidR="002962B4">
              <w:rPr>
                <w:rFonts w:ascii="Times New Roman" w:eastAsia="MS Gothic" w:hAnsi="Times New Roman" w:cs="Times New Roman"/>
                <w:sz w:val="18"/>
              </w:rPr>
              <w:t>praindoeuropski</w:t>
            </w:r>
            <w:proofErr w:type="spellEnd"/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 jezik, kontroverze oko baltoslavenske jezične zajednice te jezične promjene koje su uzrokovale raspad praslavenskog jezika na posebne slavenske jezike. Zatim se obrađuju teme jezičnih posebitosti slavenskih jezika na fonološkoj, morfološkoj, </w:t>
            </w:r>
            <w:proofErr w:type="spellStart"/>
            <w:r w:rsidR="002962B4">
              <w:rPr>
                <w:rFonts w:ascii="Times New Roman" w:eastAsia="MS Gothic" w:hAnsi="Times New Roman" w:cs="Times New Roman"/>
                <w:sz w:val="18"/>
              </w:rPr>
              <w:t>sintatkičkoj</w:t>
            </w:r>
            <w:proofErr w:type="spellEnd"/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 i leksičkoj razini. Dvije nastavne jedinice posvećene su razvoju pisma općenito te razvoju slavenskih pisama. Slijede teme o posebnim slavenskim jezicima tradicionalno podijeljenima u tri grupe: istočnoslavensku, zapadnoslavensku i južnoslavensku skupinu slavenskih jezika. </w:t>
            </w:r>
          </w:p>
        </w:tc>
      </w:tr>
      <w:tr w:rsidR="00C409C1" w:rsidRPr="009947BA" w14:paraId="09B1243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34CA8FCC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6" w:type="dxa"/>
            <w:gridSpan w:val="33"/>
          </w:tcPr>
          <w:p w14:paraId="59FB5B5A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Predavanja</w:t>
            </w:r>
          </w:p>
          <w:p w14:paraId="1AEC6829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1. Uvodni sat: pregled literature i nastavnih jedinica, predstavljanje</w:t>
            </w:r>
          </w:p>
          <w:p w14:paraId="7A64A5E9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sa</w:t>
            </w:r>
            <w:r>
              <w:rPr>
                <w:rFonts w:ascii="Times New Roman" w:eastAsia="MS Gothic" w:hAnsi="Times New Roman" w:cs="Times New Roman"/>
                <w:sz w:val="18"/>
              </w:rPr>
              <w:t>držaja i ciljeva kolegija, utvrđ</w:t>
            </w:r>
            <w:r w:rsidRPr="00EB0A85">
              <w:rPr>
                <w:rFonts w:ascii="Times New Roman" w:eastAsia="MS Gothic" w:hAnsi="Times New Roman" w:cs="Times New Roman"/>
                <w:sz w:val="18"/>
              </w:rPr>
              <w:t>ivanje studentskih obaveza</w:t>
            </w:r>
          </w:p>
          <w:p w14:paraId="023DE49E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="002962B4" w:rsidRPr="002962B4">
              <w:rPr>
                <w:rFonts w:ascii="Times New Roman" w:eastAsia="MS Gothic" w:hAnsi="Times New Roman" w:cs="Times New Roman"/>
                <w:sz w:val="18"/>
              </w:rPr>
              <w:t>Uvod u poredbeno jezikoslovlje</w:t>
            </w:r>
          </w:p>
          <w:p w14:paraId="1B783660" w14:textId="77777777" w:rsidR="008C4266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 xml:space="preserve"> Indoeuropski jezici / Indoeuropljani – podrijetlo, pradomovina, kultura</w:t>
            </w:r>
          </w:p>
          <w:p w14:paraId="6DCAC476" w14:textId="77777777" w:rsidR="002962B4" w:rsidRDefault="008C4266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4. </w:t>
            </w:r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 xml:space="preserve">Od </w:t>
            </w:r>
            <w:proofErr w:type="spellStart"/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>praindoeuropskog</w:t>
            </w:r>
            <w:proofErr w:type="spellEnd"/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 xml:space="preserve"> od praslavenskog jezika</w:t>
            </w:r>
          </w:p>
          <w:p w14:paraId="16DFCD91" w14:textId="77777777" w:rsidR="00C409C1" w:rsidRPr="00EB0A85" w:rsidRDefault="008C4266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</w:t>
            </w:r>
            <w:r w:rsidR="00C409C1" w:rsidRPr="00EB0A85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Slavenski jezici i o</w:t>
            </w:r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>pćeslavenske fonološke značajke</w:t>
            </w:r>
          </w:p>
          <w:p w14:paraId="22DE0054" w14:textId="77777777" w:rsidR="002178DD" w:rsidRDefault="008C4266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</w:t>
            </w:r>
            <w:r w:rsidR="00C409C1" w:rsidRPr="00EB0A85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Pismo – najvažniji izum čovječanstva</w:t>
            </w:r>
          </w:p>
          <w:p w14:paraId="39BF6963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7.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 xml:space="preserve"> Slavenska pisma</w:t>
            </w:r>
          </w:p>
          <w:p w14:paraId="7F3AD0C1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>Kolokvij</w:t>
            </w:r>
          </w:p>
          <w:p w14:paraId="0E677B7F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>Slavenska poredbena gramatika – fonologija</w:t>
            </w:r>
          </w:p>
          <w:p w14:paraId="32F96285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="008C4266" w:rsidRPr="008C4266">
              <w:rPr>
                <w:rFonts w:ascii="Times New Roman" w:eastAsia="MS Gothic" w:hAnsi="Times New Roman" w:cs="Times New Roman"/>
                <w:sz w:val="18"/>
              </w:rPr>
              <w:t xml:space="preserve">Slavenska poredbena gramatika – 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>morfologija</w:t>
            </w:r>
          </w:p>
          <w:p w14:paraId="244568AD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>Slavenska poredbena gramatika – sintaksa</w:t>
            </w:r>
          </w:p>
          <w:p w14:paraId="15CD7EF4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 w:rsidR="00F01025">
              <w:rPr>
                <w:rFonts w:ascii="Times New Roman" w:eastAsia="MS Gothic" w:hAnsi="Times New Roman" w:cs="Times New Roman"/>
                <w:sz w:val="18"/>
              </w:rPr>
              <w:t>Istočnoslavenski jezici</w:t>
            </w:r>
          </w:p>
          <w:p w14:paraId="078C22C6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 w:rsidR="00F01025">
              <w:rPr>
                <w:rFonts w:ascii="Times New Roman" w:eastAsia="MS Gothic" w:hAnsi="Times New Roman" w:cs="Times New Roman"/>
                <w:sz w:val="18"/>
              </w:rPr>
              <w:t>Zapadnoslavenski jezici</w:t>
            </w:r>
          </w:p>
          <w:p w14:paraId="261EA806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 w:rsidR="00F01025">
              <w:rPr>
                <w:rFonts w:ascii="Times New Roman" w:eastAsia="MS Gothic" w:hAnsi="Times New Roman" w:cs="Times New Roman"/>
                <w:sz w:val="18"/>
              </w:rPr>
              <w:t>Južnoslavenski jezici</w:t>
            </w:r>
          </w:p>
          <w:p w14:paraId="0120BA76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>Kolokvij</w:t>
            </w:r>
          </w:p>
          <w:p w14:paraId="5F9DF0E5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492F6B97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Seminarska nastava</w:t>
            </w:r>
          </w:p>
          <w:p w14:paraId="3B3F6276" w14:textId="04423622" w:rsidR="00C409C1" w:rsidRPr="00EB0A8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 seminarskoj nastavi studenti će držati izlaganja o slavenskim jezici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ma i književnostima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te povijesti i kulturi slavenskih naroda. S obzirom na to da se radi o izbornom kolegiju, teme seminarskih izlaganja bit će dostupne nakon što se utvrdi točan broj studenata koji su upisali kolegij.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 Okvirne teme su npr.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Poljska književnost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Makedonska književnost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Seobe naroda i seobe Slavena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Život u ranim slavenskim zajednicama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“, „Slavenska mitologija“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 itd. </w:t>
            </w:r>
          </w:p>
        </w:tc>
      </w:tr>
      <w:tr w:rsidR="00C409C1" w:rsidRPr="009947BA" w14:paraId="345188AA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6BC6C8D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</w:tcPr>
          <w:p w14:paraId="4413B3CD" w14:textId="77777777" w:rsidR="00C409C1" w:rsidRDefault="00F01025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Odabrana poglavlja iz:</w:t>
            </w:r>
          </w:p>
          <w:p w14:paraId="42E59544" w14:textId="77777777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F01025">
              <w:rPr>
                <w:rFonts w:ascii="Times New Roman" w:eastAsia="MS Gothic" w:hAnsi="Times New Roman" w:cs="Times New Roman"/>
                <w:sz w:val="18"/>
              </w:rPr>
              <w:t>Ivšić</w:t>
            </w:r>
            <w:proofErr w:type="spellEnd"/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, Stjepan.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Slavenska poredbena gramatika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Školska knjiga, 1970.</w:t>
            </w:r>
          </w:p>
          <w:p w14:paraId="7C9C2AB7" w14:textId="77777777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Kapović, Mate.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Uvod u indoeuropsku lingvistiku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Matica hrvatska, 2008.</w:t>
            </w:r>
          </w:p>
          <w:p w14:paraId="0E1FA698" w14:textId="2A4FFABE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F01025">
              <w:rPr>
                <w:rFonts w:ascii="Times New Roman" w:eastAsia="MS Gothic" w:hAnsi="Times New Roman" w:cs="Times New Roman"/>
                <w:sz w:val="18"/>
              </w:rPr>
              <w:t>Konte</w:t>
            </w:r>
            <w:proofErr w:type="spellEnd"/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F01025">
              <w:rPr>
                <w:rFonts w:ascii="Times New Roman" w:eastAsia="MS Gothic" w:hAnsi="Times New Roman" w:cs="Times New Roman"/>
                <w:sz w:val="18"/>
              </w:rPr>
              <w:t>Fransis</w:t>
            </w:r>
            <w:proofErr w:type="spellEnd"/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Sloveni</w:t>
            </w:r>
            <w:proofErr w:type="spellEnd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 xml:space="preserve">: nastanak i razvoj slovenskih civilizacija u Evropi (VI–XIII </w:t>
            </w:r>
            <w:proofErr w:type="spellStart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vek</w:t>
            </w:r>
            <w:proofErr w:type="spellEnd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)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. Beograd: </w:t>
            </w:r>
            <w:r w:rsidR="001B046F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Filip Višnjić</w:t>
            </w:r>
            <w:r w:rsidR="001B046F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, 1989.</w:t>
            </w:r>
          </w:p>
          <w:p w14:paraId="6F46CF49" w14:textId="77777777" w:rsidR="00F01025" w:rsidRPr="009947BA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Matasović, Ranko.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Uvod u poredbenu lingvistiku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Matica hrvatska, 2001.</w:t>
            </w:r>
          </w:p>
          <w:p w14:paraId="0A8B1AF5" w14:textId="77777777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Mihaljević, Milan.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Slavenska poredbena gramatika, 1. dio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Školska knjiga, 2002.</w:t>
            </w:r>
          </w:p>
          <w:p w14:paraId="1595F12A" w14:textId="77777777" w:rsidR="00F01025" w:rsidRPr="009947BA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Mihaljević, Milan.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Slavenska poredbena gramatika, 2. dio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Školska knjiga, 2014.</w:t>
            </w:r>
          </w:p>
        </w:tc>
      </w:tr>
      <w:tr w:rsidR="00C409C1" w:rsidRPr="009947BA" w14:paraId="05AAFDF6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36F4A24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620219F7" w14:textId="77777777" w:rsidR="00C409C1" w:rsidRPr="009947BA" w:rsidRDefault="00F01025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C409C1" w:rsidRPr="009947BA" w14:paraId="3BABA746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BDD890F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</w:tcPr>
          <w:p w14:paraId="4CDFAAE3" w14:textId="77777777" w:rsidR="00C409C1" w:rsidRPr="009947BA" w:rsidRDefault="00F01025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C409C1" w:rsidRPr="009947BA" w14:paraId="4E1FCDB2" w14:textId="77777777" w:rsidTr="003201C0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33CF5FB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14B577F3" w14:textId="77777777" w:rsidR="00C409C1" w:rsidRPr="00C02454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10C76FFC" w14:textId="77777777" w:rsidR="00C409C1" w:rsidRPr="00C02454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C409C1" w:rsidRPr="009947BA" w14:paraId="025BDE5F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3522F384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18E4DE3B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F2E37A8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4B19E0AD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3ACD32FA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10"/>
            <w:vAlign w:val="center"/>
          </w:tcPr>
          <w:p w14:paraId="6D296A66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68E3B321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C409C1" w:rsidRPr="009947BA" w14:paraId="3E425405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196E8CC6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411B4C7E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4F524FF8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23D2C0E6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73F0F4B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793AA4FB" w14:textId="77777777" w:rsidR="00C409C1" w:rsidRPr="00C02454" w:rsidRDefault="00881C3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59D8313C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5E5B4F8" w14:textId="77777777" w:rsidR="00C409C1" w:rsidRPr="00C02454" w:rsidRDefault="00881C3F" w:rsidP="003201C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85C76B1" w14:textId="77777777" w:rsidR="00C409C1" w:rsidRPr="00C02454" w:rsidRDefault="00881C3F" w:rsidP="003201C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C409C1" w:rsidRPr="009947BA" w14:paraId="615F2DD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119E16FD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8E4B336" w14:textId="7EA0CB12" w:rsidR="00C409C1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</w:t>
            </w:r>
            <w:r w:rsidR="00C409C1">
              <w:rPr>
                <w:rFonts w:ascii="Times New Roman" w:eastAsia="MS Gothic" w:hAnsi="Times New Roman" w:cs="Times New Roman"/>
                <w:sz w:val="18"/>
              </w:rPr>
              <w:t xml:space="preserve">0% </w:t>
            </w:r>
            <w:r>
              <w:rPr>
                <w:rFonts w:ascii="Times New Roman" w:eastAsia="MS Gothic" w:hAnsi="Times New Roman" w:cs="Times New Roman"/>
                <w:sz w:val="18"/>
              </w:rPr>
              <w:t>kolokvij ili pismeni ispit</w:t>
            </w:r>
          </w:p>
          <w:p w14:paraId="78BC0D82" w14:textId="76C29D79" w:rsidR="00C409C1" w:rsidRPr="00B7307A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</w:t>
            </w:r>
            <w:r w:rsidR="00C409C1">
              <w:rPr>
                <w:rFonts w:ascii="Times New Roman" w:eastAsia="MS Gothic" w:hAnsi="Times New Roman" w:cs="Times New Roman"/>
                <w:sz w:val="18"/>
              </w:rPr>
              <w:t xml:space="preserve">0% </w:t>
            </w:r>
            <w:r>
              <w:rPr>
                <w:rFonts w:ascii="Times New Roman" w:eastAsia="MS Gothic" w:hAnsi="Times New Roman" w:cs="Times New Roman"/>
                <w:sz w:val="18"/>
              </w:rPr>
              <w:t>seminarsko izlaganje</w:t>
            </w:r>
          </w:p>
        </w:tc>
      </w:tr>
      <w:tr w:rsidR="00C409C1" w:rsidRPr="009947BA" w14:paraId="3DE8A64F" w14:textId="77777777" w:rsidTr="003201C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B6E3D17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097" w:type="dxa"/>
            <w:gridSpan w:val="4"/>
            <w:vAlign w:val="center"/>
          </w:tcPr>
          <w:p w14:paraId="6F2A66BB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EB0A85">
              <w:rPr>
                <w:rFonts w:ascii="Times New Roman" w:hAnsi="Times New Roman" w:cs="Times New Roman"/>
                <w:sz w:val="18"/>
              </w:rPr>
              <w:t>0 – 60</w:t>
            </w:r>
          </w:p>
        </w:tc>
        <w:tc>
          <w:tcPr>
            <w:tcW w:w="6389" w:type="dxa"/>
            <w:gridSpan w:val="29"/>
            <w:vAlign w:val="center"/>
          </w:tcPr>
          <w:p w14:paraId="48B409CC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C409C1" w:rsidRPr="009947BA" w14:paraId="7D2713AF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2140FE51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55692631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EB0A85">
              <w:rPr>
                <w:rFonts w:ascii="Times New Roman" w:hAnsi="Times New Roman" w:cs="Times New Roman"/>
                <w:sz w:val="18"/>
              </w:rPr>
              <w:t>61 – 70</w:t>
            </w:r>
          </w:p>
        </w:tc>
        <w:tc>
          <w:tcPr>
            <w:tcW w:w="6389" w:type="dxa"/>
            <w:gridSpan w:val="29"/>
            <w:vAlign w:val="center"/>
          </w:tcPr>
          <w:p w14:paraId="3DEB0B8E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C409C1" w:rsidRPr="009947BA" w14:paraId="20A29DF6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5F2B1D41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40E2A0C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 – 80</w:t>
            </w:r>
          </w:p>
        </w:tc>
        <w:tc>
          <w:tcPr>
            <w:tcW w:w="6389" w:type="dxa"/>
            <w:gridSpan w:val="29"/>
            <w:vAlign w:val="center"/>
          </w:tcPr>
          <w:p w14:paraId="7E6FC341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C409C1" w:rsidRPr="009947BA" w14:paraId="7582D78B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199297E6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27DA0881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 – 90</w:t>
            </w:r>
          </w:p>
        </w:tc>
        <w:tc>
          <w:tcPr>
            <w:tcW w:w="6389" w:type="dxa"/>
            <w:gridSpan w:val="29"/>
            <w:vAlign w:val="center"/>
          </w:tcPr>
          <w:p w14:paraId="72850E4F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C409C1" w:rsidRPr="009947BA" w14:paraId="09B7EE6C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3793F099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181F639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 – 100</w:t>
            </w:r>
          </w:p>
        </w:tc>
        <w:tc>
          <w:tcPr>
            <w:tcW w:w="6389" w:type="dxa"/>
            <w:gridSpan w:val="29"/>
            <w:vAlign w:val="center"/>
          </w:tcPr>
          <w:p w14:paraId="31CFBDFA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C409C1" w:rsidRPr="009947BA" w14:paraId="5D04542C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0426D7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3F6E4BF7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5652591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145ECF32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143F6864" w14:textId="77777777" w:rsidR="00C409C1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5F9472C8" w14:textId="77777777" w:rsidR="00C409C1" w:rsidRPr="009947BA" w:rsidRDefault="00881C3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C409C1" w:rsidRPr="009947BA" w14:paraId="212C94C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A1DFCF2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6" w:type="dxa"/>
            <w:gridSpan w:val="33"/>
          </w:tcPr>
          <w:p w14:paraId="3B7D850A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5965A227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2B0AA3FC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5241D103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41FC5175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7CDC887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7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C92A068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2020ACEB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20968605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49A02EB4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6541A30" w14:textId="77777777" w:rsidR="00C409C1" w:rsidRPr="00386E9C" w:rsidRDefault="00C409C1" w:rsidP="00C409C1">
      <w:pPr>
        <w:rPr>
          <w:rFonts w:ascii="Georgia" w:hAnsi="Georgia" w:cs="Times New Roman"/>
          <w:sz w:val="24"/>
        </w:rPr>
      </w:pPr>
    </w:p>
    <w:p w14:paraId="237D8E5D" w14:textId="77777777" w:rsidR="00794496" w:rsidRPr="00C409C1" w:rsidRDefault="00794496" w:rsidP="00C409C1"/>
    <w:sectPr w:rsidR="00794496" w:rsidRPr="00C409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6F24" w14:textId="77777777" w:rsidR="0093589D" w:rsidRDefault="0093589D" w:rsidP="009947BA">
      <w:pPr>
        <w:spacing w:before="0" w:after="0"/>
      </w:pPr>
      <w:r>
        <w:separator/>
      </w:r>
    </w:p>
  </w:endnote>
  <w:endnote w:type="continuationSeparator" w:id="0">
    <w:p w14:paraId="6915473A" w14:textId="77777777" w:rsidR="0093589D" w:rsidRDefault="0093589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01DE" w14:textId="77777777" w:rsidR="0093589D" w:rsidRDefault="0093589D" w:rsidP="009947BA">
      <w:pPr>
        <w:spacing w:before="0" w:after="0"/>
      </w:pPr>
      <w:r>
        <w:separator/>
      </w:r>
    </w:p>
  </w:footnote>
  <w:footnote w:type="continuationSeparator" w:id="0">
    <w:p w14:paraId="5F1F51EC" w14:textId="77777777" w:rsidR="0093589D" w:rsidRDefault="0093589D" w:rsidP="009947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1697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2726C" wp14:editId="23BC506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48D75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675625D" wp14:editId="704B6FE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272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A648D75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675625D" wp14:editId="704B6FE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A538847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019FFB71" w14:textId="77777777" w:rsidR="0079745E" w:rsidRDefault="0079745E" w:rsidP="0079745E">
    <w:pPr>
      <w:pStyle w:val="Header"/>
    </w:pPr>
  </w:p>
  <w:p w14:paraId="717DC3E3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70587"/>
    <w:rsid w:val="00072E75"/>
    <w:rsid w:val="000C0578"/>
    <w:rsid w:val="0010332B"/>
    <w:rsid w:val="001253AE"/>
    <w:rsid w:val="001443A2"/>
    <w:rsid w:val="00150B32"/>
    <w:rsid w:val="0017487A"/>
    <w:rsid w:val="00197510"/>
    <w:rsid w:val="001B046F"/>
    <w:rsid w:val="001C7C51"/>
    <w:rsid w:val="002178DD"/>
    <w:rsid w:val="0022722C"/>
    <w:rsid w:val="00252438"/>
    <w:rsid w:val="0028545A"/>
    <w:rsid w:val="002962B4"/>
    <w:rsid w:val="002D0E5A"/>
    <w:rsid w:val="002E1CE6"/>
    <w:rsid w:val="002F2D22"/>
    <w:rsid w:val="00310F9A"/>
    <w:rsid w:val="00326091"/>
    <w:rsid w:val="00357643"/>
    <w:rsid w:val="00371634"/>
    <w:rsid w:val="00386E9C"/>
    <w:rsid w:val="00393964"/>
    <w:rsid w:val="003F11B6"/>
    <w:rsid w:val="003F17B8"/>
    <w:rsid w:val="00453362"/>
    <w:rsid w:val="00461219"/>
    <w:rsid w:val="00466129"/>
    <w:rsid w:val="00470F6D"/>
    <w:rsid w:val="00483BC3"/>
    <w:rsid w:val="004B1B3D"/>
    <w:rsid w:val="004B553E"/>
    <w:rsid w:val="00507C65"/>
    <w:rsid w:val="00527C5F"/>
    <w:rsid w:val="005353ED"/>
    <w:rsid w:val="005514C3"/>
    <w:rsid w:val="00553E1A"/>
    <w:rsid w:val="005D336E"/>
    <w:rsid w:val="005E1668"/>
    <w:rsid w:val="005E5F80"/>
    <w:rsid w:val="005F6E0B"/>
    <w:rsid w:val="0062328F"/>
    <w:rsid w:val="006473B5"/>
    <w:rsid w:val="00684BBC"/>
    <w:rsid w:val="006B4920"/>
    <w:rsid w:val="006F5CC4"/>
    <w:rsid w:val="00700D7A"/>
    <w:rsid w:val="00721260"/>
    <w:rsid w:val="007361E7"/>
    <w:rsid w:val="007368EB"/>
    <w:rsid w:val="007659B7"/>
    <w:rsid w:val="0078125F"/>
    <w:rsid w:val="00794496"/>
    <w:rsid w:val="007967CC"/>
    <w:rsid w:val="0079745E"/>
    <w:rsid w:val="00797B40"/>
    <w:rsid w:val="007C43A4"/>
    <w:rsid w:val="007D4D2D"/>
    <w:rsid w:val="00823115"/>
    <w:rsid w:val="00865776"/>
    <w:rsid w:val="00874D5D"/>
    <w:rsid w:val="00881C3F"/>
    <w:rsid w:val="00891C60"/>
    <w:rsid w:val="008942F0"/>
    <w:rsid w:val="008967CA"/>
    <w:rsid w:val="008C4266"/>
    <w:rsid w:val="008D45DB"/>
    <w:rsid w:val="0090214F"/>
    <w:rsid w:val="0090485A"/>
    <w:rsid w:val="00912D57"/>
    <w:rsid w:val="00915FBA"/>
    <w:rsid w:val="009163E6"/>
    <w:rsid w:val="0093589D"/>
    <w:rsid w:val="009760E8"/>
    <w:rsid w:val="009947BA"/>
    <w:rsid w:val="00997F41"/>
    <w:rsid w:val="009A3A9D"/>
    <w:rsid w:val="009C56B1"/>
    <w:rsid w:val="009D5226"/>
    <w:rsid w:val="009E2FD4"/>
    <w:rsid w:val="00A9132B"/>
    <w:rsid w:val="00AA1A5A"/>
    <w:rsid w:val="00AB2B5F"/>
    <w:rsid w:val="00AC4616"/>
    <w:rsid w:val="00AD23FB"/>
    <w:rsid w:val="00B71A57"/>
    <w:rsid w:val="00B7307A"/>
    <w:rsid w:val="00C02454"/>
    <w:rsid w:val="00C3477B"/>
    <w:rsid w:val="00C409C1"/>
    <w:rsid w:val="00C85956"/>
    <w:rsid w:val="00C9733D"/>
    <w:rsid w:val="00CA3783"/>
    <w:rsid w:val="00CB23F4"/>
    <w:rsid w:val="00CC2F01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1025"/>
    <w:rsid w:val="00F02A8F"/>
    <w:rsid w:val="00F22855"/>
    <w:rsid w:val="00F513E0"/>
    <w:rsid w:val="00F566DA"/>
    <w:rsid w:val="00F82834"/>
    <w:rsid w:val="00F84F5E"/>
    <w:rsid w:val="00FC2198"/>
    <w:rsid w:val="00FC283E"/>
    <w:rsid w:val="00FD4164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0EBBB8"/>
  <w15:docId w15:val="{A65A6C7F-D414-44B6-8FD5-D63FCDA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1253AE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411D-5B66-46AF-AB7D-ABC5562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3</cp:revision>
  <cp:lastPrinted>2023-03-06T08:24:00Z</cp:lastPrinted>
  <dcterms:created xsi:type="dcterms:W3CDTF">2025-09-23T10:52:00Z</dcterms:created>
  <dcterms:modified xsi:type="dcterms:W3CDTF">2025-09-23T10:55:00Z</dcterms:modified>
</cp:coreProperties>
</file>