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4230FCD8" w:rsidR="004B553E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20"/>
              </w:rPr>
              <w:t>Povijest hrvatskoga književnog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89DAAF8" w:rsidR="004B553E" w:rsidRPr="00072E75" w:rsidRDefault="00D224A9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3B2EE28B" w:rsidR="004B553E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73E75">
              <w:rPr>
                <w:rFonts w:ascii="Times New Roman" w:hAnsi="Times New Roman" w:cs="Times New Roman"/>
                <w:b/>
                <w:sz w:val="20"/>
              </w:rPr>
              <w:t>Hrvatski jezik i književnost (jednopredmetni preddiplomski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7286B51D" w:rsidR="004B553E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82396A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6E38D5FD" w:rsidR="004B553E" w:rsidRPr="00072E75" w:rsidRDefault="008239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8239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8239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8239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8239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304ADB2" w:rsidR="004B553E" w:rsidRPr="00072E75" w:rsidRDefault="0082396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8239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2EDB261F" w:rsidR="004B553E" w:rsidRPr="00072E75" w:rsidRDefault="008239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8239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8239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8239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8239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774DDCA9" w:rsidR="00393964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82396A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7088A970" w:rsidR="00453362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02C7F16" w14:textId="77777777" w:rsidR="00873E75" w:rsidRPr="00873E75" w:rsidRDefault="00072E75" w:rsidP="00873E75">
            <w:pPr>
              <w:spacing w:before="19" w:line="204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73E75" w:rsidRPr="00873E75">
              <w:rPr>
                <w:rFonts w:ascii="Times New Roman" w:eastAsia="Times New Roman" w:hAnsi="Times New Roman" w:cs="Times New Roman"/>
                <w:b/>
                <w:sz w:val="18"/>
              </w:rPr>
              <w:t xml:space="preserve">PREDAVANJE: dv. 232 </w:t>
            </w:r>
          </w:p>
          <w:p w14:paraId="16141E93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9" w:line="204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16 do 18 sati</w:t>
            </w:r>
          </w:p>
          <w:p w14:paraId="1CE5ADF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66"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SEMINAR: dv. 232</w:t>
            </w:r>
          </w:p>
          <w:p w14:paraId="6ADA5B6C" w14:textId="3250B2C7" w:rsidR="00072E75" w:rsidRPr="00072E75" w:rsidRDefault="00873E75" w:rsidP="00873E75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18 do 20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5CE75D66" w:rsidR="00453362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5AEC9E60" w:rsidR="00453362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27. 2. 2023.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02E428E1" w:rsidR="00453362" w:rsidRPr="00072E75" w:rsidRDefault="00873E75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9. 6. 2023.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7148BADA" w:rsidR="00453362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doc. dr. sc. Marijana Bašić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350AAE92" w:rsidR="00453362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1AC23932" w:rsidR="005D336E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 dogovoru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551B86EA" w14:textId="77777777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dr. sc. Ivan Magaš</w:t>
            </w:r>
          </w:p>
          <w:p w14:paraId="47C106CA" w14:textId="1C139F38" w:rsidR="00453362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Marija Oštrić, mag.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8382681" w14:textId="77777777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imagas@unizd.hr</w:t>
            </w:r>
          </w:p>
          <w:p w14:paraId="65B08853" w14:textId="4D2A19A0" w:rsidR="00453362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mbobanov1@unizd.hr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650454" w14:textId="77777777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Ivan Magaš:</w:t>
            </w:r>
          </w:p>
          <w:p w14:paraId="5663F969" w14:textId="062C308A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873E75">
              <w:rPr>
                <w:rFonts w:ascii="Times New Roman" w:hAnsi="Times New Roman" w:cs="Times New Roman"/>
                <w:sz w:val="18"/>
              </w:rPr>
              <w:t xml:space="preserve">utorkom od 8:45 do 9:45 </w:t>
            </w:r>
          </w:p>
          <w:p w14:paraId="54640464" w14:textId="684ECD69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873E75">
              <w:rPr>
                <w:rFonts w:ascii="Times New Roman" w:hAnsi="Times New Roman" w:cs="Times New Roman"/>
                <w:sz w:val="18"/>
              </w:rPr>
              <w:t xml:space="preserve">srijedom od 13 do 14  </w:t>
            </w:r>
          </w:p>
          <w:p w14:paraId="1C09429A" w14:textId="602EC0AD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Marija Oštrić:</w:t>
            </w:r>
          </w:p>
          <w:p w14:paraId="58636D22" w14:textId="322B2696" w:rsidR="005D336E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873E75">
              <w:rPr>
                <w:rFonts w:ascii="Times New Roman" w:hAnsi="Times New Roman" w:cs="Times New Roman"/>
                <w:sz w:val="18"/>
              </w:rPr>
              <w:t>četvrtkom od 15:30 do 17:30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4E5BA84B" w:rsidR="00453362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0DEBEFAB" w:rsidR="00453362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19A8AF83" w:rsidR="00453362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03AE933B" w:rsidR="00453362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C345A41" w14:textId="38FC19A6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7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Nakon odslušanih predavanja i izvršenih vježbi studenti će moći:</w:t>
            </w:r>
          </w:p>
          <w:p w14:paraId="6F772D4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before="2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pravilno tumačiti osnovne principe povijesne gramatike</w:t>
            </w:r>
          </w:p>
          <w:p w14:paraId="4A10E970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ind w:right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razvoj fonološkoga i morfološkoga sustava hrvatskoga jezika (od praslavenskoga preko starohrvatskoga do suvremenih sustava hrvatskoga jezika)</w:t>
            </w:r>
          </w:p>
          <w:p w14:paraId="05D8563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17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promjene tvorbenih modela i osnove povijesne sintakse</w:t>
            </w:r>
          </w:p>
          <w:p w14:paraId="57703E5E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2" w:lineRule="auto"/>
              <w:ind w:right="103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temeljem naučenih činjenica rangirati različite jezične značajke u suvremenim sustavima hrvatskoga jezika s obzirom na stupanj njihove konzervativnosti ili inovativnosti</w:t>
            </w:r>
          </w:p>
          <w:p w14:paraId="08157372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4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samostalno analizirati tekstove različitih starina na različitim jezičnim razinama</w:t>
            </w:r>
          </w:p>
          <w:p w14:paraId="39FA80FB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usporediti pojedine jezične značajke u dijakronijski različitim sustavima i definirati smjerove razvoja</w:t>
            </w:r>
          </w:p>
          <w:p w14:paraId="5A32E93C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lastRenderedPageBreak/>
              <w:softHyphen/>
              <w:t>vladati osnovnom metodologijom, terminologijom i literaturom iz</w:t>
            </w:r>
          </w:p>
          <w:p w14:paraId="6E2A8AA5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područja dijakronijske sociolingvistike</w:t>
            </w:r>
          </w:p>
          <w:p w14:paraId="7115D2B3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razumjeti i objasniti sinkronijske i dijakronijske odnose među četirima</w:t>
            </w:r>
          </w:p>
          <w:p w14:paraId="6D41197B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hrvatskim književnojezičnim tipovima kroz šest razdoblja razvoja</w:t>
            </w:r>
          </w:p>
          <w:p w14:paraId="757B78A5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hrvatskoga književnog jezika</w:t>
            </w:r>
          </w:p>
          <w:p w14:paraId="1CD0409D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razumjeti i objasniti razvoj triju hrvatskih pisama, a osobito hrvatske</w:t>
            </w:r>
          </w:p>
          <w:p w14:paraId="7C4B8572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latiničke grafije, od početaka razvoja hrvatskoga književnog jezika do</w:t>
            </w:r>
          </w:p>
          <w:p w14:paraId="784B7261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danas</w:t>
            </w:r>
          </w:p>
          <w:p w14:paraId="016FD8C5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prepoznavati, razumijevati, jezično i lingvostilistički analizirati</w:t>
            </w:r>
          </w:p>
          <w:p w14:paraId="3ADBB5D7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književne tekstove i normativne priručnike (gramatike, rječnike,</w:t>
            </w:r>
          </w:p>
          <w:p w14:paraId="19DBBC65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pravopisne i jezičnosavjetničke priručnike) od početaka razvoja</w:t>
            </w:r>
          </w:p>
          <w:p w14:paraId="1DD731FB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hrvatskoga književnog jezika do danas</w:t>
            </w:r>
          </w:p>
          <w:p w14:paraId="63A52201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javno izložiti jezičnopovijesnu problematiku koju su samostalno</w:t>
            </w:r>
          </w:p>
          <w:p w14:paraId="3B947FE6" w14:textId="5809AF09" w:rsidR="00FA0A4B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obradili.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C7714C7" w14:textId="5C3359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78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Na razini studijskoga programa kolegij doprinosi osposobljavanju studenata za:</w:t>
            </w:r>
          </w:p>
          <w:p w14:paraId="7F6521F5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5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služenje metajezikom struke</w:t>
            </w:r>
          </w:p>
          <w:p w14:paraId="65D4A405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jezično analiziranje teksta</w:t>
            </w:r>
          </w:p>
          <w:p w14:paraId="29A542F0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pružanje pregleda unutarnje povijesti hrvatskoga jezika</w:t>
            </w:r>
          </w:p>
          <w:p w14:paraId="4405B2FA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identificiranje i analiziranje uloge jezika u društvenim procesima</w:t>
            </w:r>
          </w:p>
          <w:p w14:paraId="29AFE6BB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pružanje pregleda vanjske povijesti hrvatskoga jezika.</w:t>
            </w:r>
          </w:p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55A2985" w:rsidR="00FC2198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68BFE976" w:rsidR="00FC2198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3BE929AA" w:rsidR="00FC2198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6C703A7C" w:rsidR="00FC2198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8C12A6D" w:rsidR="00FC2198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82396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15B05AD0" w:rsidR="00FC2198" w:rsidRPr="00873E75" w:rsidRDefault="00873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O</w:t>
            </w:r>
            <w:r w:rsidR="00D224A9">
              <w:rPr>
                <w:rFonts w:ascii="Times New Roman" w:hAnsi="Times New Roman" w:cs="Times New Roman"/>
                <w:sz w:val="18"/>
              </w:rPr>
              <w:t>bvezna prisutnost na minimalno 5</w:t>
            </w:r>
            <w:r w:rsidRPr="00873E75">
              <w:rPr>
                <w:rFonts w:ascii="Times New Roman" w:hAnsi="Times New Roman" w:cs="Times New Roman"/>
                <w:sz w:val="18"/>
              </w:rPr>
              <w:t>0 % predavanja.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9C23539" w:rsidR="00FC2198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28834DC2" w:rsidR="00FC2198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2998A9C4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60B593A0" w:rsidR="00FC2198" w:rsidRPr="00072E75" w:rsidRDefault="00D224A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  <w:bookmarkStart w:id="0" w:name="_GoBack"/>
            <w:bookmarkEnd w:id="0"/>
          </w:p>
        </w:tc>
        <w:tc>
          <w:tcPr>
            <w:tcW w:w="2112" w:type="dxa"/>
            <w:gridSpan w:val="7"/>
            <w:vAlign w:val="center"/>
          </w:tcPr>
          <w:p w14:paraId="0947E8B8" w14:textId="60FC2C3F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3BD8602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Kolegij obuhvaća pregled tzv. unutarnje povijesti hrvatskoga jezika, položaja hrvatskoga jezika unutar južnoslavenskih i drugih slavenskih jezika te unutar indoeuropske jezične porodice. Na kolegiju se detaljno obrađuju povijesna fonologija i morfologija hrvatskoga jezika, a pregledno tvorba, sintaksa i leksik.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Povijest hrvatskoga književnog jezika, prožimajući se s poviješću književnosti, obuhvaća</w:t>
            </w:r>
          </w:p>
          <w:p w14:paraId="68CAC4FA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kulturološku i stilističku stranu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jezika.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Cijela problematika obradit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po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razdobljima,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početaka</w:t>
            </w:r>
          </w:p>
          <w:p w14:paraId="45F3AB3F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književnog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najnovijeg vremena. Na seminarima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analizirati tekstovi</w:t>
            </w:r>
          </w:p>
          <w:p w14:paraId="2FFD767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različitih pisaca, provjeravat će se praćenje nastave, primjena stečenih znanja, sposobnost</w:t>
            </w:r>
          </w:p>
          <w:p w14:paraId="623666BC" w14:textId="29B68042" w:rsidR="00FC2198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istraživanja i umijeće pismenoga i usmenoga izlaganja problematike.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CC1A6F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PREDAVANJA</w:t>
            </w:r>
          </w:p>
          <w:p w14:paraId="3C30069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7977B2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Uvod. Osnovni pojmovi iz povijesnoga jezikoslovlja.</w:t>
            </w:r>
          </w:p>
          <w:p w14:paraId="63F19AEA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8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Položaj hrvatskoga jezika među indoeuropskim i slavenskim jezicima.</w:t>
            </w:r>
          </w:p>
          <w:p w14:paraId="46D0E62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 u povijesnu fonologiju. Praslavenski vokalizam i konsonantizam.</w:t>
            </w:r>
          </w:p>
          <w:p w14:paraId="5719B277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24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vokalskoga sustava od praslavenskoga do hrvatskoga.</w:t>
            </w:r>
          </w:p>
          <w:p w14:paraId="0FE072B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konsonantskoga sustava od praslavenskoga do hrvatskoga.</w:t>
            </w:r>
          </w:p>
          <w:p w14:paraId="309CECFC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Praslavenski naglasni sustav. Prozodemi. Naglasne paradigme.</w:t>
            </w:r>
          </w:p>
          <w:p w14:paraId="0F3C3C9E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prozodema od praslavenskoga do hrvatskog. Uvod u povijesnu morfologiju.</w:t>
            </w:r>
          </w:p>
          <w:p w14:paraId="14EE2E4D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10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5. Imenice. Gramatičke kategorije imenica. Sklonidbeni tipovi imenica. Sklonidba zamjenica, brojeva, pridjeva.</w:t>
            </w:r>
          </w:p>
          <w:p w14:paraId="1072FC98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8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6. Glagoli. Gramatičke kategorije glagola. Klasifikacija glagola. Pregled glagolskih oblika. Tvorba riječi, sintaksa, leksik.</w:t>
            </w:r>
          </w:p>
          <w:p w14:paraId="265104AC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7. Sinteza. Kolokvij.</w:t>
            </w:r>
          </w:p>
          <w:p w14:paraId="0D2D0FD5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8.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Periodizacija hrvatske jezične povijesti. Hrvatska latinička grafija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(1.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dio). Hrvatska latinička grafija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(2.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dio).</w:t>
            </w:r>
          </w:p>
          <w:p w14:paraId="14C50D96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9. Jezična situacija u hrvatskome srednjovjekovlju. Hrvatski crkvenoslavenski. Čakavsko-</w:t>
            </w:r>
          </w:p>
          <w:p w14:paraId="66A6F79A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crkvenoslavenski amalgam. Hrvatski jezik čakavskih obilježja. Spomenici.</w:t>
            </w:r>
          </w:p>
          <w:p w14:paraId="2E75AD0F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10. Hrvatski jezik u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16.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stoljeću. Renesansa. Hrvatski jezik u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16.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stoljeću. Reformacija. Početci književnoga jezika kajkavskih obilježja. </w:t>
            </w:r>
          </w:p>
          <w:p w14:paraId="737CD15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11. Početci katoličke obnove. Hrvatski jezik 1600. – 1750. Jugoistočni kompleks. </w:t>
            </w:r>
          </w:p>
          <w:p w14:paraId="16770B7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12. Hrvatski jezik 1600. − 1750. Sjeverozapadni kompleks. Hrvatski jezik u drugoj polovici 18. stoljeća. </w:t>
            </w:r>
          </w:p>
          <w:p w14:paraId="6FFF6B3B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13. Hrvatski jezik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početka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19.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stoljeća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narodnog preporoda. </w:t>
            </w:r>
          </w:p>
          <w:p w14:paraId="34C1AD92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14. Sinteza. Kolokvij.</w:t>
            </w:r>
          </w:p>
          <w:p w14:paraId="052C8CB0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1DFCD4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i/>
                <w:sz w:val="21"/>
              </w:rPr>
            </w:pPr>
          </w:p>
          <w:p w14:paraId="2E791008" w14:textId="77777777" w:rsidR="00873E75" w:rsidRPr="00873E75" w:rsidRDefault="00873E75" w:rsidP="00873E7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SEMINARI</w:t>
            </w:r>
          </w:p>
          <w:p w14:paraId="7568D387" w14:textId="77777777" w:rsidR="00873E75" w:rsidRPr="00873E75" w:rsidRDefault="00873E75" w:rsidP="00873E7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187CCF7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Upoznavanje s literaturom i seminarskim obvezama.</w:t>
            </w:r>
          </w:p>
          <w:p w14:paraId="61CF015C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8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vokalskoga sustava (na primjerima)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>.</w:t>
            </w:r>
          </w:p>
          <w:p w14:paraId="5D741A4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konsonantskoga sustava (na primjerima).</w:t>
            </w:r>
          </w:p>
          <w:p w14:paraId="4A204F23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naglasnoga sustava (na primjerima).</w:t>
            </w:r>
          </w:p>
          <w:p w14:paraId="5488C08A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 praslavenskoga do hrvatskoga morfološkog sustava. Imenice, zamjenice, pridjevi, brojevi. Analiza teksta.</w:t>
            </w:r>
          </w:p>
          <w:p w14:paraId="1D4F4B45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18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 praslavenskoga do hrvatskoga morfološkog sustava. Glagoli.</w:t>
            </w:r>
            <w:r w:rsidRPr="00873E75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Analiza teksta.</w:t>
            </w:r>
          </w:p>
          <w:p w14:paraId="0607677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Osnove dijakronijske sintakse (s primjerima iz tekstova).</w:t>
            </w:r>
          </w:p>
          <w:p w14:paraId="6518179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 latinička grafija – analize izvornih tekstova.</w:t>
            </w:r>
          </w:p>
          <w:p w14:paraId="684CF46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Srednjovjekovni književni tekstovi. Žgombićev zbornik. Život 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svete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Katarine (jezična analiza</w:t>
            </w:r>
          </w:p>
          <w:p w14:paraId="6B48443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odlomaka)</w:t>
            </w:r>
          </w:p>
          <w:p w14:paraId="4E6DF268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10.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Hrvatski petrarkisti. Faust Vrančić: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Rječnik pet najuglednijih europskih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(jezična analiza). Antun Vramec (jezična analiza odabranih tekstova).</w:t>
            </w:r>
          </w:p>
          <w:p w14:paraId="6AF9668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11.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Bosanski franjevci. Matija Divković.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Ivan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Bandulavić (jezična analiza odabranih tekstova). </w:t>
            </w:r>
          </w:p>
          <w:p w14:paraId="7CDE6430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12. Ozaljski književnojezični krug (jezična analiza odabranih tekstova).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Komedija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</w:rPr>
              <w:t>od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 Juditi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14:paraId="7AB6730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13.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Filip Grabovac. Jakov Pletikosa.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Luka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Vladimirović. Antun Kanižlić (jezična analiza odabranih</w:t>
            </w:r>
          </w:p>
          <w:p w14:paraId="4468D66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tekstova).</w:t>
            </w:r>
          </w:p>
          <w:p w14:paraId="04F5D9B4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8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14.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Jezična analiza odabranih tekstova.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2FB0AE2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Brozović, D.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Neka bitna pitanja hrvatskoga jezičnog standarda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603EC62C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Ham,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hrvatskih gramatika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182DA9B6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Kapović, M. 2015.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Povijest hrvatske akcentuacije.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Matica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hrvatska.</w:t>
            </w:r>
          </w:p>
          <w:p w14:paraId="54755F18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Katičić, R. 2013.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Hrvatski jezik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1FE59AF4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Poredbenopovijesna gramatika hrvatskoga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Zagreb: Matica hrvatska.</w:t>
            </w:r>
          </w:p>
          <w:p w14:paraId="3799F3C1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Mihaljević, M. 2002.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 I. Zagreb: Školska knjiga.</w:t>
            </w:r>
          </w:p>
          <w:p w14:paraId="14E3591B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Mihaljević, M.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, II. Zagreb: Školska knjiga.</w:t>
            </w:r>
          </w:p>
          <w:p w14:paraId="0CD7380E" w14:textId="70DE21D8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Moguš, M. 1995.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hrvatskoga književnoga jezika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607FD0AA" w14:textId="3DAD2E80" w:rsidR="00FC2198" w:rsidRPr="00072E75" w:rsidRDefault="00FC219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A8005A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1960.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Osnovi istorije srpskohrvatskog jezika, I.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7C81B8B4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1969.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Istorija srpskohrvatskog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, II. </w:t>
            </w:r>
          </w:p>
          <w:p w14:paraId="37B1ED4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Brozović, D.; Ivić, P.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Jezik, srpskohrvatski/hrvatskosrpski, hrvatski ili srpski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20EDB709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Brozović, D. 1970.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Standardni jezik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E468612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Damjanović, S. 2008.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Jezik hrvatskih glagoljaša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9B1E57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Frančić, A.; Kuzmić, B. 2009.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Jazik horvatski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62F439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Hercigonja, E. 2006.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Tropismena i trojezična kultura hrvatskoga srednjovjekovlja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B9BCB2A" w14:textId="7E414D3F" w:rsidR="00873E75" w:rsidRP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Holzer, G. 2011.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Glasovni razvoj hrvatskoga jezika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72FD062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jezik. 20.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Ur. Pranjković, I.; Samardžija, M. </w:t>
            </w:r>
          </w:p>
          <w:p w14:paraId="641AAE03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Jurišić, B. 1992.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Nacrt hrvatske slovnice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,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I-II.</w:t>
            </w:r>
          </w:p>
          <w:p w14:paraId="3AABDC5A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Lisac, J. 1996.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Hrvatski dijalekti i jezična povijest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4D5291E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2004.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Faust Vrančić i drugi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8EF7CF7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2012.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Dvije strane medalje. Dijalektološki i jezičnopovijesni spisi o hrvatskom jeziku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82F21F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Lukežić, I. 2012.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Zajednička povijest hrvatskih narječja. 1. Fonologija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.</w:t>
            </w:r>
          </w:p>
          <w:p w14:paraId="5D71ACC5" w14:textId="77777777" w:rsidR="00466129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Lukežić, I.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Zajednička povijest hrvatskih narječja. 2. Morfologija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CFDD8A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pacing w:val="1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Uvod u poredbenu lingvistiku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16C9B3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Moguš, M.; Vončina, J. 1969. Latinica u Hrvata.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Radovi Zavoda za slavensku filologiju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11: 61–81. </w:t>
            </w:r>
          </w:p>
          <w:p w14:paraId="1E8C4BA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244" w:lineRule="auto"/>
              <w:ind w:right="1315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Moguš, M. 1971.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Fonološki razvoj 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073F0D01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1. knjiga: Srednji vijek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2009. Ur. Damjanović, S. </w:t>
            </w:r>
          </w:p>
          <w:p w14:paraId="18E28FD8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2. knjiga: 16.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2011. Ur. Katičić, R.; Lisac, J. </w:t>
            </w:r>
          </w:p>
          <w:p w14:paraId="46B518F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3. knjiga: 17. i 18.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2013. Ur. Katičić, R.; Lisac, J. </w:t>
            </w:r>
          </w:p>
          <w:p w14:paraId="2C8B070F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4. knjiga: 19.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2015. Ur. Lisac, J.; Pranjković, I.; Samardžija, M. </w:t>
            </w:r>
          </w:p>
          <w:p w14:paraId="6C9A89B0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5. knjiga: 20. stoljeće. Dio 1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2018. Ur. Pranjković, I.; Samardžija, M.</w:t>
            </w:r>
          </w:p>
          <w:p w14:paraId="7FA10A7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Povijest hrvatskoga jezika. 6. knjiga: 20. stoljeće. Dio 2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>. 2019. Ur. Pranjković, I.; Samardžija, M.</w:t>
            </w:r>
          </w:p>
          <w:p w14:paraId="601B55D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Pranjković, I. 2000.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 i franjevci Bosne Srebrene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13B9E90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Tafra, B. 1993.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Gramatika u Hrvata i Vjekoslav Babukić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E2CD6E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Vince, Z. 2002.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Putovima hrvatskoga književnog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93C57D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Vončina, J.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Jezična baština.</w:t>
            </w:r>
          </w:p>
          <w:p w14:paraId="1B01E437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Vončina, J. 1979.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Jezičnopovijesne rasprave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329CCC0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Vončina, J. 1977.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Analize starih hrvatskih pisaca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15877D2F" w14:textId="54325D1D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Vončina, J. 1988.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Jezična baština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4699FDBA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2E2D9EB1" w:rsidR="00B71A57" w:rsidRPr="00072E75" w:rsidRDefault="008239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8239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8239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8239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8239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1E7C6E44" w:rsidR="00B71A57" w:rsidRPr="00072E75" w:rsidRDefault="008239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8239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8239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39D9A937" w:rsidR="00B71A57" w:rsidRPr="00072E75" w:rsidRDefault="0082396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82396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683195E9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 – 59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30A06063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 – 69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60F9AB55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 – 79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55990DF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 – 89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113101D6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8239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CE4D6" w14:textId="77777777" w:rsidR="0082396A" w:rsidRDefault="0082396A" w:rsidP="009947BA">
      <w:pPr>
        <w:spacing w:before="0" w:after="0"/>
      </w:pPr>
      <w:r>
        <w:separator/>
      </w:r>
    </w:p>
  </w:endnote>
  <w:endnote w:type="continuationSeparator" w:id="0">
    <w:p w14:paraId="30F62040" w14:textId="77777777" w:rsidR="0082396A" w:rsidRDefault="0082396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8A4FF" w14:textId="77777777" w:rsidR="0082396A" w:rsidRDefault="0082396A" w:rsidP="009947BA">
      <w:pPr>
        <w:spacing w:before="0" w:after="0"/>
      </w:pPr>
      <w:r>
        <w:separator/>
      </w:r>
    </w:p>
  </w:footnote>
  <w:footnote w:type="continuationSeparator" w:id="0">
    <w:p w14:paraId="0A0401F8" w14:textId="77777777" w:rsidR="0082396A" w:rsidRDefault="0082396A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116B1"/>
    <w:multiLevelType w:val="hybridMultilevel"/>
    <w:tmpl w:val="A852FAF8"/>
    <w:lvl w:ilvl="0" w:tplc="71CE6DB8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>
    <w:nsid w:val="276D35A7"/>
    <w:multiLevelType w:val="hybridMultilevel"/>
    <w:tmpl w:val="2B98C1D4"/>
    <w:lvl w:ilvl="0" w:tplc="5D7E0162">
      <w:start w:val="1"/>
      <w:numFmt w:val="decimal"/>
      <w:lvlText w:val="%1."/>
      <w:lvlJc w:val="left"/>
      <w:pPr>
        <w:ind w:left="29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46045452">
      <w:numFmt w:val="bullet"/>
      <w:lvlText w:val="•"/>
      <w:lvlJc w:val="left"/>
      <w:pPr>
        <w:ind w:left="1017" w:hanging="188"/>
      </w:pPr>
      <w:rPr>
        <w:rFonts w:hint="default"/>
        <w:lang w:val="hr-HR" w:eastAsia="en-US" w:bidi="ar-SA"/>
      </w:rPr>
    </w:lvl>
    <w:lvl w:ilvl="2" w:tplc="52CE1530">
      <w:numFmt w:val="bullet"/>
      <w:lvlText w:val="•"/>
      <w:lvlJc w:val="left"/>
      <w:pPr>
        <w:ind w:left="1735" w:hanging="188"/>
      </w:pPr>
      <w:rPr>
        <w:rFonts w:hint="default"/>
        <w:lang w:val="hr-HR" w:eastAsia="en-US" w:bidi="ar-SA"/>
      </w:rPr>
    </w:lvl>
    <w:lvl w:ilvl="3" w:tplc="4F98F4A0">
      <w:numFmt w:val="bullet"/>
      <w:lvlText w:val="•"/>
      <w:lvlJc w:val="left"/>
      <w:pPr>
        <w:ind w:left="2453" w:hanging="188"/>
      </w:pPr>
      <w:rPr>
        <w:rFonts w:hint="default"/>
        <w:lang w:val="hr-HR" w:eastAsia="en-US" w:bidi="ar-SA"/>
      </w:rPr>
    </w:lvl>
    <w:lvl w:ilvl="4" w:tplc="31282E58">
      <w:numFmt w:val="bullet"/>
      <w:lvlText w:val="•"/>
      <w:lvlJc w:val="left"/>
      <w:pPr>
        <w:ind w:left="3171" w:hanging="188"/>
      </w:pPr>
      <w:rPr>
        <w:rFonts w:hint="default"/>
        <w:lang w:val="hr-HR" w:eastAsia="en-US" w:bidi="ar-SA"/>
      </w:rPr>
    </w:lvl>
    <w:lvl w:ilvl="5" w:tplc="2BDA9DF4">
      <w:numFmt w:val="bullet"/>
      <w:lvlText w:val="•"/>
      <w:lvlJc w:val="left"/>
      <w:pPr>
        <w:ind w:left="3889" w:hanging="188"/>
      </w:pPr>
      <w:rPr>
        <w:rFonts w:hint="default"/>
        <w:lang w:val="hr-HR" w:eastAsia="en-US" w:bidi="ar-SA"/>
      </w:rPr>
    </w:lvl>
    <w:lvl w:ilvl="6" w:tplc="211217E6">
      <w:numFmt w:val="bullet"/>
      <w:lvlText w:val="•"/>
      <w:lvlJc w:val="left"/>
      <w:pPr>
        <w:ind w:left="4607" w:hanging="188"/>
      </w:pPr>
      <w:rPr>
        <w:rFonts w:hint="default"/>
        <w:lang w:val="hr-HR" w:eastAsia="en-US" w:bidi="ar-SA"/>
      </w:rPr>
    </w:lvl>
    <w:lvl w:ilvl="7" w:tplc="1B888226">
      <w:numFmt w:val="bullet"/>
      <w:lvlText w:val="•"/>
      <w:lvlJc w:val="left"/>
      <w:pPr>
        <w:ind w:left="5325" w:hanging="188"/>
      </w:pPr>
      <w:rPr>
        <w:rFonts w:hint="default"/>
        <w:lang w:val="hr-HR" w:eastAsia="en-US" w:bidi="ar-SA"/>
      </w:rPr>
    </w:lvl>
    <w:lvl w:ilvl="8" w:tplc="7728D902">
      <w:numFmt w:val="bullet"/>
      <w:lvlText w:val="•"/>
      <w:lvlJc w:val="left"/>
      <w:pPr>
        <w:ind w:left="6043" w:hanging="188"/>
      </w:pPr>
      <w:rPr>
        <w:rFonts w:hint="default"/>
        <w:lang w:val="hr-HR" w:eastAsia="en-US" w:bidi="ar-SA"/>
      </w:rPr>
    </w:lvl>
  </w:abstractNum>
  <w:abstractNum w:abstractNumId="2">
    <w:nsid w:val="3FC536E6"/>
    <w:multiLevelType w:val="hybridMultilevel"/>
    <w:tmpl w:val="3C46D922"/>
    <w:lvl w:ilvl="0" w:tplc="2E189AEE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>
    <w:nsid w:val="546F7D66"/>
    <w:multiLevelType w:val="hybridMultilevel"/>
    <w:tmpl w:val="236AECF0"/>
    <w:lvl w:ilvl="0" w:tplc="416C61C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903815EA">
      <w:numFmt w:val="bullet"/>
      <w:lvlText w:val="•"/>
      <w:lvlJc w:val="left"/>
      <w:pPr>
        <w:ind w:left="1017" w:hanging="183"/>
      </w:pPr>
      <w:rPr>
        <w:rFonts w:hint="default"/>
        <w:lang w:val="hr-HR" w:eastAsia="en-US" w:bidi="ar-SA"/>
      </w:rPr>
    </w:lvl>
    <w:lvl w:ilvl="2" w:tplc="31528892">
      <w:numFmt w:val="bullet"/>
      <w:lvlText w:val="•"/>
      <w:lvlJc w:val="left"/>
      <w:pPr>
        <w:ind w:left="1735" w:hanging="183"/>
      </w:pPr>
      <w:rPr>
        <w:rFonts w:hint="default"/>
        <w:lang w:val="hr-HR" w:eastAsia="en-US" w:bidi="ar-SA"/>
      </w:rPr>
    </w:lvl>
    <w:lvl w:ilvl="3" w:tplc="BFD2738E">
      <w:numFmt w:val="bullet"/>
      <w:lvlText w:val="•"/>
      <w:lvlJc w:val="left"/>
      <w:pPr>
        <w:ind w:left="2453" w:hanging="183"/>
      </w:pPr>
      <w:rPr>
        <w:rFonts w:hint="default"/>
        <w:lang w:val="hr-HR" w:eastAsia="en-US" w:bidi="ar-SA"/>
      </w:rPr>
    </w:lvl>
    <w:lvl w:ilvl="4" w:tplc="6C243E4C">
      <w:numFmt w:val="bullet"/>
      <w:lvlText w:val="•"/>
      <w:lvlJc w:val="left"/>
      <w:pPr>
        <w:ind w:left="3171" w:hanging="183"/>
      </w:pPr>
      <w:rPr>
        <w:rFonts w:hint="default"/>
        <w:lang w:val="hr-HR" w:eastAsia="en-US" w:bidi="ar-SA"/>
      </w:rPr>
    </w:lvl>
    <w:lvl w:ilvl="5" w:tplc="3DC40CE8">
      <w:numFmt w:val="bullet"/>
      <w:lvlText w:val="•"/>
      <w:lvlJc w:val="left"/>
      <w:pPr>
        <w:ind w:left="3889" w:hanging="183"/>
      </w:pPr>
      <w:rPr>
        <w:rFonts w:hint="default"/>
        <w:lang w:val="hr-HR" w:eastAsia="en-US" w:bidi="ar-SA"/>
      </w:rPr>
    </w:lvl>
    <w:lvl w:ilvl="6" w:tplc="5B6C9B80">
      <w:numFmt w:val="bullet"/>
      <w:lvlText w:val="•"/>
      <w:lvlJc w:val="left"/>
      <w:pPr>
        <w:ind w:left="4607" w:hanging="183"/>
      </w:pPr>
      <w:rPr>
        <w:rFonts w:hint="default"/>
        <w:lang w:val="hr-HR" w:eastAsia="en-US" w:bidi="ar-SA"/>
      </w:rPr>
    </w:lvl>
    <w:lvl w:ilvl="7" w:tplc="1A629BAE">
      <w:numFmt w:val="bullet"/>
      <w:lvlText w:val="•"/>
      <w:lvlJc w:val="left"/>
      <w:pPr>
        <w:ind w:left="5325" w:hanging="183"/>
      </w:pPr>
      <w:rPr>
        <w:rFonts w:hint="default"/>
        <w:lang w:val="hr-HR" w:eastAsia="en-US" w:bidi="ar-SA"/>
      </w:rPr>
    </w:lvl>
    <w:lvl w:ilvl="8" w:tplc="0C7A1CBC">
      <w:numFmt w:val="bullet"/>
      <w:lvlText w:val="•"/>
      <w:lvlJc w:val="left"/>
      <w:pPr>
        <w:ind w:left="6043" w:hanging="183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C0578"/>
    <w:rsid w:val="0010332B"/>
    <w:rsid w:val="001443A2"/>
    <w:rsid w:val="00150B32"/>
    <w:rsid w:val="00175BFD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74A2"/>
    <w:rsid w:val="00823115"/>
    <w:rsid w:val="0082396A"/>
    <w:rsid w:val="00865776"/>
    <w:rsid w:val="00873E75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224A9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611EB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0CB7-2D55-41DF-8F5E-99CAF89F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4</cp:revision>
  <cp:lastPrinted>2021-02-12T11:27:00Z</cp:lastPrinted>
  <dcterms:created xsi:type="dcterms:W3CDTF">2023-03-22T08:55:00Z</dcterms:created>
  <dcterms:modified xsi:type="dcterms:W3CDTF">2023-03-22T10:05:00Z</dcterms:modified>
</cp:coreProperties>
</file>