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FD8A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574"/>
        <w:gridCol w:w="255"/>
        <w:gridCol w:w="237"/>
        <w:gridCol w:w="217"/>
        <w:gridCol w:w="100"/>
        <w:gridCol w:w="112"/>
        <w:gridCol w:w="165"/>
        <w:gridCol w:w="48"/>
        <w:gridCol w:w="21"/>
        <w:gridCol w:w="351"/>
        <w:gridCol w:w="55"/>
        <w:gridCol w:w="362"/>
        <w:gridCol w:w="291"/>
        <w:gridCol w:w="115"/>
        <w:gridCol w:w="90"/>
        <w:gridCol w:w="211"/>
        <w:gridCol w:w="56"/>
        <w:gridCol w:w="433"/>
        <w:gridCol w:w="249"/>
        <w:gridCol w:w="331"/>
        <w:gridCol w:w="217"/>
        <w:gridCol w:w="478"/>
        <w:gridCol w:w="207"/>
        <w:gridCol w:w="21"/>
        <w:gridCol w:w="146"/>
        <w:gridCol w:w="32"/>
        <w:gridCol w:w="301"/>
        <w:gridCol w:w="79"/>
        <w:gridCol w:w="200"/>
        <w:gridCol w:w="33"/>
        <w:gridCol w:w="316"/>
        <w:gridCol w:w="226"/>
        <w:gridCol w:w="958"/>
      </w:tblGrid>
      <w:tr w:rsidR="004B553E" w:rsidRPr="002503EA" w14:paraId="32C685A9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3683FF8" w14:textId="77777777" w:rsidR="004B553E" w:rsidRPr="002503E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16AE6B6" w14:textId="77777777" w:rsidR="004B553E" w:rsidRPr="002503EA" w:rsidRDefault="007E451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D2190E2" w14:textId="77777777" w:rsidR="004B553E" w:rsidRPr="002503EA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BC013DB" w14:textId="77777777" w:rsidR="004B553E" w:rsidRPr="002503EA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2021./202</w:t>
            </w:r>
            <w:r w:rsidR="00226462" w:rsidRPr="002503EA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2503E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2503EA" w14:paraId="061FF75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5027AB7" w14:textId="77777777" w:rsidR="004B553E" w:rsidRPr="002503E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4B2A7B8C" w14:textId="77777777" w:rsidR="004B553E" w:rsidRPr="002503EA" w:rsidRDefault="008E4E5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Književnost u dodiru (s drugim umjetnostima) i metodička praksa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7D2851F" w14:textId="77777777" w:rsidR="004B553E" w:rsidRPr="002503E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2249D93E" w14:textId="77777777" w:rsidR="004B553E" w:rsidRPr="002503EA" w:rsidRDefault="007E451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2503EA" w14:paraId="7A384CF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36099F4" w14:textId="77777777" w:rsidR="004B553E" w:rsidRPr="002503EA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BFED4D8" w14:textId="77777777" w:rsidR="004B553E" w:rsidRPr="002503EA" w:rsidRDefault="00622E2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/>
                <w:bCs/>
                <w:sz w:val="18"/>
                <w:szCs w:val="18"/>
              </w:rPr>
              <w:t>J</w:t>
            </w:r>
            <w:r w:rsidR="007E451D" w:rsidRPr="002503EA">
              <w:rPr>
                <w:rFonts w:ascii="Merriweather" w:hAnsi="Merriweather"/>
                <w:bCs/>
                <w:sz w:val="18"/>
                <w:szCs w:val="18"/>
              </w:rPr>
              <w:t xml:space="preserve">ednopredmetni </w:t>
            </w:r>
            <w:r w:rsidR="007E451D" w:rsidRPr="002503EA">
              <w:rPr>
                <w:rFonts w:ascii="Merriweather" w:hAnsi="Merriweather"/>
                <w:sz w:val="18"/>
                <w:szCs w:val="18"/>
              </w:rPr>
              <w:t xml:space="preserve">diplomski sveučilišni studij </w:t>
            </w:r>
            <w:r w:rsidR="007E451D" w:rsidRPr="002503EA">
              <w:rPr>
                <w:rFonts w:ascii="Merriweather" w:hAnsi="Merriweather"/>
                <w:b/>
                <w:sz w:val="18"/>
                <w:szCs w:val="18"/>
              </w:rPr>
              <w:t>Hrvatskoga jezika i književnosti</w:t>
            </w:r>
          </w:p>
        </w:tc>
      </w:tr>
      <w:tr w:rsidR="004B553E" w:rsidRPr="002503EA" w14:paraId="2061D88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CEC97BC" w14:textId="77777777" w:rsidR="004B553E" w:rsidRPr="002503E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B85ED92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BF7F7EB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2EED234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F02FAF2" w14:textId="77777777" w:rsidR="004B553E" w:rsidRPr="002503EA" w:rsidRDefault="0034215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2503EA" w14:paraId="1F7A011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4BC78E0" w14:textId="77777777" w:rsidR="004B553E" w:rsidRPr="002503E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2D760E4E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250F9384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19AE5E0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E71A1B0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8549236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2503EA" w14:paraId="134BED78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881F7A" w14:textId="77777777" w:rsidR="004B553E" w:rsidRPr="002503EA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F2C6289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5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4CD0C17" w14:textId="77777777" w:rsidR="004B553E" w:rsidRPr="002503EA" w:rsidRDefault="0034215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5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955C4E4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A6F4674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5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49EEB212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2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3245E3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5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186" w:type="dxa"/>
            <w:gridSpan w:val="7"/>
            <w:vAlign w:val="center"/>
          </w:tcPr>
          <w:p w14:paraId="54AFFE24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958" w:type="dxa"/>
            <w:vAlign w:val="center"/>
          </w:tcPr>
          <w:p w14:paraId="7EB57B66" w14:textId="77777777" w:rsidR="004B553E" w:rsidRPr="002503EA" w:rsidRDefault="003421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2503EA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2503EA" w14:paraId="0E09FFF9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2E1E058" w14:textId="77777777" w:rsidR="00393964" w:rsidRPr="002503EA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E688250" w14:textId="77777777" w:rsidR="00393964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2503EA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A5BF195" w14:textId="77777777" w:rsidR="00393964" w:rsidRPr="002503EA" w:rsidRDefault="0034215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44FB5A7" w14:textId="77777777" w:rsidR="00393964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2503EA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561" w:type="dxa"/>
            <w:gridSpan w:val="10"/>
            <w:shd w:val="clear" w:color="auto" w:fill="F2F2F2" w:themeFill="background1" w:themeFillShade="F2"/>
            <w:vAlign w:val="center"/>
          </w:tcPr>
          <w:p w14:paraId="50F876F2" w14:textId="77777777" w:rsidR="00393964" w:rsidRPr="002503EA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958" w:type="dxa"/>
            <w:vAlign w:val="center"/>
          </w:tcPr>
          <w:p w14:paraId="66F8135A" w14:textId="77777777" w:rsidR="00393964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2503EA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560B640C" w14:textId="77777777" w:rsidR="00393964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2503E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2503EA" w14:paraId="5B21AEB6" w14:textId="77777777" w:rsidTr="008E4E58">
        <w:tc>
          <w:tcPr>
            <w:tcW w:w="1802" w:type="dxa"/>
            <w:shd w:val="clear" w:color="auto" w:fill="F2F2F2" w:themeFill="background1" w:themeFillShade="F2"/>
          </w:tcPr>
          <w:p w14:paraId="30AD9E3E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2503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</w:tcPr>
          <w:p w14:paraId="0F9C7F80" w14:textId="77777777" w:rsidR="00453362" w:rsidRPr="002503EA" w:rsidRDefault="007E451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255" w:type="dxa"/>
          </w:tcPr>
          <w:p w14:paraId="01D41637" w14:textId="77777777" w:rsidR="00453362" w:rsidRPr="002503E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54" w:type="dxa"/>
            <w:gridSpan w:val="2"/>
          </w:tcPr>
          <w:p w14:paraId="4064DEBF" w14:textId="77777777" w:rsidR="00453362" w:rsidRPr="002503EA" w:rsidRDefault="008E4E5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3"/>
          </w:tcPr>
          <w:p w14:paraId="78C22A04" w14:textId="77777777" w:rsidR="00453362" w:rsidRPr="002503E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74" w:type="dxa"/>
            <w:gridSpan w:val="4"/>
          </w:tcPr>
          <w:p w14:paraId="4BD2CA1F" w14:textId="77777777" w:rsidR="00453362" w:rsidRPr="002503EA" w:rsidRDefault="008E4E5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7E451D" w:rsidRPr="002503EA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362" w:type="dxa"/>
          </w:tcPr>
          <w:p w14:paraId="70A0EC0A" w14:textId="77777777" w:rsidR="00453362" w:rsidRPr="002503EA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688C213C" w14:textId="77777777" w:rsidR="00453362" w:rsidRPr="002503E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2E3E053" w14:textId="77777777" w:rsidR="00453362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2503EA" w14:paraId="6F4C4B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385ECC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B999A6B" w14:textId="77777777" w:rsidR="00677F7F" w:rsidRPr="002503EA" w:rsidRDefault="007E451D" w:rsidP="007E451D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Dvorana 232, Obala kralja Petra Krešimira IV., br. 2,</w:t>
            </w:r>
            <w:r w:rsidR="00622E27" w:rsidRPr="002503EA">
              <w:rPr>
                <w:rFonts w:ascii="Merriweather" w:hAnsi="Merriweather"/>
                <w:sz w:val="18"/>
                <w:szCs w:val="18"/>
              </w:rPr>
              <w:t xml:space="preserve"> (zgrada na Rivi), </w:t>
            </w:r>
            <w:r w:rsidR="008E4E58" w:rsidRPr="002503EA">
              <w:rPr>
                <w:rFonts w:ascii="Merriweather" w:hAnsi="Merriweather"/>
                <w:sz w:val="18"/>
                <w:szCs w:val="18"/>
              </w:rPr>
              <w:t>utorkom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  <w:p w14:paraId="3EC5BA56" w14:textId="77777777" w:rsidR="00453362" w:rsidRPr="002503EA" w:rsidRDefault="007E451D" w:rsidP="007E451D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od 8:00 do 12:00 h</w:t>
            </w:r>
            <w:r w:rsidR="005A0123">
              <w:rPr>
                <w:rFonts w:ascii="Merriweather" w:hAnsi="Merriweather"/>
                <w:sz w:val="18"/>
                <w:szCs w:val="18"/>
              </w:rPr>
              <w:t xml:space="preserve"> i prema rasporedu škola </w:t>
            </w:r>
            <w:r w:rsidR="00440343">
              <w:rPr>
                <w:rFonts w:ascii="Merriweather" w:hAnsi="Merriweather"/>
                <w:sz w:val="18"/>
                <w:szCs w:val="18"/>
              </w:rPr>
              <w:t>vježbaonica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28A4950" w14:textId="77777777" w:rsidR="00453362" w:rsidRPr="002503EA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E2B5442" w14:textId="77777777" w:rsidR="00453362" w:rsidRPr="002503EA" w:rsidRDefault="007E451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Hrvatski jezik</w:t>
            </w:r>
          </w:p>
        </w:tc>
      </w:tr>
      <w:tr w:rsidR="00453362" w:rsidRPr="002503EA" w14:paraId="3324CCA3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D040F65" w14:textId="77777777" w:rsidR="00453362" w:rsidRPr="002503EA" w:rsidRDefault="00453362" w:rsidP="00622E27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7FCF8A80" w14:textId="77777777" w:rsidR="00453362" w:rsidRPr="002503EA" w:rsidRDefault="008E4E58" w:rsidP="00622E27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1. 3. 2022</w:t>
            </w:r>
            <w:r w:rsidR="007E451D" w:rsidRPr="002503E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8015785" w14:textId="77777777" w:rsidR="00622E27" w:rsidRPr="002503EA" w:rsidRDefault="00622E27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  <w:p w14:paraId="46876F72" w14:textId="77777777" w:rsidR="00453362" w:rsidRPr="002503EA" w:rsidRDefault="00622E27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       </w:t>
            </w:r>
            <w:r w:rsidR="00453362" w:rsidRPr="002503EA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  <w:p w14:paraId="54CB31FE" w14:textId="77777777" w:rsidR="007E451D" w:rsidRPr="002503EA" w:rsidRDefault="007E451D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11"/>
            <w:vAlign w:val="center"/>
          </w:tcPr>
          <w:p w14:paraId="1249C55A" w14:textId="77777777" w:rsidR="00453362" w:rsidRPr="002503EA" w:rsidRDefault="008E4E58" w:rsidP="00622E27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7. 6</w:t>
            </w:r>
            <w:r w:rsidR="00622E27" w:rsidRPr="002503EA">
              <w:rPr>
                <w:rFonts w:ascii="Merriweather" w:hAnsi="Merriweather" w:cs="Times New Roman"/>
                <w:b/>
                <w:sz w:val="18"/>
                <w:szCs w:val="18"/>
              </w:rPr>
              <w:t>. 2022.</w:t>
            </w:r>
          </w:p>
        </w:tc>
      </w:tr>
      <w:tr w:rsidR="00453362" w:rsidRPr="002503EA" w14:paraId="4CAF507B" w14:textId="77777777" w:rsidTr="00622E27">
        <w:tc>
          <w:tcPr>
            <w:tcW w:w="1802" w:type="dxa"/>
            <w:shd w:val="clear" w:color="auto" w:fill="F2F2F2" w:themeFill="background1" w:themeFillShade="F2"/>
          </w:tcPr>
          <w:p w14:paraId="25CB52DF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0436FDB2" w14:textId="77777777" w:rsidR="00453362" w:rsidRPr="002503EA" w:rsidRDefault="00622E27" w:rsidP="002A2C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Odslušan</w:t>
            </w:r>
            <w:r w:rsidR="008E4E58" w:rsidRPr="002503EA">
              <w:rPr>
                <w:rFonts w:ascii="Merriweather" w:hAnsi="Merriweather"/>
                <w:sz w:val="18"/>
                <w:szCs w:val="18"/>
              </w:rPr>
              <w:t>i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 kolegij</w:t>
            </w:r>
            <w:r w:rsidR="008E4E58" w:rsidRPr="002503EA">
              <w:rPr>
                <w:rFonts w:ascii="Merriweather" w:hAnsi="Merriweather"/>
                <w:sz w:val="18"/>
                <w:szCs w:val="18"/>
              </w:rPr>
              <w:t>i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2503EA">
              <w:rPr>
                <w:rFonts w:ascii="Merriweather" w:hAnsi="Merriweather"/>
                <w:i/>
                <w:sz w:val="18"/>
                <w:szCs w:val="18"/>
              </w:rPr>
              <w:t xml:space="preserve">Metodika nastave i školska recepcija hrvatske književnosti (uvod)  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t xml:space="preserve">i </w:t>
            </w:r>
            <w:r w:rsidR="002A2C43" w:rsidRPr="002503EA">
              <w:rPr>
                <w:rFonts w:ascii="Merriweather" w:hAnsi="Merriweather"/>
                <w:b/>
                <w:i/>
                <w:sz w:val="18"/>
                <w:szCs w:val="18"/>
              </w:rPr>
              <w:t>Metodičke osnove interpretacije književnih rodova i vrsta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2A2C43" w:rsidRPr="002503EA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t>te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 potpisom predmetnog nastavnika ovjereno izvršenje 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t>svih obveza na tim kolegijima</w:t>
            </w:r>
            <w:r w:rsidR="00CD29A1" w:rsidRPr="002503EA">
              <w:rPr>
                <w:rFonts w:ascii="Merriweather" w:hAnsi="Merriweather"/>
                <w:sz w:val="18"/>
                <w:szCs w:val="18"/>
              </w:rPr>
              <w:t xml:space="preserve"> te p</w:t>
            </w:r>
            <w:r w:rsidRPr="002503EA">
              <w:rPr>
                <w:rFonts w:ascii="Merriweather" w:hAnsi="Merriweather"/>
                <w:sz w:val="18"/>
                <w:szCs w:val="18"/>
              </w:rPr>
              <w:t>rema Pravilniku o studijima i studiranju Sveučilišta u Zadru.</w:t>
            </w:r>
          </w:p>
        </w:tc>
      </w:tr>
      <w:tr w:rsidR="00453362" w:rsidRPr="002503EA" w14:paraId="7145176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CAF6F13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2503EA" w14:paraId="154001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A07D41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1F1D332" w14:textId="4F1581D2" w:rsidR="00453362" w:rsidRPr="002503EA" w:rsidRDefault="0093033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</w:t>
            </w:r>
            <w:r w:rsidR="0055268B" w:rsidRPr="002503EA">
              <w:rPr>
                <w:rFonts w:ascii="Merriweather" w:hAnsi="Merriweather" w:cs="Times New Roman"/>
                <w:sz w:val="18"/>
                <w:szCs w:val="18"/>
              </w:rPr>
              <w:t>. dr. sc. Mirela Šušić</w:t>
            </w:r>
          </w:p>
        </w:tc>
      </w:tr>
      <w:tr w:rsidR="00453362" w:rsidRPr="002503EA" w14:paraId="17043C9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96CCFE" w14:textId="77777777" w:rsidR="00453362" w:rsidRPr="002503E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B431BB1" w14:textId="77777777" w:rsidR="00453362" w:rsidRPr="002503EA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msusic@unizd.hr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88A32F6" w14:textId="77777777" w:rsidR="00453362" w:rsidRPr="002503EA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8D1E328" w14:textId="77777777" w:rsidR="00453362" w:rsidRPr="002503EA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ponedjeljkom 12 -14 h</w:t>
            </w:r>
          </w:p>
        </w:tc>
      </w:tr>
      <w:tr w:rsidR="00453362" w:rsidRPr="002503EA" w14:paraId="4ABF5D9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9441A6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AA72EE9" w14:textId="35EC8AB2" w:rsidR="00453362" w:rsidRPr="002503EA" w:rsidRDefault="0093033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</w:t>
            </w:r>
            <w:r w:rsidR="0055268B" w:rsidRPr="002503EA">
              <w:rPr>
                <w:rFonts w:ascii="Merriweather" w:hAnsi="Merriweather" w:cs="Times New Roman"/>
                <w:sz w:val="18"/>
                <w:szCs w:val="18"/>
              </w:rPr>
              <w:t>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prof.</w:t>
            </w:r>
            <w:r w:rsidR="0055268B" w:rsidRPr="002503EA">
              <w:rPr>
                <w:rFonts w:ascii="Merriweather" w:hAnsi="Merriweather" w:cs="Times New Roman"/>
                <w:sz w:val="18"/>
                <w:szCs w:val="18"/>
              </w:rPr>
              <w:t xml:space="preserve"> dr. sc. Mirela Šušić</w:t>
            </w:r>
          </w:p>
        </w:tc>
      </w:tr>
      <w:tr w:rsidR="00453362" w:rsidRPr="002503EA" w14:paraId="40B047A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752AA4" w14:textId="77777777" w:rsidR="00453362" w:rsidRPr="002503E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BF19A6F" w14:textId="77777777" w:rsidR="00453362" w:rsidRPr="002503EA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</w:rPr>
              <w:t>msusic@unizd.hr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EBE91C1" w14:textId="77777777" w:rsidR="00453362" w:rsidRPr="002503EA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FEA75A6" w14:textId="77777777" w:rsidR="00453362" w:rsidRPr="002503EA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2503EA" w14:paraId="6A1A9D2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B9D684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56761AB" w14:textId="77777777" w:rsidR="00453362" w:rsidRPr="002503EA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2503EA" w14:paraId="3E3E16E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0CF988" w14:textId="77777777" w:rsidR="00453362" w:rsidRPr="002503E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ECD87A1" w14:textId="77777777" w:rsidR="00453362" w:rsidRPr="002503EA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DD938A8" w14:textId="77777777" w:rsidR="00453362" w:rsidRPr="002503EA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15F409A" w14:textId="77777777" w:rsidR="00453362" w:rsidRPr="002503EA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2503EA" w14:paraId="5DA066F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029122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086C780" w14:textId="77777777" w:rsidR="00453362" w:rsidRPr="002503EA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2503EA" w14:paraId="0B10C3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D9B2064" w14:textId="77777777" w:rsidR="00453362" w:rsidRPr="002503E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3369689" w14:textId="77777777" w:rsidR="00453362" w:rsidRPr="002503EA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039E981" w14:textId="77777777" w:rsidR="00453362" w:rsidRPr="002503EA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8BFA45A" w14:textId="77777777" w:rsidR="00453362" w:rsidRPr="002503EA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2503EA" w14:paraId="7846FDF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D343E4E" w14:textId="77777777" w:rsidR="00453362" w:rsidRPr="002503EA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2503EA" w14:paraId="2A6E9DF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689DF72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024DF5DB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03DD7315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5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9499A9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5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CD7DF99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0A9BAC3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2503EA" w14:paraId="51F36DF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0ADC485" w14:textId="77777777" w:rsidR="00453362" w:rsidRPr="002503E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5591555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F7F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559430D3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21EB6A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D511666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5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AD53F8A" w14:textId="77777777" w:rsidR="00453362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5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2503EA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  <w:r w:rsidR="008E4E58" w:rsidRPr="002503EA">
              <w:rPr>
                <w:rFonts w:ascii="Merriweather" w:hAnsi="Merriweather" w:cs="Times New Roman"/>
                <w:sz w:val="18"/>
                <w:szCs w:val="18"/>
              </w:rPr>
              <w:t>: metodička praksa</w:t>
            </w:r>
          </w:p>
        </w:tc>
      </w:tr>
      <w:tr w:rsidR="00310F9A" w:rsidRPr="002503EA" w14:paraId="43D7CD55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02CE9EF6" w14:textId="77777777" w:rsidR="00310F9A" w:rsidRPr="002503EA" w:rsidRDefault="00310F9A" w:rsidP="009A735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7"/>
            <w:vAlign w:val="center"/>
          </w:tcPr>
          <w:p w14:paraId="4BB4EB01" w14:textId="77777777" w:rsidR="00C444D5" w:rsidRPr="002503EA" w:rsidRDefault="00C444D5" w:rsidP="00C444D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pripremiti i izvesti nastavni sat iz školskoga predmeta Hrvatski jezik</w:t>
            </w:r>
          </w:p>
          <w:p w14:paraId="76A86293" w14:textId="77777777" w:rsidR="00C444D5" w:rsidRPr="002503EA" w:rsidRDefault="00C444D5" w:rsidP="00C444D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koristiti se spoznajama iz metodičke teorije u analiziranju izvedbi nastavnih sati u školskome predmetu Hrvatski jezik</w:t>
            </w:r>
          </w:p>
          <w:p w14:paraId="34DA90BF" w14:textId="77777777" w:rsidR="00C444D5" w:rsidRPr="002503EA" w:rsidRDefault="00C444D5" w:rsidP="00C444D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lastRenderedPageBreak/>
              <w:t>osmisliti i napisati pisanu pripremu za izvođenje nastavnoga sata iz školskoga predmeta Hrvatski jezik</w:t>
            </w:r>
          </w:p>
          <w:p w14:paraId="3FEFC63B" w14:textId="77777777" w:rsidR="00C444D5" w:rsidRPr="002503EA" w:rsidRDefault="00C444D5" w:rsidP="00C444D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predstaviti djelatnost učitelja i nastavnika školskoga predmeta Hrvatski jezik (u neposrednom odgojno-obrazovnom radu te u vezi s ostalim poslovima koji proizlaze iz naravi i količine odgojno-obrazovnog rada s učenicima)</w:t>
            </w:r>
          </w:p>
          <w:p w14:paraId="6C948CEA" w14:textId="77777777" w:rsidR="00C444D5" w:rsidRPr="002503EA" w:rsidRDefault="00C444D5" w:rsidP="00C444D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izraditi nastavne materijale</w:t>
            </w:r>
          </w:p>
          <w:p w14:paraId="19EED1CA" w14:textId="77777777" w:rsidR="00C444D5" w:rsidRPr="002503EA" w:rsidRDefault="00C444D5" w:rsidP="00C444D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argumentirano odabrati odgovarajuće nastavne materijale, metode i postupke poučavanja, nastavna sredstava i pomagala te socijalne oblike rada</w:t>
            </w:r>
          </w:p>
          <w:p w14:paraId="79F2F1B2" w14:textId="77777777" w:rsidR="00C444D5" w:rsidRPr="002503EA" w:rsidRDefault="00C444D5" w:rsidP="00C444D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argumentirati aktualne zahtjeve i potrebe nastave jezika i književnosti u osnovnoj i srednjoj školi</w:t>
            </w:r>
          </w:p>
          <w:p w14:paraId="782F2628" w14:textId="77777777" w:rsidR="009A7355" w:rsidRPr="002503EA" w:rsidRDefault="00C444D5" w:rsidP="00C444D5">
            <w:pPr>
              <w:numPr>
                <w:ilvl w:val="0"/>
                <w:numId w:val="8"/>
              </w:numPr>
              <w:suppressAutoHyphens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provoditi (samo)refleksiju o nastavnoj praksi u školskome predmetu Hrvatski jezik</w:t>
            </w:r>
          </w:p>
        </w:tc>
      </w:tr>
      <w:tr w:rsidR="00310F9A" w:rsidRPr="002503EA" w14:paraId="46D9B65C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48ED1902" w14:textId="77777777" w:rsidR="00310F9A" w:rsidRPr="002503EA" w:rsidRDefault="00310F9A" w:rsidP="009A735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7"/>
            <w:vAlign w:val="center"/>
          </w:tcPr>
          <w:p w14:paraId="593226BB" w14:textId="77777777" w:rsidR="00342156" w:rsidRPr="00342156" w:rsidRDefault="00342156" w:rsidP="00342156">
            <w:pPr>
              <w:numPr>
                <w:ilvl w:val="0"/>
                <w:numId w:val="10"/>
              </w:numPr>
              <w:suppressAutoHyphens/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342156">
              <w:rPr>
                <w:rFonts w:ascii="Merriweather" w:hAnsi="Merriweather"/>
                <w:sz w:val="18"/>
                <w:szCs w:val="18"/>
              </w:rPr>
              <w:t>pripremiti i izvesti nastavni sat iz školskoga predmeta Hrvatski jezik</w:t>
            </w:r>
          </w:p>
          <w:p w14:paraId="7404B244" w14:textId="77777777" w:rsidR="00342156" w:rsidRPr="00342156" w:rsidRDefault="00342156" w:rsidP="00342156">
            <w:pPr>
              <w:numPr>
                <w:ilvl w:val="0"/>
                <w:numId w:val="10"/>
              </w:numPr>
              <w:suppressAutoHyphens/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342156">
              <w:rPr>
                <w:rFonts w:ascii="Merriweather" w:hAnsi="Merriweather"/>
                <w:sz w:val="18"/>
                <w:szCs w:val="18"/>
              </w:rPr>
              <w:t>osmisliti i napisati pisanu pripremu za izvođenje nastavnoga sata iz školskoga predmeta Hrvatski jezik</w:t>
            </w:r>
          </w:p>
          <w:p w14:paraId="7337CED7" w14:textId="77777777" w:rsidR="00342156" w:rsidRPr="00342156" w:rsidRDefault="00342156" w:rsidP="00342156">
            <w:pPr>
              <w:numPr>
                <w:ilvl w:val="0"/>
                <w:numId w:val="10"/>
              </w:numPr>
              <w:suppressAutoHyphens/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342156">
              <w:rPr>
                <w:rFonts w:ascii="Merriweather" w:hAnsi="Merriweather"/>
                <w:sz w:val="18"/>
                <w:szCs w:val="18"/>
              </w:rPr>
              <w:t>izraditi nastavne materijale</w:t>
            </w:r>
          </w:p>
          <w:p w14:paraId="5C5F15F1" w14:textId="3F06FCED" w:rsidR="009A7355" w:rsidRPr="002503EA" w:rsidRDefault="00342156" w:rsidP="00342156">
            <w:pPr>
              <w:numPr>
                <w:ilvl w:val="0"/>
                <w:numId w:val="10"/>
              </w:numPr>
              <w:suppressAutoHyphens/>
              <w:rPr>
                <w:rFonts w:ascii="Merriweather" w:hAnsi="Merriweather"/>
                <w:sz w:val="18"/>
                <w:szCs w:val="18"/>
              </w:rPr>
            </w:pPr>
            <w:r w:rsidRPr="00342156">
              <w:rPr>
                <w:rFonts w:ascii="Merriweather" w:hAnsi="Merriweather"/>
                <w:sz w:val="18"/>
                <w:szCs w:val="18"/>
              </w:rPr>
              <w:t>argumentirano odabrati odgovarajuće nastavne materijale, metode i postupke</w:t>
            </w:r>
          </w:p>
        </w:tc>
      </w:tr>
      <w:tr w:rsidR="00FC2198" w:rsidRPr="002503EA" w14:paraId="10D07BA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935D245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2503EA" w14:paraId="222D3C1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924A6A9" w14:textId="77777777" w:rsidR="00FC2198" w:rsidRPr="002503EA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7E1A77EF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58780428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4467F2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85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E547A97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9EFDE3B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C2198" w:rsidRPr="002503EA" w14:paraId="0F5F9CEF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C66790C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423E9A86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76BAE65C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B2455E6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C0049C6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21AF616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891C60" w:rsidRPr="002503EA">
              <w:rPr>
                <w:rFonts w:ascii="Merriweather" w:hAnsi="Merriweather" w:cs="Times New Roman"/>
                <w:sz w:val="18"/>
                <w:szCs w:val="18"/>
              </w:rPr>
              <w:t>seminar</w:t>
            </w:r>
          </w:p>
        </w:tc>
      </w:tr>
      <w:tr w:rsidR="00FC2198" w:rsidRPr="002503EA" w14:paraId="21E0F19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21448E0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3F3CA13A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1401FE79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E3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B8C179D" w14:textId="77777777" w:rsidR="00FC2198" w:rsidRPr="002503EA" w:rsidRDefault="003421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E1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872A998" w14:textId="77777777" w:rsidR="00FC2198" w:rsidRPr="002503EA" w:rsidRDefault="00342156" w:rsidP="00AA6B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  <w:r w:rsidR="00CD29A1" w:rsidRPr="002503EA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AA6B85" w:rsidRPr="002503EA">
              <w:rPr>
                <w:rFonts w:ascii="Merriweather" w:hAnsi="Merriweather"/>
                <w:sz w:val="18"/>
                <w:szCs w:val="18"/>
              </w:rPr>
              <w:t>metodička praksa</w:t>
            </w:r>
          </w:p>
        </w:tc>
      </w:tr>
      <w:tr w:rsidR="00FC2198" w:rsidRPr="002503EA" w14:paraId="33463B9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DA1826D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8157580" w14:textId="77777777" w:rsidR="00AA6B85" w:rsidRPr="002503EA" w:rsidRDefault="00AA6B85" w:rsidP="00AA6B8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Studenti su obvezni redovito i aktivno sudjelovati na predavanjima, vježbama i praktikumima, te u okviru vježbi poštivati satnicu mentorske nastave, promatrati, pripremati i izvoditi nastavne sate, aktivno sudjelovati u analizama nastavnih sati, voditi dnevnik metodičke prakse, izvršavati postavljene zadatke u okviru praktikuma (sati nastave na fakultetu) te ispunjavati sve obveze u sklopu predavanja, vježbi i metodičke prakse.</w:t>
            </w:r>
          </w:p>
          <w:p w14:paraId="7A498A89" w14:textId="77777777" w:rsidR="00AA6B85" w:rsidRPr="002503EA" w:rsidRDefault="00AA6B85" w:rsidP="00AA6B8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Student  je obvezan kontinuirano voditi dnevnik metodičke prakse u kojemu evidentira bilješke o različitim aspektima nastavnog sata i iznosi svoja zapažanja tijekom metodičke prakse u osnovnoj i srednjoj školi te daje komentare na temelju stečenih stručnih znanja i iskustva.  Dnevniku prakse student prilaže i profesionalno relevantne dokumente (pripreme za </w:t>
            </w:r>
            <w:r w:rsidR="00C50FE0" w:rsidRPr="002503EA">
              <w:rPr>
                <w:rFonts w:ascii="Merriweather" w:hAnsi="Merriweather" w:cs="Arial"/>
                <w:sz w:val="18"/>
                <w:szCs w:val="18"/>
              </w:rPr>
              <w:t>ocjenski</w:t>
            </w: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sat, mentorove ocjene kvalitete studentove samostalne nastave, samostalno izrađene nastavne materijale, uzorke planova nastavnih sati i slično).</w:t>
            </w:r>
          </w:p>
          <w:p w14:paraId="72549E35" w14:textId="77777777" w:rsidR="002C59DE" w:rsidRPr="002503EA" w:rsidRDefault="002C59DE" w:rsidP="00AA6B85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"/>
                <w:sz w:val="18"/>
                <w:szCs w:val="18"/>
              </w:rPr>
            </w:pPr>
            <w:r w:rsidRPr="002503EA">
              <w:rPr>
                <w:rFonts w:ascii="Merriweather" w:hAnsi="Merriweather" w:cs="Calibri"/>
                <w:sz w:val="18"/>
                <w:szCs w:val="18"/>
              </w:rPr>
              <w:t xml:space="preserve">Ispitu mogu pristupiti studenti koji su </w:t>
            </w:r>
            <w:r w:rsidR="00CD29A1" w:rsidRPr="002503EA">
              <w:rPr>
                <w:rFonts w:ascii="Merriweather" w:hAnsi="Merriweather" w:cs="Calibri"/>
                <w:sz w:val="18"/>
                <w:szCs w:val="18"/>
              </w:rPr>
              <w:t>odradili</w:t>
            </w:r>
            <w:r w:rsidRPr="002503EA">
              <w:rPr>
                <w:rFonts w:ascii="Merriweather" w:hAnsi="Merriweather" w:cs="Calibri"/>
                <w:sz w:val="18"/>
                <w:szCs w:val="18"/>
              </w:rPr>
              <w:t xml:space="preserve"> sve propisane obveze utvrđene ovim izvedbenim planom.</w:t>
            </w:r>
          </w:p>
        </w:tc>
      </w:tr>
      <w:tr w:rsidR="00FC2198" w:rsidRPr="002503EA" w14:paraId="7642767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868A55D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19C9948" w14:textId="77777777" w:rsidR="00FC2198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2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FB13758" w14:textId="77777777" w:rsidR="00FC2198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2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4CA52327" w14:textId="77777777" w:rsidR="00FC2198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2503EA" w14:paraId="5C16B97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EC8AC1E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37FEDEA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DD6FCF3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BB2F967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2503EA" w14:paraId="667F38D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ED5C3EC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9CA2FB2" w14:textId="77777777" w:rsidR="002A2C43" w:rsidRPr="002503EA" w:rsidRDefault="00A1163A" w:rsidP="00A1163A">
            <w:p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t xml:space="preserve">U okviru kolegija </w:t>
            </w:r>
            <w:r w:rsidR="002A2C43" w:rsidRPr="002503EA">
              <w:rPr>
                <w:rFonts w:ascii="Merriweather" w:hAnsi="Merriweather"/>
                <w:i/>
                <w:sz w:val="18"/>
                <w:szCs w:val="18"/>
              </w:rPr>
              <w:t>Književnost u dodiru (s drugim umjetnostima) i metodička praksa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t xml:space="preserve"> jedan dio radnih sati ukupnog opterećenja obuhvaćaju predavanja i seminarska nastava baveći se fenomenom književnosti u dodiru i prožimanju s drugim umjetnostima, a proučavanje tih veza i suodnosa predstavlja svojevrstan izazov, kao i kvalitetan put proširivanja znanja i oplemenjivanja emocionalnog i estetskog kompleksa svakog recipijenta, dok drugi dio radnih sati ukupnog opterećenja predmetnog kolegija obuhvaća metodička praksa čiji je cilj kroz 46 nastavnih sati, 23 nastavna sata u osnovnoj školi i 23 nastavna sata u srednjoj 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lastRenderedPageBreak/>
              <w:t xml:space="preserve">školi (student promatra mentora u različitim odjelima 10 nastavnih sati, student promatra 5 probnih nastavnih sati drugih studenata i 5 </w:t>
            </w:r>
            <w:r w:rsidR="00C50FE0" w:rsidRPr="002503EA">
              <w:rPr>
                <w:rFonts w:ascii="Merriweather" w:hAnsi="Merriweather"/>
                <w:sz w:val="18"/>
                <w:szCs w:val="18"/>
              </w:rPr>
              <w:t>ocjenskih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t xml:space="preserve"> nastavnih sati drugih studenata te piše pripreme i izvodi 2 probna i 1 </w:t>
            </w:r>
            <w:r w:rsidR="00C50FE0" w:rsidRPr="002503EA">
              <w:rPr>
                <w:rFonts w:ascii="Merriweather" w:hAnsi="Merriweather"/>
                <w:sz w:val="18"/>
                <w:szCs w:val="18"/>
              </w:rPr>
              <w:t>ocjenski</w:t>
            </w:r>
            <w:r w:rsidR="002A2C43" w:rsidRPr="002503EA">
              <w:rPr>
                <w:rFonts w:ascii="Merriweather" w:hAnsi="Merriweather"/>
                <w:sz w:val="18"/>
                <w:szCs w:val="18"/>
              </w:rPr>
              <w:t xml:space="preserve"> sat u istom razrednom odjeljenju) upoznati studente s praksom nastave hrvatskoga jezika i književnosti. U okviru metodičke prakse studenti se upoznaju s radom nastavnika u školi i aktivno sudjeluju u nastavnom procesu, a kroz 14 sati (osnovna škola, srednja škola, praktikum) sudjeluju u raščlambama i ocjenjivanju nastavnih sati, oblikovanju mjesečnoga izvedbenog plana za nastavni predmet Hrvatski jezik, samostalno oblikuju pismene zadataka za provjeru i procjenu znanja, postignuća i sposobnosti učenika u osnovnoj i srednjoj školi, izrađuju pripreme za nastavu te se pobliže upoznaju sa udžbenicima, nastavnim planovima i programima (nastavne osnove) te procesom njihove izrade kao i sa zakonima, pravilnicima i ostalom školskom dokumentacijom koja regulira nastavničke poslove i obveze. </w:t>
            </w:r>
          </w:p>
          <w:p w14:paraId="7C9475FC" w14:textId="77777777" w:rsidR="00FC2198" w:rsidRPr="002503EA" w:rsidRDefault="002A2C43" w:rsidP="002A2C43">
            <w:p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       Obveze studenta u okviru metodičke prakse te vrijeme i mjesto održavanja metodičke prakse svake se akademske godine određuje naputkom za obavljanje metodičke prakse.</w:t>
            </w:r>
          </w:p>
        </w:tc>
      </w:tr>
      <w:tr w:rsidR="00FC2198" w:rsidRPr="002503EA" w14:paraId="1FC7C64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9B43FFC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3078302" w14:textId="77777777" w:rsidR="00C444D5" w:rsidRPr="002503EA" w:rsidRDefault="00C444D5" w:rsidP="00C444D5">
            <w:pPr>
              <w:tabs>
                <w:tab w:val="left" w:pos="2820"/>
              </w:tabs>
              <w:rPr>
                <w:rFonts w:ascii="Merriweather" w:hAnsi="Merriweather" w:cs="Arial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b/>
                <w:sz w:val="18"/>
                <w:szCs w:val="18"/>
              </w:rPr>
              <w:t>PREDAVANJA</w:t>
            </w:r>
          </w:p>
          <w:p w14:paraId="6239C31C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Upoznavanje sa sadržajem kolegija, temeljnom literaturom i obvezama studenata u okviru kolegija i metodičke prakse. </w:t>
            </w:r>
          </w:p>
          <w:p w14:paraId="5CFEEBC7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Povezivanje umjetnosti u nastavi. </w:t>
            </w:r>
          </w:p>
          <w:p w14:paraId="3AA80CA2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Književnost i likovne umjetnosti. </w:t>
            </w:r>
          </w:p>
          <w:p w14:paraId="5BF9666F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Književnost i film. </w:t>
            </w:r>
          </w:p>
          <w:p w14:paraId="09DBAA63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Književnost i kazalište.</w:t>
            </w:r>
          </w:p>
          <w:p w14:paraId="4B244752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Nastava književnosti i drugih umjetnosti.</w:t>
            </w:r>
          </w:p>
          <w:p w14:paraId="49D0E6D6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Pravna pravila koja reguliraju nastavnu djelatnost književnog odgoja i obrazovanja.</w:t>
            </w:r>
          </w:p>
          <w:p w14:paraId="6E34759C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Pedagoško-psihološko-didaktičko-metodičke kompetencije.</w:t>
            </w:r>
          </w:p>
          <w:p w14:paraId="6D90C1A7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Teorija i praksa u nastavi. Hospitacije. </w:t>
            </w:r>
          </w:p>
          <w:p w14:paraId="656217BB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Upoznavanje sa udžbenicima, nastavnim planovima i programima (nastavne osnove) te procesom njihove izrade kao i sa zakonima, pravilnicima i ostalom školskom dokumentacijom koja regulira nastavničke poslove i obveze. </w:t>
            </w:r>
          </w:p>
          <w:p w14:paraId="7F3548B5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Oblikovanje pismenih zadataka za provjeru i procjenu znanja, postignuća i sposobnosti učenika u osnovnoj i srednjoj školi. Ocjenjivanje i vrednovanje učeničkih postignuća u osnovnoj i srednjoj školi. </w:t>
            </w:r>
          </w:p>
          <w:p w14:paraId="3A33378C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Stručno osposobljavanje za rad bez zasnivanja radnog odnosa.</w:t>
            </w:r>
          </w:p>
          <w:p w14:paraId="59E6CFFF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Način i uvjeti polaganja stručnog ispita za magistre hrvatskoga jezika i književnosti (mag. philol. croat.)</w:t>
            </w:r>
          </w:p>
          <w:p w14:paraId="06C65730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Stručno usavršavanje i napredovanje u struci.</w:t>
            </w:r>
          </w:p>
          <w:p w14:paraId="020B6EFC" w14:textId="77777777" w:rsidR="00C444D5" w:rsidRPr="002503EA" w:rsidRDefault="00C444D5" w:rsidP="00C444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Evaluacija i priprava za ispit.</w:t>
            </w:r>
          </w:p>
          <w:p w14:paraId="0BAD62E9" w14:textId="77777777" w:rsidR="00C444D5" w:rsidRPr="002503EA" w:rsidRDefault="00C444D5" w:rsidP="00C444D5">
            <w:pPr>
              <w:tabs>
                <w:tab w:val="left" w:pos="2820"/>
              </w:tabs>
              <w:rPr>
                <w:rFonts w:ascii="Merriweather" w:hAnsi="Merriweather" w:cs="Arial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b/>
                <w:sz w:val="18"/>
                <w:szCs w:val="18"/>
              </w:rPr>
              <w:t>VJEŽBE</w:t>
            </w:r>
          </w:p>
          <w:p w14:paraId="15B84251" w14:textId="77777777" w:rsidR="00C444D5" w:rsidRPr="002503EA" w:rsidRDefault="00C444D5" w:rsidP="00C444D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Naputak za obavljanje metodičke prakse. Organizacija i raspored studenata po skupinama i školama vježbaonicama. Upoznavanje sa sadržajem kolegija, temeljnom literaturom i obvezama studenata u okviru kolegija i metodičke prakse.</w:t>
            </w:r>
          </w:p>
          <w:p w14:paraId="58D4D456" w14:textId="77777777" w:rsidR="00C444D5" w:rsidRPr="002503EA" w:rsidRDefault="00C444D5" w:rsidP="00E906B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Upute za izradu nastavne pripreme. Upute za izradu dnevnika prakse.</w:t>
            </w:r>
          </w:p>
          <w:p w14:paraId="77E2DDAA" w14:textId="77777777" w:rsidR="00C444D5" w:rsidRPr="002503EA" w:rsidRDefault="00C444D5" w:rsidP="00E906BE">
            <w:pPr>
              <w:pStyle w:val="ListParagraph"/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555EB300" w14:textId="77777777" w:rsidR="00C444D5" w:rsidRPr="002503EA" w:rsidRDefault="00C444D5" w:rsidP="00E906B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Praktikum.</w:t>
            </w:r>
          </w:p>
          <w:p w14:paraId="2D05E4BD" w14:textId="77777777" w:rsidR="00C444D5" w:rsidRPr="002503EA" w:rsidRDefault="00E906BE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5624E30D" w14:textId="77777777" w:rsidR="00C444D5" w:rsidRPr="002503EA" w:rsidRDefault="00C444D5" w:rsidP="00E906B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Izrada nastavne pripreme – oblikovanje ciljeva i zadataka nastavnoga sata, elementi i struktura, redoslijed aktivnosti.</w:t>
            </w:r>
          </w:p>
          <w:p w14:paraId="602752FF" w14:textId="77777777" w:rsidR="00C444D5" w:rsidRPr="002503EA" w:rsidRDefault="00E906BE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5FA7E257" w14:textId="77777777" w:rsidR="00C444D5" w:rsidRPr="002503EA" w:rsidRDefault="00C444D5" w:rsidP="00E906B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Praktikum.</w:t>
            </w:r>
          </w:p>
          <w:p w14:paraId="46A31E6A" w14:textId="77777777" w:rsidR="00E906BE" w:rsidRPr="002503EA" w:rsidRDefault="00E906BE" w:rsidP="00E906B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 xml:space="preserve">Metodička praksa – studentska praksa po osnovnim i </w:t>
            </w:r>
            <w:r w:rsidRPr="002503EA">
              <w:rPr>
                <w:rFonts w:ascii="Merriweather" w:hAnsi="Merriweather" w:cs="Arial"/>
                <w:sz w:val="18"/>
                <w:szCs w:val="18"/>
              </w:rPr>
              <w:t>srednjim školama vježbaonicama.</w:t>
            </w:r>
          </w:p>
          <w:p w14:paraId="7AD2972E" w14:textId="77777777" w:rsidR="00C444D5" w:rsidRPr="002503EA" w:rsidRDefault="00E906BE" w:rsidP="00E906B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O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blikovanje mjesečnoga izvedbenog plana za nastavni predmet Hrvatski jezik.</w:t>
            </w:r>
          </w:p>
          <w:p w14:paraId="7BFEB545" w14:textId="77777777" w:rsidR="00C444D5" w:rsidRPr="002503EA" w:rsidRDefault="00E906BE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lastRenderedPageBreak/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757D181E" w14:textId="77777777" w:rsidR="00C444D5" w:rsidRPr="002503EA" w:rsidRDefault="00C444D5" w:rsidP="00E906BE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Samostalni i kreativni primjeri povezivanja umjetnosti u nastavi književnosti (književnost i likovne umjetnosti, književnost i film, književnost i kazalište) – studentsko izlaganje.</w:t>
            </w:r>
          </w:p>
          <w:p w14:paraId="5B132112" w14:textId="77777777" w:rsidR="00C444D5" w:rsidRPr="002503EA" w:rsidRDefault="00A1163A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07E89838" w14:textId="77777777" w:rsidR="00C444D5" w:rsidRPr="002503EA" w:rsidRDefault="00C444D5" w:rsidP="00A1163A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Samostalno istraživanje i izlaganje studenata o načinu, uvjetima i važnosti stjecanja pedagoško-psihološko-didaktičko-metodičkih kompetencija.</w:t>
            </w:r>
          </w:p>
          <w:p w14:paraId="0124464F" w14:textId="77777777" w:rsidR="00C444D5" w:rsidRPr="002503EA" w:rsidRDefault="00A1163A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67A9ED62" w14:textId="77777777" w:rsidR="00C444D5" w:rsidRPr="002503EA" w:rsidRDefault="00C444D5" w:rsidP="00A1163A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Izvedba sekvenci različitih tipova nastavnih sati.</w:t>
            </w:r>
          </w:p>
          <w:p w14:paraId="7D04BAA4" w14:textId="77777777" w:rsidR="00C444D5" w:rsidRPr="002503EA" w:rsidRDefault="00A1163A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39791C6A" w14:textId="77777777" w:rsidR="00C444D5" w:rsidRPr="002503EA" w:rsidRDefault="00C444D5" w:rsidP="00A1163A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Izvedba sekvenci različitih tipova nastavnih sati.</w:t>
            </w:r>
          </w:p>
          <w:p w14:paraId="7643EBA4" w14:textId="77777777" w:rsidR="00C444D5" w:rsidRPr="002503EA" w:rsidRDefault="00A1163A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26B3EA51" w14:textId="77777777" w:rsidR="00C444D5" w:rsidRPr="002503EA" w:rsidRDefault="00C444D5" w:rsidP="00A1163A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Izvedba sekvenci različitih tipova nastavnih sati.</w:t>
            </w:r>
          </w:p>
          <w:p w14:paraId="5F30E317" w14:textId="77777777" w:rsidR="00C444D5" w:rsidRPr="002503EA" w:rsidRDefault="00A1163A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7184D600" w14:textId="77777777" w:rsidR="00C444D5" w:rsidRPr="002503EA" w:rsidRDefault="00C444D5" w:rsidP="00A1163A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Samostalna raščlambama i ocjenjivanje sekvenci različitih tipova nastavnih sati.</w:t>
            </w:r>
          </w:p>
          <w:p w14:paraId="1012A661" w14:textId="77777777" w:rsidR="00C444D5" w:rsidRPr="002503EA" w:rsidRDefault="00A1163A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36858BC4" w14:textId="77777777" w:rsidR="00C444D5" w:rsidRPr="002503EA" w:rsidRDefault="00C444D5" w:rsidP="00A1163A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Samostalna raščlambama i ocjenjivanje sekvenci različitih tipova nastavnih sati.</w:t>
            </w:r>
          </w:p>
          <w:p w14:paraId="3C4F9E58" w14:textId="77777777" w:rsidR="00C444D5" w:rsidRPr="002503EA" w:rsidRDefault="00A1163A" w:rsidP="00C444D5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>Metodička praksa – studentska praksa po osnovnim i srednjim školama vježbaonicama.</w:t>
            </w:r>
          </w:p>
          <w:p w14:paraId="557A5C07" w14:textId="77777777" w:rsidR="00C444D5" w:rsidRPr="002503EA" w:rsidRDefault="00C444D5" w:rsidP="00A1163A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Praktikum.</w:t>
            </w:r>
          </w:p>
          <w:p w14:paraId="52294C03" w14:textId="77777777" w:rsidR="00A1163A" w:rsidRPr="002503EA" w:rsidRDefault="00A1163A" w:rsidP="00A1163A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</w:t>
            </w:r>
            <w:r w:rsidR="00C444D5" w:rsidRPr="002503EA">
              <w:rPr>
                <w:rFonts w:ascii="Merriweather" w:hAnsi="Merriweather" w:cs="Arial"/>
                <w:sz w:val="18"/>
                <w:szCs w:val="18"/>
              </w:rPr>
              <w:t xml:space="preserve">Metodička praksa – studentska praksa po osnovnim i srednjim školama vježbaonicama. </w:t>
            </w:r>
          </w:p>
          <w:p w14:paraId="1555F645" w14:textId="77777777" w:rsidR="00A1163A" w:rsidRPr="002503EA" w:rsidRDefault="00A1163A" w:rsidP="00A1163A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>Praktikum.</w:t>
            </w:r>
          </w:p>
          <w:p w14:paraId="1DD56D1D" w14:textId="77777777" w:rsidR="00FC2198" w:rsidRPr="002503EA" w:rsidRDefault="00A1163A" w:rsidP="00A1163A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                Metodička praksa – studentska praksa po osnovnim i srednjim školama vježbaonicama. </w:t>
            </w:r>
          </w:p>
        </w:tc>
      </w:tr>
      <w:tr w:rsidR="00FC2198" w:rsidRPr="002503EA" w14:paraId="6CA2BE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0E7C57" w14:textId="77777777" w:rsidR="00FC2198" w:rsidRPr="002503EA" w:rsidRDefault="00FC2198" w:rsidP="00EC5C98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CC4FAB0" w14:textId="77777777" w:rsidR="00BD5B33" w:rsidRPr="002503EA" w:rsidRDefault="00BD5B33" w:rsidP="00BD5B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Šušić, Mirela,</w:t>
            </w:r>
            <w:r w:rsidRPr="002503EA">
              <w:rPr>
                <w:rFonts w:ascii="Merriweather" w:hAnsi="Merriweather"/>
                <w:b/>
                <w:sz w:val="18"/>
                <w:szCs w:val="18"/>
              </w:rPr>
              <w:t xml:space="preserve"> „Methodical Practice of Teaching Croatian Language and Literature During the Covid-19 Pandemic“, </w:t>
            </w:r>
            <w:r w:rsidRPr="002503EA">
              <w:rPr>
                <w:rFonts w:ascii="Merriweather" w:hAnsi="Merriweather"/>
                <w:i/>
                <w:sz w:val="18"/>
                <w:szCs w:val="18"/>
              </w:rPr>
              <w:t>European Journal of Language and Literature</w:t>
            </w:r>
            <w:r w:rsidRPr="002503EA">
              <w:rPr>
                <w:rFonts w:ascii="Merriweather" w:hAnsi="Merriweather"/>
                <w:sz w:val="18"/>
                <w:szCs w:val="18"/>
              </w:rPr>
              <w:t>, svezak 6, izdanje 2, 2020., str. 42</w:t>
            </w:r>
            <w:r w:rsidRPr="002503EA">
              <w:rPr>
                <w:rFonts w:ascii="Merriweather" w:eastAsia="Calibri" w:hAnsi="Merriweather"/>
                <w:sz w:val="18"/>
                <w:szCs w:val="18"/>
              </w:rPr>
              <w:t>–</w:t>
            </w:r>
            <w:r w:rsidRPr="002503EA">
              <w:rPr>
                <w:rFonts w:ascii="Merriweather" w:hAnsi="Merriweather"/>
                <w:sz w:val="18"/>
                <w:szCs w:val="18"/>
              </w:rPr>
              <w:t>54.; ISSN 2411-9598 (Print), ISSN 2411-4103 (Online).</w:t>
            </w:r>
          </w:p>
          <w:p w14:paraId="4BD1E6B0" w14:textId="77777777" w:rsidR="00BD5B33" w:rsidRPr="002503EA" w:rsidRDefault="00BD5B33" w:rsidP="00BD5B33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Musa, Šimun – Šušić, Mirela – Tokić, Marko,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Uvod u metodiku, interpretaciju i recepciju književnosti</w:t>
            </w:r>
            <w:r w:rsidRPr="002503EA">
              <w:rPr>
                <w:rFonts w:ascii="Merriweather" w:hAnsi="Merriweather"/>
                <w:sz w:val="18"/>
                <w:szCs w:val="18"/>
              </w:rPr>
              <w:t>, Sveučilište u Zadru, Zadar, 2015.</w:t>
            </w:r>
          </w:p>
          <w:p w14:paraId="4E8BC2FB" w14:textId="77777777" w:rsidR="00BD5B33" w:rsidRPr="002503EA" w:rsidRDefault="00BD5B33" w:rsidP="00BD5B33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Musa, Šimun – Šušić, Mirela,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Osnove interpretacije književnosti (metodička motrišta)</w:t>
            </w:r>
            <w:r w:rsidRPr="002503EA">
              <w:rPr>
                <w:rFonts w:ascii="Merriweather" w:hAnsi="Merriweather"/>
                <w:sz w:val="18"/>
                <w:szCs w:val="18"/>
              </w:rPr>
              <w:t>, Školska naklada, Mostar, 2014.</w:t>
            </w:r>
          </w:p>
          <w:p w14:paraId="62C3F73D" w14:textId="77777777" w:rsidR="00BD5B33" w:rsidRPr="002503EA" w:rsidRDefault="00BD5B33" w:rsidP="00BD5B33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Musa, Šimun, </w:t>
            </w:r>
            <w:r w:rsidRPr="002503EA">
              <w:rPr>
                <w:rFonts w:ascii="Merriweather" w:hAnsi="Merriweather"/>
                <w:b/>
                <w:sz w:val="18"/>
                <w:szCs w:val="18"/>
              </w:rPr>
              <w:t>„Pjesnik likovnosti o likovnoj umjetnosti“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, u: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Studije i ogledi</w:t>
            </w:r>
            <w:r w:rsidRPr="002503EA">
              <w:rPr>
                <w:rFonts w:ascii="Merriweather" w:hAnsi="Merriweather"/>
                <w:sz w:val="18"/>
                <w:szCs w:val="18"/>
              </w:rPr>
              <w:t>, Školska naklada, Mostar - Filozofski fakultet Sveučilišta u Mostaru, Mostar, 2009., str. 159-184.</w:t>
            </w:r>
          </w:p>
          <w:p w14:paraId="12F0DA1F" w14:textId="77777777" w:rsidR="00BD5B33" w:rsidRPr="002503EA" w:rsidRDefault="00BD5B33" w:rsidP="00BD5B33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Beker, Miroslav, </w:t>
            </w:r>
            <w:r w:rsidRPr="002503EA">
              <w:rPr>
                <w:rFonts w:ascii="Merriweather" w:hAnsi="Merriweather"/>
                <w:b/>
                <w:sz w:val="18"/>
                <w:szCs w:val="18"/>
              </w:rPr>
              <w:t>„Književnost i druge umjetnosti“,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 u: </w:t>
            </w:r>
            <w:r w:rsidRPr="002503EA">
              <w:rPr>
                <w:rFonts w:ascii="Merriweather" w:hAnsi="Merriweather"/>
                <w:i/>
                <w:sz w:val="18"/>
                <w:szCs w:val="18"/>
              </w:rPr>
              <w:t>Uvod u komparativnu književnost</w:t>
            </w:r>
            <w:r w:rsidRPr="002503EA">
              <w:rPr>
                <w:rFonts w:ascii="Merriweather" w:hAnsi="Merriweather"/>
                <w:sz w:val="18"/>
                <w:szCs w:val="18"/>
              </w:rPr>
              <w:t>, Školska knjiga, Zagreb, 1995., str. 109-125.</w:t>
            </w:r>
          </w:p>
          <w:p w14:paraId="3CEC8D83" w14:textId="77777777" w:rsidR="00BD5B33" w:rsidRPr="002503EA" w:rsidRDefault="00BD5B33" w:rsidP="00BD5B33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Foht, Ivan,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Savremena estetika muzike</w:t>
            </w:r>
            <w:r w:rsidRPr="002503EA">
              <w:rPr>
                <w:rFonts w:ascii="Merriweather" w:hAnsi="Merriweather"/>
                <w:sz w:val="18"/>
                <w:szCs w:val="18"/>
              </w:rPr>
              <w:t>, Nolit, Beograd, 1980. (285 stranica)</w:t>
            </w:r>
          </w:p>
          <w:p w14:paraId="59FDA18C" w14:textId="77777777" w:rsidR="00BD5B33" w:rsidRPr="002503EA" w:rsidRDefault="00BD5B33" w:rsidP="00BD5B33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Maroević, Tonko,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Napisane slike: likovna umjetnost u hrvatskoj književnosti od Moderne do Postmoderne</w:t>
            </w:r>
            <w:r w:rsidRPr="002503EA">
              <w:rPr>
                <w:rFonts w:ascii="Merriweather" w:hAnsi="Merriweather"/>
                <w:sz w:val="18"/>
                <w:szCs w:val="18"/>
              </w:rPr>
              <w:t>, Hrvatska sveučilišna naklada, Zagreb, 2007. (257 stranica)</w:t>
            </w:r>
          </w:p>
          <w:p w14:paraId="722B5238" w14:textId="77777777" w:rsidR="00BD5B33" w:rsidRPr="002503EA" w:rsidRDefault="00BD5B33" w:rsidP="00BD5B33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Rosandić, Dragutin,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Metodika književnog odgoja i obrazovanja</w:t>
            </w:r>
            <w:r w:rsidRPr="002503EA">
              <w:rPr>
                <w:rFonts w:ascii="Merriweather" w:hAnsi="Merriweather"/>
                <w:sz w:val="18"/>
                <w:szCs w:val="18"/>
              </w:rPr>
              <w:t>, Školska knjiga, Zagreb, 2005., str. 238-261.</w:t>
            </w:r>
          </w:p>
          <w:p w14:paraId="02FE30CC" w14:textId="77777777" w:rsidR="00FC2198" w:rsidRPr="002503EA" w:rsidRDefault="00BD5B33" w:rsidP="00BD5B33">
            <w:pPr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b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Žmegač, Viktor,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Književnost i glazba</w:t>
            </w:r>
            <w:r w:rsidRPr="002503EA">
              <w:rPr>
                <w:rFonts w:ascii="Merriweather" w:hAnsi="Merriweather"/>
                <w:sz w:val="18"/>
                <w:szCs w:val="18"/>
              </w:rPr>
              <w:t>, Matica hrvatska, Zagreb, 2003. (275 stranica)</w:t>
            </w:r>
          </w:p>
        </w:tc>
      </w:tr>
      <w:tr w:rsidR="00FC2198" w:rsidRPr="002503EA" w14:paraId="3F48299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7BBD64" w14:textId="77777777" w:rsidR="00FC2198" w:rsidRPr="002503EA" w:rsidRDefault="00FC2198" w:rsidP="00EC5C98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81D6B63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Aristotel,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O pjesničkom umijeću</w:t>
            </w:r>
            <w:r w:rsidRPr="002503EA">
              <w:rPr>
                <w:rFonts w:ascii="Merriweather" w:hAnsi="Merriweather"/>
                <w:sz w:val="18"/>
                <w:szCs w:val="18"/>
              </w:rPr>
              <w:t>, Školska knjiga, Zagreb, 2005.</w:t>
            </w:r>
          </w:p>
          <w:p w14:paraId="5BAD886F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Beker, Miroslav, </w:t>
            </w:r>
            <w:r w:rsidRPr="002503EA">
              <w:rPr>
                <w:rStyle w:val="Emphasis"/>
                <w:rFonts w:ascii="Merriweather" w:hAnsi="Merriweather"/>
                <w:b/>
                <w:sz w:val="18"/>
                <w:szCs w:val="18"/>
              </w:rPr>
              <w:t>Suvremene književne teorije</w:t>
            </w:r>
            <w:r w:rsidRPr="002503EA">
              <w:rPr>
                <w:rFonts w:ascii="Merriweather" w:hAnsi="Merriweather"/>
                <w:sz w:val="18"/>
                <w:szCs w:val="18"/>
              </w:rPr>
              <w:t>, Liber, Zagreb, 1986.</w:t>
            </w:r>
          </w:p>
          <w:p w14:paraId="2B57F181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Biti, Vladimir, </w:t>
            </w:r>
            <w:r w:rsidRPr="002503EA">
              <w:rPr>
                <w:rStyle w:val="Emphasis"/>
                <w:rFonts w:ascii="Merriweather" w:hAnsi="Merriweather"/>
                <w:b/>
                <w:sz w:val="18"/>
                <w:szCs w:val="18"/>
              </w:rPr>
              <w:t>Pojmovnik suvremene književne i kulturne teorije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, Matica </w:t>
            </w:r>
            <w:r w:rsidRPr="002503EA">
              <w:rPr>
                <w:rFonts w:ascii="Merriweather" w:hAnsi="Merriweather"/>
                <w:sz w:val="18"/>
                <w:szCs w:val="18"/>
              </w:rPr>
              <w:lastRenderedPageBreak/>
              <w:t>hrvatska,   Zagreb, 2000.</w:t>
            </w:r>
          </w:p>
          <w:p w14:paraId="67D899E8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Culler, Jonathan,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Književna teorija: vrlo kratak uvod</w:t>
            </w:r>
            <w:r w:rsidRPr="002503EA">
              <w:rPr>
                <w:rFonts w:ascii="Merriweather" w:hAnsi="Merriweather"/>
                <w:sz w:val="18"/>
                <w:szCs w:val="18"/>
              </w:rPr>
              <w:t>, AGM, Zagreb, 2001.</w:t>
            </w:r>
          </w:p>
          <w:p w14:paraId="7B955463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b/>
                <w:i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Flaker, Aleksandar,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Ruska avangarda 2: književnost i slikarstvo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: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autori, pojmovi, djela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, Profil - Službeni  glasnik, Zagreb - Beograd, 2009.   </w:t>
            </w:r>
          </w:p>
          <w:p w14:paraId="2AD34484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Goodman, Nelson, </w:t>
            </w:r>
            <w:r w:rsidRPr="002503EA">
              <w:rPr>
                <w:rStyle w:val="Emphasis"/>
                <w:rFonts w:ascii="Merriweather" w:hAnsi="Merriweather"/>
                <w:b/>
                <w:sz w:val="18"/>
                <w:szCs w:val="18"/>
              </w:rPr>
              <w:t>Jezici umjetnosti; pristup teoriji simbola</w:t>
            </w:r>
            <w:r w:rsidRPr="002503EA">
              <w:rPr>
                <w:rFonts w:ascii="Merriweather" w:hAnsi="Merriweather"/>
                <w:sz w:val="18"/>
                <w:szCs w:val="18"/>
              </w:rPr>
              <w:t>, Kruzak, Zagreb, 2002.</w:t>
            </w:r>
          </w:p>
          <w:p w14:paraId="05F83AD2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Pavletić, Vlatko,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Poetika korelacija: sveopća mreža odnosa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, Školska knjiga, Zagreb, 2007. </w:t>
            </w:r>
          </w:p>
          <w:p w14:paraId="1EF54CFA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Solar, Milivoj,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Granice znanosti o književnosti</w:t>
            </w:r>
            <w:r w:rsidRPr="002503EA">
              <w:rPr>
                <w:rFonts w:ascii="Merriweather" w:hAnsi="Merriweather"/>
                <w:sz w:val="18"/>
                <w:szCs w:val="18"/>
              </w:rPr>
              <w:t>, Naklada Pavičić, Zagreb, 2000.</w:t>
            </w:r>
          </w:p>
          <w:p w14:paraId="4396DF9F" w14:textId="77777777" w:rsidR="00BD5B33" w:rsidRPr="002503EA" w:rsidRDefault="00BD5B33" w:rsidP="00BD5B33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Solar, Milivoj,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Rječnik književnog nazivlja</w:t>
            </w:r>
            <w:r w:rsidRPr="002503EA">
              <w:rPr>
                <w:rFonts w:ascii="Merriweather" w:hAnsi="Merriweather"/>
                <w:sz w:val="18"/>
                <w:szCs w:val="18"/>
              </w:rPr>
              <w:t>, Golden marketing - Tehnička knjiga, Zagreb, 2006.</w:t>
            </w:r>
          </w:p>
          <w:p w14:paraId="0E0DB793" w14:textId="77777777" w:rsidR="00FC2198" w:rsidRPr="002503EA" w:rsidRDefault="00BD5B33" w:rsidP="00BD5B33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Žmegač,Viktor, </w:t>
            </w:r>
            <w:r w:rsidRPr="002503EA">
              <w:rPr>
                <w:rFonts w:ascii="Merriweather" w:hAnsi="Merriweather"/>
                <w:b/>
                <w:i/>
                <w:sz w:val="18"/>
                <w:szCs w:val="18"/>
              </w:rPr>
              <w:t>Književnost i zbilja</w:t>
            </w:r>
            <w:r w:rsidRPr="002503EA">
              <w:rPr>
                <w:rFonts w:ascii="Merriweather" w:hAnsi="Merriweather"/>
                <w:sz w:val="18"/>
                <w:szCs w:val="18"/>
              </w:rPr>
              <w:t>, Školska knjiga, Zagreb,1982.</w:t>
            </w:r>
          </w:p>
        </w:tc>
      </w:tr>
      <w:tr w:rsidR="00FC2198" w:rsidRPr="002503EA" w14:paraId="7DC7F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705F9E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8112177" w14:textId="77777777" w:rsidR="006C22E8" w:rsidRPr="00D172F5" w:rsidRDefault="006C22E8" w:rsidP="006C22E8">
            <w:pPr>
              <w:pStyle w:val="Default"/>
              <w:rPr>
                <w:rFonts w:ascii="Merriweather" w:hAnsi="Merriweather"/>
                <w:sz w:val="18"/>
                <w:szCs w:val="18"/>
              </w:rPr>
            </w:pPr>
            <w:r w:rsidRPr="00D172F5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Odluka o donošenju kurikuluma za nastavni predmet Hrvatski jezik za osnovne škole i gimnazije u Republici Hrvatskoj </w:t>
            </w:r>
          </w:p>
          <w:p w14:paraId="543DAFBD" w14:textId="77777777" w:rsidR="006C22E8" w:rsidRPr="00D172F5" w:rsidRDefault="00342156" w:rsidP="006C22E8">
            <w:pPr>
              <w:pStyle w:val="Default"/>
              <w:rPr>
                <w:rFonts w:ascii="Merriweather" w:hAnsi="Merriweather" w:cs="Calibri"/>
                <w:sz w:val="18"/>
                <w:szCs w:val="18"/>
              </w:rPr>
            </w:pPr>
            <w:hyperlink r:id="rId8" w:history="1">
              <w:r w:rsidR="006C22E8" w:rsidRPr="00D172F5">
                <w:rPr>
                  <w:rStyle w:val="Hyperlink"/>
                  <w:rFonts w:ascii="Merriweather" w:hAnsi="Merriweather" w:cs="Calibri"/>
                  <w:sz w:val="18"/>
                  <w:szCs w:val="18"/>
                </w:rPr>
                <w:t>https://narodne-novine.nn.hr/clanci/sluzbeni/2019_01_10_215.html</w:t>
              </w:r>
            </w:hyperlink>
            <w:r w:rsidR="006C22E8" w:rsidRPr="00D172F5">
              <w:rPr>
                <w:rFonts w:ascii="Merriweather" w:hAnsi="Merriweather" w:cs="Calibri"/>
                <w:sz w:val="18"/>
                <w:szCs w:val="18"/>
              </w:rPr>
              <w:t xml:space="preserve"> </w:t>
            </w:r>
          </w:p>
          <w:p w14:paraId="5D8BD9DF" w14:textId="77777777" w:rsidR="006C22E8" w:rsidRPr="00D172F5" w:rsidRDefault="006C22E8" w:rsidP="006C22E8">
            <w:pPr>
              <w:pStyle w:val="Default"/>
              <w:rPr>
                <w:rFonts w:ascii="Merriweather" w:hAnsi="Merriweather" w:cs="Calibri"/>
                <w:sz w:val="18"/>
                <w:szCs w:val="18"/>
              </w:rPr>
            </w:pPr>
          </w:p>
          <w:p w14:paraId="593235A6" w14:textId="77777777" w:rsidR="006C22E8" w:rsidRPr="00D172F5" w:rsidRDefault="006C22E8" w:rsidP="006C22E8">
            <w:pPr>
              <w:pStyle w:val="Default"/>
              <w:rPr>
                <w:rFonts w:ascii="Merriweather" w:hAnsi="Merriweather"/>
                <w:sz w:val="18"/>
                <w:szCs w:val="18"/>
              </w:rPr>
            </w:pPr>
            <w:r w:rsidRPr="00D172F5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Odluka o donošenju kurikuluma za nastavni predmet Hrvatski jezik za srednje strukovne škole na razini 4.2. u Republici Hrvatskoj </w:t>
            </w:r>
          </w:p>
          <w:p w14:paraId="764101E2" w14:textId="77777777" w:rsidR="006C22E8" w:rsidRPr="00D172F5" w:rsidRDefault="00342156" w:rsidP="006C22E8">
            <w:pPr>
              <w:pStyle w:val="Default"/>
              <w:rPr>
                <w:rFonts w:ascii="Merriweather" w:hAnsi="Merriweather" w:cs="Calibri"/>
                <w:sz w:val="18"/>
                <w:szCs w:val="18"/>
              </w:rPr>
            </w:pPr>
            <w:hyperlink r:id="rId9" w:history="1">
              <w:r w:rsidR="006C22E8" w:rsidRPr="00D172F5">
                <w:rPr>
                  <w:rStyle w:val="Hyperlink"/>
                  <w:rFonts w:ascii="Merriweather" w:hAnsi="Merriweather" w:cs="Calibri"/>
                  <w:sz w:val="18"/>
                  <w:szCs w:val="18"/>
                </w:rPr>
                <w:t>https://narodne-novine.nn.hr/clanci/sluzbeni/2019_01_10_214.html</w:t>
              </w:r>
            </w:hyperlink>
          </w:p>
          <w:p w14:paraId="36F2407A" w14:textId="77777777" w:rsidR="006C22E8" w:rsidRPr="00D172F5" w:rsidRDefault="006C22E8" w:rsidP="006C22E8">
            <w:pPr>
              <w:pStyle w:val="Default"/>
              <w:rPr>
                <w:rFonts w:ascii="Merriweather" w:hAnsi="Merriweather" w:cs="Calibri"/>
                <w:sz w:val="18"/>
                <w:szCs w:val="18"/>
              </w:rPr>
            </w:pPr>
          </w:p>
          <w:p w14:paraId="06A04817" w14:textId="77777777" w:rsidR="006C22E8" w:rsidRPr="00D172F5" w:rsidRDefault="006C22E8" w:rsidP="006C22E8">
            <w:pPr>
              <w:pStyle w:val="Default"/>
              <w:rPr>
                <w:rFonts w:ascii="Merriweather" w:hAnsi="Merriweather" w:cs="Calibri"/>
                <w:sz w:val="18"/>
                <w:szCs w:val="18"/>
              </w:rPr>
            </w:pPr>
            <w:r w:rsidRPr="00D172F5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Odluka o donošenju kurikuluma za međupredmetnu temu Učiti kako učiti za osnovne i srednje škole u Republici Hrvatskoj </w:t>
            </w:r>
          </w:p>
          <w:p w14:paraId="4DFA3D92" w14:textId="77777777" w:rsidR="006C22E8" w:rsidRPr="00D172F5" w:rsidRDefault="00342156" w:rsidP="006C22E8">
            <w:pPr>
              <w:pStyle w:val="Default"/>
              <w:rPr>
                <w:rFonts w:ascii="Merriweather" w:hAnsi="Merriweather" w:cs="Calibri"/>
                <w:sz w:val="18"/>
                <w:szCs w:val="18"/>
              </w:rPr>
            </w:pPr>
            <w:hyperlink r:id="rId10" w:history="1">
              <w:r w:rsidR="006C22E8" w:rsidRPr="00D172F5">
                <w:rPr>
                  <w:rStyle w:val="Hyperlink"/>
                  <w:rFonts w:ascii="Merriweather" w:hAnsi="Merriweather" w:cs="Calibri"/>
                  <w:sz w:val="18"/>
                  <w:szCs w:val="18"/>
                </w:rPr>
                <w:t>https://narodne-novine.nn.hr/clanci/sluzbeni/2019_01_7_154.html</w:t>
              </w:r>
            </w:hyperlink>
          </w:p>
          <w:p w14:paraId="1418F21E" w14:textId="77777777" w:rsidR="006C22E8" w:rsidRPr="00D172F5" w:rsidRDefault="006C22E8" w:rsidP="006C22E8">
            <w:pPr>
              <w:pStyle w:val="Default"/>
              <w:rPr>
                <w:rFonts w:ascii="Merriweather" w:hAnsi="Merriweather" w:cs="Calibri"/>
                <w:sz w:val="18"/>
                <w:szCs w:val="18"/>
              </w:rPr>
            </w:pPr>
          </w:p>
          <w:p w14:paraId="1C0D27D7" w14:textId="77777777" w:rsidR="006C22E8" w:rsidRPr="00402668" w:rsidRDefault="006C22E8" w:rsidP="006C22E8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D172F5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Odluka o donošenju kurikuluma za međupredmetnu temu uporaba informacijske i komunikacijske tehnologije za osnovne i srednje škole u Republici Hrvatskoj </w:t>
            </w:r>
          </w:p>
          <w:p w14:paraId="3FBE2CC3" w14:textId="77777777" w:rsidR="00FC2198" w:rsidRPr="002503EA" w:rsidRDefault="00342156" w:rsidP="006C2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1" w:history="1">
              <w:r w:rsidR="006C22E8" w:rsidRPr="00D172F5">
                <w:rPr>
                  <w:rStyle w:val="Hyperlink"/>
                  <w:rFonts w:ascii="Merriweather" w:hAnsi="Merriweather" w:cs="Calibri"/>
                  <w:sz w:val="18"/>
                  <w:szCs w:val="18"/>
                </w:rPr>
                <w:t>https://narodne-novine.nn.hr/clanci/sluzbeni/2019_01_7_150.html</w:t>
              </w:r>
            </w:hyperlink>
          </w:p>
        </w:tc>
      </w:tr>
      <w:tr w:rsidR="00B71A57" w:rsidRPr="002503EA" w14:paraId="4BB8EF1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87F" w14:textId="77777777" w:rsidR="00B71A57" w:rsidRPr="002503EA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F93D09A" w14:textId="77777777" w:rsidR="00B71A57" w:rsidRPr="002503EA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4B69682" w14:textId="77777777" w:rsidR="00B71A57" w:rsidRPr="002503EA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2503EA" w14:paraId="08B65EB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0B9147C" w14:textId="77777777" w:rsidR="00B71A57" w:rsidRPr="002503EA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7538555" w14:textId="77777777" w:rsidR="00B71A57" w:rsidRPr="002503EA" w:rsidRDefault="003421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A2ECEC4" w14:textId="77777777" w:rsidR="00B71A57" w:rsidRPr="002503EA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BF1A96" w14:textId="77777777" w:rsidR="00B71A57" w:rsidRPr="002503EA" w:rsidRDefault="003421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3E6B96C1" w14:textId="77777777" w:rsidR="00B71A57" w:rsidRPr="002503EA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40832EAD" w14:textId="77777777" w:rsidR="00B71A57" w:rsidRPr="002503EA" w:rsidRDefault="003421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B33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3A26982" w14:textId="77777777" w:rsidR="00B71A57" w:rsidRPr="002503EA" w:rsidRDefault="003421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1A57" w:rsidRPr="002503EA" w14:paraId="623B979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75C7F0D" w14:textId="77777777" w:rsidR="00B71A57" w:rsidRPr="002503EA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282F722" w14:textId="77777777" w:rsidR="00B71A57" w:rsidRPr="002503EA" w:rsidRDefault="003421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54F8BEC" w14:textId="77777777" w:rsidR="00B71A57" w:rsidRPr="002503EA" w:rsidRDefault="003421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7B7BBE5" w14:textId="77777777" w:rsidR="00B71A57" w:rsidRPr="002503EA" w:rsidRDefault="003421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7EB00DE3" w14:textId="77777777" w:rsidR="00B71A57" w:rsidRPr="002503EA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311CB87" w14:textId="77777777" w:rsidR="00B71A57" w:rsidRPr="002503EA" w:rsidRDefault="003421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1CB9E2DF" w14:textId="77777777" w:rsidR="00B71A57" w:rsidRPr="002503EA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2413CE9" w14:textId="77777777" w:rsidR="00B71A57" w:rsidRPr="002503EA" w:rsidRDefault="0034215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B33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BCA7D74" w14:textId="77777777" w:rsidR="00B71A57" w:rsidRPr="002503EA" w:rsidRDefault="0034215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B33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2503E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FC2198" w:rsidRPr="002503EA" w14:paraId="328BF22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3327A02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27F5A84" w14:textId="77777777" w:rsidR="002A2C43" w:rsidRPr="002503EA" w:rsidRDefault="002A2C43" w:rsidP="002A2C43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Završna ocjena proizlazi iz više elemenata: redovitosti pohađanja nastave, aktivnog sudjelovanja u praktikumu koji uključuje analizu dnevnika nastavne prakse i simulaciju nastavnih sati (sati nastave na fakultetu) i sudjelovanja u analizi tih sati, u cijelosti odrađene metodičke prakse u osnovnoj i srednjoj školi (redovita nazočnost prema dogovorenoj satnici mentorske nastave u osnovnoj i srednjoj školi, prihvaćene pripreme za </w:t>
            </w:r>
            <w:r w:rsidR="00C50FE0" w:rsidRPr="002503EA">
              <w:rPr>
                <w:rFonts w:ascii="Merriweather" w:hAnsi="Merriweather" w:cs="Arial"/>
                <w:sz w:val="18"/>
                <w:szCs w:val="18"/>
              </w:rPr>
              <w:t>ocjenski</w:t>
            </w: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sat, ovjeren dnevnik prakse) te usmenog ispita. </w:t>
            </w:r>
          </w:p>
          <w:p w14:paraId="4AC07835" w14:textId="77777777" w:rsidR="002A2C43" w:rsidRPr="002503EA" w:rsidRDefault="00BD5B33" w:rsidP="002A2C43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Ispitu mogu pristupiti studenti koji su </w:t>
            </w:r>
            <w:r w:rsidR="002A2C43" w:rsidRPr="002503EA">
              <w:rPr>
                <w:rFonts w:ascii="Merriweather" w:hAnsi="Merriweather" w:cs="Arial"/>
                <w:sz w:val="18"/>
                <w:szCs w:val="18"/>
              </w:rPr>
              <w:t>odradili</w:t>
            </w:r>
            <w:r w:rsidRPr="002503EA">
              <w:rPr>
                <w:rFonts w:ascii="Merriweather" w:hAnsi="Merriweather" w:cs="Arial"/>
                <w:sz w:val="18"/>
                <w:szCs w:val="18"/>
              </w:rPr>
              <w:t xml:space="preserve"> sve propisane obveze.</w:t>
            </w:r>
            <w:r w:rsidR="002A2C43" w:rsidRPr="002503EA">
              <w:rPr>
                <w:rFonts w:ascii="Merriweather" w:hAnsi="Merriweather" w:cs="Arial"/>
                <w:sz w:val="18"/>
                <w:szCs w:val="18"/>
              </w:rPr>
              <w:t xml:space="preserve"> </w:t>
            </w:r>
          </w:p>
          <w:p w14:paraId="54D06591" w14:textId="77777777" w:rsidR="002C59DE" w:rsidRPr="002503EA" w:rsidRDefault="002C59DE" w:rsidP="00BD5B3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2503EA">
              <w:rPr>
                <w:rFonts w:ascii="Merriweather" w:hAnsi="Merriweather"/>
                <w:b/>
                <w:sz w:val="18"/>
                <w:szCs w:val="18"/>
              </w:rPr>
              <w:t>Svi elementi ocjenjivanja moraju biti ocijenjeni pozitivnom ocjenom.</w:t>
            </w:r>
          </w:p>
          <w:p w14:paraId="59D53D1F" w14:textId="77777777" w:rsidR="002C59DE" w:rsidRPr="002503EA" w:rsidRDefault="00DC522D" w:rsidP="002C59D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 w:cs="Arial"/>
                <w:b/>
                <w:sz w:val="18"/>
                <w:szCs w:val="18"/>
              </w:rPr>
              <w:t>Akt</w:t>
            </w:r>
            <w:r w:rsidR="00724BBC" w:rsidRPr="002503EA">
              <w:rPr>
                <w:rFonts w:ascii="Merriweather" w:hAnsi="Merriweather" w:cs="Arial"/>
                <w:b/>
                <w:sz w:val="18"/>
                <w:szCs w:val="18"/>
              </w:rPr>
              <w:t>ivno sudjelova</w:t>
            </w:r>
            <w:r w:rsidR="002313B7">
              <w:rPr>
                <w:rFonts w:ascii="Merriweather" w:hAnsi="Merriweather" w:cs="Arial"/>
                <w:b/>
                <w:sz w:val="18"/>
                <w:szCs w:val="18"/>
              </w:rPr>
              <w:t>nje</w:t>
            </w:r>
            <w:r w:rsidR="00724BBC" w:rsidRPr="002503EA">
              <w:rPr>
                <w:rFonts w:ascii="Merriweather" w:hAnsi="Merriweather" w:cs="Arial"/>
                <w:b/>
                <w:sz w:val="18"/>
                <w:szCs w:val="18"/>
              </w:rPr>
              <w:t xml:space="preserve"> na predavanju, vježbi i praktikumu</w:t>
            </w:r>
            <w:r w:rsidR="00BD5C44" w:rsidRPr="002503EA">
              <w:rPr>
                <w:rFonts w:ascii="Merriweather" w:hAnsi="Merriweather"/>
                <w:b/>
                <w:sz w:val="18"/>
                <w:szCs w:val="18"/>
              </w:rPr>
              <w:t>:</w:t>
            </w:r>
            <w:r w:rsidR="00BD5C44" w:rsidRPr="002503EA">
              <w:rPr>
                <w:rFonts w:ascii="Merriweather" w:hAnsi="Merriweather"/>
                <w:sz w:val="18"/>
                <w:szCs w:val="18"/>
              </w:rPr>
              <w:t xml:space="preserve"> 1</w:t>
            </w:r>
            <w:r w:rsidR="00724BBC" w:rsidRPr="002503EA">
              <w:rPr>
                <w:rFonts w:ascii="Merriweather" w:hAnsi="Merriweather"/>
                <w:sz w:val="18"/>
                <w:szCs w:val="18"/>
              </w:rPr>
              <w:t>0</w:t>
            </w:r>
            <w:r w:rsidR="00BD5C44" w:rsidRPr="002503EA">
              <w:rPr>
                <w:rFonts w:ascii="Merriweather" w:hAnsi="Merriweather"/>
                <w:sz w:val="18"/>
                <w:szCs w:val="18"/>
              </w:rPr>
              <w:t xml:space="preserve">% - </w:t>
            </w:r>
            <w:r w:rsidR="00724BBC" w:rsidRPr="002503EA">
              <w:rPr>
                <w:rFonts w:ascii="Merriweather" w:hAnsi="Merriweather"/>
                <w:sz w:val="18"/>
                <w:szCs w:val="18"/>
              </w:rPr>
              <w:t>0,5 ECTS bod</w:t>
            </w:r>
          </w:p>
          <w:p w14:paraId="6496B91C" w14:textId="77777777" w:rsidR="002C59DE" w:rsidRPr="002503EA" w:rsidRDefault="00724BBC" w:rsidP="002C59D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 xml:space="preserve">Pripreme i </w:t>
            </w:r>
            <w:r w:rsidR="00C50FE0" w:rsidRPr="002503EA">
              <w:rPr>
                <w:rFonts w:ascii="Merriweather" w:hAnsi="Merriweather"/>
                <w:sz w:val="18"/>
                <w:szCs w:val="18"/>
              </w:rPr>
              <w:t>ocjenski</w:t>
            </w:r>
            <w:r w:rsidRPr="002503EA">
              <w:rPr>
                <w:rFonts w:ascii="Merriweather" w:hAnsi="Merriweather"/>
                <w:sz w:val="18"/>
                <w:szCs w:val="18"/>
              </w:rPr>
              <w:t xml:space="preserve"> sati: 20</w:t>
            </w:r>
            <w:r w:rsidR="002C59DE" w:rsidRPr="002503EA">
              <w:rPr>
                <w:rFonts w:ascii="Merriweather" w:hAnsi="Merriweather"/>
                <w:sz w:val="18"/>
                <w:szCs w:val="18"/>
              </w:rPr>
              <w:t xml:space="preserve">% - </w:t>
            </w:r>
            <w:r w:rsidRPr="002503EA">
              <w:rPr>
                <w:rFonts w:ascii="Merriweather" w:hAnsi="Merriweather"/>
                <w:sz w:val="18"/>
                <w:szCs w:val="18"/>
              </w:rPr>
              <w:t>1</w:t>
            </w:r>
            <w:r w:rsidR="002C59DE" w:rsidRPr="002503EA">
              <w:rPr>
                <w:rFonts w:ascii="Merriweather" w:hAnsi="Merriweather"/>
                <w:sz w:val="18"/>
                <w:szCs w:val="18"/>
              </w:rPr>
              <w:t xml:space="preserve"> ECTS bod </w:t>
            </w:r>
          </w:p>
          <w:p w14:paraId="054841C4" w14:textId="77777777" w:rsidR="002C59DE" w:rsidRPr="002503EA" w:rsidRDefault="00724BBC" w:rsidP="002C59D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Metodička praksa: 6</w:t>
            </w:r>
            <w:r w:rsidR="002C59DE" w:rsidRPr="002503EA">
              <w:rPr>
                <w:rFonts w:ascii="Merriweather" w:hAnsi="Merriweather"/>
                <w:sz w:val="18"/>
                <w:szCs w:val="18"/>
              </w:rPr>
              <w:t xml:space="preserve">0% - </w:t>
            </w:r>
            <w:r w:rsidRPr="002503EA">
              <w:rPr>
                <w:rFonts w:ascii="Merriweather" w:hAnsi="Merriweather"/>
                <w:sz w:val="18"/>
                <w:szCs w:val="18"/>
              </w:rPr>
              <w:t>3</w:t>
            </w:r>
            <w:r w:rsidR="002C59DE" w:rsidRPr="002503EA">
              <w:rPr>
                <w:rFonts w:ascii="Merriweather" w:hAnsi="Merriweather"/>
                <w:sz w:val="18"/>
                <w:szCs w:val="18"/>
              </w:rPr>
              <w:t xml:space="preserve">  ECTS bod</w:t>
            </w:r>
          </w:p>
          <w:p w14:paraId="400FA078" w14:textId="77777777" w:rsidR="002C59DE" w:rsidRPr="002503EA" w:rsidRDefault="00724BBC" w:rsidP="00724BB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</w:rPr>
              <w:t>Usmeni ispit: 1</w:t>
            </w:r>
            <w:r w:rsidR="000036E3" w:rsidRPr="002503EA">
              <w:rPr>
                <w:rFonts w:ascii="Merriweather" w:hAnsi="Merriweather"/>
                <w:sz w:val="18"/>
                <w:szCs w:val="18"/>
              </w:rPr>
              <w:t xml:space="preserve">0% - </w:t>
            </w:r>
            <w:r w:rsidRPr="002503EA">
              <w:rPr>
                <w:rFonts w:ascii="Merriweather" w:hAnsi="Merriweather"/>
                <w:sz w:val="18"/>
                <w:szCs w:val="18"/>
              </w:rPr>
              <w:t>0,5</w:t>
            </w:r>
            <w:r w:rsidR="002C59DE" w:rsidRPr="002503EA">
              <w:rPr>
                <w:rFonts w:ascii="Merriweather" w:hAnsi="Merriweather"/>
                <w:sz w:val="18"/>
                <w:szCs w:val="18"/>
              </w:rPr>
              <w:t xml:space="preserve"> ECTS bod</w:t>
            </w:r>
          </w:p>
        </w:tc>
      </w:tr>
      <w:tr w:rsidR="002C59DE" w:rsidRPr="002503EA" w14:paraId="5E125315" w14:textId="77777777" w:rsidTr="002C59DE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DD4FAB0" w14:textId="77777777" w:rsidR="002C59DE" w:rsidRPr="002503EA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708" w:type="dxa"/>
            <w:gridSpan w:val="8"/>
          </w:tcPr>
          <w:p w14:paraId="2EA200D7" w14:textId="77777777" w:rsidR="002C59DE" w:rsidRPr="002503EA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>do 59 %</w:t>
            </w:r>
          </w:p>
        </w:tc>
        <w:tc>
          <w:tcPr>
            <w:tcW w:w="5778" w:type="dxa"/>
            <w:gridSpan w:val="25"/>
          </w:tcPr>
          <w:p w14:paraId="1806F5D9" w14:textId="77777777" w:rsidR="002C59DE" w:rsidRPr="002503EA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>nedovoljan (1)</w:t>
            </w:r>
          </w:p>
        </w:tc>
      </w:tr>
      <w:tr w:rsidR="002C59DE" w:rsidRPr="002503EA" w14:paraId="63C555C3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000A30E3" w14:textId="77777777" w:rsidR="002C59DE" w:rsidRPr="002503EA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2202294B" w14:textId="77777777" w:rsidR="002C59DE" w:rsidRPr="002503EA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>od 60 do 69%</w:t>
            </w:r>
          </w:p>
        </w:tc>
        <w:tc>
          <w:tcPr>
            <w:tcW w:w="5778" w:type="dxa"/>
            <w:gridSpan w:val="25"/>
          </w:tcPr>
          <w:p w14:paraId="47F6D7E5" w14:textId="77777777" w:rsidR="002C59DE" w:rsidRPr="002503EA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>dovoljan (2)</w:t>
            </w:r>
          </w:p>
        </w:tc>
      </w:tr>
      <w:tr w:rsidR="002C59DE" w:rsidRPr="002503EA" w14:paraId="68805EB7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2478176C" w14:textId="77777777" w:rsidR="002C59DE" w:rsidRPr="002503EA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2E274E32" w14:textId="77777777" w:rsidR="002C59DE" w:rsidRPr="002503EA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 xml:space="preserve">od 70 do 79 % </w:t>
            </w:r>
          </w:p>
        </w:tc>
        <w:tc>
          <w:tcPr>
            <w:tcW w:w="5778" w:type="dxa"/>
            <w:gridSpan w:val="25"/>
          </w:tcPr>
          <w:p w14:paraId="34EFA457" w14:textId="77777777" w:rsidR="002C59DE" w:rsidRPr="002503EA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>dobar (3)</w:t>
            </w:r>
          </w:p>
        </w:tc>
      </w:tr>
      <w:tr w:rsidR="002C59DE" w:rsidRPr="002503EA" w14:paraId="6D2F1126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1FBE8CC4" w14:textId="77777777" w:rsidR="002C59DE" w:rsidRPr="002503EA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6C2AFF76" w14:textId="77777777" w:rsidR="002C59DE" w:rsidRPr="002503EA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 xml:space="preserve">od 80 do 89 % </w:t>
            </w:r>
          </w:p>
        </w:tc>
        <w:tc>
          <w:tcPr>
            <w:tcW w:w="5778" w:type="dxa"/>
            <w:gridSpan w:val="25"/>
          </w:tcPr>
          <w:p w14:paraId="48973DEA" w14:textId="77777777" w:rsidR="002C59DE" w:rsidRPr="002503EA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>vrlo dobar (4)</w:t>
            </w:r>
          </w:p>
        </w:tc>
      </w:tr>
      <w:tr w:rsidR="002C59DE" w:rsidRPr="002503EA" w14:paraId="624E5C5B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41B1C229" w14:textId="77777777" w:rsidR="002C59DE" w:rsidRPr="002503EA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5B727356" w14:textId="77777777" w:rsidR="002C59DE" w:rsidRPr="002503EA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>od 90 do 100 %</w:t>
            </w:r>
          </w:p>
        </w:tc>
        <w:tc>
          <w:tcPr>
            <w:tcW w:w="5778" w:type="dxa"/>
            <w:gridSpan w:val="25"/>
          </w:tcPr>
          <w:p w14:paraId="50BF9F48" w14:textId="77777777" w:rsidR="002C59DE" w:rsidRPr="002503EA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2503EA">
              <w:rPr>
                <w:rFonts w:ascii="Merriweather" w:hAnsi="Merriweather"/>
                <w:sz w:val="18"/>
                <w:szCs w:val="18"/>
                <w:lang w:eastAsia="hr-HR"/>
              </w:rPr>
              <w:t>odličan (5)</w:t>
            </w:r>
          </w:p>
        </w:tc>
      </w:tr>
      <w:tr w:rsidR="00FC2198" w:rsidRPr="002503EA" w14:paraId="56963D9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339E8AC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F9FF19E" w14:textId="77777777" w:rsidR="00FC2198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0604F9DE" w14:textId="77777777" w:rsidR="00FC2198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07F2675C" w14:textId="77777777" w:rsidR="00FC2198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7973E040" w14:textId="77777777" w:rsidR="00FC2198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6D6F016A" w14:textId="77777777" w:rsidR="00FC2198" w:rsidRPr="002503EA" w:rsidRDefault="003421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503EA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2503EA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C2198" w:rsidRPr="002503EA" w14:paraId="6969361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CC67E7C" w14:textId="77777777" w:rsidR="00FF1020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Napomena / </w:t>
            </w:r>
          </w:p>
          <w:p w14:paraId="45EF3BB4" w14:textId="77777777" w:rsidR="00FC2198" w:rsidRPr="002503EA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503EA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5D24E5F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2503EA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0154E27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2503EA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503E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C641E7B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7F25FAD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84D4797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7C03A3A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2503EA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5486C31F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0F8665C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47BB90D" w14:textId="77777777" w:rsidR="00FC2198" w:rsidRPr="002503EA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9771B8F" w14:textId="77777777" w:rsidR="00FC2198" w:rsidRPr="002503EA" w:rsidRDefault="00FC2198" w:rsidP="003920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2503E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studentima/cama potrebni AAI računi. </w:t>
            </w:r>
          </w:p>
        </w:tc>
      </w:tr>
    </w:tbl>
    <w:p w14:paraId="044D9F13" w14:textId="77777777" w:rsidR="00794496" w:rsidRPr="002503EA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2503E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6584" w14:textId="77777777" w:rsidR="002F68EC" w:rsidRDefault="002F68EC" w:rsidP="009947BA">
      <w:pPr>
        <w:spacing w:before="0" w:after="0"/>
      </w:pPr>
      <w:r>
        <w:separator/>
      </w:r>
    </w:p>
  </w:endnote>
  <w:endnote w:type="continuationSeparator" w:id="0">
    <w:p w14:paraId="479BD7C5" w14:textId="77777777" w:rsidR="002F68EC" w:rsidRDefault="002F68E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59A5" w14:textId="77777777" w:rsidR="002F68EC" w:rsidRDefault="002F68EC" w:rsidP="009947BA">
      <w:pPr>
        <w:spacing w:before="0" w:after="0"/>
      </w:pPr>
      <w:r>
        <w:separator/>
      </w:r>
    </w:p>
  </w:footnote>
  <w:footnote w:type="continuationSeparator" w:id="0">
    <w:p w14:paraId="7B77280D" w14:textId="77777777" w:rsidR="002F68EC" w:rsidRDefault="002F68EC" w:rsidP="009947BA">
      <w:pPr>
        <w:spacing w:before="0" w:after="0"/>
      </w:pPr>
      <w:r>
        <w:continuationSeparator/>
      </w:r>
    </w:p>
  </w:footnote>
  <w:footnote w:id="1">
    <w:p w14:paraId="3B2FDA0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5A19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6A2FA" wp14:editId="7E270D2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CA902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82CC5E5" wp14:editId="28B0B09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86A2F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81CA902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82CC5E5" wp14:editId="28B0B09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CC45F1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4804E9D" w14:textId="77777777" w:rsidR="0079745E" w:rsidRDefault="0079745E" w:rsidP="0079745E">
    <w:pPr>
      <w:pStyle w:val="Header"/>
    </w:pPr>
  </w:p>
  <w:p w14:paraId="7954E0C2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9AD"/>
    <w:multiLevelType w:val="hybridMultilevel"/>
    <w:tmpl w:val="6F58F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8B2"/>
    <w:multiLevelType w:val="hybridMultilevel"/>
    <w:tmpl w:val="32DEE2E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E52A5"/>
    <w:multiLevelType w:val="hybridMultilevel"/>
    <w:tmpl w:val="E9109D84"/>
    <w:lvl w:ilvl="0" w:tplc="2098E8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6E4F"/>
    <w:multiLevelType w:val="hybridMultilevel"/>
    <w:tmpl w:val="5C28C07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62B7B"/>
    <w:multiLevelType w:val="hybridMultilevel"/>
    <w:tmpl w:val="DAA21B5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38136A"/>
    <w:multiLevelType w:val="hybridMultilevel"/>
    <w:tmpl w:val="F9527AC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01797"/>
    <w:multiLevelType w:val="hybridMultilevel"/>
    <w:tmpl w:val="63FAD1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B49E9"/>
    <w:multiLevelType w:val="hybridMultilevel"/>
    <w:tmpl w:val="4574CE12"/>
    <w:lvl w:ilvl="0" w:tplc="32EE4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038D9"/>
    <w:multiLevelType w:val="hybridMultilevel"/>
    <w:tmpl w:val="DF7AC4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842"/>
    <w:multiLevelType w:val="hybridMultilevel"/>
    <w:tmpl w:val="53FEA426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25B"/>
    <w:multiLevelType w:val="hybridMultilevel"/>
    <w:tmpl w:val="357E6DEC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57A0C"/>
    <w:multiLevelType w:val="hybridMultilevel"/>
    <w:tmpl w:val="FFE24C26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334C"/>
    <w:multiLevelType w:val="hybridMultilevel"/>
    <w:tmpl w:val="66461F2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C2F83"/>
    <w:multiLevelType w:val="hybridMultilevel"/>
    <w:tmpl w:val="C36A6C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04292B"/>
    <w:multiLevelType w:val="hybridMultilevel"/>
    <w:tmpl w:val="613E1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57150"/>
    <w:multiLevelType w:val="hybridMultilevel"/>
    <w:tmpl w:val="9DECD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E64CA"/>
    <w:multiLevelType w:val="hybridMultilevel"/>
    <w:tmpl w:val="B5E4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156FF"/>
    <w:multiLevelType w:val="hybridMultilevel"/>
    <w:tmpl w:val="73422D32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6006"/>
    <w:multiLevelType w:val="hybridMultilevel"/>
    <w:tmpl w:val="3AC4C1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16640"/>
    <w:multiLevelType w:val="hybridMultilevel"/>
    <w:tmpl w:val="E52455BA"/>
    <w:lvl w:ilvl="0" w:tplc="5632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72BD2"/>
    <w:multiLevelType w:val="hybridMultilevel"/>
    <w:tmpl w:val="21447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27019">
    <w:abstractNumId w:val="2"/>
  </w:num>
  <w:num w:numId="2" w16cid:durableId="826823146">
    <w:abstractNumId w:val="0"/>
  </w:num>
  <w:num w:numId="3" w16cid:durableId="746995624">
    <w:abstractNumId w:val="14"/>
  </w:num>
  <w:num w:numId="4" w16cid:durableId="1480724992">
    <w:abstractNumId w:val="18"/>
  </w:num>
  <w:num w:numId="5" w16cid:durableId="1911649826">
    <w:abstractNumId w:val="15"/>
  </w:num>
  <w:num w:numId="6" w16cid:durableId="1425691291">
    <w:abstractNumId w:val="17"/>
  </w:num>
  <w:num w:numId="7" w16cid:durableId="1076980012">
    <w:abstractNumId w:val="5"/>
  </w:num>
  <w:num w:numId="8" w16cid:durableId="2084258868">
    <w:abstractNumId w:val="10"/>
  </w:num>
  <w:num w:numId="9" w16cid:durableId="1297566646">
    <w:abstractNumId w:val="1"/>
  </w:num>
  <w:num w:numId="10" w16cid:durableId="447161083">
    <w:abstractNumId w:val="3"/>
  </w:num>
  <w:num w:numId="11" w16cid:durableId="643778573">
    <w:abstractNumId w:val="12"/>
  </w:num>
  <w:num w:numId="12" w16cid:durableId="7164663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70813065">
    <w:abstractNumId w:val="19"/>
  </w:num>
  <w:num w:numId="14" w16cid:durableId="985278487">
    <w:abstractNumId w:val="13"/>
  </w:num>
  <w:num w:numId="15" w16cid:durableId="2083674552">
    <w:abstractNumId w:val="11"/>
  </w:num>
  <w:num w:numId="16" w16cid:durableId="1714619873">
    <w:abstractNumId w:val="9"/>
  </w:num>
  <w:num w:numId="17" w16cid:durableId="153645757">
    <w:abstractNumId w:val="16"/>
  </w:num>
  <w:num w:numId="18" w16cid:durableId="78648345">
    <w:abstractNumId w:val="8"/>
  </w:num>
  <w:num w:numId="19" w16cid:durableId="1691030063">
    <w:abstractNumId w:val="20"/>
  </w:num>
  <w:num w:numId="20" w16cid:durableId="1472751024">
    <w:abstractNumId w:val="4"/>
  </w:num>
  <w:num w:numId="21" w16cid:durableId="862935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36E3"/>
    <w:rsid w:val="0004227A"/>
    <w:rsid w:val="00054A6A"/>
    <w:rsid w:val="000C0578"/>
    <w:rsid w:val="0010332B"/>
    <w:rsid w:val="001443A2"/>
    <w:rsid w:val="00150B32"/>
    <w:rsid w:val="0016188E"/>
    <w:rsid w:val="00197510"/>
    <w:rsid w:val="001C7C51"/>
    <w:rsid w:val="001F3B03"/>
    <w:rsid w:val="00226462"/>
    <w:rsid w:val="0022722C"/>
    <w:rsid w:val="002313B7"/>
    <w:rsid w:val="002503EA"/>
    <w:rsid w:val="0028545A"/>
    <w:rsid w:val="002A2C43"/>
    <w:rsid w:val="002C59DE"/>
    <w:rsid w:val="002E1CE6"/>
    <w:rsid w:val="002F2D22"/>
    <w:rsid w:val="002F68EC"/>
    <w:rsid w:val="00310F9A"/>
    <w:rsid w:val="00322F36"/>
    <w:rsid w:val="0032572B"/>
    <w:rsid w:val="00326091"/>
    <w:rsid w:val="00342156"/>
    <w:rsid w:val="00357643"/>
    <w:rsid w:val="00371634"/>
    <w:rsid w:val="00386E9C"/>
    <w:rsid w:val="003920F5"/>
    <w:rsid w:val="00393964"/>
    <w:rsid w:val="003F11B6"/>
    <w:rsid w:val="003F17B8"/>
    <w:rsid w:val="0040686B"/>
    <w:rsid w:val="00440343"/>
    <w:rsid w:val="00453362"/>
    <w:rsid w:val="00461219"/>
    <w:rsid w:val="00470F6D"/>
    <w:rsid w:val="00483BC3"/>
    <w:rsid w:val="00485FAA"/>
    <w:rsid w:val="00494043"/>
    <w:rsid w:val="004B1B3D"/>
    <w:rsid w:val="004B553E"/>
    <w:rsid w:val="00507C65"/>
    <w:rsid w:val="00527C5F"/>
    <w:rsid w:val="005353ED"/>
    <w:rsid w:val="005514C3"/>
    <w:rsid w:val="0055268B"/>
    <w:rsid w:val="005A0123"/>
    <w:rsid w:val="005E1668"/>
    <w:rsid w:val="005E5F80"/>
    <w:rsid w:val="005F35AE"/>
    <w:rsid w:val="005F6E0B"/>
    <w:rsid w:val="005F7B65"/>
    <w:rsid w:val="00622E27"/>
    <w:rsid w:val="0062328F"/>
    <w:rsid w:val="00677F7F"/>
    <w:rsid w:val="00684BBC"/>
    <w:rsid w:val="006B4920"/>
    <w:rsid w:val="006C22E8"/>
    <w:rsid w:val="00700D7A"/>
    <w:rsid w:val="00721260"/>
    <w:rsid w:val="00722397"/>
    <w:rsid w:val="00724BBC"/>
    <w:rsid w:val="007361E7"/>
    <w:rsid w:val="007368EB"/>
    <w:rsid w:val="0074290F"/>
    <w:rsid w:val="00744123"/>
    <w:rsid w:val="0078125F"/>
    <w:rsid w:val="00792F88"/>
    <w:rsid w:val="00794496"/>
    <w:rsid w:val="007967CC"/>
    <w:rsid w:val="0079745E"/>
    <w:rsid w:val="00797B40"/>
    <w:rsid w:val="007C43A4"/>
    <w:rsid w:val="007D2CAE"/>
    <w:rsid w:val="007D4D2D"/>
    <w:rsid w:val="007E451D"/>
    <w:rsid w:val="00816433"/>
    <w:rsid w:val="008276E1"/>
    <w:rsid w:val="00865776"/>
    <w:rsid w:val="008722A9"/>
    <w:rsid w:val="00874D5D"/>
    <w:rsid w:val="00891C60"/>
    <w:rsid w:val="008942F0"/>
    <w:rsid w:val="008A4F79"/>
    <w:rsid w:val="008D45DB"/>
    <w:rsid w:val="008E4E58"/>
    <w:rsid w:val="0090214F"/>
    <w:rsid w:val="009163E6"/>
    <w:rsid w:val="00930333"/>
    <w:rsid w:val="009760E8"/>
    <w:rsid w:val="009947BA"/>
    <w:rsid w:val="00997F41"/>
    <w:rsid w:val="009A3A9D"/>
    <w:rsid w:val="009A5356"/>
    <w:rsid w:val="009A7355"/>
    <w:rsid w:val="009C56B1"/>
    <w:rsid w:val="009D48B0"/>
    <w:rsid w:val="009D4910"/>
    <w:rsid w:val="009D4ECF"/>
    <w:rsid w:val="009D5226"/>
    <w:rsid w:val="009E2FD4"/>
    <w:rsid w:val="00A06750"/>
    <w:rsid w:val="00A1163A"/>
    <w:rsid w:val="00A9132B"/>
    <w:rsid w:val="00AA1A5A"/>
    <w:rsid w:val="00AA6B85"/>
    <w:rsid w:val="00AD23FB"/>
    <w:rsid w:val="00AD43E3"/>
    <w:rsid w:val="00B3149E"/>
    <w:rsid w:val="00B71A57"/>
    <w:rsid w:val="00B7307A"/>
    <w:rsid w:val="00B91F45"/>
    <w:rsid w:val="00BD5B33"/>
    <w:rsid w:val="00BD5C44"/>
    <w:rsid w:val="00C02454"/>
    <w:rsid w:val="00C3477B"/>
    <w:rsid w:val="00C444D5"/>
    <w:rsid w:val="00C50FE0"/>
    <w:rsid w:val="00C85956"/>
    <w:rsid w:val="00C9733D"/>
    <w:rsid w:val="00CA3783"/>
    <w:rsid w:val="00CB23F4"/>
    <w:rsid w:val="00CD29A1"/>
    <w:rsid w:val="00D136E4"/>
    <w:rsid w:val="00D47A68"/>
    <w:rsid w:val="00D5334D"/>
    <w:rsid w:val="00D5523D"/>
    <w:rsid w:val="00D944DF"/>
    <w:rsid w:val="00DC522D"/>
    <w:rsid w:val="00DD110C"/>
    <w:rsid w:val="00DE6D53"/>
    <w:rsid w:val="00E057D3"/>
    <w:rsid w:val="00E06E39"/>
    <w:rsid w:val="00E07D73"/>
    <w:rsid w:val="00E10A8A"/>
    <w:rsid w:val="00E10A9E"/>
    <w:rsid w:val="00E17D18"/>
    <w:rsid w:val="00E30E67"/>
    <w:rsid w:val="00E906BE"/>
    <w:rsid w:val="00E95A80"/>
    <w:rsid w:val="00EB5A72"/>
    <w:rsid w:val="00EC5C98"/>
    <w:rsid w:val="00F02A8F"/>
    <w:rsid w:val="00F22855"/>
    <w:rsid w:val="00F513E0"/>
    <w:rsid w:val="00F566DA"/>
    <w:rsid w:val="00F82834"/>
    <w:rsid w:val="00F83EFB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CCDE2"/>
  <w15:docId w15:val="{A56CD5F6-37D2-4767-BDDC-19A80E7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FieldText">
    <w:name w:val="Field Text"/>
    <w:basedOn w:val="Normal"/>
    <w:rsid w:val="00054A6A"/>
    <w:pPr>
      <w:spacing w:before="0" w:after="0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Razina2poglavlje">
    <w:name w:val="Razina 2: poglavlje"/>
    <w:basedOn w:val="Heading1"/>
    <w:next w:val="Normal"/>
    <w:rsid w:val="002C59DE"/>
    <w:pPr>
      <w:keepLines w:val="0"/>
      <w:shd w:val="clear" w:color="auto" w:fill="F3F3F3"/>
      <w:tabs>
        <w:tab w:val="num" w:pos="851"/>
      </w:tabs>
      <w:suppressAutoHyphens/>
      <w:spacing w:before="360" w:after="240"/>
      <w:ind w:left="1512" w:hanging="1512"/>
      <w:outlineLvl w:val="1"/>
    </w:pPr>
    <w:rPr>
      <w:rFonts w:ascii="Times New Roman" w:eastAsia="Times New Roman" w:hAnsi="Times New Roman" w:cs="Times New Roman"/>
      <w:bCs w:val="0"/>
      <w:color w:val="333333"/>
      <w:spacing w:val="-5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C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9A7355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5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mphasis">
    <w:name w:val="Emphasis"/>
    <w:qFormat/>
    <w:rsid w:val="00BD5B33"/>
    <w:rPr>
      <w:i/>
      <w:iCs/>
    </w:rPr>
  </w:style>
  <w:style w:type="paragraph" w:customStyle="1" w:styleId="Default">
    <w:name w:val="Default"/>
    <w:rsid w:val="006C22E8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2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5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7_1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10_214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25C8-2DB0-4CCF-A6F2-F27B380A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2520</Words>
  <Characters>14365</Characters>
  <Application>Microsoft Office Word</Application>
  <DocSecurity>4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2023-07-05T08:19:00Z</dcterms:created>
  <dcterms:modified xsi:type="dcterms:W3CDTF">2023-07-05T08:19:00Z</dcterms:modified>
</cp:coreProperties>
</file>