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98CC" w14:textId="77777777" w:rsidR="0072520D" w:rsidRDefault="0072520D" w:rsidP="0072520D">
      <w:pPr>
        <w:rPr>
          <w:rFonts w:ascii="Times New Roman" w:hAnsi="Times New Roman" w:cs="Times New Roman"/>
          <w:b/>
          <w:sz w:val="24"/>
        </w:rPr>
      </w:pPr>
    </w:p>
    <w:p w14:paraId="53A37F88" w14:textId="77777777" w:rsidR="0072520D" w:rsidRDefault="0072520D" w:rsidP="00527C5F">
      <w:pPr>
        <w:jc w:val="center"/>
        <w:rPr>
          <w:rFonts w:ascii="Times New Roman" w:hAnsi="Times New Roman" w:cs="Times New Roman"/>
          <w:b/>
          <w:sz w:val="24"/>
        </w:rPr>
      </w:pPr>
    </w:p>
    <w:p w14:paraId="627875EE" w14:textId="77777777" w:rsidR="00281D8F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2934E2" w:rsidRDefault="00072E75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2934E2"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3B92C527" w:rsidR="004B553E" w:rsidRPr="00072E75" w:rsidRDefault="00072E75" w:rsidP="00B73E6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417841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417841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3CB984DB" w:rsidR="004B553E" w:rsidRPr="00C445AA" w:rsidRDefault="00C445AA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C445AA">
              <w:rPr>
                <w:rFonts w:ascii="Times New Roman" w:hAnsi="Times New Roman" w:cs="Times New Roman"/>
                <w:sz w:val="20"/>
              </w:rPr>
              <w:t>Jezična standardizacija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3D546D86" w:rsidR="004B553E" w:rsidRPr="00C445AA" w:rsidRDefault="00C445AA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C445A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3284BC48" w:rsidR="004B553E" w:rsidRPr="00C445AA" w:rsidRDefault="00686608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Hrvatski jezik i književnost</w:t>
            </w:r>
            <w:r w:rsidR="00A47EF6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1860CD">
              <w:rPr>
                <w:rFonts w:ascii="Times New Roman" w:hAnsi="Times New Roman" w:cs="Times New Roman"/>
                <w:sz w:val="20"/>
              </w:rPr>
              <w:t>dvopredmetni</w:t>
            </w:r>
            <w:r w:rsidR="00A47EF6">
              <w:rPr>
                <w:rFonts w:ascii="Times New Roman" w:hAnsi="Times New Roman" w:cs="Times New Roman"/>
                <w:sz w:val="20"/>
              </w:rPr>
              <w:t xml:space="preserve"> studij)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502D3692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287887A1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1E99E2C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6B50EE78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0DAD5036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0179065B" w:rsidR="00393964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D8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55B9C6A9" w:rsidR="00393964" w:rsidRPr="00072E75" w:rsidRDefault="00000000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1D8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1DB50421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791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07567AFB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53F2AB80" w:rsidR="00453362" w:rsidRPr="00072E75" w:rsidRDefault="00AC65B1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15929B94" w:rsidR="00453362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4019D0A2" w14:textId="1EDE344C" w:rsidR="00C445AA" w:rsidRDefault="00C445AA" w:rsidP="00C445AA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Predavanje: utorkom 14 – 16 (učionica 232)</w:t>
            </w:r>
          </w:p>
          <w:p w14:paraId="3965B616" w14:textId="77777777" w:rsidR="00C445AA" w:rsidRDefault="00C445AA" w:rsidP="00C445AA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Seminar: utorkom 16 – 17 (učionica 232)</w:t>
            </w:r>
          </w:p>
          <w:p w14:paraId="6ADA5B6C" w14:textId="7A8D107D" w:rsidR="00072E75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0E073EAA" w:rsidR="00453362" w:rsidRPr="00072E75" w:rsidRDefault="00C445AA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45B90CE8" w:rsidR="00453362" w:rsidRPr="00072E75" w:rsidRDefault="0041784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  <w:r w:rsidR="00B73E6B">
              <w:rPr>
                <w:rFonts w:ascii="Times New Roman" w:hAnsi="Times New Roman" w:cs="Times New Roman"/>
                <w:sz w:val="18"/>
              </w:rPr>
              <w:t>. listopada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B73E6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7DD24FFE" w:rsidR="00453362" w:rsidRPr="00072E75" w:rsidRDefault="00417841" w:rsidP="005F6E0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  <w:r w:rsidR="00B73E6B">
              <w:rPr>
                <w:rFonts w:ascii="Times New Roman" w:hAnsi="Times New Roman" w:cs="Times New Roman"/>
                <w:sz w:val="18"/>
              </w:rPr>
              <w:t>. siječnja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C445A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657855D6" w:rsidR="00453362" w:rsidRPr="00072E75" w:rsidRDefault="003440D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Redovito pohađanje nastave.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3EB6ED64" w:rsidR="00453362" w:rsidRPr="00072E75" w:rsidRDefault="00C445AA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0ABDDD30" w:rsidR="00453362" w:rsidRPr="00072E75" w:rsidRDefault="00C445AA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2A67DD89" w:rsidR="005D336E" w:rsidRPr="00072E75" w:rsidRDefault="003440D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utorkom 17 – 18 ; petkom 10 – 11 </w:t>
            </w:r>
            <w:r w:rsidR="00C445A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30DB3555" w:rsidR="00453362" w:rsidRPr="00072E75" w:rsidRDefault="00C445AA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6499CEE0" w:rsidR="00453362" w:rsidRPr="00072E75" w:rsidRDefault="00C445AA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3425055E" w:rsidR="005D336E" w:rsidRPr="00072E75" w:rsidRDefault="005D336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72B66381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7982FBCA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28F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409CB80A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0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BB75C17" w14:textId="77777777" w:rsidR="004C2D5F" w:rsidRPr="00260A38" w:rsidRDefault="004C2D5F" w:rsidP="004C2D5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60A38">
              <w:rPr>
                <w:rFonts w:ascii="Times New Roman" w:hAnsi="Times New Roman" w:cs="Times New Roman"/>
                <w:sz w:val="18"/>
              </w:rPr>
              <w:t xml:space="preserve">Nakon odslušanoga kolegija studeni će moći: </w:t>
            </w:r>
          </w:p>
          <w:p w14:paraId="57075C86" w14:textId="76ED650D" w:rsidR="00585FB8" w:rsidRDefault="00686608" w:rsidP="00585FB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definirati i opisati </w:t>
            </w:r>
            <w:r w:rsidR="004C2D5F" w:rsidRPr="00260A38">
              <w:rPr>
                <w:rFonts w:ascii="Times New Roman" w:hAnsi="Times New Roman" w:cs="Times New Roman"/>
                <w:sz w:val="18"/>
              </w:rPr>
              <w:t xml:space="preserve">osnovne pojmove iz teorije standardnoga </w:t>
            </w:r>
            <w:r w:rsidR="004C2D5F" w:rsidRPr="00260A38">
              <w:rPr>
                <w:rFonts w:ascii="Times New Roman" w:hAnsi="Times New Roman" w:cs="Times New Roman"/>
                <w:sz w:val="18"/>
                <w:szCs w:val="18"/>
              </w:rPr>
              <w:t>jezika</w:t>
            </w:r>
            <w:r w:rsidR="007B483E" w:rsidRPr="00260A38">
              <w:rPr>
                <w:rFonts w:ascii="Times New Roman" w:hAnsi="Times New Roman" w:cs="Times New Roman"/>
                <w:sz w:val="18"/>
                <w:szCs w:val="18"/>
              </w:rPr>
              <w:t xml:space="preserve"> i sociolingvistike</w:t>
            </w:r>
          </w:p>
          <w:p w14:paraId="7191CD85" w14:textId="399FFBE5" w:rsidR="0031685E" w:rsidRPr="00260A38" w:rsidRDefault="0031685E" w:rsidP="00585FB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razumjeti i objasniti društvenu i identitetsku ulogu standardnoga jezika</w:t>
            </w:r>
          </w:p>
          <w:p w14:paraId="202F2B82" w14:textId="1161A0D9" w:rsidR="00DB6BDB" w:rsidRDefault="00DB6BDB" w:rsidP="00FD0CC8">
            <w:pPr>
              <w:pStyle w:val="Odlomakpopisa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razumjeti i objasniti jezičnu klasifikaciju i jezičnu raslojenost, odnos standardni jezik/varijetet i jezični varijeteti</w:t>
            </w:r>
          </w:p>
          <w:p w14:paraId="04642C67" w14:textId="77777777" w:rsidR="00DB6BDB" w:rsidRDefault="00A24682" w:rsidP="00DB6BDB">
            <w:pPr>
              <w:pStyle w:val="Odlomakpopisa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A38">
              <w:rPr>
                <w:rFonts w:ascii="Times New Roman" w:hAnsi="Times New Roman" w:cs="Times New Roman"/>
                <w:sz w:val="18"/>
                <w:szCs w:val="18"/>
              </w:rPr>
              <w:t>kritički prosuđiva</w:t>
            </w:r>
            <w:r w:rsidR="00DB6BDB">
              <w:rPr>
                <w:rFonts w:ascii="Times New Roman" w:hAnsi="Times New Roman" w:cs="Times New Roman"/>
                <w:sz w:val="18"/>
                <w:szCs w:val="18"/>
              </w:rPr>
              <w:t xml:space="preserve">ti standardizacijske procese, </w:t>
            </w:r>
            <w:r w:rsidRPr="00260A38">
              <w:rPr>
                <w:rFonts w:ascii="Times New Roman" w:hAnsi="Times New Roman" w:cs="Times New Roman"/>
                <w:sz w:val="18"/>
                <w:szCs w:val="18"/>
              </w:rPr>
              <w:t>procese pravopisnoga, gramatičkoga i leksičko</w:t>
            </w:r>
            <w:r w:rsidR="00FD0CC8">
              <w:rPr>
                <w:rFonts w:ascii="Times New Roman" w:hAnsi="Times New Roman" w:cs="Times New Roman"/>
                <w:sz w:val="18"/>
                <w:szCs w:val="18"/>
              </w:rPr>
              <w:t>ga normiranja hrvatskoga jezika</w:t>
            </w:r>
          </w:p>
          <w:p w14:paraId="5F81BD6D" w14:textId="7DB768CA" w:rsidR="0031685E" w:rsidRPr="0031685E" w:rsidRDefault="001B68BE" w:rsidP="0031685E">
            <w:pPr>
              <w:pStyle w:val="Odlomakpopisa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kritički se osvrnuti na otvorena pitanja hrvatskoga </w:t>
            </w:r>
            <w:r w:rsidR="00A47EF6">
              <w:rPr>
                <w:rFonts w:ascii="Times New Roman" w:hAnsi="Times New Roman" w:cs="Times New Roman"/>
                <w:sz w:val="18"/>
                <w:szCs w:val="18"/>
              </w:rPr>
              <w:t>jezičnog</w:t>
            </w:r>
            <w:r w:rsidR="0031685E">
              <w:rPr>
                <w:rFonts w:ascii="Times New Roman" w:hAnsi="Times New Roman" w:cs="Times New Roman"/>
                <w:sz w:val="18"/>
                <w:szCs w:val="18"/>
              </w:rPr>
              <w:t xml:space="preserve"> standarda</w:t>
            </w: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6CFA1D21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BEBB96D" w14:textId="6A12AADD" w:rsidR="0086436A" w:rsidRPr="0086436A" w:rsidRDefault="0086436A" w:rsidP="0086436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6436A">
              <w:rPr>
                <w:rFonts w:ascii="Times New Roman" w:hAnsi="Times New Roman" w:cs="Times New Roman"/>
                <w:sz w:val="18"/>
                <w:szCs w:val="18"/>
              </w:rPr>
              <w:t>razumjeti i opisati društvenu i identitetsku ulogu jezika</w:t>
            </w:r>
          </w:p>
          <w:p w14:paraId="33CB7297" w14:textId="7B2EC295" w:rsidR="0086436A" w:rsidRPr="0086436A" w:rsidRDefault="0086436A" w:rsidP="0086436A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6436A">
              <w:rPr>
                <w:rFonts w:ascii="Times New Roman" w:hAnsi="Times New Roman" w:cs="Times New Roman"/>
                <w:sz w:val="18"/>
                <w:szCs w:val="18"/>
              </w:rPr>
              <w:t xml:space="preserve">opisati i kritički se osvrnuti na temeljne procese razvoja i standardizacije hrvatskoga jezika </w:t>
            </w:r>
          </w:p>
          <w:p w14:paraId="1C976EF8" w14:textId="724A3ADD" w:rsidR="0086436A" w:rsidRPr="0086436A" w:rsidRDefault="0086436A" w:rsidP="0086436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8643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kritički analizirati </w:t>
            </w:r>
            <w:proofErr w:type="spellStart"/>
            <w:r w:rsidRPr="0086436A">
              <w:rPr>
                <w:rFonts w:ascii="Times New Roman" w:hAnsi="Times New Roman" w:cs="Times New Roman"/>
                <w:sz w:val="18"/>
                <w:szCs w:val="18"/>
              </w:rPr>
              <w:t>kodifikatorsku</w:t>
            </w:r>
            <w:proofErr w:type="spellEnd"/>
            <w:r w:rsidRPr="0086436A">
              <w:rPr>
                <w:rFonts w:ascii="Times New Roman" w:hAnsi="Times New Roman" w:cs="Times New Roman"/>
                <w:sz w:val="18"/>
                <w:szCs w:val="18"/>
              </w:rPr>
              <w:t xml:space="preserve"> praksu i oblikovanje standardnojezičnih normi hrvatskoga jezika</w:t>
            </w: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52413D65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6B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6D8EB78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9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49688DCB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7EF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6A7A48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7EF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5AA2DCF1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40D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278D421B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40D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4EB438A4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0D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3BB7EDB1" w:rsidR="00FC2198" w:rsidRPr="00072E75" w:rsidRDefault="00DB6BDB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-</w:t>
            </w: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5B9CF57A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0CC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30AAF520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0CC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4A436C71" w:rsidR="00FC2198" w:rsidRPr="00072E75" w:rsidRDefault="003440DD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417841">
              <w:rPr>
                <w:rFonts w:ascii="Times New Roman" w:hAnsi="Times New Roman" w:cs="Times New Roman"/>
                <w:sz w:val="18"/>
              </w:rPr>
              <w:t>7</w:t>
            </w:r>
            <w:r>
              <w:rPr>
                <w:rFonts w:ascii="Times New Roman" w:hAnsi="Times New Roman" w:cs="Times New Roman"/>
                <w:sz w:val="18"/>
              </w:rPr>
              <w:t xml:space="preserve">. siječnja </w:t>
            </w:r>
            <w:r w:rsidR="008F44CF">
              <w:rPr>
                <w:rFonts w:ascii="Times New Roman" w:hAnsi="Times New Roman" w:cs="Times New Roman"/>
                <w:sz w:val="18"/>
              </w:rPr>
              <w:t xml:space="preserve">i </w:t>
            </w:r>
            <w:r w:rsidR="00417841">
              <w:rPr>
                <w:rFonts w:ascii="Times New Roman" w:hAnsi="Times New Roman" w:cs="Times New Roman"/>
                <w:sz w:val="18"/>
              </w:rPr>
              <w:t>10</w:t>
            </w:r>
            <w:r w:rsidR="008F44CF">
              <w:rPr>
                <w:rFonts w:ascii="Times New Roman" w:hAnsi="Times New Roman" w:cs="Times New Roman"/>
                <w:sz w:val="18"/>
              </w:rPr>
              <w:t>. veljače 202</w:t>
            </w:r>
            <w:r w:rsidR="00417841">
              <w:rPr>
                <w:rFonts w:ascii="Times New Roman" w:hAnsi="Times New Roman" w:cs="Times New Roman"/>
                <w:sz w:val="18"/>
              </w:rPr>
              <w:t>6</w:t>
            </w:r>
            <w:r w:rsidR="008F44CF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2471" w:type="dxa"/>
            <w:gridSpan w:val="12"/>
            <w:vAlign w:val="center"/>
          </w:tcPr>
          <w:p w14:paraId="74EB7DD9" w14:textId="298A9A6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947E8B8" w14:textId="3D1E660A" w:rsidR="00FC2198" w:rsidRPr="00072E75" w:rsidRDefault="0041784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  <w:r w:rsidR="008F44CF">
              <w:rPr>
                <w:rFonts w:ascii="Times New Roman" w:hAnsi="Times New Roman" w:cs="Times New Roman"/>
                <w:sz w:val="18"/>
              </w:rPr>
              <w:t>. i 1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  <w:r w:rsidR="008F44CF">
              <w:rPr>
                <w:rFonts w:ascii="Times New Roman" w:hAnsi="Times New Roman" w:cs="Times New Roman"/>
                <w:sz w:val="18"/>
              </w:rPr>
              <w:t>. rujna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8F44CF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3666BC" w14:textId="63420040" w:rsidR="00FC2198" w:rsidRPr="004C2D5F" w:rsidRDefault="004C2D5F" w:rsidP="00FD0CC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4C2D5F">
              <w:rPr>
                <w:rFonts w:ascii="Times New Roman" w:eastAsia="MS Gothic" w:hAnsi="Times New Roman" w:cs="Times New Roman"/>
                <w:sz w:val="18"/>
                <w:szCs w:val="18"/>
              </w:rPr>
              <w:t>Cilj je kolegija ovladavanje temeljnim znanjima o</w:t>
            </w: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teoriji standardnoga jezika</w:t>
            </w:r>
            <w:r w:rsidR="00FD0CC8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, jezičnoj standardizaciji, pitanjima hrvatskoga jezičnoga standarda. 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DC98CF9" w14:textId="619FA40E" w:rsidR="004C2D5F" w:rsidRPr="005C75FE" w:rsidRDefault="004C2D5F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>Standardni jez</w:t>
            </w:r>
            <w:r w:rsidR="007B483E">
              <w:rPr>
                <w:rFonts w:ascii="Times New Roman" w:eastAsia="MS Gothic" w:hAnsi="Times New Roman" w:cs="Times New Roman"/>
                <w:sz w:val="18"/>
              </w:rPr>
              <w:t>ik, teorija standardnoga jezika, sociolingvistika. Temeljni pojmovi.</w:t>
            </w:r>
          </w:p>
          <w:p w14:paraId="2EE428EA" w14:textId="091ADF90" w:rsidR="005C75FE" w:rsidRDefault="005C75F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Genetska, tipološka i</w:t>
            </w:r>
            <w:r w:rsidR="007B483E">
              <w:rPr>
                <w:rFonts w:ascii="Times New Roman" w:eastAsia="MS Gothic" w:hAnsi="Times New Roman" w:cs="Times New Roman"/>
                <w:sz w:val="18"/>
              </w:rPr>
              <w:t xml:space="preserve"> vrijednosna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klasifikacija jezika.</w:t>
            </w:r>
          </w:p>
          <w:p w14:paraId="38D28653" w14:textId="09863253" w:rsidR="005C75FE" w:rsidRDefault="004C2D5F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 xml:space="preserve">Jezična raslojenost. Standardni jezik/varijetet i jezični varijeteti. </w:t>
            </w:r>
          </w:p>
          <w:p w14:paraId="00DE3601" w14:textId="3DA63831" w:rsidR="007B483E" w:rsidRPr="007B483E" w:rsidRDefault="007B483E" w:rsidP="007B483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Kratak pregled r</w:t>
            </w:r>
            <w:r w:rsidR="005C75FE">
              <w:rPr>
                <w:rFonts w:ascii="Times New Roman" w:eastAsia="MS Gothic" w:hAnsi="Times New Roman" w:cs="Times New Roman"/>
                <w:sz w:val="18"/>
              </w:rPr>
              <w:t>azvoj</w:t>
            </w:r>
            <w:r>
              <w:rPr>
                <w:rFonts w:ascii="Times New Roman" w:eastAsia="MS Gothic" w:hAnsi="Times New Roman" w:cs="Times New Roman"/>
                <w:sz w:val="18"/>
              </w:rPr>
              <w:t>a</w:t>
            </w:r>
            <w:r w:rsidR="005C75FE">
              <w:rPr>
                <w:rFonts w:ascii="Times New Roman" w:eastAsia="MS Gothic" w:hAnsi="Times New Roman" w:cs="Times New Roman"/>
                <w:sz w:val="18"/>
              </w:rPr>
              <w:t xml:space="preserve"> hrvatskoga jezika (predstandardizacijska </w:t>
            </w:r>
            <w:r>
              <w:rPr>
                <w:rFonts w:ascii="Times New Roman" w:eastAsia="MS Gothic" w:hAnsi="Times New Roman" w:cs="Times New Roman"/>
                <w:sz w:val="18"/>
              </w:rPr>
              <w:t>i standardizacijska razdoblja) s naglaskom na 19. i 20. stoljeće.</w:t>
            </w:r>
          </w:p>
          <w:p w14:paraId="0980AE02" w14:textId="6ABFA8E0" w:rsidR="005C75FE" w:rsidRDefault="005C75F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>Standardizacija.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Službeni jezici, manjinski jezici.</w:t>
            </w:r>
            <w:r w:rsidRPr="005C75FE">
              <w:rPr>
                <w:rFonts w:ascii="Times New Roman" w:eastAsia="MS Gothic" w:hAnsi="Times New Roman" w:cs="Times New Roman"/>
                <w:sz w:val="18"/>
              </w:rPr>
              <w:t xml:space="preserve"> Jezično planiranje i jezična politika. </w:t>
            </w:r>
          </w:p>
          <w:p w14:paraId="249180BF" w14:textId="38C6A980" w:rsidR="00585FB8" w:rsidRPr="00FD0CC8" w:rsidRDefault="00585FB8" w:rsidP="00FD0CC8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Hrvatski jezik kao službeni jezik Europske unije. </w:t>
            </w:r>
            <w:r w:rsidRPr="00FD0CC8">
              <w:rPr>
                <w:rFonts w:ascii="Times New Roman" w:eastAsia="MS Gothic" w:hAnsi="Times New Roman" w:cs="Times New Roman"/>
                <w:sz w:val="18"/>
              </w:rPr>
              <w:t>Standardizacijski procesi i sociolingvistička slika na primjeru zemalja Europske unije</w:t>
            </w:r>
            <w:r w:rsidR="00260A38" w:rsidRPr="00FD0CC8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</w:p>
          <w:p w14:paraId="16061634" w14:textId="77777777" w:rsidR="00FD0CC8" w:rsidRDefault="005C75F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>Simbolička funkcija jezika – pitanje jezika i nacionalnoga identiteta.</w:t>
            </w:r>
            <w:r w:rsidR="007B483E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21604DB5" w14:textId="028E8D4E" w:rsidR="005C75FE" w:rsidRDefault="007B483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Hrvatski jezični identitet.</w:t>
            </w:r>
          </w:p>
          <w:p w14:paraId="2843C427" w14:textId="77777777" w:rsidR="005C75FE" w:rsidRDefault="005C75F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>Jezični purizam. Jezična kultura. Normativni priručnici. Jezično savjetništvo.</w:t>
            </w:r>
          </w:p>
          <w:p w14:paraId="69B9D2CC" w14:textId="7C454BFA" w:rsidR="005C75FE" w:rsidRPr="005C75FE" w:rsidRDefault="004C2D5F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 xml:space="preserve">Normativnost i višefunkcionalnost hrvatskoga standardnog jezika. </w:t>
            </w:r>
          </w:p>
          <w:p w14:paraId="21195BC2" w14:textId="08C42149" w:rsidR="004C2D5F" w:rsidRDefault="004C2D5F" w:rsidP="004C2D5F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 xml:space="preserve">Implicitna i eksplicitna norma. </w:t>
            </w:r>
          </w:p>
          <w:p w14:paraId="2D406F98" w14:textId="183A52E4" w:rsidR="00FD0CC8" w:rsidRDefault="00FD0CC8" w:rsidP="004C2D5F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Jezična, komunikacijska i pragmatička norma.</w:t>
            </w:r>
            <w:r w:rsidR="001860CD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36781B31" w14:textId="6230390D" w:rsidR="001860CD" w:rsidRDefault="001860CD" w:rsidP="001860CD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Kolokvij.</w:t>
            </w:r>
          </w:p>
          <w:p w14:paraId="65856B3F" w14:textId="571A0452" w:rsidR="007B483E" w:rsidRPr="00B36DAC" w:rsidRDefault="00B36DAC" w:rsidP="003F67C2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B36DAC">
              <w:rPr>
                <w:rFonts w:ascii="Times New Roman" w:eastAsia="MS Gothic" w:hAnsi="Times New Roman" w:cs="Times New Roman"/>
                <w:sz w:val="18"/>
              </w:rPr>
              <w:t>Neka pitanja hrvatskoga jezičnog standarda</w:t>
            </w:r>
            <w:r w:rsidR="00FD0CC8">
              <w:rPr>
                <w:rFonts w:ascii="Times New Roman" w:eastAsia="MS Gothic" w:hAnsi="Times New Roman" w:cs="Times New Roman"/>
                <w:sz w:val="18"/>
              </w:rPr>
              <w:t xml:space="preserve"> (rasprava)</w:t>
            </w:r>
            <w:r w:rsidRPr="00B36DAC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</w:p>
          <w:p w14:paraId="11A59B18" w14:textId="07BA7C2C" w:rsidR="001860CD" w:rsidRPr="001860CD" w:rsidRDefault="00FD0CC8" w:rsidP="001860CD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Neka pitanja hrvatskoga jezičnog standarda (rasprava).</w:t>
            </w:r>
            <w:r w:rsidR="001860CD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C2CF715" w14:textId="2F85A687" w:rsidR="00FC2198" w:rsidRPr="00DB6BDB" w:rsidRDefault="00FD0CC8" w:rsidP="00585FB8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Zaključna razmatranja.</w:t>
            </w:r>
          </w:p>
        </w:tc>
      </w:tr>
      <w:tr w:rsidR="00FC2198" w:rsidRPr="00072E75" w14:paraId="2274E792" w14:textId="77777777" w:rsidTr="00AC65B1">
        <w:trPr>
          <w:trHeight w:val="717"/>
        </w:trPr>
        <w:tc>
          <w:tcPr>
            <w:tcW w:w="1802" w:type="dxa"/>
            <w:shd w:val="clear" w:color="auto" w:fill="F2F2F2" w:themeFill="background1" w:themeFillShade="F2"/>
          </w:tcPr>
          <w:p w14:paraId="68D09204" w14:textId="282B2FFE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D454BAE" w14:textId="3CCAF1CC" w:rsidR="005042F9" w:rsidRPr="005042F9" w:rsidRDefault="005042F9" w:rsidP="005042F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Brozović, Dalibor. 2006. </w:t>
            </w:r>
            <w:r w:rsidRPr="005042F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Neka bitna pitanja hrvatskoga jezičnog standarda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 Školska knjiga. Zagreb.</w:t>
            </w:r>
          </w:p>
          <w:p w14:paraId="607FD0AA" w14:textId="643B8DA0" w:rsidR="00AC65B1" w:rsidRPr="00AC65B1" w:rsidRDefault="007D35C6" w:rsidP="00AC65B1">
            <w:pPr>
              <w:pStyle w:val="Odlomakpopisa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MS Gothic" w:hAnsi="Times New Roman" w:cs="Times New Roman"/>
                <w:sz w:val="18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Mićanović, Krešimir. 2006, </w:t>
            </w:r>
            <w:r w:rsidRPr="00895924">
              <w:rPr>
                <w:rFonts w:ascii="Times New Roman" w:eastAsia="MS Gothic" w:hAnsi="Times New Roman" w:cs="Times New Roman"/>
                <w:sz w:val="18"/>
                <w:vertAlign w:val="superscript"/>
              </w:rPr>
              <w:t>2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2008.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>Hrvatski s naglaskom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 xml:space="preserve">Standard i jezični varijeteti. 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>Disput, Zagreb</w:t>
            </w:r>
            <w:r w:rsidR="00AC65B1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652F346A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4F3E830" w14:textId="34E11C01" w:rsidR="007D35C6" w:rsidRDefault="007D35C6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Katičić, Radoslav. 1970. </w:t>
            </w:r>
            <w:r w:rsidRPr="00DB6B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Jezikoslovni ogledi. 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Školska knjiga. Zagreb</w:t>
            </w:r>
            <w:r w:rsidR="00AC65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14:paraId="55624F45" w14:textId="0764F94A" w:rsidR="00AC65B1" w:rsidRPr="00DB6BDB" w:rsidRDefault="00AC65B1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Peti-Stantić, Anita; Langston, Keith. 2013.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 xml:space="preserve">Hrvatsko jezično pitanje danas: identiteti i ideologije. 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>Srednja Europa. Zagreb</w:t>
            </w:r>
          </w:p>
          <w:p w14:paraId="5C1F5FF0" w14:textId="77777777" w:rsidR="007D35C6" w:rsidRDefault="007D35C6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Peti-Stantić, Anita. 2008. </w:t>
            </w:r>
            <w:r w:rsidRPr="00DB6B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Jezik naš i/ili njihov. Vježbe iz poredbene povijesti južnoslavenskih standardizacijskih procesa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Srednja Europa: Zagreb.</w:t>
            </w:r>
          </w:p>
          <w:p w14:paraId="74C181A7" w14:textId="306D0022" w:rsidR="00AC65B1" w:rsidRPr="00AC65B1" w:rsidRDefault="00AC65B1" w:rsidP="00AC65B1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MS Gothic" w:hAnsi="Times New Roman" w:cs="Times New Roman"/>
                <w:sz w:val="18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Silić, Josip 2006.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>Funkcionalni stilovi hrvatskoga standardnog jezika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. Disput. Zagreb. (str. 17–39) </w:t>
            </w:r>
          </w:p>
          <w:p w14:paraId="0F34A472" w14:textId="77777777" w:rsidR="00FD0CC8" w:rsidRPr="00DB6BDB" w:rsidRDefault="007D35C6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Spolsky, Bernard. 2004. </w:t>
            </w:r>
            <w:r w:rsidRPr="00DB6B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Language Policy. 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Cambridge: University Press. </w:t>
            </w:r>
          </w:p>
          <w:p w14:paraId="4FC2B99E" w14:textId="77777777" w:rsidR="00466129" w:rsidRDefault="007D35C6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Škiljan, Dubravko. 1988. </w:t>
            </w:r>
            <w:r w:rsidRPr="00DB6B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Jezična politika. 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Naprijed. Zagreb. (str. 7–62).</w:t>
            </w:r>
          </w:p>
          <w:p w14:paraId="7C57B63D" w14:textId="77777777" w:rsidR="00AC65B1" w:rsidRPr="00895924" w:rsidRDefault="00AC65B1" w:rsidP="00AC65B1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MS Gothic" w:hAnsi="Times New Roman" w:cs="Times New Roman"/>
                <w:sz w:val="18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Škiljan, Dubravko,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 xml:space="preserve">Javni jezik. Pristup lingvistici javne komunikacije. 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>XX. vek. Beograd. 2. izd. Antibarbarus. Zagreb. (poglavlje „Pravila i norme”)</w:t>
            </w:r>
          </w:p>
          <w:p w14:paraId="15877D2F" w14:textId="4BF74C2D" w:rsidR="00AC65B1" w:rsidRPr="002934E2" w:rsidRDefault="00AC65B1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Wright, Sue. 2010.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>Jezična politika i jezično planiranje: od nacionalizma do globalizacije.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 Fakultet političkih znanosti. Zagreb. (str. 41–67).</w:t>
            </w: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78CE7002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4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3966BB8E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44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5B1EE3D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25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726F41D1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44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68A706A6" w:rsidR="00FC2198" w:rsidRPr="00072E75" w:rsidRDefault="008F44CF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Završna ocjena formira se na temelju rezultata ostvarenih na kolokviju ili završnome ispitu (60 %). Ako polože kolokvij, studentima se ocjena formira na temelju tih rezultata i nisu obvezni izaći na završni ispit. Ostalih 40 % odnosi se na provedbu istraživanja, izlaganje i seminarski rad.</w:t>
            </w:r>
          </w:p>
        </w:tc>
      </w:tr>
      <w:tr w:rsidR="00FC2198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FC2198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FC2198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FC2198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FC2198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791956C" w14:textId="77777777" w:rsidR="00FC219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6E2BEE2" w14:textId="77777777" w:rsidR="008E5756" w:rsidRDefault="008E575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3D46BCAE" w:rsidR="008E5756" w:rsidRPr="00103E3E" w:rsidRDefault="008E575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103E3E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studentima/</w:t>
            </w:r>
            <w:proofErr w:type="spellStart"/>
            <w:r w:rsidRPr="00103E3E">
              <w:rPr>
                <w:rFonts w:ascii="Times New Roman" w:eastAsia="MS Gothic" w:hAnsi="Times New Roman" w:cs="Times New Roman"/>
                <w:sz w:val="18"/>
              </w:rPr>
              <w:t>cama</w:t>
            </w:r>
            <w:proofErr w:type="spellEnd"/>
            <w:r w:rsidRPr="00103E3E">
              <w:rPr>
                <w:rFonts w:ascii="Times New Roman" w:eastAsia="MS Gothic" w:hAnsi="Times New Roman" w:cs="Times New Roman"/>
                <w:sz w:val="18"/>
              </w:rPr>
              <w:t xml:space="preserve"> potrebni AAI računi. </w:t>
            </w: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D058" w14:textId="77777777" w:rsidR="00B0098C" w:rsidRDefault="00B0098C" w:rsidP="009947BA">
      <w:pPr>
        <w:spacing w:before="0" w:after="0"/>
      </w:pPr>
      <w:r>
        <w:separator/>
      </w:r>
    </w:p>
  </w:endnote>
  <w:endnote w:type="continuationSeparator" w:id="0">
    <w:p w14:paraId="38909F8C" w14:textId="77777777" w:rsidR="00B0098C" w:rsidRDefault="00B0098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1662" w14:textId="77777777" w:rsidR="00B0098C" w:rsidRDefault="00B0098C" w:rsidP="009947BA">
      <w:pPr>
        <w:spacing w:before="0" w:after="0"/>
      </w:pPr>
      <w:r>
        <w:separator/>
      </w:r>
    </w:p>
  </w:footnote>
  <w:footnote w:type="continuationSeparator" w:id="0">
    <w:p w14:paraId="4E84A47B" w14:textId="77777777" w:rsidR="00B0098C" w:rsidRDefault="00B0098C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A58"/>
    <w:multiLevelType w:val="hybridMultilevel"/>
    <w:tmpl w:val="E23EFC58"/>
    <w:lvl w:ilvl="0" w:tplc="BD24A6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16B1"/>
    <w:multiLevelType w:val="hybridMultilevel"/>
    <w:tmpl w:val="A852FAF8"/>
    <w:lvl w:ilvl="0" w:tplc="71CE6DB8">
      <w:start w:val="5"/>
      <w:numFmt w:val="bullet"/>
      <w:lvlText w:val="−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35A70967"/>
    <w:multiLevelType w:val="multilevel"/>
    <w:tmpl w:val="ACFA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05AEA"/>
    <w:multiLevelType w:val="multilevel"/>
    <w:tmpl w:val="35E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1188D"/>
    <w:multiLevelType w:val="hybridMultilevel"/>
    <w:tmpl w:val="239EE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D4FB2"/>
    <w:multiLevelType w:val="hybridMultilevel"/>
    <w:tmpl w:val="A9B29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4E9F"/>
    <w:multiLevelType w:val="hybridMultilevel"/>
    <w:tmpl w:val="5D808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F7444"/>
    <w:multiLevelType w:val="hybridMultilevel"/>
    <w:tmpl w:val="2F86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F1CAE"/>
    <w:multiLevelType w:val="hybridMultilevel"/>
    <w:tmpl w:val="DC54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116C4"/>
    <w:multiLevelType w:val="hybridMultilevel"/>
    <w:tmpl w:val="03785632"/>
    <w:lvl w:ilvl="0" w:tplc="9AB4868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52126143">
    <w:abstractNumId w:val="0"/>
  </w:num>
  <w:num w:numId="2" w16cid:durableId="1383404353">
    <w:abstractNumId w:val="1"/>
  </w:num>
  <w:num w:numId="3" w16cid:durableId="1742755579">
    <w:abstractNumId w:val="4"/>
  </w:num>
  <w:num w:numId="4" w16cid:durableId="1395465429">
    <w:abstractNumId w:val="9"/>
  </w:num>
  <w:num w:numId="5" w16cid:durableId="1892109904">
    <w:abstractNumId w:val="5"/>
  </w:num>
  <w:num w:numId="6" w16cid:durableId="1693528082">
    <w:abstractNumId w:val="6"/>
  </w:num>
  <w:num w:numId="7" w16cid:durableId="686061912">
    <w:abstractNumId w:val="2"/>
  </w:num>
  <w:num w:numId="8" w16cid:durableId="1236745821">
    <w:abstractNumId w:val="3"/>
  </w:num>
  <w:num w:numId="9" w16cid:durableId="465977108">
    <w:abstractNumId w:val="8"/>
  </w:num>
  <w:num w:numId="10" w16cid:durableId="2000956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72E75"/>
    <w:rsid w:val="000C0578"/>
    <w:rsid w:val="000C6C26"/>
    <w:rsid w:val="001028F2"/>
    <w:rsid w:val="0010332B"/>
    <w:rsid w:val="00103E3E"/>
    <w:rsid w:val="001443A2"/>
    <w:rsid w:val="00150B32"/>
    <w:rsid w:val="00170BA4"/>
    <w:rsid w:val="00175BFD"/>
    <w:rsid w:val="001860CD"/>
    <w:rsid w:val="00197510"/>
    <w:rsid w:val="001B68BE"/>
    <w:rsid w:val="001C7C51"/>
    <w:rsid w:val="0022722C"/>
    <w:rsid w:val="00231AA3"/>
    <w:rsid w:val="00260A38"/>
    <w:rsid w:val="00273B05"/>
    <w:rsid w:val="00281D8F"/>
    <w:rsid w:val="0028545A"/>
    <w:rsid w:val="002934E2"/>
    <w:rsid w:val="0029791F"/>
    <w:rsid w:val="002E1CE6"/>
    <w:rsid w:val="002F2D22"/>
    <w:rsid w:val="00310F9A"/>
    <w:rsid w:val="0031685E"/>
    <w:rsid w:val="00326091"/>
    <w:rsid w:val="003440DD"/>
    <w:rsid w:val="00357643"/>
    <w:rsid w:val="00371634"/>
    <w:rsid w:val="00386E9C"/>
    <w:rsid w:val="00393964"/>
    <w:rsid w:val="003B73FE"/>
    <w:rsid w:val="003E0ABD"/>
    <w:rsid w:val="003F11B6"/>
    <w:rsid w:val="003F17B8"/>
    <w:rsid w:val="00417841"/>
    <w:rsid w:val="00453362"/>
    <w:rsid w:val="00461219"/>
    <w:rsid w:val="00466129"/>
    <w:rsid w:val="00470F6D"/>
    <w:rsid w:val="00483BC3"/>
    <w:rsid w:val="0049429B"/>
    <w:rsid w:val="004B1B3D"/>
    <w:rsid w:val="004B553E"/>
    <w:rsid w:val="004B598E"/>
    <w:rsid w:val="004C2D5F"/>
    <w:rsid w:val="004E1B6A"/>
    <w:rsid w:val="005042F9"/>
    <w:rsid w:val="00507C65"/>
    <w:rsid w:val="00527C5F"/>
    <w:rsid w:val="005353ED"/>
    <w:rsid w:val="005514C3"/>
    <w:rsid w:val="00585FB8"/>
    <w:rsid w:val="005C75FE"/>
    <w:rsid w:val="005D30BD"/>
    <w:rsid w:val="005D336E"/>
    <w:rsid w:val="005E1668"/>
    <w:rsid w:val="005E5F80"/>
    <w:rsid w:val="005F6E0B"/>
    <w:rsid w:val="0062328F"/>
    <w:rsid w:val="00652D17"/>
    <w:rsid w:val="00684BBC"/>
    <w:rsid w:val="00686608"/>
    <w:rsid w:val="006B4920"/>
    <w:rsid w:val="00700D7A"/>
    <w:rsid w:val="00711391"/>
    <w:rsid w:val="00716326"/>
    <w:rsid w:val="00721260"/>
    <w:rsid w:val="0072520D"/>
    <w:rsid w:val="007361E7"/>
    <w:rsid w:val="007368EB"/>
    <w:rsid w:val="0078125F"/>
    <w:rsid w:val="00794496"/>
    <w:rsid w:val="007967CC"/>
    <w:rsid w:val="0079745E"/>
    <w:rsid w:val="00797B40"/>
    <w:rsid w:val="007B483E"/>
    <w:rsid w:val="007C43A4"/>
    <w:rsid w:val="007D35C6"/>
    <w:rsid w:val="007D4D2D"/>
    <w:rsid w:val="007F337D"/>
    <w:rsid w:val="00823115"/>
    <w:rsid w:val="0086436A"/>
    <w:rsid w:val="00865776"/>
    <w:rsid w:val="00874D5D"/>
    <w:rsid w:val="00891C60"/>
    <w:rsid w:val="008942F0"/>
    <w:rsid w:val="00895924"/>
    <w:rsid w:val="008C7593"/>
    <w:rsid w:val="008D45DB"/>
    <w:rsid w:val="008E3E16"/>
    <w:rsid w:val="008E5756"/>
    <w:rsid w:val="008F2F12"/>
    <w:rsid w:val="008F44CF"/>
    <w:rsid w:val="0090214F"/>
    <w:rsid w:val="00912D57"/>
    <w:rsid w:val="009163E6"/>
    <w:rsid w:val="009760E8"/>
    <w:rsid w:val="009947BA"/>
    <w:rsid w:val="0099547C"/>
    <w:rsid w:val="00997F41"/>
    <w:rsid w:val="009A3A9D"/>
    <w:rsid w:val="009C56B1"/>
    <w:rsid w:val="009D5226"/>
    <w:rsid w:val="009E2FD4"/>
    <w:rsid w:val="009E5259"/>
    <w:rsid w:val="009E65A8"/>
    <w:rsid w:val="00A24682"/>
    <w:rsid w:val="00A453CA"/>
    <w:rsid w:val="00A47EF6"/>
    <w:rsid w:val="00A9132B"/>
    <w:rsid w:val="00AA1A5A"/>
    <w:rsid w:val="00AB2B5F"/>
    <w:rsid w:val="00AC4616"/>
    <w:rsid w:val="00AC65B1"/>
    <w:rsid w:val="00AD23FB"/>
    <w:rsid w:val="00B0098C"/>
    <w:rsid w:val="00B1665A"/>
    <w:rsid w:val="00B33815"/>
    <w:rsid w:val="00B36DAC"/>
    <w:rsid w:val="00B71A57"/>
    <w:rsid w:val="00B7307A"/>
    <w:rsid w:val="00B73E6B"/>
    <w:rsid w:val="00BC06E6"/>
    <w:rsid w:val="00C02454"/>
    <w:rsid w:val="00C3477B"/>
    <w:rsid w:val="00C445AA"/>
    <w:rsid w:val="00C80651"/>
    <w:rsid w:val="00C85956"/>
    <w:rsid w:val="00C9733D"/>
    <w:rsid w:val="00CA3783"/>
    <w:rsid w:val="00CA517B"/>
    <w:rsid w:val="00CB23F4"/>
    <w:rsid w:val="00D136E4"/>
    <w:rsid w:val="00D5334D"/>
    <w:rsid w:val="00D5523D"/>
    <w:rsid w:val="00D944DF"/>
    <w:rsid w:val="00DB6BDB"/>
    <w:rsid w:val="00DD110C"/>
    <w:rsid w:val="00DE6D53"/>
    <w:rsid w:val="00E02E56"/>
    <w:rsid w:val="00E06E39"/>
    <w:rsid w:val="00E07D73"/>
    <w:rsid w:val="00E17D18"/>
    <w:rsid w:val="00E30E67"/>
    <w:rsid w:val="00EB5A72"/>
    <w:rsid w:val="00F02A8F"/>
    <w:rsid w:val="00F220E9"/>
    <w:rsid w:val="00F22855"/>
    <w:rsid w:val="00F513E0"/>
    <w:rsid w:val="00F566DA"/>
    <w:rsid w:val="00F82834"/>
    <w:rsid w:val="00F84F5E"/>
    <w:rsid w:val="00FA0A4B"/>
    <w:rsid w:val="00FC2198"/>
    <w:rsid w:val="00FC283E"/>
    <w:rsid w:val="00FC4B84"/>
    <w:rsid w:val="00FD0CC8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2EF4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4C2D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C2D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C2D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C2D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C2D5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C2D5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667A-20E4-4BC5-AF23-7E5B275B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Korisnik</cp:lastModifiedBy>
  <cp:revision>2</cp:revision>
  <cp:lastPrinted>2021-02-12T11:27:00Z</cp:lastPrinted>
  <dcterms:created xsi:type="dcterms:W3CDTF">2025-09-24T11:36:00Z</dcterms:created>
  <dcterms:modified xsi:type="dcterms:W3CDTF">2025-09-24T11:36:00Z</dcterms:modified>
</cp:coreProperties>
</file>