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proofErr w:type="spellStart"/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proofErr w:type="spellEnd"/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proofErr w:type="spellStart"/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</w:t>
            </w:r>
            <w:proofErr w:type="spellEnd"/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4ED1903D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39232E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39232E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486EFBE4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</w:t>
            </w:r>
            <w:r w:rsidR="007768E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rvati i hrvatski izvan Hrvatske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3BE2AA17" w:rsidR="00693F1A" w:rsidRDefault="006F7EE9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0219E0AF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</w:t>
            </w:r>
            <w:r w:rsidR="00BB4273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jednopredmetni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</w:t>
            </w:r>
            <w:r w:rsidR="009C491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diplomski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386329A2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5946B323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33089D95" w:rsidR="00693F1A" w:rsidRDefault="004922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D0F9A67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6406B0A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360AA51F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24BD48AA" w:rsidR="00693F1A" w:rsidRDefault="009C491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63C6CD0A" w:rsidR="00693F1A" w:rsidRDefault="00915C69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6E2CAB16" w:rsidR="00693F1A" w:rsidRDefault="004922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62ABC8A4" w:rsidR="00693F1A" w:rsidRDefault="0001148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6F6AFB7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56BA9B49" w:rsidR="00693F1A" w:rsidRDefault="003245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0EE4EA59" w:rsidR="00693F1A" w:rsidRDefault="0032450F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1B639859" w:rsidR="00693F1A" w:rsidRDefault="00D53CF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4F6497E7" w:rsidR="00693F1A" w:rsidRDefault="001D4AFA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3600E15A" w:rsidR="00693F1A" w:rsidRDefault="001D4AFA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0493A770" w:rsidR="00693F1A" w:rsidRDefault="00BB4273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D93CB61" w14:textId="6B2C348F" w:rsidR="0057562B" w:rsidRDefault="006276DC" w:rsidP="0057562B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PREDAVANJE: dv. 240 srijedom 1</w:t>
            </w:r>
            <w:r w:rsidR="00F62869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  <w:r w:rsidR="00E12F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F62869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 </w:t>
            </w:r>
          </w:p>
          <w:p w14:paraId="0A9BAB01" w14:textId="2657DB79" w:rsidR="0057562B" w:rsidRDefault="006276DC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SEMINAR: dv. 240 srijedom </w:t>
            </w:r>
            <w:r w:rsidR="00E12F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F62869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E12FE3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3F19AD5D" w:rsidR="0057562B" w:rsidRDefault="006276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D3791A"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10. 202</w:t>
            </w:r>
            <w:r w:rsidR="0039232E"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7DAE1E42" w:rsidR="0057562B" w:rsidRDefault="002E3DB5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 w:rsidR="0039232E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7DD10A4E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2AF115FB" w:rsidR="0057562B" w:rsidRDefault="007768E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4B3923E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9BC9504" w14:textId="42AD7592" w:rsidR="008310DA" w:rsidRPr="00F92DDC" w:rsidRDefault="00180672" w:rsidP="00180672">
            <w:pPr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Nakon odslušanih predavanja studenti će moći:</w:t>
            </w:r>
          </w:p>
          <w:p w14:paraId="64DB3B37" w14:textId="2641F9C2" w:rsidR="00775389" w:rsidRPr="008310DA" w:rsidRDefault="00B84027" w:rsidP="008310DA">
            <w:pPr>
              <w:pStyle w:val="Odlomakpopisa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rimjereno primijeniti stečena znanja;</w:t>
            </w:r>
            <w:r w:rsidR="00180672" w:rsidRP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4B74F3B8" w14:textId="77777777" w:rsidR="008310DA" w:rsidRDefault="00775389" w:rsidP="008310DA">
            <w:pPr>
              <w:pStyle w:val="Odlomakpopisa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prepoznati govore Hrvata izvan Hrvatske i njihove osnovne karakteristike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;</w:t>
            </w:r>
          </w:p>
          <w:p w14:paraId="1E51BD1D" w14:textId="60B6C92F" w:rsidR="0057562B" w:rsidRPr="008310DA" w:rsidRDefault="008310DA" w:rsidP="008310DA">
            <w:pPr>
              <w:pStyle w:val="Odlomakpopisa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8310DA">
              <w:rPr>
                <w:rFonts w:ascii="Merriweather" w:eastAsia="Merriweather" w:hAnsi="Merriweather" w:cs="Merriweather"/>
                <w:sz w:val="18"/>
                <w:szCs w:val="18"/>
              </w:rPr>
              <w:t>kritički se osvrnuti na otvorena pitanja na području Hrvata i hrvatskoga jezika izvan Hrvatske.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F80AC2" w14:textId="77777777" w:rsidR="00B84027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Na razini studijskoga programa kolegij doprinosi osposobljavanju studenata za:</w:t>
            </w:r>
          </w:p>
          <w:p w14:paraId="4D0BD450" w14:textId="0E267B4D" w:rsidR="008310DA" w:rsidRPr="008310DA" w:rsidRDefault="008310DA" w:rsidP="008310DA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ovladavanje </w:t>
            </w:r>
            <w:proofErr w:type="spellStart"/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metajezikom</w:t>
            </w:r>
            <w:proofErr w:type="spellEnd"/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 struke;</w:t>
            </w:r>
          </w:p>
          <w:p w14:paraId="06AFD08E" w14:textId="0C61E787" w:rsidR="0057562B" w:rsidRPr="008310DA" w:rsidRDefault="008310DA" w:rsidP="008310DA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identificiranje i analiziranje uloge</w:t>
            </w:r>
            <w:r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 Hrvata i hrvatskoga jezika izvan Hrvatske</w:t>
            </w: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 u društvenim procesima.</w:t>
            </w: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55BE0A4A" w:rsidR="0057562B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Obvezna prisutnost na minimalno 70% predavanja i seminara.</w:t>
            </w:r>
            <w:r w:rsidR="0078541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6C59D3">
              <w:rPr>
                <w:rFonts w:ascii="Merriweather" w:eastAsia="Merriweather" w:hAnsi="Merriweather" w:cs="Merriweather"/>
                <w:sz w:val="18"/>
                <w:szCs w:val="18"/>
              </w:rPr>
              <w:t>Napisan i i</w:t>
            </w: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6AC52DFE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732256A9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390FEAD" w14:textId="50F980CA" w:rsidR="001D4AFA" w:rsidRDefault="001D4AFA" w:rsidP="001D4AFA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28. siječnja 2026. u 16 sati u 232</w:t>
            </w:r>
          </w:p>
          <w:p w14:paraId="2C8705A5" w14:textId="77777777" w:rsidR="001D4AFA" w:rsidRDefault="001D4AFA" w:rsidP="001D4AFA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2F059C4" w14:textId="2768E343" w:rsidR="001D4AFA" w:rsidRDefault="001D4AFA" w:rsidP="001D4AFA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11. veljače 2026. u 16 sati u 232</w:t>
            </w:r>
          </w:p>
          <w:p w14:paraId="72AA49AD" w14:textId="1F8125C9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9D960E5" w14:textId="08D9E2E9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71914B71" w14:textId="77777777" w:rsidR="001B67B1" w:rsidRPr="00022C51" w:rsidRDefault="001B67B1" w:rsidP="001B67B1">
            <w:pPr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6E0817FF" w14:textId="77777777" w:rsidR="001B67B1" w:rsidRPr="00022C51" w:rsidRDefault="001B67B1" w:rsidP="001B67B1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5D7FDD58" w:rsidR="0057562B" w:rsidRPr="001B67B1" w:rsidRDefault="001B67B1" w:rsidP="001B67B1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B67B1">
              <w:rPr>
                <w:rFonts w:ascii="Merriweather" w:eastAsia="Merriweather" w:hAnsi="Merriweather" w:cs="Merriweather"/>
                <w:sz w:val="18"/>
                <w:szCs w:val="18"/>
              </w:rPr>
              <w:t>ispitni rok 15. rujna 2026.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06F22CE" w14:textId="639422C3" w:rsidR="00B84027" w:rsidRPr="00F92DDC" w:rsidRDefault="00B84027" w:rsidP="00BA49B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Cilj je kolegija upoznati studentice i studente s</w:t>
            </w:r>
            <w:r w:rsidR="00B728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</w:t>
            </w:r>
            <w:r w:rsidR="0013612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095298">
              <w:rPr>
                <w:rFonts w:ascii="Merriweather" w:eastAsia="Merriweather" w:hAnsi="Merriweather" w:cs="Merriweather"/>
                <w:sz w:val="18"/>
                <w:szCs w:val="18"/>
              </w:rPr>
              <w:t>Hrvata izvan Hrvatske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 </w:t>
            </w:r>
            <w:r w:rsidR="00095298">
              <w:rPr>
                <w:rFonts w:ascii="Merriweather" w:eastAsia="Merriweather" w:hAnsi="Merriweather" w:cs="Merriweather"/>
                <w:sz w:val="18"/>
                <w:szCs w:val="18"/>
              </w:rPr>
              <w:t>njihovim osnovnim karakteristikama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Studenti će se upoznati s jezikom stare hrvatske dijaspore, što uključuje upoznavanje s </w:t>
            </w:r>
            <w:proofErr w:type="spellStart"/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gradišćanskohrvatskim</w:t>
            </w:r>
            <w:proofErr w:type="spellEnd"/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govorima, </w:t>
            </w:r>
            <w:proofErr w:type="spellStart"/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gradišćanskohrvatskim</w:t>
            </w:r>
            <w:proofErr w:type="spellEnd"/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književnim jezikom,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 moliških Hrvata,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hrvatskim govorima u Mađarskoj, hrvatskim bunjevačkim govorima, govorima Hrvata u Rumunjskoj i zapadnome Banatu, govorima janjevskih i </w:t>
            </w:r>
            <w:proofErr w:type="spellStart"/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>letničkih</w:t>
            </w:r>
            <w:proofErr w:type="spellEnd"/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Hrvata, govorima bokeljskih i srijemskih Hrvata te Hrvata u Makedoniji.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Isto tako će se upoznati s očuvanošću hrvatskoga jezika u hrvatskom iseljeništvu, što uključuje očuvanost hrvatskoga jezika u Australiji i Novom Zelandu, Sjevernoj Americi, Južnoj Americi, Južnoafričkoj Republici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, Aziji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 Europi.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Posebno će se istaknuti doprinos </w:t>
            </w:r>
            <w:proofErr w:type="spellStart"/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izvandomovinske</w:t>
            </w:r>
            <w:proofErr w:type="spellEnd"/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jezikoslovne kroatistike i hrvatskih kroatista izvan Hrvatske u proučavanju hrvatskoga književnog jezika u 20. stoljeću. 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409B5EF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B6E7C6" w14:textId="776B912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1. </w:t>
            </w:r>
            <w:r w:rsidR="008E50F4">
              <w:rPr>
                <w:rFonts w:ascii="Merriweather" w:eastAsia="Merriweather" w:hAnsi="Merriweather" w:cs="Merriweather"/>
                <w:sz w:val="18"/>
                <w:szCs w:val="18"/>
              </w:rPr>
              <w:t>Iseljavanje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 </w:t>
            </w:r>
          </w:p>
          <w:p w14:paraId="33E69B2E" w14:textId="154C0AA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izvan Hrvats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ke u staroj i novoj dijaspori</w:t>
            </w:r>
          </w:p>
          <w:p w14:paraId="3CD096F3" w14:textId="172B8810" w:rsidR="0018117A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3.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1.</w:t>
            </w:r>
          </w:p>
          <w:p w14:paraId="02B0868A" w14:textId="71D4A871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4.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2.</w:t>
            </w:r>
          </w:p>
          <w:p w14:paraId="4926141B" w14:textId="411B66D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5.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3.</w:t>
            </w:r>
          </w:p>
          <w:p w14:paraId="54DE1D96" w14:textId="2F1049B0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6.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Australiji i Novom Zelandu</w:t>
            </w:r>
          </w:p>
          <w:p w14:paraId="6821E2CD" w14:textId="7730D20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7.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Sjevernoj Americi</w:t>
            </w:r>
          </w:p>
          <w:p w14:paraId="7706AE1B" w14:textId="1F309D2D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8.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 hrvatskoga jezika u Južnoj Americi</w:t>
            </w:r>
          </w:p>
          <w:p w14:paraId="565247A1" w14:textId="6614DC69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9.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Južnoafričkoj Republici</w:t>
            </w:r>
          </w:p>
          <w:p w14:paraId="2D92D537" w14:textId="4D96422E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10.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Europi</w:t>
            </w:r>
          </w:p>
          <w:p w14:paraId="750A5DC4" w14:textId="6EA5E47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11</w:t>
            </w:r>
            <w:r w:rsidR="00977E00">
              <w:rPr>
                <w:rFonts w:ascii="Merriweather" w:eastAsia="Merriweather" w:hAnsi="Merriweather" w:cs="Merriweather"/>
                <w:sz w:val="18"/>
                <w:szCs w:val="18"/>
              </w:rPr>
              <w:t>. Tragom hrvatskoga jezika u Aziji</w:t>
            </w:r>
          </w:p>
          <w:p w14:paraId="29BC30A6" w14:textId="1667174A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12. 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Doprinos </w:t>
            </w:r>
            <w:proofErr w:type="spellStart"/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izvandomovinske</w:t>
            </w:r>
            <w:proofErr w:type="spellEnd"/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jezikoslovne kroatistike u proučavanju hrvatskoga književnoga jezika u 20. stoljeću</w:t>
            </w:r>
          </w:p>
          <w:p w14:paraId="33A3214E" w14:textId="77B1B53D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13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. Djelovanje i doprinos hrvatskih kroatista izvan Hrvatske u proučavanju hrvatskoga književnoga jezika u 20. stoljeću</w:t>
            </w:r>
          </w:p>
          <w:p w14:paraId="14416E60" w14:textId="697FF653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14. </w:t>
            </w:r>
            <w:r w:rsidR="00854983">
              <w:rPr>
                <w:rFonts w:ascii="Merriweather" w:eastAsia="Merriweather" w:hAnsi="Merriweather" w:cs="Merriweather"/>
                <w:sz w:val="18"/>
                <w:szCs w:val="18"/>
              </w:rPr>
              <w:t>Pogled na hrvatski jezik i hrvatske kroatiste izvan Hrvatske u 21. stoljeću</w:t>
            </w:r>
          </w:p>
          <w:p w14:paraId="2D3425D4" w14:textId="10512139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Sinteza</w:t>
            </w:r>
          </w:p>
          <w:p w14:paraId="46C4A8CA" w14:textId="736F791E" w:rsidR="0057562B" w:rsidRPr="00B84027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BB594C8" w14:textId="6D3A80C4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Ernest. 2006.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Rode, a jezik?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Pečuh: Znanstveni zavod Hrvata u Mađarskoj.</w:t>
            </w:r>
          </w:p>
          <w:p w14:paraId="496A0A55" w14:textId="786AD151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Čizmić, Ivan; Sopta, Marin; Šakić, Vlado. 2005. 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Iseljena Hrvatska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Golden marketing – Tehnička knjiga.</w:t>
            </w:r>
          </w:p>
          <w:p w14:paraId="4181B10C" w14:textId="3D1D0A97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Đurović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Radoslav J. 2000. </w:t>
            </w:r>
            <w:proofErr w:type="spellStart"/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Letnički</w:t>
            </w:r>
            <w:proofErr w:type="spellEnd"/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govorni tip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Vranje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4E2A1E28" w14:textId="7BBEDFF3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Krpan, Stjepan. 1988.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Od </w:t>
            </w:r>
            <w:proofErr w:type="spellStart"/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Karaš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a</w:t>
            </w:r>
            <w:proofErr w:type="spellEnd"/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Biferna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Kršćanska sadašnjost.</w:t>
            </w:r>
          </w:p>
          <w:p w14:paraId="64A26C34" w14:textId="18708043" w:rsidR="00715B6B" w:rsidRDefault="00715B6B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Lisac, Josip. 2009.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dijalektologija 2. Čakavsko narječje</w:t>
            </w:r>
            <w:r w:rsidR="00CB0639">
              <w:rPr>
                <w:rFonts w:ascii="Merriweather" w:eastAsia="Merriweather" w:hAnsi="Merriweather" w:cs="Merriweather"/>
                <w:sz w:val="18"/>
                <w:szCs w:val="18"/>
              </w:rPr>
              <w:t>. Zagreb: Golden marketing – Tehnička knjiga.</w:t>
            </w:r>
          </w:p>
          <w:p w14:paraId="2EF548C2" w14:textId="2B3EB5B4" w:rsidR="00CB0639" w:rsidRDefault="00CB0639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Lisac, Josip. 2011. Hrvatska narječja.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2. knjiga: 16. stoljeće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glavni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Ante Bičanić. Zagreb: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Croatica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51–75. </w:t>
            </w:r>
          </w:p>
          <w:p w14:paraId="500E8B8D" w14:textId="05411D35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Pavlović,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Milivoje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1970. </w:t>
            </w:r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Govor Janjeva. Međudijalekatski i </w:t>
            </w:r>
            <w:proofErr w:type="spellStart"/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miksoglotski</w:t>
            </w:r>
            <w:proofErr w:type="spellEnd"/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procesi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Novi Sad. </w:t>
            </w:r>
          </w:p>
          <w:p w14:paraId="56B19A4E" w14:textId="6BBEC451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Sekulić,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Ante, 1998.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o jeziku bačkih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0AC75286" w14:textId="4F0E3CD4" w:rsidR="00E766FE" w:rsidRDefault="00E766FE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proofErr w:type="spellStart"/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>Neweklowsky</w:t>
            </w:r>
            <w:proofErr w:type="spellEnd"/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>, Gerhard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1995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Hrvatska narječja u Gradišću i susjednim krajevima. </w:t>
            </w:r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U: 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proofErr w:type="spellStart"/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>K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ampuš</w:t>
            </w:r>
            <w:proofErr w:type="spellEnd"/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proofErr w:type="spellStart"/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.), </w:t>
            </w:r>
            <w:r w:rsidRPr="00CA6D9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i kultura gradišćanskih Hrvata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Zagreb: Nakladni zavod Globus.</w:t>
            </w:r>
          </w:p>
          <w:p w14:paraId="7040630F" w14:textId="2ECADBA4" w:rsidR="00CB0639" w:rsidRPr="00CA6D98" w:rsidRDefault="00CB0639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 2019. Hrvatski jezik izvan Hrvatske u staroj i novoj dijaspori u 20. stoljeću.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hrvatskoga jezika. 6. knjiga: 20 stoljeće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– drugi dio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glavni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Ante Bičanić. Zagreb: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Croatica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>, 405–461.</w:t>
            </w:r>
          </w:p>
          <w:p w14:paraId="5DE43D30" w14:textId="74F931A1" w:rsidR="0057562B" w:rsidRDefault="00254055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Vulić, Sanja 2021</w:t>
            </w:r>
            <w:r w:rsidR="009E637F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Blago rasutih</w:t>
            </w:r>
            <w:r w:rsidR="00E12FE3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</w:t>
            </w:r>
            <w:r w:rsidR="00E12FE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ezik Hrvata u dijaspori</w:t>
            </w:r>
            <w:r w:rsidR="001D6FB2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, </w:t>
            </w:r>
            <w:r w:rsidR="001D6FB2" w:rsidRPr="001D6FB2">
              <w:rPr>
                <w:rFonts w:ascii="Merriweather" w:eastAsia="Merriweather" w:hAnsi="Merriweather" w:cs="Merriweather"/>
                <w:sz w:val="18"/>
                <w:szCs w:val="18"/>
              </w:rPr>
              <w:t>dio</w:t>
            </w:r>
            <w:r w:rsidR="001D6FB2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</w:t>
            </w:r>
            <w:r w:rsidR="001D6FB2" w:rsidRPr="001D6FB2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="001D6FB2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Split: </w:t>
            </w:r>
            <w:r w:rsidR="001D6FB2">
              <w:rPr>
                <w:rFonts w:ascii="Merriweather" w:eastAsia="Merriweather" w:hAnsi="Merriweather" w:cs="Merriweather"/>
                <w:sz w:val="18"/>
                <w:szCs w:val="18"/>
              </w:rPr>
              <w:t>Književni krug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Split.</w:t>
            </w:r>
          </w:p>
          <w:p w14:paraId="4EAEF11D" w14:textId="224A11CE" w:rsidR="00E12FE3" w:rsidRPr="00CA6D98" w:rsidRDefault="00E12FE3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 2022. </w:t>
            </w:r>
            <w:r w:rsidRPr="00E12FE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Blago rasutih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</w:t>
            </w:r>
            <w:r w:rsidRPr="00E12FE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ezik Hrvata u dijaspori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, </w:t>
            </w:r>
            <w:r w:rsidRPr="001D6FB2">
              <w:rPr>
                <w:rFonts w:ascii="Merriweather" w:eastAsia="Merriweather" w:hAnsi="Merriweather" w:cs="Merriweather"/>
                <w:sz w:val="18"/>
                <w:szCs w:val="18"/>
              </w:rPr>
              <w:t>dio II.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Split: Književni krug Split</w:t>
            </w:r>
            <w:r w:rsidR="001D6FB2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1DB1595" w14:textId="64D18A13" w:rsidR="006F36C6" w:rsidRDefault="00DF1BBC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Antić, Ljubomir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2002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DF1BB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Hrvati i Amerika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Hrvatska sveučilišna naklada, </w:t>
            </w:r>
            <w:r w:rsidR="00C44CFC">
              <w:rPr>
                <w:rFonts w:ascii="Merriweather" w:eastAsia="Merriweather" w:hAnsi="Merriweather" w:cs="Merriweather"/>
                <w:sz w:val="18"/>
                <w:szCs w:val="18"/>
              </w:rPr>
              <w:t>H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rvatska matica iseljenika.</w:t>
            </w:r>
          </w:p>
          <w:p w14:paraId="1895ED55" w14:textId="52961056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Balaž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Joško. 1991.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Hrvatski </w:t>
            </w:r>
            <w:proofErr w:type="spellStart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dialekt</w:t>
            </w:r>
            <w:proofErr w:type="spellEnd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Devinskom</w:t>
            </w:r>
            <w:proofErr w:type="spellEnd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Nuovom Selu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Nuovo Selo.</w:t>
            </w:r>
          </w:p>
          <w:p w14:paraId="61FD9E76" w14:textId="00ABC5BD" w:rsidR="002203D9" w:rsidRDefault="002203D9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Bara, Mario. 2009. Pregled povijesti Hrvata u Vojvodini. U: M. Bara i T.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Žigmanov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.), </w:t>
            </w:r>
            <w:r w:rsidRPr="002203D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Hrvati u Vojvodini povijesti i sadašnjosti – osnovne činjenice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Subotica: Zavod za kulturu vojvođanskih Hrvata, 11–50. </w:t>
            </w:r>
          </w:p>
          <w:p w14:paraId="58CD908B" w14:textId="6A287542" w:rsidR="002203D9" w:rsidRDefault="002203D9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Bara, Mario. 2011. Prešućeni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karaševski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Hrvati: Hrvati u vojvođanskom dijelu Banata. </w:t>
            </w:r>
            <w:r w:rsidRPr="002203D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Godišnjak za znanstvena istraživanja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 3. Subotica, 57–84.</w:t>
            </w:r>
          </w:p>
          <w:p w14:paraId="16E5BF94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Kampuš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Ivan (gl.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.). 1995.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i kultura gradišćanskih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Nakladni zavod Globus.</w:t>
            </w:r>
          </w:p>
          <w:p w14:paraId="3E5FA6C1" w14:textId="77777777" w:rsidR="0041533D" w:rsidRPr="00254055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Krpan, Stjepan. 1992. </w:t>
            </w:r>
            <w:r w:rsidRPr="00715B6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Portreti rumunjskih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hrvatski sabor kulture.</w:t>
            </w:r>
          </w:p>
          <w:p w14:paraId="1E1ADF9E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Pavličević, Dragutin. 1995.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Moravski Hrvati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naklada.</w:t>
            </w:r>
          </w:p>
          <w:p w14:paraId="37FF9E72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Pekić, Petar. 1930.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Hrvata u Vojvodini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121FB113" w14:textId="121F7CF2" w:rsidR="008E0B0D" w:rsidRDefault="008E0B0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Prpić, Jure. 1997. </w:t>
            </w:r>
            <w:r w:rsidRPr="008E0B0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Hrvati u Americi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Hrvatska matica iseljenika.</w:t>
            </w:r>
          </w:p>
          <w:p w14:paraId="55AAE812" w14:textId="5BF83071" w:rsidR="0041533D" w:rsidRP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Sekulić, Ante. 1990.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Bački Bunjevci i Šokci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Školska knjiga. </w:t>
            </w:r>
          </w:p>
          <w:p w14:paraId="6D8B16C7" w14:textId="47786E9A" w:rsidR="00DF1BBC" w:rsidRDefault="00DF1BBC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Šunjić, Vice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2017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Hrvatski jezik kao tema </w:t>
            </w:r>
            <w:proofErr w:type="spellStart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izvandomovinske</w:t>
            </w:r>
            <w:proofErr w:type="spellEnd"/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kulture (1945. – 1990.)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Doktorska disertacija, Filozofski fakultet Sveučilišta u Zagrebu.</w:t>
            </w:r>
          </w:p>
          <w:p w14:paraId="10A601CD" w14:textId="44EC69FC" w:rsidR="003E777A" w:rsidRDefault="003E777A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Šunjić, Vice.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2020. Promišljanja o pravopisu u hrvatskoj poratnoj emigraciji. </w:t>
            </w:r>
            <w:r w:rsidRPr="003E777A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vol. 46, no. 1, str. 407–431 . </w:t>
            </w:r>
          </w:p>
          <w:p w14:paraId="5A322DC5" w14:textId="77C7E8F9" w:rsidR="003E777A" w:rsidRDefault="003E777A" w:rsidP="006446B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ice.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2021.</w:t>
            </w:r>
            <w:bookmarkStart w:id="1" w:name="_Hlk82589337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O hrvatskoj ikavskoj jezičnoj tradiciji u prosudbi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izvandomovinske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jezikoslovne kroatistike</w:t>
            </w:r>
            <w:bookmarkEnd w:id="1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U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3E777A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Zbornik Periferno u hrvatskom jeziku, kulturi i društvu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2. svezak,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R.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Bonkowski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Lukić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K.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Mićanović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P,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Pycia-Košćak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Zubčić (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.)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Katowice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Zagreb – Osijek – Rijeka: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Wydawnictwo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Uniwersytetu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Slaskiego</w:t>
            </w:r>
            <w:proofErr w:type="spellEnd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str. 436–457. </w:t>
            </w:r>
          </w:p>
          <w:p w14:paraId="4F439AE3" w14:textId="48EDB59F" w:rsidR="006446B6" w:rsidRDefault="006446B6" w:rsidP="006446B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ice;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Grubišić, V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inko.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2024. Zadarski filolozi i kulturni djelatnici na stranicama hrvatskih poslijeratnih emigrantskih publikacija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. U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6446B6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Zborniku radova s Međunarodnoga znanstvenoga skupa Zadarski filološki dani 9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J. 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Miletić,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 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Lemac</w:t>
            </w:r>
            <w:proofErr w:type="spellEnd"/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, M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Pandžić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proofErr w:type="spellStart"/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ur</w:t>
            </w:r>
            <w:proofErr w:type="spellEnd"/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>.)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, Odjel za kroatistiku i Odjel za rusistiku, Sveučilište u Zadru,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str. 181–210.</w:t>
            </w:r>
            <w:r w:rsidR="001B22F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2D69F724" w14:textId="608E8769" w:rsidR="00B5419F" w:rsidRPr="006446B6" w:rsidRDefault="00B5419F" w:rsidP="006446B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ice.</w:t>
            </w: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 hrvatskom jeziku na drugom simpoziju Hrvatske revije „Hrvatski razgovori o slobodi“ 1971. godine, Jezik, god. 71., br. 2.–3., 41 –120., str. 41–55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7237E0C9" w14:textId="3FFBF593" w:rsidR="00295511" w:rsidRDefault="00295511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Sanja. 2000. </w:t>
            </w:r>
            <w:r w:rsidRPr="0029551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Hrvatski tisak u dijaspori. </w:t>
            </w:r>
            <w:proofErr w:type="spellStart"/>
            <w:r w:rsidRPr="0029551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Korabljica</w:t>
            </w:r>
            <w:proofErr w:type="spellEnd"/>
            <w:r w:rsidRPr="0029551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7.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Zagreb: Sekcija Društva hrvatskih književnika za proučavanje književnosti u hrvatskom iseljeništvu.</w:t>
            </w:r>
          </w:p>
          <w:p w14:paraId="3233D6C9" w14:textId="77777777" w:rsidR="0057562B" w:rsidRDefault="0057562B" w:rsidP="0041533D">
            <w:pPr>
              <w:spacing w:before="40" w:after="40" w:line="276" w:lineRule="auto"/>
              <w:ind w:left="7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F56C36" w14:textId="5E057CC9" w:rsidR="0057562B" w:rsidRPr="00C325CC" w:rsidRDefault="00C325CC" w:rsidP="00C325CC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325CC">
              <w:rPr>
                <w:rFonts w:ascii="Merriweather" w:eastAsia="Merriweather" w:hAnsi="Merriweather" w:cs="Merriweather"/>
                <w:sz w:val="18"/>
                <w:szCs w:val="18"/>
              </w:rPr>
              <w:t>https://www.pilar.hr/wp-content/uploads/2020/10/Leksikon_hrvatskoga_iseljenistva_i_manjina_full.pdf</w:t>
            </w:r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63E5ADA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50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5C5F2762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51 – 62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4D02816E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63 – 78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7A61161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79 – 90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4014C07D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91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0D4BD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93E3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[…] </w:t>
            </w:r>
          </w:p>
          <w:p w14:paraId="117C8EB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727B479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E76282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F0025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>
                <w:rPr>
                  <w:rFonts w:ascii="Merriweather" w:eastAsia="Merriweather" w:hAnsi="Merriweather" w:cs="Merriweather"/>
                  <w:i/>
                  <w:color w:val="000000"/>
                  <w:sz w:val="18"/>
                  <w:szCs w:val="18"/>
                  <w:u w:val="single"/>
                </w:rPr>
                <w:t>Pravilnik o stegovnoj odgovornosti studenata/studentica Sveučilišta u Zadru</w:t>
              </w:r>
            </w:hyperlink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39796A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97B81F2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23515B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kolegiju se koristi Merlin, sustav za e-učenje, pa su studentima/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cama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potrebni AAI računi.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3A3E" w14:textId="77777777" w:rsidR="00A357D6" w:rsidRDefault="00B360C4">
      <w:pPr>
        <w:spacing w:before="0" w:after="0"/>
      </w:pPr>
      <w:r>
        <w:separator/>
      </w:r>
    </w:p>
  </w:endnote>
  <w:endnote w:type="continuationSeparator" w:id="0">
    <w:p w14:paraId="73FA0539" w14:textId="77777777" w:rsidR="00A357D6" w:rsidRDefault="00B360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3DC2" w14:textId="77777777" w:rsidR="00A357D6" w:rsidRDefault="00B360C4">
      <w:pPr>
        <w:spacing w:before="0" w:after="0"/>
      </w:pPr>
      <w:r>
        <w:separator/>
      </w:r>
    </w:p>
  </w:footnote>
  <w:footnote w:type="continuationSeparator" w:id="0">
    <w:p w14:paraId="16BD8BA4" w14:textId="77777777" w:rsidR="00A357D6" w:rsidRDefault="00B360C4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Naslov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8E0B0D" w:rsidRDefault="00B360C4" w:rsidP="0079745E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8E0B0D" w:rsidRDefault="00B360C4" w:rsidP="0079745E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proofErr w:type="spellStart"/>
    <w:r>
      <w:rPr>
        <w:rFonts w:ascii="Merriweather" w:eastAsia="Merriweather" w:hAnsi="Merriweather" w:cs="Merriweather"/>
        <w:i/>
        <w:sz w:val="18"/>
        <w:szCs w:val="18"/>
      </w:rPr>
      <w:t>syllabus</w:t>
    </w:r>
    <w:proofErr w:type="spellEnd"/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257"/>
    <w:multiLevelType w:val="hybridMultilevel"/>
    <w:tmpl w:val="11CAE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7DD0"/>
    <w:multiLevelType w:val="hybridMultilevel"/>
    <w:tmpl w:val="FBF206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16B6"/>
    <w:multiLevelType w:val="hybridMultilevel"/>
    <w:tmpl w:val="E2C073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16F0"/>
    <w:multiLevelType w:val="hybridMultilevel"/>
    <w:tmpl w:val="4F5A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5427">
    <w:abstractNumId w:val="5"/>
  </w:num>
  <w:num w:numId="2" w16cid:durableId="89198936">
    <w:abstractNumId w:val="6"/>
  </w:num>
  <w:num w:numId="3" w16cid:durableId="425425470">
    <w:abstractNumId w:val="2"/>
  </w:num>
  <w:num w:numId="4" w16cid:durableId="1877040083">
    <w:abstractNumId w:val="4"/>
  </w:num>
  <w:num w:numId="5" w16cid:durableId="1305233934">
    <w:abstractNumId w:val="0"/>
  </w:num>
  <w:num w:numId="6" w16cid:durableId="189758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777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1148F"/>
    <w:rsid w:val="0006497E"/>
    <w:rsid w:val="000679DD"/>
    <w:rsid w:val="00095298"/>
    <w:rsid w:val="0013612A"/>
    <w:rsid w:val="0017389A"/>
    <w:rsid w:val="00180672"/>
    <w:rsid w:val="0018117A"/>
    <w:rsid w:val="001B22FA"/>
    <w:rsid w:val="001B67B1"/>
    <w:rsid w:val="001D4AFA"/>
    <w:rsid w:val="001D6FB2"/>
    <w:rsid w:val="001E2AB3"/>
    <w:rsid w:val="002203D9"/>
    <w:rsid w:val="002348FF"/>
    <w:rsid w:val="00254055"/>
    <w:rsid w:val="00295511"/>
    <w:rsid w:val="002B1A6F"/>
    <w:rsid w:val="002D77AD"/>
    <w:rsid w:val="002E3DB5"/>
    <w:rsid w:val="0032450F"/>
    <w:rsid w:val="0033612C"/>
    <w:rsid w:val="0039232E"/>
    <w:rsid w:val="003E777A"/>
    <w:rsid w:val="003F30B5"/>
    <w:rsid w:val="00413FA8"/>
    <w:rsid w:val="0041533D"/>
    <w:rsid w:val="00492296"/>
    <w:rsid w:val="0057562B"/>
    <w:rsid w:val="0061376D"/>
    <w:rsid w:val="006276DC"/>
    <w:rsid w:val="006446B6"/>
    <w:rsid w:val="00645005"/>
    <w:rsid w:val="00693F1A"/>
    <w:rsid w:val="006C59D3"/>
    <w:rsid w:val="006F36C6"/>
    <w:rsid w:val="006F7EE9"/>
    <w:rsid w:val="00715B6B"/>
    <w:rsid w:val="00775389"/>
    <w:rsid w:val="007768E2"/>
    <w:rsid w:val="007807DC"/>
    <w:rsid w:val="00785417"/>
    <w:rsid w:val="007D56D0"/>
    <w:rsid w:val="008310DA"/>
    <w:rsid w:val="00854983"/>
    <w:rsid w:val="008E0B0D"/>
    <w:rsid w:val="008E50F4"/>
    <w:rsid w:val="00912758"/>
    <w:rsid w:val="00915C69"/>
    <w:rsid w:val="00977E00"/>
    <w:rsid w:val="009C4912"/>
    <w:rsid w:val="009E637F"/>
    <w:rsid w:val="00A21EBD"/>
    <w:rsid w:val="00A357D6"/>
    <w:rsid w:val="00A6202B"/>
    <w:rsid w:val="00A624F7"/>
    <w:rsid w:val="00B360C4"/>
    <w:rsid w:val="00B5419F"/>
    <w:rsid w:val="00B72810"/>
    <w:rsid w:val="00B84027"/>
    <w:rsid w:val="00BA49BF"/>
    <w:rsid w:val="00BB4273"/>
    <w:rsid w:val="00BE55A5"/>
    <w:rsid w:val="00BF2BEF"/>
    <w:rsid w:val="00C10B2E"/>
    <w:rsid w:val="00C325CC"/>
    <w:rsid w:val="00C44CFC"/>
    <w:rsid w:val="00C878F5"/>
    <w:rsid w:val="00CA6D98"/>
    <w:rsid w:val="00CB0639"/>
    <w:rsid w:val="00D3791A"/>
    <w:rsid w:val="00D53CFB"/>
    <w:rsid w:val="00DF006F"/>
    <w:rsid w:val="00DF1BBC"/>
    <w:rsid w:val="00E01982"/>
    <w:rsid w:val="00E0324A"/>
    <w:rsid w:val="00E1009E"/>
    <w:rsid w:val="00E12FE3"/>
    <w:rsid w:val="00E5456D"/>
    <w:rsid w:val="00E766FE"/>
    <w:rsid w:val="00E819C6"/>
    <w:rsid w:val="00EA2D4C"/>
    <w:rsid w:val="00ED515C"/>
    <w:rsid w:val="00F07702"/>
    <w:rsid w:val="00F47BF9"/>
    <w:rsid w:val="00F62869"/>
    <w:rsid w:val="00F92DDC"/>
    <w:rsid w:val="00FB4A48"/>
    <w:rsid w:val="00FD6458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75389"/>
  </w:style>
  <w:style w:type="paragraph" w:styleId="Podnoje">
    <w:name w:val="footer"/>
    <w:basedOn w:val="Normal"/>
    <w:link w:val="Podnoje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77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 Šunjić</cp:lastModifiedBy>
  <cp:revision>8</cp:revision>
  <dcterms:created xsi:type="dcterms:W3CDTF">2025-09-22T08:56:00Z</dcterms:created>
  <dcterms:modified xsi:type="dcterms:W3CDTF">2025-09-22T11:08:00Z</dcterms:modified>
</cp:coreProperties>
</file>