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75EE" w14:textId="77777777" w:rsidR="00AC11F6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9"/>
        <w:gridCol w:w="412"/>
        <w:gridCol w:w="414"/>
        <w:gridCol w:w="236"/>
        <w:gridCol w:w="178"/>
        <w:gridCol w:w="179"/>
        <w:gridCol w:w="70"/>
        <w:gridCol w:w="164"/>
        <w:gridCol w:w="69"/>
        <w:gridCol w:w="404"/>
        <w:gridCol w:w="414"/>
        <w:gridCol w:w="277"/>
        <w:gridCol w:w="73"/>
        <w:gridCol w:w="90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1"/>
        <w:gridCol w:w="1095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480293FC" w14:textId="3032EB1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AC11F6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AC11F6">
              <w:rPr>
                <w:rFonts w:ascii="Times New Roman" w:hAnsi="Times New Roman" w:cs="Times New Roman"/>
                <w:sz w:val="20"/>
              </w:rPr>
              <w:t>4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0865E140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Staroslavenski jezik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3"/>
          </w:tcPr>
          <w:p w14:paraId="6CC319FC" w14:textId="2B822D2D" w:rsidR="004B553E" w:rsidRPr="00072E75" w:rsidRDefault="00390533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6AE6D48C" w14:textId="4354A65E" w:rsidR="004B553E" w:rsidRPr="00072E75" w:rsidRDefault="008E3E16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Preddiplomski </w:t>
            </w:r>
            <w:r w:rsidR="00390533">
              <w:rPr>
                <w:rFonts w:ascii="Times New Roman" w:hAnsi="Times New Roman" w:cs="Times New Roman"/>
                <w:b/>
                <w:sz w:val="20"/>
              </w:rPr>
              <w:t>jedno</w:t>
            </w:r>
            <w:r w:rsidR="00072E75">
              <w:rPr>
                <w:rFonts w:ascii="Times New Roman" w:hAnsi="Times New Roman" w:cs="Times New Roman"/>
                <w:b/>
                <w:sz w:val="20"/>
              </w:rPr>
              <w:t>predmetni studij hrvatskog jezika i književnosti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284C9097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1C53C7B3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5520E582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6A119101" w14:textId="77777777" w:rsidR="004B553E" w:rsidRPr="00072E75" w:rsidRDefault="00AC11F6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46CADF89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6FEE6D73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8E9B716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9218675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AC11F6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10EC768D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6487B97D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45E3D87C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0F4F259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AC11F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77777777" w:rsidR="00393964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000C65D9" w14:textId="77777777" w:rsidR="00393964" w:rsidRPr="00072E75" w:rsidRDefault="00AC11F6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76ABDC0B" w14:textId="77777777" w:rsidR="00393964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77777777" w:rsidR="00393964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3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59CA0E60" w14:textId="77777777" w:rsidR="00453362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2D5EAC21" w14:textId="77777777" w:rsidR="00453362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Odjel za kroatistiku</w:t>
            </w:r>
          </w:p>
          <w:p w14:paraId="23FE38EB" w14:textId="77777777" w:rsid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Predavanja: </w:t>
            </w:r>
            <w:r w:rsidR="005D336E">
              <w:rPr>
                <w:rFonts w:ascii="Times New Roman" w:hAnsi="Times New Roman" w:cs="Times New Roman"/>
                <w:sz w:val="18"/>
                <w:szCs w:val="20"/>
              </w:rPr>
              <w:t>četvrtkom 12 – 14</w:t>
            </w:r>
          </w:p>
          <w:p w14:paraId="6ADA5B6C" w14:textId="1B3AB933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Seminari: </w:t>
            </w:r>
            <w:r w:rsidR="005D336E">
              <w:rPr>
                <w:rFonts w:ascii="Times New Roman" w:hAnsi="Times New Roman" w:cs="Times New Roman"/>
                <w:sz w:val="18"/>
                <w:szCs w:val="20"/>
              </w:rPr>
              <w:t xml:space="preserve">petkom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14 – 15:30  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45ABEA8A" w14:textId="77777777" w:rsidR="00453362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649F8DB1" w14:textId="43838969" w:rsidR="00453362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  <w:r w:rsidR="00072E75">
              <w:rPr>
                <w:rFonts w:ascii="Times New Roman" w:hAnsi="Times New Roman" w:cs="Times New Roman"/>
                <w:sz w:val="18"/>
              </w:rPr>
              <w:t>. 10. 202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="00072E7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51211EB0" w14:textId="08074842" w:rsidR="00453362" w:rsidRPr="00072E75" w:rsidRDefault="00072E75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AC11F6">
              <w:rPr>
                <w:rFonts w:ascii="Times New Roman" w:hAnsi="Times New Roman" w:cs="Times New Roman"/>
                <w:sz w:val="18"/>
              </w:rPr>
              <w:t>6</w:t>
            </w:r>
            <w:r>
              <w:rPr>
                <w:rFonts w:ascii="Times New Roman" w:hAnsi="Times New Roman" w:cs="Times New Roman"/>
                <w:sz w:val="18"/>
              </w:rPr>
              <w:t>. 1. 202</w:t>
            </w:r>
            <w:r w:rsidR="00AC11F6">
              <w:rPr>
                <w:rFonts w:ascii="Times New Roman" w:hAnsi="Times New Roman" w:cs="Times New Roman"/>
                <w:sz w:val="18"/>
              </w:rPr>
              <w:t>4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706529EA" w14:textId="0F243715" w:rsidR="00453362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48BC5C60" w14:textId="688C0D70" w:rsidR="00453362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B598E">
              <w:rPr>
                <w:rFonts w:ascii="Times New Roman" w:hAnsi="Times New Roman" w:cs="Times New Roman"/>
                <w:sz w:val="18"/>
              </w:rPr>
              <w:t>ipeteslic@unizd.hr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EEAA478" w14:textId="6C08A043" w:rsidR="005D336E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B598E">
              <w:rPr>
                <w:rFonts w:ascii="Times New Roman" w:hAnsi="Times New Roman" w:cs="Times New Roman"/>
                <w:sz w:val="18"/>
              </w:rPr>
              <w:t>četvrtkom 14 – 16, prije i poslije nastave te po dogovoru sa studentima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47C106CA" w14:textId="6F008DC5" w:rsidR="00453362" w:rsidRPr="00072E75" w:rsidRDefault="004B598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4B598E">
              <w:rPr>
                <w:rFonts w:ascii="Times New Roman" w:hAnsi="Times New Roman" w:cs="Times New Roman"/>
                <w:sz w:val="18"/>
              </w:rPr>
              <w:t>doc. dr. sc. Ivana Petešić Šušak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5B08853" w14:textId="0C53C70C" w:rsidR="00453362" w:rsidRPr="00072E75" w:rsidRDefault="00AC11F6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hyperlink r:id="rId7" w:history="1">
              <w:r w:rsidR="00072E75" w:rsidRPr="005343CF">
                <w:rPr>
                  <w:rStyle w:val="Hyperlink"/>
                  <w:rFonts w:ascii="Times New Roman" w:hAnsi="Times New Roman" w:cs="Times New Roman"/>
                  <w:sz w:val="18"/>
                </w:rPr>
                <w:t>ipeteslic@unizd.hr</w:t>
              </w:r>
            </w:hyperlink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58636D22" w14:textId="77777777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četvrtkom 14 – 16</w:t>
            </w:r>
            <w:r w:rsidR="00823115">
              <w:rPr>
                <w:rFonts w:ascii="Times New Roman" w:hAnsi="Times New Roman" w:cs="Times New Roman"/>
                <w:sz w:val="18"/>
              </w:rPr>
              <w:t>, prije i poslije nastave te po dogovoru sa studentima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27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2AAD513B" w14:textId="77777777" w:rsidR="00453362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56120D43" w14:textId="77777777" w:rsidR="00453362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0D93B276" w14:textId="77777777" w:rsidR="00453362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76321AA7" w14:textId="77777777" w:rsidR="00453362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1971C3C9" w14:textId="77777777" w:rsidR="00453362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3C70A7B3" w14:textId="77777777" w:rsidR="00453362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48DE4D6A" w14:textId="77777777" w:rsidR="00453362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134CB354" w14:textId="77777777" w:rsidR="00453362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7777777" w:rsidR="00453362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3B947FE6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Po završetku kolegija studenti će moći:</w:t>
            </w:r>
          </w:p>
          <w:p w14:paraId="4AFB621C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- analizirati vokalni i konsonantski sustav staroslavenskog jezika</w:t>
            </w:r>
          </w:p>
          <w:p w14:paraId="28EFB7EC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- identificirati glavne i ostale promjene imenica, zamjenica, pridjeva i brojeva u</w:t>
            </w:r>
          </w:p>
          <w:p w14:paraId="0F6F93DB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staroslavenskom jeziku</w:t>
            </w:r>
          </w:p>
          <w:p w14:paraId="4687F819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-izdvojiti glagolska vremena i njihovu uporabu u staroslavenskom jeziku</w:t>
            </w:r>
          </w:p>
          <w:p w14:paraId="6945B21E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-uspoređivati morfološke značajke staroslavenskog jezika</w:t>
            </w:r>
          </w:p>
          <w:p w14:paraId="31CF1D57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- razmotriti bogatstvo staroslavenskog leksika</w:t>
            </w:r>
          </w:p>
          <w:p w14:paraId="71A5506B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- prepoznati značajke staroslavenske sintakse</w:t>
            </w:r>
          </w:p>
          <w:p w14:paraId="6E0B1374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- primijeniti usvojena gramatička pravila na svim tekstualnim razinama</w:t>
            </w:r>
          </w:p>
          <w:p w14:paraId="39F62946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odabranog teksta</w:t>
            </w:r>
          </w:p>
          <w:p w14:paraId="339A3E11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- prikazati uvjete nastanka i razvoja staroslavenskih pisama</w:t>
            </w:r>
          </w:p>
          <w:p w14:paraId="3F4BF1A3" w14:textId="77777777" w:rsidR="00310F9A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- razlikovati kanonske i nekanonske tekstove i njihove redakcije</w:t>
            </w:r>
          </w:p>
          <w:p w14:paraId="5F81BD6D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- argumentirati utjecaj glagoljaštva na oblikovanje hrvatske kulture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2CE4B2A4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Studenti će znati primijeniti usvojena znanja iz staroslavenskog jezika u</w:t>
            </w:r>
          </w:p>
          <w:p w14:paraId="5CA5FEB0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izučavanju hrvatske dijalektologij</w:t>
            </w:r>
            <w:r w:rsidR="005D336E">
              <w:rPr>
                <w:rFonts w:ascii="Times New Roman" w:hAnsi="Times New Roman" w:cs="Times New Roman"/>
                <w:sz w:val="18"/>
              </w:rPr>
              <w:t>e, hrvatskog standardnog jezika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 i hrvatske</w:t>
            </w:r>
          </w:p>
          <w:p w14:paraId="6728A038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književnosti. Naučit će sintetizirati činjenice i upotpunjavati vlastitu sliku o</w:t>
            </w:r>
          </w:p>
          <w:p w14:paraId="1C976EF8" w14:textId="77777777" w:rsidR="00310F9A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lastRenderedPageBreak/>
              <w:t>hrvatskoj jezičnoj i književno</w:t>
            </w:r>
            <w:r w:rsidR="005D336E">
              <w:rPr>
                <w:rFonts w:ascii="Times New Roman" w:hAnsi="Times New Roman" w:cs="Times New Roman"/>
                <w:sz w:val="18"/>
              </w:rPr>
              <w:t>j</w:t>
            </w:r>
            <w:r w:rsidRPr="00072E75">
              <w:rPr>
                <w:rFonts w:ascii="Times New Roman" w:hAnsi="Times New Roman" w:cs="Times New Roman"/>
                <w:sz w:val="18"/>
              </w:rPr>
              <w:t xml:space="preserve"> kulturnoj prošlosti.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395B9F73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0B00DDB7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B466E47" w14:textId="6D8EB780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1801677F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12819A2E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1104A324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79F35A0A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07D23A28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31121AC6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1E99F17A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2D19D1B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E84C8BD" w14:textId="77777777" w:rsidR="00FC2198" w:rsidRPr="00072E75" w:rsidRDefault="00AC11F6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6F330E3D" w14:textId="6D180C1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Uredno izvršenje svih zadanih obveza (pohađanje nastave, pisanje i</w:t>
            </w:r>
          </w:p>
          <w:p w14:paraId="14B63D83" w14:textId="3E0A1298" w:rsidR="00FC2198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izlaganje seminarskog rada)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0AC799D4" w14:textId="77777777" w:rsidR="00FC2198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26650553" w14:textId="77777777" w:rsidR="00FC2198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0C8A1A8C" w14:textId="77777777" w:rsidR="00FC2198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E75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9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69CCAB61" w14:textId="30E701D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Kolegij Staroslavenski jezik p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>o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učava staroslavenski jezik kroz dvije razine njegovog ostvaraja:</w:t>
            </w:r>
          </w:p>
          <w:p w14:paraId="6BD787D8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lingvističku i kulturno-povijesnu. Pri proučavanju njegove gramatike i pravopisa, studenti upoznaju</w:t>
            </w:r>
          </w:p>
          <w:p w14:paraId="468360FB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specifična jezična pravila koja staroslavenski jezik čine prvim književnim jezikom svih Slavena.</w:t>
            </w:r>
          </w:p>
          <w:p w14:paraId="392C4C3C" w14:textId="28196DBF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Jezik se obrađuje sustavno, kroz sve jezične razine: fonološku, morfološku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sintaktičku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  <w:r w:rsidR="004B598E" w:rsidRPr="00072E75">
              <w:rPr>
                <w:rFonts w:ascii="Times New Roman" w:eastAsia="MS Gothic" w:hAnsi="Times New Roman" w:cs="Times New Roman"/>
                <w:sz w:val="18"/>
              </w:rPr>
              <w:t xml:space="preserve"> leksičku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3756579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Pravila i strukture koje se uče na svakoj nastavnoj jedinici, primjenjuju se na odabrani kanonski</w:t>
            </w:r>
          </w:p>
          <w:p w14:paraId="79C2BE53" w14:textId="343E9BBF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tekst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F0C8198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Kulturno-povijesna razina proučavanja staroslavenskog jezika obuhvaća teme koje se tiču uvjeta</w:t>
            </w:r>
          </w:p>
          <w:p w14:paraId="5DD47F68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njegova nastanka, znakovne i simboličke strukture staroslave</w:t>
            </w:r>
            <w:r w:rsidR="005D336E">
              <w:rPr>
                <w:rFonts w:ascii="Times New Roman" w:eastAsia="MS Gothic" w:hAnsi="Times New Roman" w:cs="Times New Roman"/>
                <w:sz w:val="18"/>
              </w:rPr>
              <w:t xml:space="preserve">nskih pisama,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>života i stvaralaštva</w:t>
            </w:r>
          </w:p>
          <w:p w14:paraId="3C2894CB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svete solunske braće te ostalih autoriteta i djela koji su imali važan utjecaj na stvaranje i razvoj</w:t>
            </w:r>
          </w:p>
          <w:p w14:paraId="7BE10BAE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slavenske pismenosti i kulture.</w:t>
            </w:r>
          </w:p>
          <w:p w14:paraId="038A0D8C" w14:textId="77777777" w:rsidR="00072E75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Predviđena je i mogućnost da se jednom u semestru održi terenska nastava tematski vezana za</w:t>
            </w:r>
          </w:p>
          <w:p w14:paraId="623666BC" w14:textId="77777777" w:rsidR="00FC2198" w:rsidRPr="00072E75" w:rsidRDefault="00072E75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glagoljašku produkciju.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27"/>
          </w:tcPr>
          <w:p w14:paraId="5B77EEA8" w14:textId="4348832B" w:rsidR="00AB2B5F" w:rsidRDefault="004B598E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</w:t>
            </w:r>
            <w:r w:rsidR="00AB2B5F">
              <w:rPr>
                <w:rFonts w:ascii="Times New Roman" w:eastAsia="MS Gothic" w:hAnsi="Times New Roman" w:cs="Times New Roman"/>
                <w:sz w:val="18"/>
              </w:rPr>
              <w:t>:</w:t>
            </w:r>
          </w:p>
          <w:p w14:paraId="5E9F3326" w14:textId="7FF892F9" w:rsidR="00AB2B5F" w:rsidRPr="00AB2B5F" w:rsidRDefault="00823115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23115">
              <w:rPr>
                <w:rFonts w:ascii="Times New Roman" w:eastAsia="MS Gothic" w:hAnsi="Times New Roman" w:cs="Times New Roman"/>
                <w:sz w:val="18"/>
              </w:rPr>
              <w:t>1.Uvod: pregled literature i nastavnih jedinica, predstavljanje sadržaja i ciljeva kolegija, utvrđivanje studentskih obaveza</w:t>
            </w:r>
          </w:p>
          <w:p w14:paraId="1C7A29A6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2. 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Staroslavenski jezik: porijeklo, povijesne okolnosti nastanka, pismo, kanonski tekstovi </w:t>
            </w:r>
          </w:p>
          <w:p w14:paraId="159C8DEA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>3.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Staroslavenski glasovi I / </w:t>
            </w:r>
            <w:proofErr w:type="spellStart"/>
            <w:r w:rsidR="00823115">
              <w:rPr>
                <w:rFonts w:ascii="Times New Roman" w:eastAsia="MS Gothic" w:hAnsi="Times New Roman" w:cs="Times New Roman"/>
                <w:sz w:val="18"/>
              </w:rPr>
              <w:t>Grafetika</w:t>
            </w:r>
            <w:proofErr w:type="spellEnd"/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glagoljskog pisma I</w:t>
            </w:r>
          </w:p>
          <w:p w14:paraId="31FCFDDC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>4.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Staroslavenski glasovi II / </w:t>
            </w:r>
            <w:proofErr w:type="spellStart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>Grafetika</w:t>
            </w:r>
            <w:proofErr w:type="spellEnd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glagoljskog pisma I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I</w:t>
            </w:r>
          </w:p>
          <w:p w14:paraId="51A3AF12" w14:textId="77777777" w:rsidR="00823115" w:rsidRPr="00AB2B5F" w:rsidRDefault="00823115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Staroslavenski oblici: imenice I / </w:t>
            </w:r>
            <w:proofErr w:type="spellStart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>Grafematika</w:t>
            </w:r>
            <w:proofErr w:type="spellEnd"/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glagoljskog pisma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I</w:t>
            </w:r>
          </w:p>
          <w:p w14:paraId="0F8030B1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6.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 imenice I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I / </w:t>
            </w:r>
            <w:proofErr w:type="spellStart"/>
            <w:r w:rsidR="00912D57">
              <w:rPr>
                <w:rFonts w:ascii="Times New Roman" w:eastAsia="MS Gothic" w:hAnsi="Times New Roman" w:cs="Times New Roman"/>
                <w:sz w:val="18"/>
              </w:rPr>
              <w:t>Grafematika</w:t>
            </w:r>
            <w:proofErr w:type="spellEnd"/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glagoljskog pisma II</w:t>
            </w:r>
          </w:p>
          <w:p w14:paraId="43D8A009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7. 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>Kolokvij</w:t>
            </w:r>
          </w:p>
          <w:p w14:paraId="688059C6" w14:textId="7EE3B715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8.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pridjevi /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4B598E">
              <w:rPr>
                <w:rFonts w:ascii="Times New Roman" w:eastAsia="MS Gothic" w:hAnsi="Times New Roman" w:cs="Times New Roman"/>
                <w:sz w:val="18"/>
              </w:rPr>
              <w:t>B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rojevni sustav glagoljskog pisma</w:t>
            </w:r>
          </w:p>
          <w:p w14:paraId="1F00FF56" w14:textId="77777777" w:rsidR="00823115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9.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zamjenice i brojevi /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Čitanje glagoljskog pisma</w:t>
            </w:r>
          </w:p>
          <w:p w14:paraId="04504A22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10.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823115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glagoli I 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Čitanje glagoljskog pisma</w:t>
            </w:r>
          </w:p>
          <w:p w14:paraId="17389D32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11.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glagoli II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Čitanje glagoljskog pisma</w:t>
            </w:r>
          </w:p>
          <w:p w14:paraId="71F34C65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12. </w:t>
            </w:r>
            <w:r w:rsidR="00823115" w:rsidRPr="00823115">
              <w:rPr>
                <w:rFonts w:ascii="Times New Roman" w:eastAsia="MS Gothic" w:hAnsi="Times New Roman" w:cs="Times New Roman"/>
                <w:sz w:val="18"/>
              </w:rPr>
              <w:t>Staroslavenski oblici: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nepromjenjive riječi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Čitanje glagoljskog pisma</w:t>
            </w:r>
          </w:p>
          <w:p w14:paraId="1DC6B89A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13.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Sintaksa staroslavenskog jezika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Čitanje glagoljskog pisma</w:t>
            </w:r>
          </w:p>
          <w:p w14:paraId="6BA4B3CD" w14:textId="77777777" w:rsidR="00AB2B5F" w:rsidRPr="00AB2B5F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 xml:space="preserve">14.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Leksik staroslavenskog jezika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/ Čitanje glagoljskog pisma</w:t>
            </w:r>
          </w:p>
          <w:p w14:paraId="2892A0BB" w14:textId="00F3A196" w:rsidR="00FC2198" w:rsidRDefault="00AB2B5F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AB2B5F">
              <w:rPr>
                <w:rFonts w:ascii="Times New Roman" w:eastAsia="MS Gothic" w:hAnsi="Times New Roman" w:cs="Times New Roman"/>
                <w:sz w:val="18"/>
              </w:rPr>
              <w:t>15.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 xml:space="preserve"> Kolokvij</w:t>
            </w:r>
          </w:p>
          <w:p w14:paraId="1D8A9BD6" w14:textId="57644CF3" w:rsidR="004B598E" w:rsidRDefault="004B598E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Seminari:</w:t>
            </w:r>
          </w:p>
          <w:p w14:paraId="3DE8DB3F" w14:textId="3204615D" w:rsidR="004B598E" w:rsidRPr="00072E75" w:rsidRDefault="004B598E" w:rsidP="00AB2B5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Na seminarskoj nastavi studenti, uz konzultacije s nastavnikom, obrađuju književno-povijesne teme, npr. Život Svete Braće, Teorije o postanku glagoljice i ćirilice, pojedine srednjovjekovne tekstove (npr. Traktat Crnorisca Hrabra) i žanrove (npr. apokalipse, apokrif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>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), čime se u kombinaciji s jezičnim osobitostima staroslavenskog jezika, dobiva zaokružena slika njegove pojavnosti, uporabe i utjecaja na </w:t>
            </w:r>
            <w:r w:rsidR="00652D17">
              <w:rPr>
                <w:rFonts w:ascii="Times New Roman" w:eastAsia="MS Gothic" w:hAnsi="Times New Roman" w:cs="Times New Roman"/>
                <w:sz w:val="18"/>
              </w:rPr>
              <w:t>slavenske zajednice u srednjovjekovlju.</w:t>
            </w:r>
          </w:p>
          <w:p w14:paraId="1C2CF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247E92F3" w14:textId="0911781B" w:rsidR="00912D57" w:rsidRPr="00912D57" w:rsidRDefault="00912D57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Damjanović, Stjepan.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2005.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Staroslavenski jezik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Hrvatska sveučilišna naklada (i kasnija izdanja). </w:t>
            </w:r>
          </w:p>
          <w:p w14:paraId="26D8328B" w14:textId="77777777" w:rsidR="00912D57" w:rsidRPr="00912D57" w:rsidRDefault="00912D57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Damjanović, Stjepan. 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>2004.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Slovo iskona: staroslavenska-starohrvatska čitanka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Matica hrvatska.</w:t>
            </w:r>
          </w:p>
          <w:p w14:paraId="4F17D629" w14:textId="030DDFE0" w:rsidR="00912D57" w:rsidRDefault="00466129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Damjanović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, Stjepan</w:t>
            </w:r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>et</w:t>
            </w:r>
            <w:proofErr w:type="spellEnd"/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 xml:space="preserve"> </w:t>
            </w:r>
            <w:proofErr w:type="spellStart"/>
            <w:r w:rsidRPr="00AC4616">
              <w:rPr>
                <w:rFonts w:ascii="Times New Roman" w:eastAsia="MS Gothic" w:hAnsi="Times New Roman" w:cs="Times New Roman"/>
                <w:i/>
                <w:sz w:val="18"/>
              </w:rPr>
              <w:t>al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2004.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12D57" w:rsidRPr="00912D57">
              <w:rPr>
                <w:rFonts w:ascii="Times New Roman" w:eastAsia="MS Gothic" w:hAnsi="Times New Roman" w:cs="Times New Roman"/>
                <w:i/>
                <w:sz w:val="18"/>
              </w:rPr>
              <w:t>Mali staroslavensko-hrvatski rječnik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:</w:t>
            </w:r>
            <w:r w:rsidR="00912D57"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12D57">
              <w:rPr>
                <w:rFonts w:ascii="Times New Roman" w:eastAsia="MS Gothic" w:hAnsi="Times New Roman" w:cs="Times New Roman"/>
                <w:sz w:val="18"/>
              </w:rPr>
              <w:t>Matica hrvatska.</w:t>
            </w:r>
          </w:p>
          <w:p w14:paraId="607FD0AA" w14:textId="7954F25A" w:rsidR="00FC2198" w:rsidRPr="00072E75" w:rsidRDefault="00652D17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652D17">
              <w:rPr>
                <w:rFonts w:ascii="Times New Roman" w:eastAsia="MS Gothic" w:hAnsi="Times New Roman" w:cs="Times New Roman"/>
                <w:sz w:val="18"/>
              </w:rPr>
              <w:t>Žagar, Mateo. 2013. Uvod u glagoljsku paleografiju 1. Zagreb: Institut za hrvatski jezik i jezikoslovlje.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462CD07C" w14:textId="7E394B4B" w:rsidR="00AC4616" w:rsidRPr="00912D57" w:rsidRDefault="00652D17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12D57">
              <w:rPr>
                <w:rFonts w:ascii="Times New Roman" w:eastAsia="MS Gothic" w:hAnsi="Times New Roman" w:cs="Times New Roman"/>
                <w:sz w:val="18"/>
              </w:rPr>
              <w:t>Bratulić</w:t>
            </w:r>
            <w:r>
              <w:rPr>
                <w:rFonts w:ascii="Times New Roman" w:eastAsia="MS Gothic" w:hAnsi="Times New Roman" w:cs="Times New Roman"/>
                <w:sz w:val="18"/>
              </w:rPr>
              <w:t>,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Josip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1992.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 </w:t>
            </w:r>
            <w:proofErr w:type="spellStart"/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Žitja</w:t>
            </w:r>
            <w:proofErr w:type="spellEnd"/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 xml:space="preserve"> Konstantina Ćirila i </w:t>
            </w:r>
            <w:proofErr w:type="spellStart"/>
            <w:r w:rsidRPr="00912D57">
              <w:rPr>
                <w:rFonts w:ascii="Times New Roman" w:eastAsia="MS Gothic" w:hAnsi="Times New Roman" w:cs="Times New Roman"/>
                <w:i/>
                <w:sz w:val="18"/>
              </w:rPr>
              <w:t>Metodija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 Kršćanska sadašnjost.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>Damjanović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,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 xml:space="preserve"> Stjepan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="00AC4616"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 w:rsidR="00AC4616">
              <w:rPr>
                <w:rFonts w:ascii="Times New Roman" w:eastAsia="MS Gothic" w:hAnsi="Times New Roman" w:cs="Times New Roman"/>
                <w:sz w:val="18"/>
              </w:rPr>
              <w:t xml:space="preserve">. 1994. </w:t>
            </w:r>
            <w:r w:rsidR="00AC4616"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>Hrvatsko književno srednjovjekovlje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>Zagreb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:</w:t>
            </w:r>
            <w:r w:rsidR="00AC4616" w:rsidRPr="00912D57">
              <w:rPr>
                <w:rFonts w:ascii="Times New Roman" w:eastAsia="MS Gothic" w:hAnsi="Times New Roman" w:cs="Times New Roman"/>
                <w:sz w:val="18"/>
              </w:rPr>
              <w:t xml:space="preserve"> Erasmus naklada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04703E8" w14:textId="77777777" w:rsidR="00912D57" w:rsidRPr="00912D57" w:rsidRDefault="00AC4616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Damjanović, Stjepan. 2008. </w:t>
            </w:r>
            <w:r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>Jezik hrvatskih glagoljaša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Zagreb</w:t>
            </w:r>
            <w:r>
              <w:rPr>
                <w:rFonts w:ascii="Times New Roman" w:eastAsia="MS Gothic" w:hAnsi="Times New Roman" w:cs="Times New Roman"/>
                <w:sz w:val="18"/>
              </w:rPr>
              <w:t>: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Matica hrvatska. </w:t>
            </w:r>
          </w:p>
          <w:p w14:paraId="24C38B9F" w14:textId="77777777" w:rsidR="00912D57" w:rsidRPr="00912D57" w:rsidRDefault="00912D57" w:rsidP="00912D5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lastRenderedPageBreak/>
              <w:t>Hercigonja, Eduard.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2006.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>Tropismena</w:t>
            </w:r>
            <w:proofErr w:type="spellEnd"/>
            <w:r w:rsidRPr="00652D17">
              <w:rPr>
                <w:rFonts w:ascii="Times New Roman" w:eastAsia="MS Gothic" w:hAnsi="Times New Roman" w:cs="Times New Roman"/>
                <w:i/>
                <w:iCs/>
                <w:sz w:val="18"/>
              </w:rPr>
              <w:t xml:space="preserve"> i trojezična kultura hrvatskoga srednjovjekov</w:t>
            </w:r>
            <w:r>
              <w:rPr>
                <w:rFonts w:ascii="Times New Roman" w:eastAsia="MS Gothic" w:hAnsi="Times New Roman" w:cs="Times New Roman"/>
                <w:sz w:val="18"/>
              </w:rPr>
              <w:t>lja. Zagreb: Matica hrvatska.</w:t>
            </w:r>
            <w:r w:rsidRPr="00912D5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5877D2F" w14:textId="5754138C" w:rsidR="00466129" w:rsidRPr="00072E75" w:rsidRDefault="00466129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3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4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9"/>
            <w:vAlign w:val="center"/>
          </w:tcPr>
          <w:p w14:paraId="414F0F20" w14:textId="77777777" w:rsidR="00B71A57" w:rsidRPr="00072E75" w:rsidRDefault="00AC11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64D522C8" w14:textId="77777777" w:rsidR="00B71A57" w:rsidRPr="00072E75" w:rsidRDefault="00AC11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398247D8" w14:textId="77777777" w:rsidR="00B71A57" w:rsidRPr="00072E75" w:rsidRDefault="00AC11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560AEBC7" w14:textId="77777777" w:rsidR="00B71A57" w:rsidRPr="00072E75" w:rsidRDefault="00AC11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AC11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25C18134" w14:textId="0B87701B" w:rsidR="00B71A57" w:rsidRPr="00072E75" w:rsidRDefault="00AC11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B86626A" w14:textId="5C4662F4" w:rsidR="00B71A57" w:rsidRPr="00072E75" w:rsidRDefault="00AC11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4E80C8BC" w:rsidR="00B71A57" w:rsidRPr="00072E75" w:rsidRDefault="00AC11F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D17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2BDA5430" w14:textId="77777777" w:rsidR="00B71A57" w:rsidRPr="00072E75" w:rsidRDefault="00AC11F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AC11F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08881C90" w14:textId="7FB0B773" w:rsidR="00FC2198" w:rsidRPr="00072E75" w:rsidRDefault="00652D17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0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% kolokvij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/ završni ispit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20 </w:t>
            </w:r>
            <w:r w:rsidR="00FC2198" w:rsidRPr="00072E75">
              <w:rPr>
                <w:rFonts w:ascii="Times New Roman" w:eastAsia="MS Gothic" w:hAnsi="Times New Roman" w:cs="Times New Roman"/>
                <w:sz w:val="18"/>
              </w:rPr>
              <w:t xml:space="preserve">% </w:t>
            </w:r>
            <w:r w:rsidR="00AC4616">
              <w:rPr>
                <w:rFonts w:ascii="Times New Roman" w:eastAsia="MS Gothic" w:hAnsi="Times New Roman" w:cs="Times New Roman"/>
                <w:sz w:val="18"/>
              </w:rPr>
              <w:t>seminarski rad</w:t>
            </w: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5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2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5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2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6838D30E" w14:textId="77777777" w:rsidR="00FC2198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AC11F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555D" w14:textId="77777777" w:rsidR="004B1B3D" w:rsidRDefault="004B1B3D" w:rsidP="009947BA">
      <w:pPr>
        <w:spacing w:before="0" w:after="0"/>
      </w:pPr>
      <w:r>
        <w:separator/>
      </w:r>
    </w:p>
  </w:endnote>
  <w:endnote w:type="continuationSeparator" w:id="0">
    <w:p w14:paraId="7A743BD5" w14:textId="77777777" w:rsidR="004B1B3D" w:rsidRDefault="004B1B3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D261" w14:textId="77777777" w:rsidR="004B1B3D" w:rsidRDefault="004B1B3D" w:rsidP="009947BA">
      <w:pPr>
        <w:spacing w:before="0" w:after="0"/>
      </w:pPr>
      <w:r>
        <w:separator/>
      </w:r>
    </w:p>
  </w:footnote>
  <w:footnote w:type="continuationSeparator" w:id="0">
    <w:p w14:paraId="75196ED9" w14:textId="77777777" w:rsidR="004B1B3D" w:rsidRDefault="004B1B3D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72E75"/>
    <w:rsid w:val="000C0578"/>
    <w:rsid w:val="0010332B"/>
    <w:rsid w:val="001443A2"/>
    <w:rsid w:val="00150B32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0533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A9132B"/>
    <w:rsid w:val="00AA1A5A"/>
    <w:rsid w:val="00AB2B5F"/>
    <w:rsid w:val="00AC11F6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9F2EF4"/>
  <w15:docId w15:val="{1717B96A-EA97-4DBC-94B0-05129A3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eteslic@unizd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F3DD-9056-4E9B-9A7F-99271B05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Ivana Petešić Šušak</cp:lastModifiedBy>
  <cp:revision>2</cp:revision>
  <cp:lastPrinted>2021-02-12T11:27:00Z</cp:lastPrinted>
  <dcterms:created xsi:type="dcterms:W3CDTF">2023-10-02T05:34:00Z</dcterms:created>
  <dcterms:modified xsi:type="dcterms:W3CDTF">2023-10-02T05:34:00Z</dcterms:modified>
</cp:coreProperties>
</file>