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EF4D97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1" w:type="dxa"/>
            <w:gridSpan w:val="20"/>
            <w:vAlign w:val="center"/>
          </w:tcPr>
          <w:p w14:paraId="7E26E8B9" w14:textId="3F981921" w:rsidR="004B553E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43" w:type="dxa"/>
            <w:gridSpan w:val="3"/>
            <w:vAlign w:val="center"/>
          </w:tcPr>
          <w:p w14:paraId="63937B0F" w14:textId="264B3EC3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832C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832C7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E759CC">
        <w:trPr>
          <w:trHeight w:val="178"/>
        </w:trPr>
        <w:tc>
          <w:tcPr>
            <w:tcW w:w="1790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1" w:type="dxa"/>
            <w:gridSpan w:val="20"/>
            <w:vAlign w:val="center"/>
          </w:tcPr>
          <w:p w14:paraId="2B11CF37" w14:textId="2D884356" w:rsidR="004B553E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Fonologija hrvatskoga standardnog jezika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778D544F" w14:textId="7A319E26" w:rsidR="004B553E" w:rsidRPr="0017531F" w:rsidRDefault="00E759CC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8" w:type="dxa"/>
            <w:gridSpan w:val="27"/>
            <w:shd w:val="clear" w:color="auto" w:fill="FFFFFF" w:themeFill="background1"/>
            <w:vAlign w:val="center"/>
          </w:tcPr>
          <w:p w14:paraId="5DDF46E3" w14:textId="0BBA4963" w:rsidR="004B553E" w:rsidRPr="0017531F" w:rsidRDefault="00DD66D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Jednopredmetni </w:t>
            </w:r>
            <w:r w:rsidRPr="00774F0C">
              <w:rPr>
                <w:rFonts w:ascii="Merriweather" w:hAnsi="Merriweather" w:cs="Times New Roman"/>
                <w:b/>
                <w:sz w:val="18"/>
                <w:szCs w:val="18"/>
              </w:rPr>
              <w:t>prijediplomski sveučilišni studij Hrvatskoga jezika i književnosti</w:t>
            </w:r>
          </w:p>
        </w:tc>
      </w:tr>
      <w:tr w:rsidR="004B553E" w:rsidRPr="0017531F" w14:paraId="5A1EE132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3" w:type="dxa"/>
            <w:gridSpan w:val="8"/>
          </w:tcPr>
          <w:p w14:paraId="411E0235" w14:textId="4551130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21" w:type="dxa"/>
            <w:gridSpan w:val="6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0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5578F874" w14:textId="69112BC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419C054" w14:textId="7B7D7B68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3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14C4631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7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56C3E2D" w14:textId="0CF96348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4" w:type="dxa"/>
            <w:gridSpan w:val="5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6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3" w:type="dxa"/>
            <w:gridSpan w:val="3"/>
            <w:vAlign w:val="center"/>
          </w:tcPr>
          <w:p w14:paraId="43C7B748" w14:textId="1CA7FF6D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4" w:type="dxa"/>
            <w:gridSpan w:val="6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67" w:type="dxa"/>
            <w:gridSpan w:val="10"/>
            <w:vAlign w:val="center"/>
          </w:tcPr>
          <w:p w14:paraId="26D0FABA" w14:textId="10D09064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08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6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E2894CD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DFAFFEC" w:rsidR="00453362" w:rsidRPr="0017531F" w:rsidRDefault="00E759CC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4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600E91B2" w14:textId="0E8D5AE9" w:rsidR="00453362" w:rsidRPr="0017531F" w:rsidRDefault="00E759CC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3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6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72EBEC83" w14:textId="61C184F9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1" w:type="dxa"/>
            <w:gridSpan w:val="10"/>
            <w:vAlign w:val="center"/>
          </w:tcPr>
          <w:p w14:paraId="7C1ED737" w14:textId="3A6C8AB6" w:rsidR="00453362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SK-232, pon 12 – 1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391F86C6" w14:textId="2BD87E15" w:rsidR="00453362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1" w:type="dxa"/>
            <w:gridSpan w:val="10"/>
          </w:tcPr>
          <w:p w14:paraId="10060D7F" w14:textId="630D3279" w:rsidR="00453362" w:rsidRPr="0017531F" w:rsidRDefault="00E759C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6DFC97B8" w14:textId="3304A540" w:rsidR="00453362" w:rsidRPr="0017531F" w:rsidRDefault="00E759C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</w:tr>
      <w:tr w:rsidR="00453362" w:rsidRPr="0017531F" w14:paraId="35E65FA3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98" w:type="dxa"/>
            <w:gridSpan w:val="27"/>
            <w:vAlign w:val="center"/>
          </w:tcPr>
          <w:p w14:paraId="08B22948" w14:textId="0C5629FF" w:rsidR="00453362" w:rsidRPr="0017531F" w:rsidRDefault="00E759C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98" w:type="dxa"/>
            <w:gridSpan w:val="27"/>
            <w:vAlign w:val="center"/>
          </w:tcPr>
          <w:p w14:paraId="1F385C33" w14:textId="66768347" w:rsidR="00453362" w:rsidRPr="0017531F" w:rsidRDefault="00E32AE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</w:t>
            </w:r>
            <w:r w:rsidR="00E759CC">
              <w:rPr>
                <w:rFonts w:ascii="Merriweather" w:hAnsi="Merriweather" w:cs="Times New Roman"/>
                <w:sz w:val="16"/>
                <w:szCs w:val="16"/>
              </w:rPr>
              <w:t>dr. sc. Marijana Bašić</w:t>
            </w:r>
          </w:p>
        </w:tc>
      </w:tr>
      <w:tr w:rsidR="00453362" w:rsidRPr="0017531F" w14:paraId="65EB9D09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66D33DC5" w14:textId="4F16DADA" w:rsidR="00453362" w:rsidRPr="0017531F" w:rsidRDefault="00E759C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784ABAC2" w14:textId="288A31A1" w:rsidR="00453362" w:rsidRPr="0017531F" w:rsidRDefault="00E759C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6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18</w:t>
            </w:r>
          </w:p>
        </w:tc>
      </w:tr>
      <w:tr w:rsidR="00E759CC" w:rsidRPr="0017531F" w14:paraId="6DB7D834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1AF44627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8" w:type="dxa"/>
            <w:gridSpan w:val="27"/>
            <w:vAlign w:val="center"/>
          </w:tcPr>
          <w:p w14:paraId="2833FE84" w14:textId="142218F3" w:rsidR="00E759CC" w:rsidRPr="0017531F" w:rsidRDefault="00E32AE7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</w:t>
            </w:r>
            <w:r w:rsidR="00E759CC">
              <w:rPr>
                <w:rFonts w:ascii="Merriweather" w:hAnsi="Merriweather" w:cs="Times New Roman"/>
                <w:sz w:val="16"/>
                <w:szCs w:val="16"/>
              </w:rPr>
              <w:t>dr. sc. Marijana Bašić</w:t>
            </w:r>
          </w:p>
        </w:tc>
      </w:tr>
      <w:tr w:rsidR="00E759CC" w:rsidRPr="0017531F" w14:paraId="4952E3CE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0EE4351" w14:textId="77777777" w:rsidR="00E759CC" w:rsidRPr="0017531F" w:rsidRDefault="00E759CC" w:rsidP="00E759C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F996128" w14:textId="51D1F510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0A30F022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12790F76" w14:textId="1B89051D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6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18</w:t>
            </w:r>
          </w:p>
        </w:tc>
      </w:tr>
      <w:tr w:rsidR="00E759CC" w:rsidRPr="0017531F" w14:paraId="6F889D73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BFA29A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8" w:type="dxa"/>
            <w:gridSpan w:val="27"/>
            <w:vAlign w:val="center"/>
          </w:tcPr>
          <w:p w14:paraId="171DDBDE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20C686C1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670D41C1" w14:textId="77777777" w:rsidR="00E759CC" w:rsidRPr="0017531F" w:rsidRDefault="00E759CC" w:rsidP="00E759C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2A0886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639E3BA6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486333C9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6FB26DA0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7B2C60B1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8" w:type="dxa"/>
            <w:gridSpan w:val="27"/>
            <w:vAlign w:val="center"/>
          </w:tcPr>
          <w:p w14:paraId="70866A8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31F4CDAA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2B247B34" w14:textId="77777777" w:rsidR="00E759CC" w:rsidRPr="0017531F" w:rsidRDefault="00E759CC" w:rsidP="00E759C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319738E8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116EECE8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678344D7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2012AAE7" w14:textId="77777777" w:rsidTr="00E759CC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0" w:type="dxa"/>
            <w:gridSpan w:val="6"/>
            <w:vAlign w:val="center"/>
          </w:tcPr>
          <w:p w14:paraId="76C4EE46" w14:textId="614E8A98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89" w:type="dxa"/>
            <w:gridSpan w:val="7"/>
            <w:vAlign w:val="center"/>
          </w:tcPr>
          <w:p w14:paraId="7BF5D967" w14:textId="4698D085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</w:t>
            </w:r>
          </w:p>
        </w:tc>
        <w:tc>
          <w:tcPr>
            <w:tcW w:w="1487" w:type="dxa"/>
            <w:gridSpan w:val="5"/>
            <w:vAlign w:val="center"/>
          </w:tcPr>
          <w:p w14:paraId="21A24CDD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6A6B8B48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3ACB308F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E759CC" w:rsidRPr="0017531F" w14:paraId="12A86835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0733284D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509DD748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89" w:type="dxa"/>
            <w:gridSpan w:val="7"/>
            <w:vAlign w:val="center"/>
          </w:tcPr>
          <w:p w14:paraId="5258BFAB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1BDED2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5E3F7F1A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44FC0068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E759CC" w:rsidRPr="0017531F" w14:paraId="78359DA1" w14:textId="77777777" w:rsidTr="00E759CC">
        <w:tc>
          <w:tcPr>
            <w:tcW w:w="3280" w:type="dxa"/>
            <w:gridSpan w:val="7"/>
            <w:shd w:val="clear" w:color="auto" w:fill="F2F2F2" w:themeFill="background1" w:themeFillShade="F2"/>
          </w:tcPr>
          <w:p w14:paraId="61B2653C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08" w:type="dxa"/>
            <w:gridSpan w:val="21"/>
            <w:vAlign w:val="center"/>
          </w:tcPr>
          <w:p w14:paraId="379F13F0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Nakon odslušanog kolegija student će moći: </w:t>
            </w:r>
          </w:p>
          <w:p w14:paraId="6CCCAB5D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1. odrediti i opisati temeljne pojmove iz područja fonologije, </w:t>
            </w:r>
          </w:p>
          <w:p w14:paraId="02D6F78A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2. opisati fonološki sustav hrvatskog standardnog jezika, </w:t>
            </w:r>
          </w:p>
          <w:p w14:paraId="0BE31A37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3. osvrnuti se na otvorena pitanja na području fonologije u hrvatskom standardnom jeziku, </w:t>
            </w:r>
          </w:p>
          <w:p w14:paraId="2271627D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4. objasniti načela hrvatskog naglasnog sustava te razlikovati naglaske hrvatskog standardnog jezika,</w:t>
            </w:r>
          </w:p>
          <w:p w14:paraId="13E2A08B" w14:textId="72DC09D9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5. dovoditi fonologiju u vezu s drugim jezikoslovnim disciplinama.</w:t>
            </w:r>
          </w:p>
        </w:tc>
      </w:tr>
      <w:tr w:rsidR="00E759CC" w:rsidRPr="0017531F" w14:paraId="718BCF7B" w14:textId="77777777" w:rsidTr="00E759CC">
        <w:tc>
          <w:tcPr>
            <w:tcW w:w="3280" w:type="dxa"/>
            <w:gridSpan w:val="7"/>
            <w:shd w:val="clear" w:color="auto" w:fill="F2F2F2" w:themeFill="background1" w:themeFillShade="F2"/>
          </w:tcPr>
          <w:p w14:paraId="3BED1EFA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6008" w:type="dxa"/>
            <w:gridSpan w:val="21"/>
            <w:vAlign w:val="center"/>
          </w:tcPr>
          <w:p w14:paraId="7231E902" w14:textId="595CA99B" w:rsidR="00E759CC" w:rsidRPr="00212DD5" w:rsidRDefault="00212DD5" w:rsidP="00212DD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="00E759CC" w:rsidRPr="00212DD5">
              <w:rPr>
                <w:rFonts w:ascii="Merriweather" w:hAnsi="Merriweather" w:cs="Times New Roman"/>
                <w:sz w:val="16"/>
                <w:szCs w:val="16"/>
              </w:rPr>
              <w:t>objasniti proces standardizacije hrvatskoga jezika kroz sve etape njegova razvoja</w:t>
            </w:r>
          </w:p>
          <w:p w14:paraId="7FC4F17A" w14:textId="7F18E4B7" w:rsidR="00E759CC" w:rsidRPr="00212DD5" w:rsidRDefault="00933552" w:rsidP="00212DD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="00E759CC" w:rsidRPr="00212DD5">
              <w:rPr>
                <w:rFonts w:ascii="Merriweather" w:hAnsi="Merriweather" w:cs="Times New Roman"/>
                <w:sz w:val="16"/>
                <w:szCs w:val="16"/>
              </w:rPr>
              <w:t xml:space="preserve">identificirati i primijeniti hrvatsku standardnojezičnu normu na razini fonologije,  morfologije, sintakse i nadrečenične razine u pisanim i govornim tekstovima svih funkcionalnih stilova i diskursnih tipova hrvatskoga standardnog jezika </w:t>
            </w:r>
          </w:p>
          <w:p w14:paraId="12CA2F78" w14:textId="0DAE535D" w:rsidR="00E759CC" w:rsidRPr="00933552" w:rsidRDefault="00933552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3. </w:t>
            </w:r>
            <w:r w:rsidR="00E759CC" w:rsidRPr="00212DD5">
              <w:rPr>
                <w:rFonts w:ascii="Merriweather" w:hAnsi="Merriweather" w:cs="Times New Roman"/>
                <w:sz w:val="16"/>
                <w:szCs w:val="16"/>
              </w:rPr>
              <w:t>primijeniti i analizirati pravopisnu i pravogovornu normu hrvatskoga standardnog jezika</w:t>
            </w:r>
          </w:p>
        </w:tc>
      </w:tr>
      <w:tr w:rsidR="00E759CC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5E9C6D8F" w14:textId="77777777" w:rsidTr="00E759CC">
        <w:trPr>
          <w:trHeight w:val="190"/>
        </w:trPr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0" w:type="dxa"/>
            <w:gridSpan w:val="6"/>
            <w:vAlign w:val="center"/>
          </w:tcPr>
          <w:p w14:paraId="1A7FFE56" w14:textId="445C77C1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89" w:type="dxa"/>
            <w:gridSpan w:val="7"/>
            <w:vAlign w:val="center"/>
          </w:tcPr>
          <w:p w14:paraId="3B4CF020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11A4CF06" w14:textId="517AD58E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7AA6D30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6CFA6FB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E759CC" w:rsidRPr="0017531F" w14:paraId="7A6B5431" w14:textId="77777777" w:rsidTr="00E759CC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3223FC10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2989C7FB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89" w:type="dxa"/>
            <w:gridSpan w:val="7"/>
            <w:vAlign w:val="center"/>
          </w:tcPr>
          <w:p w14:paraId="25C9BDA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77E795A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A0253ED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265A89F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E759CC" w:rsidRPr="0017531F" w14:paraId="2834CD44" w14:textId="77777777" w:rsidTr="00E759CC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0289D3FD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7C9651DF" w14:textId="2F3A97FA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89" w:type="dxa"/>
            <w:gridSpan w:val="7"/>
            <w:vAlign w:val="center"/>
          </w:tcPr>
          <w:p w14:paraId="2DCFC45D" w14:textId="37F5C9A6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09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16ACE101" w14:textId="6BB797A6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9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0140A634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E759CC" w:rsidRPr="0017531F" w14:paraId="2B2B900D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CB38246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98" w:type="dxa"/>
            <w:gridSpan w:val="27"/>
            <w:vAlign w:val="center"/>
          </w:tcPr>
          <w:p w14:paraId="61A5A804" w14:textId="22B2BD8A" w:rsidR="00E759CC" w:rsidRPr="0017531F" w:rsidRDefault="003C7A4F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3C7A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Odslušana nastava  </w:t>
            </w:r>
          </w:p>
        </w:tc>
      </w:tr>
      <w:tr w:rsidR="00E759CC" w:rsidRPr="0017531F" w14:paraId="71C89285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141FA18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890" w:type="dxa"/>
            <w:gridSpan w:val="12"/>
          </w:tcPr>
          <w:p w14:paraId="1B244D7A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8" w:type="dxa"/>
            <w:gridSpan w:val="9"/>
          </w:tcPr>
          <w:p w14:paraId="5ABD043B" w14:textId="2BCCB938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0582D24" w14:textId="530EF5F3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B0958" w:rsidRPr="0017531F" w14:paraId="1A30FCB5" w14:textId="77777777" w:rsidTr="00C218D1">
        <w:tc>
          <w:tcPr>
            <w:tcW w:w="1790" w:type="dxa"/>
            <w:shd w:val="clear" w:color="auto" w:fill="F2F2F2" w:themeFill="background1" w:themeFillShade="F2"/>
          </w:tcPr>
          <w:p w14:paraId="36A9ED5B" w14:textId="77777777" w:rsidR="00FB0958" w:rsidRPr="0017531F" w:rsidRDefault="00FB0958" w:rsidP="00FB095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890" w:type="dxa"/>
            <w:gridSpan w:val="12"/>
          </w:tcPr>
          <w:p w14:paraId="30038B69" w14:textId="7D41A9D2" w:rsidR="00FB0958" w:rsidRPr="0017531F" w:rsidRDefault="00FB0958" w:rsidP="00FB095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9"/>
          </w:tcPr>
          <w:p w14:paraId="68768CE6" w14:textId="77777777" w:rsidR="00A832C7" w:rsidRDefault="00A832C7" w:rsidP="00A832C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8. lipnja 2026.</w:t>
            </w:r>
          </w:p>
          <w:p w14:paraId="1307FC56" w14:textId="17D28FB8" w:rsidR="00FB0958" w:rsidRPr="0017531F" w:rsidRDefault="00A832C7" w:rsidP="00A832C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9330EC">
              <w:rPr>
                <w:rFonts w:ascii="Merriweather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hAnsi="Merriweather" w:cs="Times New Roman"/>
                <w:sz w:val="16"/>
                <w:szCs w:val="16"/>
              </w:rPr>
              <w:t>. lipnja 2026.</w:t>
            </w:r>
          </w:p>
        </w:tc>
        <w:tc>
          <w:tcPr>
            <w:tcW w:w="2130" w:type="dxa"/>
            <w:gridSpan w:val="6"/>
          </w:tcPr>
          <w:p w14:paraId="7349663D" w14:textId="4BC024D4" w:rsidR="00FB0958" w:rsidRPr="0029001D" w:rsidRDefault="00FB0958" w:rsidP="00FB095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9001D">
              <w:rPr>
                <w:rFonts w:ascii="Merriweather" w:eastAsia="MS Gothic" w:hAnsi="Merriweather" w:cs="Times New Roman"/>
                <w:sz w:val="16"/>
                <w:szCs w:val="16"/>
              </w:rPr>
              <w:t>1. rujna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202</w:t>
            </w:r>
            <w:r w:rsidR="00A832C7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46823C5" w14:textId="4BD9BB20" w:rsidR="00FB0958" w:rsidRPr="0017531F" w:rsidRDefault="00FB0958" w:rsidP="00FB095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9001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15. rujna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202</w:t>
            </w:r>
            <w:r w:rsidR="00A832C7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E759CC" w:rsidRPr="0017531F" w14:paraId="1F1C7616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645B71C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8" w:type="dxa"/>
            <w:gridSpan w:val="27"/>
            <w:vAlign w:val="center"/>
          </w:tcPr>
          <w:p w14:paraId="232A0C09" w14:textId="66CEE3BC" w:rsidR="00E759CC" w:rsidRPr="0017531F" w:rsidRDefault="005D54DE" w:rsidP="005D54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Temeljni je cilj kolegija usvajanje temeljnih znanja o općoj fonologiji te o fonologiji i morfonologiji hrvatskoga standardnog jezika. Studenti će se upoznati s općim načelima fonologije i s ostvarajima tih načela u hrvatskome standardnom jeziku.</w:t>
            </w:r>
          </w:p>
        </w:tc>
      </w:tr>
      <w:tr w:rsidR="00E759CC" w:rsidRPr="0017531F" w14:paraId="4BCB6E2A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21EAE20A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8" w:type="dxa"/>
            <w:gridSpan w:val="27"/>
          </w:tcPr>
          <w:p w14:paraId="255C1033" w14:textId="3DE163E5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Uvodne napomene. Plan i program rada. Pregled literature. </w:t>
            </w:r>
          </w:p>
          <w:p w14:paraId="57E639E9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Jezik i priopćavanje. Moć sporazumijevanja, priopćavanja (komuniciranja). Glasanje. Jezik – priopćajni (komunikacijski) sustav. Nejezični i jezični sustavi. Jezik – sustav jezičnih znakova. Jezikoslovlje (lingvistika). Glasovi. Riječi. Rečenice. Narav jezičnog znaka. Označitelj ili izraz znaka. Označenik ili sadržaj znaka. Imenovani predmet. Proizvoljnost jezičnoga znaka. Značajke jezika: proizvoljnost, usvojivost, plodnost, strukturiranost. Artikulacija ljudskoga jezika.</w:t>
            </w:r>
          </w:p>
          <w:p w14:paraId="36488121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Fonem. Fonologija. Fonolog. Alofon. Fon. Glas.</w:t>
            </w:r>
          </w:p>
          <w:p w14:paraId="168E8E88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Fonetska i fonološka svojstva fonema. Fonetika. Razlikovni glasovi. Govorni organi. Rezonatori. Glasnice. Glasovi po mjestu torbe. Glasovi po načinu tvorbe. Glasovi po položaju i radu glasnica.</w:t>
            </w:r>
          </w:p>
          <w:p w14:paraId="75FEAC1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Tipologija glasovnih promjena. Morfemi i morfovi. Granice među morfovima. Morfonologija – morfofonologija. Morfonološke alternacije. Fonološke / fonetske glasovne promjene (jednačenje konsonanata po zvučnosti i jednačenje konsonanata po mjestu tvorbe, ispadanje konsonanata, umetanje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umetanje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vokalizacija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prijeglas, smjena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ě → e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). Morfološke glasovne promjene. </w:t>
            </w:r>
          </w:p>
          <w:p w14:paraId="461C6FB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Standardno jezično i dijalektalno u fonologiji. Hrvatski narodni govori. Glas h. Glas f. Čakavsko narječje. Kajkavsko narječje. Štokavsko narječje.</w:t>
            </w:r>
          </w:p>
          <w:p w14:paraId="4BF630B8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Razdioba fonema. Samoglasnici ili vokali. Suglasnici ili konsonanti. Podjela glasova prema slogotvornosti (mogućnosti tvorbe sloga). Slogotvorni i neslogotvorni glasovi. Podjela glasova po akustičkim svojstvima. Otvornici ili vokali. Zatvornici ili konsonanti.</w:t>
            </w:r>
          </w:p>
          <w:p w14:paraId="3EB7E500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Razdioba fonema. Podjela zatvornika. Zvončanici (poluotvornici ili sonanti) i šumnici ili konsonanti. Podjela šumnika ili konsonanata po zvučnosti (zvučni i bezvučni suglasnici). Suglasnici po mjestu tvorbe: nepčanici ili palatali i nepčanici ili nepalatali.</w:t>
            </w:r>
          </w:p>
          <w:p w14:paraId="2FD908E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Pismo. Slova ili grafemi. Vrste pisma (latinica, glagoljica, hrvatska ćirilica). Dijakritički znakovi. Slovopis ili grafija. Fonetska i fonološka transkripcija.</w:t>
            </w:r>
          </w:p>
          <w:p w14:paraId="3436EF2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Pravopis i pravogovor. Pravopis ili ortografija. Korijenski ili etimološki pravopis. Fonološki pravopis. Fonološko-morfološki ili morfonološki pravopis. Pravilan izgovor, pravogovor ili ortoepija.</w:t>
            </w:r>
          </w:p>
          <w:p w14:paraId="3A810987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Pravopis i pravogovor. Glas č. Glas ć. Glas dž. Glas đ.</w:t>
            </w:r>
          </w:p>
          <w:p w14:paraId="03574488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Smjenjivanje i(j)e-je-e-i u govoru i pismu. Dvoglasnik ie (u pismu ije). Duljenje sloga s dvoglasnikom. Kraćenje sloga s dvoglasnikom. Kraćenje dvoglasnika u je/e.</w:t>
            </w:r>
          </w:p>
          <w:p w14:paraId="45ECC9A2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Naglasni sustav hrvatskoga standardnog jezika. Nenaglašene riječi ili nenaglasnice. Prednaglasnice ili proklitike. Zanaglasnice ili enklitike. Hrvatski naglasci.</w:t>
            </w:r>
          </w:p>
          <w:p w14:paraId="79EA38AC" w14:textId="77777777" w:rsid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Naglasni sustav hrvatskoga standardnog jezika. Određivanje i bilježenje naglasaka i zanaglasnih duljina. Naglasne cjeline. Prenošenje naglaska.</w:t>
            </w:r>
          </w:p>
          <w:p w14:paraId="6E3A408E" w14:textId="064209EB" w:rsidR="00E759CC" w:rsidRPr="005D54DE" w:rsidRDefault="005D54DE" w:rsidP="00E759CC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Zaključak. Sabiranje i zaokruživanje gradiva.</w:t>
            </w:r>
          </w:p>
        </w:tc>
      </w:tr>
      <w:tr w:rsidR="00E759CC" w:rsidRPr="0017531F" w14:paraId="3D0DF717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64E0E5C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8" w:type="dxa"/>
            <w:gridSpan w:val="27"/>
            <w:vAlign w:val="center"/>
          </w:tcPr>
          <w:p w14:paraId="32872DD0" w14:textId="77777777" w:rsidR="008F7221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 i sur. (2007). </w:t>
            </w:r>
            <w:r w:rsidRPr="008F7221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Glasovi i oblici hrvatskoga književnoga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NZ Globus.</w:t>
            </w:r>
          </w:p>
          <w:p w14:paraId="06F55A82" w14:textId="77777777" w:rsidR="008F7221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Barić, E. i sur. (1995). </w:t>
            </w:r>
            <w:r w:rsidRPr="008F7221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Hrvatska gramatika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0D9DEDD1" w14:textId="77777777" w:rsidR="008F7221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Jelaska, Z. (2004).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Fonološki opisi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Hrvatska sveučilišna naklada.</w:t>
            </w:r>
          </w:p>
          <w:p w14:paraId="0DA87BA2" w14:textId="77777777" w:rsid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Marković, I.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Hrvatska morfonologija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Disput.</w:t>
            </w:r>
          </w:p>
          <w:p w14:paraId="0B89B5BE" w14:textId="1133DCC0" w:rsidR="00E759CC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Vukušić, S. i sur. (2007).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Naglasak u hrvatskome književnom jeziku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Nakladni zavod Globus.</w:t>
            </w:r>
          </w:p>
        </w:tc>
      </w:tr>
      <w:tr w:rsidR="00E759CC" w:rsidRPr="0017531F" w14:paraId="4FA6F90E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BCD089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98" w:type="dxa"/>
            <w:gridSpan w:val="27"/>
            <w:vAlign w:val="center"/>
          </w:tcPr>
          <w:p w14:paraId="0455B106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Pravopisi:</w:t>
            </w:r>
          </w:p>
          <w:p w14:paraId="6674E801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S., Finka, B. i Moguš, M. (1996).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2DF54A60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S.,  Ham, S. i Moguš, M. (2012).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školski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363320D0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Badurina, L., Marković, I. i Mićanović, K. (2008).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MH.</w:t>
            </w:r>
          </w:p>
          <w:p w14:paraId="627EA088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 i Moguš, M. (2011).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. Zagreb: Školska knjiga. </w:t>
            </w:r>
          </w:p>
          <w:p w14:paraId="2EE15A7F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Jozić, Ž. (gl. ur.).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Institut za hrvatski jezik i jezikoslovlje.</w:t>
            </w:r>
          </w:p>
          <w:p w14:paraId="165992DB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Ostalo:</w:t>
            </w:r>
          </w:p>
          <w:p w14:paraId="05639170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lastRenderedPageBreak/>
              <w:t xml:space="preserve">Babić, Z. (1995).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Fonetika i fonologija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57CF19CD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Bičanić, A. i sur.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Pregled povijesti, gramatike i pravopisa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Croatica.</w:t>
            </w:r>
          </w:p>
          <w:p w14:paraId="3F1DBC71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Brozović, D. (2007).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Fonologija hrvatskoga standardnoga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NZ Globus.</w:t>
            </w:r>
          </w:p>
          <w:p w14:paraId="72D31543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Frančić, A. i Petrović, B.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jezik i jezična kultura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Zaprešić: Visoka škola za poslovanje i upravljanje “Baltazar Adam Krčelić”. (poglavlja: I. Pravopisna norma, str. 56–93 i II. Fonološka i morfonološka norma, str. 93–110).</w:t>
            </w:r>
          </w:p>
          <w:p w14:paraId="26E39FDB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Muljačić, Ž. (1972).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Opća fonologija i fonologija talijanskoga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  (poglavlja: Opća fonologija – Artikulacije jezika, Jezik i govor, Fonetika i fonologija, Fonologija glasa – Sinkronija ne znači statičnost, Inherentna distinktivna obilježja u djelovanju, Stratifikacija glasa, U potrazi za inherentnim distinktivnim obilježjima, Fonologija riječi – Minimalni i subminimalni parovi, Razne definicije fonema)</w:t>
            </w:r>
          </w:p>
          <w:p w14:paraId="0578596C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Silić, J. i Pranjković, I. (2007).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Gramatika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 (poglavlje: Fonologija, str. 11–33).</w:t>
            </w:r>
          </w:p>
          <w:p w14:paraId="6F7B22E3" w14:textId="77777777" w:rsid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Škarić, I. (2006).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govorili!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 (odabrana poglavlja)</w:t>
            </w:r>
          </w:p>
          <w:p w14:paraId="63D07860" w14:textId="7EC1E500" w:rsidR="00E759CC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Turk, M. (1992).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Fonologija hrvatskoga jezika (raspodjela fonema)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Rijeka: Izdavački centar Rijeka i Tiskara Varaždin.</w:t>
            </w:r>
          </w:p>
        </w:tc>
      </w:tr>
      <w:tr w:rsidR="00E759CC" w:rsidRPr="0017531F" w14:paraId="61074D84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3AD636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98" w:type="dxa"/>
            <w:gridSpan w:val="27"/>
            <w:vAlign w:val="center"/>
          </w:tcPr>
          <w:p w14:paraId="38EE8144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jezični portal </w:t>
            </w:r>
            <w:hyperlink r:id="rId11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http://hjp.znanje.hr/</w:t>
              </w:r>
            </w:hyperlink>
          </w:p>
          <w:p w14:paraId="30E1E2E6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Jezični savjetnik </w:t>
            </w:r>
            <w:hyperlink r:id="rId12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http://jezicni-savjetnik.hr/</w:t>
              </w:r>
            </w:hyperlink>
          </w:p>
          <w:p w14:paraId="64CA592F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Bolje je hrvatski </w:t>
            </w:r>
            <w:hyperlink r:id="rId13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http://bolje.hr/</w:t>
              </w:r>
            </w:hyperlink>
          </w:p>
          <w:p w14:paraId="41CC52CA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>Hrvatski pravopis</w:t>
            </w:r>
            <w:r w:rsidRPr="008F7221">
              <w:rPr>
                <w:rFonts w:ascii="Merriweather" w:hAnsi="Merriweather"/>
                <w:sz w:val="16"/>
                <w:szCs w:val="16"/>
              </w:rPr>
              <w:t xml:space="preserve"> </w:t>
            </w:r>
            <w:hyperlink r:id="rId14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http://pravopis.hr/</w:t>
              </w:r>
            </w:hyperlink>
          </w:p>
          <w:p w14:paraId="3DCC4888" w14:textId="5690ECBE" w:rsidR="00E759CC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Hrvatska školska gramatika </w:t>
            </w:r>
            <w:r w:rsidRPr="008F7221"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  <w:t>http://gramatika.hr/</w:t>
            </w:r>
          </w:p>
        </w:tc>
      </w:tr>
      <w:tr w:rsidR="00E759CC" w:rsidRPr="0017531F" w14:paraId="3D7994FE" w14:textId="77777777" w:rsidTr="00E759CC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77" w:type="dxa"/>
            <w:gridSpan w:val="23"/>
          </w:tcPr>
          <w:p w14:paraId="5424080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21" w:type="dxa"/>
            <w:gridSpan w:val="4"/>
          </w:tcPr>
          <w:p w14:paraId="0555891B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E759CC" w:rsidRPr="0017531F" w14:paraId="34BBCECE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7C55B959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vAlign w:val="center"/>
          </w:tcPr>
          <w:p w14:paraId="7FB48CCE" w14:textId="39CD16F1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09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49" w:type="dxa"/>
            <w:gridSpan w:val="7"/>
            <w:vAlign w:val="center"/>
          </w:tcPr>
          <w:p w14:paraId="007E48A9" w14:textId="76918676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9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73730FB5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202E8BF4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E759CC" w:rsidRPr="0017531F" w14:paraId="6A42594D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23F99366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38986C5F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4A825AD1" w14:textId="2A6C0D1B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09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završni ispit</w:t>
            </w:r>
          </w:p>
        </w:tc>
        <w:tc>
          <w:tcPr>
            <w:tcW w:w="1158" w:type="dxa"/>
            <w:gridSpan w:val="5"/>
            <w:vAlign w:val="center"/>
          </w:tcPr>
          <w:p w14:paraId="05E2E9C2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27EC8E46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4CEB29F" w14:textId="77777777" w:rsidR="00E759CC" w:rsidRPr="0017531F" w:rsidRDefault="00000000" w:rsidP="00E759C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18A76E62" w14:textId="77777777" w:rsidR="00E759CC" w:rsidRPr="0017531F" w:rsidRDefault="00000000" w:rsidP="00E759C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E759CC" w:rsidRPr="0017531F" w14:paraId="2471899A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E68C58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8" w:type="dxa"/>
            <w:gridSpan w:val="27"/>
            <w:vAlign w:val="center"/>
          </w:tcPr>
          <w:p w14:paraId="646F7F3F" w14:textId="65140A54" w:rsidR="00E759CC" w:rsidRPr="0017531F" w:rsidRDefault="00662F8A" w:rsidP="00E759C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I. kolokvij – 50 %, II. kolokvij – 50 % / završni ispit – 100 %</w:t>
            </w:r>
          </w:p>
        </w:tc>
      </w:tr>
      <w:tr w:rsidR="008F7221" w:rsidRPr="0017531F" w14:paraId="2A0DAED1" w14:textId="77777777" w:rsidTr="00E759CC">
        <w:tc>
          <w:tcPr>
            <w:tcW w:w="1790" w:type="dxa"/>
            <w:vMerge w:val="restart"/>
            <w:shd w:val="clear" w:color="auto" w:fill="F2F2F2" w:themeFill="background1" w:themeFillShade="F2"/>
          </w:tcPr>
          <w:p w14:paraId="32B89A22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0" w:type="dxa"/>
            <w:gridSpan w:val="5"/>
            <w:vAlign w:val="center"/>
          </w:tcPr>
          <w:p w14:paraId="6EFDE53D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78" w:type="dxa"/>
            <w:gridSpan w:val="22"/>
            <w:vAlign w:val="center"/>
          </w:tcPr>
          <w:p w14:paraId="1D503BAA" w14:textId="1652C955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0 – 60 % nedovoljan (1)</w:t>
            </w:r>
          </w:p>
        </w:tc>
      </w:tr>
      <w:tr w:rsidR="008F7221" w:rsidRPr="0017531F" w14:paraId="209DA332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69F85B65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7D718DD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11E1DB10" w14:textId="06C6B5A4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61 – 70 % dovoljan (2)</w:t>
            </w:r>
          </w:p>
        </w:tc>
      </w:tr>
      <w:tr w:rsidR="008F7221" w:rsidRPr="0017531F" w14:paraId="0B474406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5A8A7959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D5E306A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71740741" w14:textId="503A42EE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71 – 85 % dobar (3)</w:t>
            </w:r>
          </w:p>
        </w:tc>
      </w:tr>
      <w:tr w:rsidR="008F7221" w:rsidRPr="0017531F" w14:paraId="798950E9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480953F3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28E66CD7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2AEA4C99" w14:textId="6C9D2F18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86 – 93 % vrlo dobar (4)</w:t>
            </w:r>
          </w:p>
        </w:tc>
      </w:tr>
      <w:tr w:rsidR="008F7221" w:rsidRPr="0017531F" w14:paraId="6D158B9E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23F1F7DA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14BE2DC1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5EEE0A7F" w14:textId="4610461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94 – 100 % izvrstan (5)</w:t>
            </w:r>
          </w:p>
        </w:tc>
      </w:tr>
      <w:tr w:rsidR="00E759CC" w:rsidRPr="0017531F" w14:paraId="664DE470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6E9A124C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8" w:type="dxa"/>
            <w:gridSpan w:val="27"/>
            <w:vAlign w:val="center"/>
          </w:tcPr>
          <w:p w14:paraId="27BCEF03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E759CC" w:rsidRPr="0017531F" w14:paraId="475F0C66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54186E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8" w:type="dxa"/>
            <w:gridSpan w:val="27"/>
          </w:tcPr>
          <w:p w14:paraId="02B1DDEE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96EA" w14:textId="77777777" w:rsidR="001665BF" w:rsidRDefault="001665BF" w:rsidP="009947BA">
      <w:pPr>
        <w:spacing w:before="0" w:after="0"/>
      </w:pPr>
      <w:r>
        <w:separator/>
      </w:r>
    </w:p>
  </w:endnote>
  <w:endnote w:type="continuationSeparator" w:id="0">
    <w:p w14:paraId="2BECD73F" w14:textId="77777777" w:rsidR="001665BF" w:rsidRDefault="001665BF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00"/>
    <w:family w:val="roman"/>
    <w:pitch w:val="variable"/>
    <w:sig w:usb0="A00002BF" w:usb1="5000207A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558D" w14:textId="77777777" w:rsidR="001665BF" w:rsidRDefault="001665BF" w:rsidP="009947BA">
      <w:pPr>
        <w:spacing w:before="0" w:after="0"/>
      </w:pPr>
      <w:r>
        <w:separator/>
      </w:r>
    </w:p>
  </w:footnote>
  <w:footnote w:type="continuationSeparator" w:id="0">
    <w:p w14:paraId="0672EB65" w14:textId="77777777" w:rsidR="001665BF" w:rsidRDefault="001665BF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5612"/>
    <w:multiLevelType w:val="hybridMultilevel"/>
    <w:tmpl w:val="E14CB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9CC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486A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12BB"/>
    <w:multiLevelType w:val="hybridMultilevel"/>
    <w:tmpl w:val="72F0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92541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0688">
    <w:abstractNumId w:val="3"/>
  </w:num>
  <w:num w:numId="2" w16cid:durableId="550307892">
    <w:abstractNumId w:val="0"/>
  </w:num>
  <w:num w:numId="3" w16cid:durableId="2129926791">
    <w:abstractNumId w:val="4"/>
  </w:num>
  <w:num w:numId="4" w16cid:durableId="840631790">
    <w:abstractNumId w:val="1"/>
  </w:num>
  <w:num w:numId="5" w16cid:durableId="93967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4F95"/>
    <w:rsid w:val="000C0578"/>
    <w:rsid w:val="0010332B"/>
    <w:rsid w:val="001443A2"/>
    <w:rsid w:val="00150B32"/>
    <w:rsid w:val="001665BF"/>
    <w:rsid w:val="0017531F"/>
    <w:rsid w:val="0019207F"/>
    <w:rsid w:val="00197510"/>
    <w:rsid w:val="001C7C51"/>
    <w:rsid w:val="00212DD5"/>
    <w:rsid w:val="00226462"/>
    <w:rsid w:val="0022722C"/>
    <w:rsid w:val="00245A31"/>
    <w:rsid w:val="0028545A"/>
    <w:rsid w:val="002E1CE6"/>
    <w:rsid w:val="002F2D22"/>
    <w:rsid w:val="00310F9A"/>
    <w:rsid w:val="00326091"/>
    <w:rsid w:val="00357643"/>
    <w:rsid w:val="00371634"/>
    <w:rsid w:val="00373193"/>
    <w:rsid w:val="00386E9C"/>
    <w:rsid w:val="003938A5"/>
    <w:rsid w:val="00393964"/>
    <w:rsid w:val="003959B8"/>
    <w:rsid w:val="003C7A4F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8111A"/>
    <w:rsid w:val="005D54DE"/>
    <w:rsid w:val="005E1668"/>
    <w:rsid w:val="005E4E6B"/>
    <w:rsid w:val="005E5F80"/>
    <w:rsid w:val="005F6E0B"/>
    <w:rsid w:val="0062328F"/>
    <w:rsid w:val="00662F8A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1CA5"/>
    <w:rsid w:val="00865776"/>
    <w:rsid w:val="00874D5D"/>
    <w:rsid w:val="00883A14"/>
    <w:rsid w:val="00891C60"/>
    <w:rsid w:val="008942F0"/>
    <w:rsid w:val="008A2741"/>
    <w:rsid w:val="008D45DB"/>
    <w:rsid w:val="008F7221"/>
    <w:rsid w:val="0090214F"/>
    <w:rsid w:val="009163E6"/>
    <w:rsid w:val="009330EC"/>
    <w:rsid w:val="00933552"/>
    <w:rsid w:val="009410BF"/>
    <w:rsid w:val="009760E8"/>
    <w:rsid w:val="009947BA"/>
    <w:rsid w:val="00997F41"/>
    <w:rsid w:val="009A3A9D"/>
    <w:rsid w:val="009C56B1"/>
    <w:rsid w:val="009D5226"/>
    <w:rsid w:val="009E2FD4"/>
    <w:rsid w:val="00A06750"/>
    <w:rsid w:val="00A832C7"/>
    <w:rsid w:val="00A9132B"/>
    <w:rsid w:val="00AA1A5A"/>
    <w:rsid w:val="00AB4F5A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B0745"/>
    <w:rsid w:val="00DD110C"/>
    <w:rsid w:val="00DD66D6"/>
    <w:rsid w:val="00DE6D53"/>
    <w:rsid w:val="00E06E39"/>
    <w:rsid w:val="00E07D73"/>
    <w:rsid w:val="00E17D18"/>
    <w:rsid w:val="00E30E67"/>
    <w:rsid w:val="00E32AE7"/>
    <w:rsid w:val="00E759CC"/>
    <w:rsid w:val="00EB5A72"/>
    <w:rsid w:val="00EF4D97"/>
    <w:rsid w:val="00EF6F11"/>
    <w:rsid w:val="00F02A8F"/>
    <w:rsid w:val="00F22855"/>
    <w:rsid w:val="00F513E0"/>
    <w:rsid w:val="00F566DA"/>
    <w:rsid w:val="00F82834"/>
    <w:rsid w:val="00F84F5E"/>
    <w:rsid w:val="00FB0958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olj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ezicni-savjetnik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jp.znanje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ravopis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16</cp:revision>
  <cp:lastPrinted>2021-02-12T11:27:00Z</cp:lastPrinted>
  <dcterms:created xsi:type="dcterms:W3CDTF">2023-11-21T11:21:00Z</dcterms:created>
  <dcterms:modified xsi:type="dcterms:W3CDTF">2025-09-24T09:58:00Z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