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775BA6" w14:textId="77777777" w:rsidR="002A01DD" w:rsidRPr="0017531F" w:rsidRDefault="008942F0" w:rsidP="00527C5F">
      <w:pPr>
        <w:jc w:val="center"/>
        <w:rPr>
          <w:rFonts w:ascii="Merriweather" w:hAnsi="Merriweather" w:cs="Times New Roman"/>
          <w:b/>
          <w:sz w:val="16"/>
          <w:szCs w:val="16"/>
        </w:rPr>
      </w:pPr>
      <w:r w:rsidRPr="0017531F">
        <w:rPr>
          <w:rFonts w:ascii="Merriweather" w:hAnsi="Merriweather" w:cs="Times New Roman"/>
          <w:b/>
          <w:sz w:val="16"/>
          <w:szCs w:val="16"/>
        </w:rPr>
        <w:t>Izvedbeni plan nastave (</w:t>
      </w:r>
      <w:proofErr w:type="spellStart"/>
      <w:r w:rsidR="0010332B" w:rsidRPr="0017531F">
        <w:rPr>
          <w:rFonts w:ascii="Merriweather" w:hAnsi="Merriweather" w:cs="Times New Roman"/>
          <w:b/>
          <w:i/>
          <w:sz w:val="16"/>
          <w:szCs w:val="16"/>
        </w:rPr>
        <w:t>syllabus</w:t>
      </w:r>
      <w:proofErr w:type="spellEnd"/>
      <w:r w:rsidR="00F82834" w:rsidRPr="0017531F">
        <w:rPr>
          <w:rStyle w:val="Referencafusnote"/>
          <w:rFonts w:ascii="Merriweather" w:hAnsi="Merriweather" w:cs="Times New Roman"/>
          <w:sz w:val="16"/>
          <w:szCs w:val="16"/>
        </w:rPr>
        <w:footnoteReference w:id="1"/>
      </w:r>
      <w:r w:rsidRPr="0017531F">
        <w:rPr>
          <w:rFonts w:ascii="Merriweather" w:hAnsi="Merriweather" w:cs="Times New Roman"/>
          <w:b/>
          <w:sz w:val="16"/>
          <w:szCs w:val="16"/>
        </w:rPr>
        <w:t>)</w:t>
      </w:r>
    </w:p>
    <w:tbl>
      <w:tblPr>
        <w:tblStyle w:val="Reetkatablice"/>
        <w:tblW w:w="9288" w:type="dxa"/>
        <w:tblLayout w:type="fixed"/>
        <w:tblLook w:val="04A0" w:firstRow="1" w:lastRow="0" w:firstColumn="1" w:lastColumn="0" w:noHBand="0" w:noVBand="1"/>
      </w:tblPr>
      <w:tblGrid>
        <w:gridCol w:w="1802"/>
        <w:gridCol w:w="413"/>
        <w:gridCol w:w="416"/>
        <w:gridCol w:w="237"/>
        <w:gridCol w:w="179"/>
        <w:gridCol w:w="138"/>
        <w:gridCol w:w="42"/>
        <w:gridCol w:w="70"/>
        <w:gridCol w:w="165"/>
        <w:gridCol w:w="69"/>
        <w:gridCol w:w="351"/>
        <w:gridCol w:w="55"/>
        <w:gridCol w:w="361"/>
        <w:gridCol w:w="292"/>
        <w:gridCol w:w="115"/>
        <w:gridCol w:w="90"/>
        <w:gridCol w:w="211"/>
        <w:gridCol w:w="56"/>
        <w:gridCol w:w="433"/>
        <w:gridCol w:w="249"/>
        <w:gridCol w:w="331"/>
        <w:gridCol w:w="217"/>
        <w:gridCol w:w="477"/>
        <w:gridCol w:w="208"/>
        <w:gridCol w:w="21"/>
        <w:gridCol w:w="146"/>
        <w:gridCol w:w="32"/>
        <w:gridCol w:w="300"/>
        <w:gridCol w:w="80"/>
        <w:gridCol w:w="200"/>
        <w:gridCol w:w="33"/>
        <w:gridCol w:w="316"/>
        <w:gridCol w:w="80"/>
        <w:gridCol w:w="1103"/>
      </w:tblGrid>
      <w:tr w:rsidR="004B553E" w:rsidRPr="0017531F" w14:paraId="2BE4CD9C" w14:textId="77777777" w:rsidTr="00FC283E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3803A03C" w14:textId="77777777" w:rsidR="004B553E" w:rsidRPr="0017531F" w:rsidRDefault="004B553E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17531F">
              <w:rPr>
                <w:rFonts w:ascii="Merriweather" w:hAnsi="Merriweather" w:cs="Times New Roman"/>
                <w:b/>
                <w:sz w:val="18"/>
                <w:szCs w:val="18"/>
              </w:rPr>
              <w:t>Sastavnica</w:t>
            </w:r>
          </w:p>
        </w:tc>
        <w:tc>
          <w:tcPr>
            <w:tcW w:w="5196" w:type="dxa"/>
            <w:gridSpan w:val="24"/>
            <w:vAlign w:val="center"/>
          </w:tcPr>
          <w:p w14:paraId="7E26E8B9" w14:textId="122AD04C" w:rsidR="004B553E" w:rsidRPr="0017531F" w:rsidRDefault="00317343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>
              <w:rPr>
                <w:rFonts w:ascii="Merriweather" w:hAnsi="Merriweather" w:cs="Times New Roman"/>
                <w:b/>
                <w:sz w:val="18"/>
                <w:szCs w:val="18"/>
              </w:rPr>
              <w:t>Odjel za kroatistiku</w:t>
            </w:r>
          </w:p>
        </w:tc>
        <w:tc>
          <w:tcPr>
            <w:tcW w:w="758" w:type="dxa"/>
            <w:gridSpan w:val="5"/>
            <w:shd w:val="clear" w:color="auto" w:fill="F2F2F2" w:themeFill="background1" w:themeFillShade="F2"/>
          </w:tcPr>
          <w:p w14:paraId="35BB0AA0" w14:textId="77777777" w:rsidR="004B553E" w:rsidRPr="0017531F" w:rsidRDefault="004B553E" w:rsidP="0079745E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8"/>
                <w:szCs w:val="18"/>
              </w:rPr>
            </w:pPr>
            <w:proofErr w:type="spellStart"/>
            <w:r w:rsidRPr="0017531F">
              <w:rPr>
                <w:rFonts w:ascii="Merriweather" w:hAnsi="Merriweather" w:cs="Times New Roman"/>
                <w:b/>
                <w:sz w:val="18"/>
                <w:szCs w:val="18"/>
              </w:rPr>
              <w:t>akad</w:t>
            </w:r>
            <w:proofErr w:type="spellEnd"/>
            <w:r w:rsidRPr="0017531F">
              <w:rPr>
                <w:rFonts w:ascii="Merriweather" w:hAnsi="Merriweather" w:cs="Times New Roman"/>
                <w:b/>
                <w:sz w:val="18"/>
                <w:szCs w:val="18"/>
              </w:rPr>
              <w:t>. god.</w:t>
            </w:r>
          </w:p>
        </w:tc>
        <w:tc>
          <w:tcPr>
            <w:tcW w:w="1532" w:type="dxa"/>
            <w:gridSpan w:val="4"/>
            <w:vAlign w:val="center"/>
          </w:tcPr>
          <w:p w14:paraId="63937B0F" w14:textId="77248E08" w:rsidR="004B553E" w:rsidRPr="0017531F" w:rsidRDefault="00317343" w:rsidP="0079745E">
            <w:pPr>
              <w:spacing w:before="20" w:after="20"/>
              <w:jc w:val="center"/>
              <w:rPr>
                <w:rFonts w:ascii="Merriweather" w:hAnsi="Merriweather" w:cs="Times New Roman"/>
                <w:sz w:val="18"/>
                <w:szCs w:val="18"/>
              </w:rPr>
            </w:pPr>
            <w:r>
              <w:rPr>
                <w:rFonts w:ascii="Merriweather" w:hAnsi="Merriweather" w:cs="Times New Roman"/>
                <w:sz w:val="18"/>
                <w:szCs w:val="18"/>
              </w:rPr>
              <w:t>202</w:t>
            </w:r>
            <w:r w:rsidR="00A26B22">
              <w:rPr>
                <w:rFonts w:ascii="Merriweather" w:hAnsi="Merriweather" w:cs="Times New Roman"/>
                <w:sz w:val="18"/>
                <w:szCs w:val="18"/>
              </w:rPr>
              <w:t>5</w:t>
            </w:r>
            <w:r w:rsidR="00FF1020" w:rsidRPr="0017531F">
              <w:rPr>
                <w:rFonts w:ascii="Merriweather" w:hAnsi="Merriweather" w:cs="Times New Roman"/>
                <w:sz w:val="18"/>
                <w:szCs w:val="18"/>
              </w:rPr>
              <w:t>./202</w:t>
            </w:r>
            <w:r w:rsidR="00A26B22">
              <w:rPr>
                <w:rFonts w:ascii="Merriweather" w:hAnsi="Merriweather" w:cs="Times New Roman"/>
                <w:sz w:val="18"/>
                <w:szCs w:val="18"/>
              </w:rPr>
              <w:t>6</w:t>
            </w:r>
            <w:r w:rsidR="00FF1020" w:rsidRPr="0017531F">
              <w:rPr>
                <w:rFonts w:ascii="Merriweather" w:hAnsi="Merriweather" w:cs="Times New Roman"/>
                <w:sz w:val="18"/>
                <w:szCs w:val="18"/>
              </w:rPr>
              <w:t>.</w:t>
            </w:r>
          </w:p>
        </w:tc>
      </w:tr>
      <w:tr w:rsidR="004B553E" w:rsidRPr="0017531F" w14:paraId="03E847E0" w14:textId="77777777" w:rsidTr="00FF1020">
        <w:trPr>
          <w:trHeight w:val="178"/>
        </w:trPr>
        <w:tc>
          <w:tcPr>
            <w:tcW w:w="1802" w:type="dxa"/>
            <w:shd w:val="clear" w:color="auto" w:fill="F2F2F2" w:themeFill="background1" w:themeFillShade="F2"/>
          </w:tcPr>
          <w:p w14:paraId="03B0A760" w14:textId="77777777" w:rsidR="004B553E" w:rsidRPr="0017531F" w:rsidRDefault="004B553E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17531F">
              <w:rPr>
                <w:rFonts w:ascii="Merriweather" w:hAnsi="Merriweather" w:cs="Times New Roman"/>
                <w:b/>
                <w:sz w:val="18"/>
                <w:szCs w:val="18"/>
              </w:rPr>
              <w:t>Naziv kolegija</w:t>
            </w:r>
          </w:p>
        </w:tc>
        <w:tc>
          <w:tcPr>
            <w:tcW w:w="5196" w:type="dxa"/>
            <w:gridSpan w:val="24"/>
            <w:vAlign w:val="center"/>
          </w:tcPr>
          <w:p w14:paraId="2B11CF37" w14:textId="165EBF37" w:rsidR="004B553E" w:rsidRPr="0017531F" w:rsidRDefault="00317343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>
              <w:rPr>
                <w:rFonts w:ascii="Merriweather" w:hAnsi="Merriweather" w:cs="Times New Roman"/>
                <w:b/>
                <w:sz w:val="18"/>
                <w:szCs w:val="18"/>
              </w:rPr>
              <w:t>Književn</w:t>
            </w:r>
            <w:r w:rsidR="001F7CBE">
              <w:rPr>
                <w:rFonts w:ascii="Merriweather" w:hAnsi="Merriweather" w:cs="Times New Roman"/>
                <w:b/>
                <w:sz w:val="18"/>
                <w:szCs w:val="18"/>
              </w:rPr>
              <w:t>ost i emocije</w:t>
            </w:r>
          </w:p>
        </w:tc>
        <w:tc>
          <w:tcPr>
            <w:tcW w:w="758" w:type="dxa"/>
            <w:gridSpan w:val="5"/>
            <w:shd w:val="clear" w:color="auto" w:fill="F2F2F2" w:themeFill="background1" w:themeFillShade="F2"/>
          </w:tcPr>
          <w:p w14:paraId="65473371" w14:textId="77777777" w:rsidR="004B553E" w:rsidRPr="0017531F" w:rsidRDefault="004B553E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17531F">
              <w:rPr>
                <w:rFonts w:ascii="Merriweather" w:hAnsi="Merriweather" w:cs="Times New Roman"/>
                <w:b/>
                <w:sz w:val="18"/>
                <w:szCs w:val="18"/>
              </w:rPr>
              <w:t>ECTS</w:t>
            </w:r>
          </w:p>
        </w:tc>
        <w:tc>
          <w:tcPr>
            <w:tcW w:w="1532" w:type="dxa"/>
            <w:gridSpan w:val="4"/>
          </w:tcPr>
          <w:p w14:paraId="778D544F" w14:textId="77321272" w:rsidR="004B553E" w:rsidRPr="0017531F" w:rsidRDefault="00317343" w:rsidP="0079745E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8"/>
                <w:szCs w:val="18"/>
              </w:rPr>
            </w:pPr>
            <w:r>
              <w:rPr>
                <w:rFonts w:ascii="Merriweather" w:hAnsi="Merriweather" w:cs="Times New Roman"/>
                <w:b/>
                <w:sz w:val="18"/>
                <w:szCs w:val="18"/>
              </w:rPr>
              <w:t>3</w:t>
            </w:r>
          </w:p>
        </w:tc>
      </w:tr>
      <w:tr w:rsidR="004B553E" w:rsidRPr="0017531F" w14:paraId="59AF5080" w14:textId="77777777" w:rsidTr="00FC283E">
        <w:tc>
          <w:tcPr>
            <w:tcW w:w="1802" w:type="dxa"/>
            <w:shd w:val="clear" w:color="auto" w:fill="F2F2F2" w:themeFill="background1" w:themeFillShade="F2"/>
          </w:tcPr>
          <w:p w14:paraId="011A0285" w14:textId="77777777" w:rsidR="004B553E" w:rsidRPr="0017531F" w:rsidRDefault="004B553E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17531F">
              <w:rPr>
                <w:rFonts w:ascii="Merriweather" w:hAnsi="Merriweather" w:cs="Times New Roman"/>
                <w:b/>
                <w:sz w:val="18"/>
                <w:szCs w:val="18"/>
              </w:rPr>
              <w:t>Naziv studija</w:t>
            </w:r>
          </w:p>
        </w:tc>
        <w:tc>
          <w:tcPr>
            <w:tcW w:w="7486" w:type="dxa"/>
            <w:gridSpan w:val="33"/>
            <w:shd w:val="clear" w:color="auto" w:fill="FFFFFF" w:themeFill="background1"/>
            <w:vAlign w:val="center"/>
          </w:tcPr>
          <w:p w14:paraId="5DDF46E3" w14:textId="25920EB3" w:rsidR="004B553E" w:rsidRPr="0017531F" w:rsidRDefault="00317343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>
              <w:rPr>
                <w:rFonts w:ascii="Merriweather" w:hAnsi="Merriweather" w:cs="Times New Roman"/>
                <w:b/>
                <w:sz w:val="18"/>
                <w:szCs w:val="18"/>
              </w:rPr>
              <w:t xml:space="preserve">Diplomski studij </w:t>
            </w:r>
            <w:r w:rsidR="00237BC9">
              <w:rPr>
                <w:rFonts w:ascii="Merriweather" w:hAnsi="Merriweather" w:cs="Times New Roman"/>
                <w:b/>
                <w:sz w:val="18"/>
                <w:szCs w:val="18"/>
              </w:rPr>
              <w:t>H</w:t>
            </w:r>
            <w:r>
              <w:rPr>
                <w:rFonts w:ascii="Merriweather" w:hAnsi="Merriweather" w:cs="Times New Roman"/>
                <w:b/>
                <w:sz w:val="18"/>
                <w:szCs w:val="18"/>
              </w:rPr>
              <w:t xml:space="preserve">rvatskoga jezika i književnosti </w:t>
            </w:r>
          </w:p>
        </w:tc>
      </w:tr>
      <w:tr w:rsidR="004B553E" w:rsidRPr="0017531F" w14:paraId="5A1EE132" w14:textId="77777777" w:rsidTr="00D5334D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35B0223B" w14:textId="77777777" w:rsidR="004B553E" w:rsidRPr="0017531F" w:rsidRDefault="004B553E" w:rsidP="00D5334D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Razina studija</w:t>
            </w:r>
          </w:p>
        </w:tc>
        <w:tc>
          <w:tcPr>
            <w:tcW w:w="1729" w:type="dxa"/>
            <w:gridSpan w:val="9"/>
          </w:tcPr>
          <w:p w14:paraId="411E0235" w14:textId="77777777" w:rsidR="004B553E" w:rsidRPr="0017531F" w:rsidRDefault="0000000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756323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5334D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preddiplomski </w:t>
            </w:r>
          </w:p>
        </w:tc>
        <w:tc>
          <w:tcPr>
            <w:tcW w:w="1531" w:type="dxa"/>
            <w:gridSpan w:val="8"/>
          </w:tcPr>
          <w:p w14:paraId="37477DC0" w14:textId="7DEA6ADB" w:rsidR="004B553E" w:rsidRPr="0017531F" w:rsidRDefault="0000000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88597845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317343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diplomski</w:t>
            </w:r>
          </w:p>
        </w:tc>
        <w:tc>
          <w:tcPr>
            <w:tcW w:w="1936" w:type="dxa"/>
            <w:gridSpan w:val="7"/>
          </w:tcPr>
          <w:p w14:paraId="4CB00810" w14:textId="77777777" w:rsidR="004B553E" w:rsidRPr="0017531F" w:rsidRDefault="0000000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710774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integrirani</w:t>
            </w:r>
          </w:p>
        </w:tc>
        <w:tc>
          <w:tcPr>
            <w:tcW w:w="2290" w:type="dxa"/>
            <w:gridSpan w:val="9"/>
            <w:shd w:val="clear" w:color="auto" w:fill="FFFFFF" w:themeFill="background1"/>
          </w:tcPr>
          <w:p w14:paraId="18323B6F" w14:textId="77777777" w:rsidR="004B553E" w:rsidRPr="0017531F" w:rsidRDefault="00000000" w:rsidP="0079745E">
            <w:pPr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893787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poslijediplomski</w:t>
            </w:r>
          </w:p>
        </w:tc>
      </w:tr>
      <w:tr w:rsidR="004B553E" w:rsidRPr="0017531F" w14:paraId="18E69715" w14:textId="77777777" w:rsidTr="00D5334D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6DB22D21" w14:textId="77777777" w:rsidR="004B553E" w:rsidRPr="0017531F" w:rsidRDefault="004B553E" w:rsidP="00D5334D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Godina studija</w:t>
            </w:r>
          </w:p>
        </w:tc>
        <w:tc>
          <w:tcPr>
            <w:tcW w:w="1495" w:type="dxa"/>
            <w:gridSpan w:val="7"/>
            <w:shd w:val="clear" w:color="auto" w:fill="FFFFFF" w:themeFill="background1"/>
            <w:vAlign w:val="center"/>
          </w:tcPr>
          <w:p w14:paraId="677A2F64" w14:textId="77777777" w:rsidR="004B553E" w:rsidRPr="0017531F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2060285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1.</w:t>
            </w:r>
          </w:p>
        </w:tc>
        <w:tc>
          <w:tcPr>
            <w:tcW w:w="1498" w:type="dxa"/>
            <w:gridSpan w:val="8"/>
            <w:shd w:val="clear" w:color="auto" w:fill="FFFFFF" w:themeFill="background1"/>
            <w:vAlign w:val="center"/>
          </w:tcPr>
          <w:p w14:paraId="5578F874" w14:textId="77777777" w:rsidR="004B553E" w:rsidRPr="0017531F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200097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5334D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2.</w:t>
            </w:r>
          </w:p>
        </w:tc>
        <w:tc>
          <w:tcPr>
            <w:tcW w:w="1497" w:type="dxa"/>
            <w:gridSpan w:val="6"/>
            <w:shd w:val="clear" w:color="auto" w:fill="FFFFFF" w:themeFill="background1"/>
            <w:vAlign w:val="center"/>
          </w:tcPr>
          <w:p w14:paraId="1CE04DEA" w14:textId="77777777" w:rsidR="004B553E" w:rsidRPr="0017531F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29552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3.</w:t>
            </w:r>
          </w:p>
        </w:tc>
        <w:tc>
          <w:tcPr>
            <w:tcW w:w="1497" w:type="dxa"/>
            <w:gridSpan w:val="9"/>
            <w:shd w:val="clear" w:color="auto" w:fill="FFFFFF" w:themeFill="background1"/>
            <w:vAlign w:val="center"/>
          </w:tcPr>
          <w:p w14:paraId="6419C054" w14:textId="4894CF13" w:rsidR="004B553E" w:rsidRPr="0017531F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52039406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317343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4.</w:t>
            </w:r>
          </w:p>
        </w:tc>
        <w:tc>
          <w:tcPr>
            <w:tcW w:w="1499" w:type="dxa"/>
            <w:gridSpan w:val="3"/>
            <w:shd w:val="clear" w:color="auto" w:fill="FFFFFF" w:themeFill="background1"/>
            <w:vAlign w:val="center"/>
          </w:tcPr>
          <w:p w14:paraId="4AF44ACE" w14:textId="0D013212" w:rsidR="004B553E" w:rsidRPr="0017531F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96936524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317343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5.</w:t>
            </w:r>
          </w:p>
        </w:tc>
      </w:tr>
      <w:tr w:rsidR="004B553E" w:rsidRPr="0017531F" w14:paraId="68888567" w14:textId="77777777" w:rsidTr="00D5334D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613EB6BA" w14:textId="77777777" w:rsidR="004B553E" w:rsidRPr="0017531F" w:rsidRDefault="004B553E" w:rsidP="00D5334D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Semestar</w:t>
            </w:r>
          </w:p>
        </w:tc>
        <w:tc>
          <w:tcPr>
            <w:tcW w:w="1066" w:type="dxa"/>
            <w:gridSpan w:val="3"/>
          </w:tcPr>
          <w:p w14:paraId="3DF4DCF4" w14:textId="77777777" w:rsidR="004B553E" w:rsidRPr="0017531F" w:rsidRDefault="0000000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821348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zimski</w:t>
            </w:r>
          </w:p>
          <w:p w14:paraId="75CD5F3E" w14:textId="21EDF53C" w:rsidR="004B553E" w:rsidRPr="0017531F" w:rsidRDefault="00000000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3129598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317343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ljetni</w:t>
            </w:r>
          </w:p>
        </w:tc>
        <w:tc>
          <w:tcPr>
            <w:tcW w:w="1069" w:type="dxa"/>
            <w:gridSpan w:val="8"/>
            <w:vAlign w:val="center"/>
          </w:tcPr>
          <w:p w14:paraId="62CBCF39" w14:textId="77777777" w:rsidR="004B553E" w:rsidRPr="0017531F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763136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I.</w:t>
            </w:r>
          </w:p>
        </w:tc>
        <w:tc>
          <w:tcPr>
            <w:tcW w:w="1069" w:type="dxa"/>
            <w:gridSpan w:val="5"/>
            <w:vAlign w:val="center"/>
          </w:tcPr>
          <w:p w14:paraId="3FD9A7BB" w14:textId="49E90E17" w:rsidR="004B553E" w:rsidRPr="0017531F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41717840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317343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II.</w:t>
            </w:r>
          </w:p>
        </w:tc>
        <w:tc>
          <w:tcPr>
            <w:tcW w:w="1069" w:type="dxa"/>
            <w:gridSpan w:val="4"/>
            <w:vAlign w:val="center"/>
          </w:tcPr>
          <w:p w14:paraId="1C048B99" w14:textId="77777777" w:rsidR="004B553E" w:rsidRPr="0017531F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416852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III.</w:t>
            </w:r>
          </w:p>
        </w:tc>
        <w:tc>
          <w:tcPr>
            <w:tcW w:w="1069" w:type="dxa"/>
            <w:gridSpan w:val="5"/>
            <w:vAlign w:val="center"/>
          </w:tcPr>
          <w:p w14:paraId="756C3E2D" w14:textId="6779C8BA" w:rsidR="004B553E" w:rsidRPr="0017531F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84474033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317343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IV.</w:t>
            </w:r>
          </w:p>
        </w:tc>
        <w:tc>
          <w:tcPr>
            <w:tcW w:w="1041" w:type="dxa"/>
            <w:gridSpan w:val="7"/>
            <w:vAlign w:val="center"/>
          </w:tcPr>
          <w:p w14:paraId="549A3D22" w14:textId="77777777" w:rsidR="004B553E" w:rsidRPr="0017531F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917788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V.</w:t>
            </w:r>
          </w:p>
        </w:tc>
        <w:tc>
          <w:tcPr>
            <w:tcW w:w="1103" w:type="dxa"/>
            <w:vAlign w:val="center"/>
          </w:tcPr>
          <w:p w14:paraId="3C2813B3" w14:textId="77777777" w:rsidR="004B553E" w:rsidRPr="0017531F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845978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VI.</w:t>
            </w:r>
          </w:p>
        </w:tc>
      </w:tr>
      <w:tr w:rsidR="00393964" w:rsidRPr="0017531F" w14:paraId="54D7D40F" w14:textId="77777777" w:rsidTr="00D5334D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5872B647" w14:textId="77777777" w:rsidR="00393964" w:rsidRPr="0017531F" w:rsidRDefault="00393964" w:rsidP="00D5334D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Status kolegija</w:t>
            </w:r>
          </w:p>
        </w:tc>
        <w:tc>
          <w:tcPr>
            <w:tcW w:w="1066" w:type="dxa"/>
            <w:gridSpan w:val="3"/>
            <w:vAlign w:val="center"/>
          </w:tcPr>
          <w:p w14:paraId="43C7B748" w14:textId="54A470CB" w:rsidR="00393964" w:rsidRPr="0017531F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165085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7343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 xml:space="preserve"> obvezni</w:t>
            </w:r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kolegij</w:t>
            </w:r>
          </w:p>
        </w:tc>
        <w:tc>
          <w:tcPr>
            <w:tcW w:w="1069" w:type="dxa"/>
            <w:gridSpan w:val="8"/>
            <w:vAlign w:val="center"/>
          </w:tcPr>
          <w:p w14:paraId="5FCF17CD" w14:textId="1EC87D58" w:rsidR="00393964" w:rsidRPr="0017531F" w:rsidRDefault="00000000" w:rsidP="00FF1020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72093374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317343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izborni</w:t>
            </w:r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kolegij</w:t>
            </w:r>
          </w:p>
        </w:tc>
        <w:tc>
          <w:tcPr>
            <w:tcW w:w="2832" w:type="dxa"/>
            <w:gridSpan w:val="11"/>
            <w:vAlign w:val="center"/>
          </w:tcPr>
          <w:p w14:paraId="26D0FABA" w14:textId="54CAEBCC" w:rsidR="00393964" w:rsidRPr="0017531F" w:rsidRDefault="0000000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90420891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317343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izborni </w:t>
            </w:r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kolegij </w:t>
            </w:r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>koji se nudi studentima drugih odjela</w:t>
            </w:r>
          </w:p>
        </w:tc>
        <w:tc>
          <w:tcPr>
            <w:tcW w:w="1416" w:type="dxa"/>
            <w:gridSpan w:val="10"/>
            <w:shd w:val="clear" w:color="auto" w:fill="F2F2F2" w:themeFill="background1" w:themeFillShade="F2"/>
            <w:vAlign w:val="center"/>
          </w:tcPr>
          <w:p w14:paraId="3A2F7096" w14:textId="77777777" w:rsidR="00393964" w:rsidRPr="0017531F" w:rsidRDefault="00393964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Nastavničke kompetencije</w:t>
            </w:r>
          </w:p>
        </w:tc>
        <w:tc>
          <w:tcPr>
            <w:tcW w:w="1103" w:type="dxa"/>
            <w:vAlign w:val="center"/>
          </w:tcPr>
          <w:p w14:paraId="48FEFB1D" w14:textId="72D53C7B" w:rsidR="00393964" w:rsidRPr="0017531F" w:rsidRDefault="0000000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303346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37BC9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 xml:space="preserve"> DA</w:t>
            </w:r>
          </w:p>
          <w:p w14:paraId="78F47274" w14:textId="77777777" w:rsidR="00393964" w:rsidRPr="0017531F" w:rsidRDefault="0000000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754021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3964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 xml:space="preserve"> NE</w:t>
            </w:r>
          </w:p>
        </w:tc>
      </w:tr>
      <w:tr w:rsidR="00453362" w:rsidRPr="0017531F" w14:paraId="5FDD655C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76EF3078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Opterećenje</w:t>
            </w:r>
            <w:r w:rsidR="00FC2198" w:rsidRPr="0017531F">
              <w:rPr>
                <w:rFonts w:ascii="Merriweather" w:hAnsi="Merriweather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413" w:type="dxa"/>
          </w:tcPr>
          <w:p w14:paraId="51235072" w14:textId="657B8BBE" w:rsidR="00453362" w:rsidRPr="0017531F" w:rsidRDefault="00317343" w:rsidP="00D5523D">
            <w:pPr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15</w:t>
            </w:r>
          </w:p>
        </w:tc>
        <w:tc>
          <w:tcPr>
            <w:tcW w:w="416" w:type="dxa"/>
          </w:tcPr>
          <w:p w14:paraId="52D21222" w14:textId="77777777" w:rsidR="00453362" w:rsidRPr="0017531F" w:rsidRDefault="00453362" w:rsidP="00D5523D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P</w:t>
            </w:r>
          </w:p>
        </w:tc>
        <w:tc>
          <w:tcPr>
            <w:tcW w:w="416" w:type="dxa"/>
            <w:gridSpan w:val="2"/>
          </w:tcPr>
          <w:p w14:paraId="600E91B2" w14:textId="4FACE2DF" w:rsidR="00453362" w:rsidRPr="0017531F" w:rsidRDefault="00317343" w:rsidP="00FF1020">
            <w:pPr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15</w:t>
            </w:r>
          </w:p>
        </w:tc>
        <w:tc>
          <w:tcPr>
            <w:tcW w:w="415" w:type="dxa"/>
            <w:gridSpan w:val="4"/>
          </w:tcPr>
          <w:p w14:paraId="29F8305C" w14:textId="77777777" w:rsidR="00453362" w:rsidRPr="0017531F" w:rsidRDefault="00453362" w:rsidP="00D5523D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</w:t>
            </w:r>
          </w:p>
        </w:tc>
        <w:tc>
          <w:tcPr>
            <w:tcW w:w="420" w:type="dxa"/>
            <w:gridSpan w:val="2"/>
          </w:tcPr>
          <w:p w14:paraId="3163F2F8" w14:textId="36885F9A" w:rsidR="00453362" w:rsidRPr="0017531F" w:rsidRDefault="00317343" w:rsidP="00D5523D">
            <w:pPr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0</w:t>
            </w:r>
          </w:p>
        </w:tc>
        <w:tc>
          <w:tcPr>
            <w:tcW w:w="416" w:type="dxa"/>
            <w:gridSpan w:val="2"/>
          </w:tcPr>
          <w:p w14:paraId="626CDAC0" w14:textId="77777777" w:rsidR="00453362" w:rsidRPr="0017531F" w:rsidRDefault="00453362" w:rsidP="00D5523D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V</w:t>
            </w:r>
          </w:p>
        </w:tc>
        <w:tc>
          <w:tcPr>
            <w:tcW w:w="3178" w:type="dxa"/>
            <w:gridSpan w:val="15"/>
            <w:shd w:val="clear" w:color="auto" w:fill="F2F2F2" w:themeFill="background1" w:themeFillShade="F2"/>
          </w:tcPr>
          <w:p w14:paraId="0510DC9B" w14:textId="77777777" w:rsidR="00453362" w:rsidRPr="0017531F" w:rsidRDefault="00453362" w:rsidP="0079745E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Mrežne stranice kolegija</w:t>
            </w:r>
          </w:p>
        </w:tc>
        <w:tc>
          <w:tcPr>
            <w:tcW w:w="1812" w:type="dxa"/>
            <w:gridSpan w:val="6"/>
          </w:tcPr>
          <w:p w14:paraId="72EBEC83" w14:textId="3397E6BC" w:rsidR="00453362" w:rsidRPr="0017531F" w:rsidRDefault="0000000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06021678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317343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DA </w:t>
            </w: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419796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336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NE</w:t>
            </w:r>
          </w:p>
        </w:tc>
      </w:tr>
      <w:tr w:rsidR="00453362" w:rsidRPr="0017531F" w14:paraId="0982235D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4B86595B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Mjesto i vrijeme izvođenja nastave</w:t>
            </w:r>
          </w:p>
        </w:tc>
        <w:tc>
          <w:tcPr>
            <w:tcW w:w="2496" w:type="dxa"/>
            <w:gridSpan w:val="12"/>
            <w:vAlign w:val="center"/>
          </w:tcPr>
          <w:p w14:paraId="7C1ED737" w14:textId="210CD257" w:rsidR="00453362" w:rsidRPr="0017531F" w:rsidRDefault="00662B13" w:rsidP="0079745E">
            <w:pPr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Srijedom, 1</w:t>
            </w:r>
            <w:r w:rsidR="00237BC9">
              <w:rPr>
                <w:rFonts w:ascii="Merriweather" w:hAnsi="Merriweather" w:cs="Times New Roman"/>
                <w:sz w:val="16"/>
                <w:szCs w:val="16"/>
              </w:rPr>
              <w:t>2-</w:t>
            </w:r>
            <w:r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237BC9">
              <w:rPr>
                <w:rFonts w:ascii="Merriweather" w:hAnsi="Merriweather" w:cs="Times New Roman"/>
                <w:sz w:val="16"/>
                <w:szCs w:val="16"/>
              </w:rPr>
              <w:t xml:space="preserve">13.30, </w:t>
            </w:r>
            <w:proofErr w:type="spellStart"/>
            <w:r w:rsidR="00237BC9">
              <w:rPr>
                <w:rFonts w:ascii="Merriweather" w:hAnsi="Merriweather" w:cs="Times New Roman"/>
                <w:sz w:val="16"/>
                <w:szCs w:val="16"/>
              </w:rPr>
              <w:t>uč</w:t>
            </w:r>
            <w:proofErr w:type="spellEnd"/>
            <w:r w:rsidR="00237BC9">
              <w:rPr>
                <w:rFonts w:ascii="Merriweather" w:hAnsi="Merriweather" w:cs="Times New Roman"/>
                <w:sz w:val="16"/>
                <w:szCs w:val="16"/>
              </w:rPr>
              <w:t>. 223.</w:t>
            </w:r>
          </w:p>
        </w:tc>
        <w:tc>
          <w:tcPr>
            <w:tcW w:w="2471" w:type="dxa"/>
            <w:gridSpan w:val="10"/>
            <w:shd w:val="clear" w:color="auto" w:fill="F2F2F2" w:themeFill="background1" w:themeFillShade="F2"/>
            <w:vAlign w:val="center"/>
          </w:tcPr>
          <w:p w14:paraId="46334D0B" w14:textId="77777777" w:rsidR="00453362" w:rsidRPr="0017531F" w:rsidRDefault="00453362" w:rsidP="00FF1020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Jezik/jezici na kojima se izvodi kolegij</w:t>
            </w:r>
          </w:p>
        </w:tc>
        <w:tc>
          <w:tcPr>
            <w:tcW w:w="2519" w:type="dxa"/>
            <w:gridSpan w:val="11"/>
            <w:vAlign w:val="center"/>
          </w:tcPr>
          <w:p w14:paraId="391F86C6" w14:textId="2A541AF2" w:rsidR="00453362" w:rsidRPr="0017531F" w:rsidRDefault="00317343" w:rsidP="0079745E">
            <w:pPr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Hrvatski</w:t>
            </w:r>
          </w:p>
        </w:tc>
      </w:tr>
      <w:tr w:rsidR="00453362" w:rsidRPr="0017531F" w14:paraId="0E5551E0" w14:textId="77777777" w:rsidTr="00FF1020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60935A8F" w14:textId="77777777" w:rsidR="00453362" w:rsidRPr="0017531F" w:rsidRDefault="00453362" w:rsidP="00FF1020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Početak nastave</w:t>
            </w:r>
          </w:p>
        </w:tc>
        <w:tc>
          <w:tcPr>
            <w:tcW w:w="2496" w:type="dxa"/>
            <w:gridSpan w:val="12"/>
          </w:tcPr>
          <w:p w14:paraId="10060D7F" w14:textId="1C4840BF" w:rsidR="00453362" w:rsidRPr="0017531F" w:rsidRDefault="0045336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</w:rPr>
              <w:t>/točan datum početka nastave/</w:t>
            </w:r>
            <w:r w:rsidR="00662B13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A26B22">
              <w:rPr>
                <w:rFonts w:ascii="Merriweather" w:hAnsi="Merriweather" w:cs="Times New Roman"/>
                <w:sz w:val="16"/>
                <w:szCs w:val="16"/>
              </w:rPr>
              <w:t>25</w:t>
            </w:r>
            <w:r w:rsidR="00237BC9">
              <w:rPr>
                <w:rFonts w:ascii="Merriweather" w:hAnsi="Merriweather" w:cs="Times New Roman"/>
                <w:sz w:val="16"/>
                <w:szCs w:val="16"/>
              </w:rPr>
              <w:t>. 2.</w:t>
            </w:r>
            <w:r w:rsidR="00662B13">
              <w:rPr>
                <w:rFonts w:ascii="Merriweather" w:hAnsi="Merriweather" w:cs="Times New Roman"/>
                <w:sz w:val="16"/>
                <w:szCs w:val="16"/>
              </w:rPr>
              <w:t xml:space="preserve"> 202</w:t>
            </w:r>
            <w:r w:rsidR="00A26B22">
              <w:rPr>
                <w:rFonts w:ascii="Merriweather" w:hAnsi="Merriweather" w:cs="Times New Roman"/>
                <w:sz w:val="16"/>
                <w:szCs w:val="16"/>
              </w:rPr>
              <w:t>6</w:t>
            </w:r>
            <w:r w:rsidR="00662B13">
              <w:rPr>
                <w:rFonts w:ascii="Merriweather" w:hAnsi="Merriweather" w:cs="Times New Roman"/>
                <w:sz w:val="16"/>
                <w:szCs w:val="16"/>
              </w:rPr>
              <w:t>.</w:t>
            </w:r>
          </w:p>
        </w:tc>
        <w:tc>
          <w:tcPr>
            <w:tcW w:w="2471" w:type="dxa"/>
            <w:gridSpan w:val="10"/>
            <w:shd w:val="clear" w:color="auto" w:fill="F2F2F2" w:themeFill="background1" w:themeFillShade="F2"/>
          </w:tcPr>
          <w:p w14:paraId="53408A0B" w14:textId="77777777" w:rsidR="00453362" w:rsidRPr="0017531F" w:rsidRDefault="00453362" w:rsidP="0079745E">
            <w:pPr>
              <w:tabs>
                <w:tab w:val="left" w:pos="1218"/>
              </w:tabs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Završetak nastave</w:t>
            </w:r>
          </w:p>
        </w:tc>
        <w:tc>
          <w:tcPr>
            <w:tcW w:w="2519" w:type="dxa"/>
            <w:gridSpan w:val="11"/>
          </w:tcPr>
          <w:p w14:paraId="6DFC97B8" w14:textId="45462F0E" w:rsidR="00453362" w:rsidRPr="0017531F" w:rsidRDefault="005F6E0B" w:rsidP="005F6E0B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</w:rPr>
              <w:t>/točan datum završetka nastave/</w:t>
            </w:r>
            <w:r w:rsidR="00237BC9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A26B22">
              <w:rPr>
                <w:rFonts w:ascii="Merriweather" w:hAnsi="Merriweather" w:cs="Times New Roman"/>
                <w:sz w:val="16"/>
                <w:szCs w:val="16"/>
              </w:rPr>
              <w:t>3</w:t>
            </w:r>
            <w:r w:rsidR="00237BC9">
              <w:rPr>
                <w:rFonts w:ascii="Merriweather" w:hAnsi="Merriweather" w:cs="Times New Roman"/>
                <w:sz w:val="16"/>
                <w:szCs w:val="16"/>
              </w:rPr>
              <w:t xml:space="preserve">. </w:t>
            </w:r>
            <w:r w:rsidR="00A26B22">
              <w:rPr>
                <w:rFonts w:ascii="Merriweather" w:hAnsi="Merriweather" w:cs="Times New Roman"/>
                <w:sz w:val="16"/>
                <w:szCs w:val="16"/>
              </w:rPr>
              <w:t>6</w:t>
            </w:r>
            <w:r w:rsidR="00237BC9">
              <w:rPr>
                <w:rFonts w:ascii="Merriweather" w:hAnsi="Merriweather" w:cs="Times New Roman"/>
                <w:sz w:val="16"/>
                <w:szCs w:val="16"/>
              </w:rPr>
              <w:t>. 202</w:t>
            </w:r>
            <w:r w:rsidR="00A26B22">
              <w:rPr>
                <w:rFonts w:ascii="Merriweather" w:hAnsi="Merriweather" w:cs="Times New Roman"/>
                <w:sz w:val="16"/>
                <w:szCs w:val="16"/>
              </w:rPr>
              <w:t>6</w:t>
            </w:r>
            <w:r w:rsidR="00237BC9">
              <w:rPr>
                <w:rFonts w:ascii="Merriweather" w:hAnsi="Merriweather" w:cs="Times New Roman"/>
                <w:sz w:val="16"/>
                <w:szCs w:val="16"/>
              </w:rPr>
              <w:t>.</w:t>
            </w:r>
          </w:p>
        </w:tc>
      </w:tr>
      <w:tr w:rsidR="00453362" w:rsidRPr="0017531F" w14:paraId="35E65FA3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7A32C4BB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Preduvjeti za upis</w:t>
            </w:r>
          </w:p>
        </w:tc>
        <w:tc>
          <w:tcPr>
            <w:tcW w:w="7486" w:type="dxa"/>
            <w:gridSpan w:val="33"/>
            <w:vAlign w:val="center"/>
          </w:tcPr>
          <w:p w14:paraId="08B22948" w14:textId="77777777" w:rsidR="00453362" w:rsidRPr="0017531F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453362" w:rsidRPr="0017531F" w14:paraId="44670C71" w14:textId="77777777" w:rsidTr="002E1CE6">
        <w:tc>
          <w:tcPr>
            <w:tcW w:w="9288" w:type="dxa"/>
            <w:gridSpan w:val="34"/>
            <w:shd w:val="clear" w:color="auto" w:fill="D9D9D9" w:themeFill="background1" w:themeFillShade="D9"/>
          </w:tcPr>
          <w:p w14:paraId="61EFB7B2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453362" w:rsidRPr="0017531F" w14:paraId="5035C8B9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405530A7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Nositelj kolegija</w:t>
            </w:r>
          </w:p>
        </w:tc>
        <w:tc>
          <w:tcPr>
            <w:tcW w:w="7486" w:type="dxa"/>
            <w:gridSpan w:val="33"/>
            <w:vAlign w:val="center"/>
          </w:tcPr>
          <w:p w14:paraId="1F385C33" w14:textId="2EE745E7" w:rsidR="00453362" w:rsidRPr="0017531F" w:rsidRDefault="00662B13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prof. dr. sc. Kornelija Kuva</w:t>
            </w:r>
            <w:r w:rsidR="00237BC9">
              <w:rPr>
                <w:rFonts w:ascii="Merriweather" w:hAnsi="Merriweather" w:cs="Times New Roman"/>
                <w:sz w:val="16"/>
                <w:szCs w:val="16"/>
              </w:rPr>
              <w:t>č</w:t>
            </w:r>
          </w:p>
        </w:tc>
      </w:tr>
      <w:tr w:rsidR="00453362" w:rsidRPr="0017531F" w14:paraId="65EB9D09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3A6243E3" w14:textId="77777777" w:rsidR="00453362" w:rsidRPr="0017531F" w:rsidRDefault="00453362" w:rsidP="0079745E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E-mail</w:t>
            </w:r>
          </w:p>
        </w:tc>
        <w:tc>
          <w:tcPr>
            <w:tcW w:w="3693" w:type="dxa"/>
            <w:gridSpan w:val="18"/>
            <w:vAlign w:val="center"/>
          </w:tcPr>
          <w:p w14:paraId="66D33DC5" w14:textId="3F9A5138" w:rsidR="00453362" w:rsidRPr="0017531F" w:rsidRDefault="00EA16B1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EA16B1">
              <w:rPr>
                <w:rFonts w:ascii="Merriweather" w:hAnsi="Merriweather" w:cs="Times New Roman"/>
                <w:sz w:val="16"/>
                <w:szCs w:val="16"/>
              </w:rPr>
              <w:t>kkuvac@unizd.hr</w:t>
            </w:r>
          </w:p>
        </w:tc>
        <w:tc>
          <w:tcPr>
            <w:tcW w:w="1503" w:type="dxa"/>
            <w:gridSpan w:val="6"/>
            <w:shd w:val="clear" w:color="auto" w:fill="F2F2F2" w:themeFill="background1" w:themeFillShade="F2"/>
          </w:tcPr>
          <w:p w14:paraId="50F59465" w14:textId="77777777" w:rsidR="00453362" w:rsidRPr="0017531F" w:rsidRDefault="0045336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Konzultacije</w:t>
            </w:r>
          </w:p>
        </w:tc>
        <w:tc>
          <w:tcPr>
            <w:tcW w:w="2290" w:type="dxa"/>
            <w:gridSpan w:val="9"/>
            <w:vAlign w:val="center"/>
          </w:tcPr>
          <w:p w14:paraId="784ABAC2" w14:textId="1FFE3F29" w:rsidR="00453362" w:rsidRPr="0017531F" w:rsidRDefault="001F7CBE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Nakon predavanja i po dogovoru sa studentima</w:t>
            </w:r>
          </w:p>
        </w:tc>
      </w:tr>
      <w:tr w:rsidR="00453362" w:rsidRPr="0017531F" w14:paraId="6DB7D834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1AF44627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Izvođač kolegija</w:t>
            </w:r>
          </w:p>
        </w:tc>
        <w:tc>
          <w:tcPr>
            <w:tcW w:w="7486" w:type="dxa"/>
            <w:gridSpan w:val="33"/>
            <w:vAlign w:val="center"/>
          </w:tcPr>
          <w:p w14:paraId="2833FE84" w14:textId="77777777" w:rsidR="00453362" w:rsidRPr="0017531F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453362" w:rsidRPr="0017531F" w14:paraId="4952E3CE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40EE4351" w14:textId="77777777" w:rsidR="00453362" w:rsidRPr="0017531F" w:rsidRDefault="00453362" w:rsidP="0079745E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E-mail</w:t>
            </w:r>
          </w:p>
        </w:tc>
        <w:tc>
          <w:tcPr>
            <w:tcW w:w="3693" w:type="dxa"/>
            <w:gridSpan w:val="18"/>
            <w:vAlign w:val="center"/>
          </w:tcPr>
          <w:p w14:paraId="0F996128" w14:textId="77777777" w:rsidR="00453362" w:rsidRPr="0017531F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  <w:tc>
          <w:tcPr>
            <w:tcW w:w="1503" w:type="dxa"/>
            <w:gridSpan w:val="6"/>
            <w:shd w:val="clear" w:color="auto" w:fill="F2F2F2" w:themeFill="background1" w:themeFillShade="F2"/>
          </w:tcPr>
          <w:p w14:paraId="0A30F022" w14:textId="77777777" w:rsidR="00453362" w:rsidRPr="0017531F" w:rsidRDefault="0045336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Konzultacije</w:t>
            </w:r>
          </w:p>
        </w:tc>
        <w:tc>
          <w:tcPr>
            <w:tcW w:w="2290" w:type="dxa"/>
            <w:gridSpan w:val="9"/>
            <w:vAlign w:val="center"/>
          </w:tcPr>
          <w:p w14:paraId="12790F76" w14:textId="77777777" w:rsidR="00453362" w:rsidRPr="0017531F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453362" w:rsidRPr="0017531F" w14:paraId="6F889D73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0BFA29AF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Suradnici na kolegiju</w:t>
            </w:r>
          </w:p>
        </w:tc>
        <w:tc>
          <w:tcPr>
            <w:tcW w:w="7486" w:type="dxa"/>
            <w:gridSpan w:val="33"/>
            <w:vAlign w:val="center"/>
          </w:tcPr>
          <w:p w14:paraId="171DDBDE" w14:textId="77777777" w:rsidR="00453362" w:rsidRPr="0017531F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453362" w:rsidRPr="0017531F" w14:paraId="20C686C1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670D41C1" w14:textId="77777777" w:rsidR="00453362" w:rsidRPr="0017531F" w:rsidRDefault="00453362" w:rsidP="0079745E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E-mail</w:t>
            </w:r>
          </w:p>
        </w:tc>
        <w:tc>
          <w:tcPr>
            <w:tcW w:w="3693" w:type="dxa"/>
            <w:gridSpan w:val="18"/>
            <w:vAlign w:val="center"/>
          </w:tcPr>
          <w:p w14:paraId="02A0886C" w14:textId="77777777" w:rsidR="00453362" w:rsidRPr="0017531F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  <w:tc>
          <w:tcPr>
            <w:tcW w:w="1503" w:type="dxa"/>
            <w:gridSpan w:val="6"/>
            <w:shd w:val="clear" w:color="auto" w:fill="F2F2F2" w:themeFill="background1" w:themeFillShade="F2"/>
          </w:tcPr>
          <w:p w14:paraId="639E3BA6" w14:textId="77777777" w:rsidR="00453362" w:rsidRPr="0017531F" w:rsidRDefault="0045336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Konzultacije</w:t>
            </w:r>
          </w:p>
        </w:tc>
        <w:tc>
          <w:tcPr>
            <w:tcW w:w="2290" w:type="dxa"/>
            <w:gridSpan w:val="9"/>
            <w:vAlign w:val="center"/>
          </w:tcPr>
          <w:p w14:paraId="486333C9" w14:textId="77777777" w:rsidR="00453362" w:rsidRPr="0017531F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453362" w:rsidRPr="0017531F" w14:paraId="6FB26DA0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7B2C60B1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Suradnici na kolegiju</w:t>
            </w:r>
          </w:p>
        </w:tc>
        <w:tc>
          <w:tcPr>
            <w:tcW w:w="7486" w:type="dxa"/>
            <w:gridSpan w:val="33"/>
            <w:vAlign w:val="center"/>
          </w:tcPr>
          <w:p w14:paraId="70866A8C" w14:textId="77777777" w:rsidR="00453362" w:rsidRPr="0017531F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453362" w:rsidRPr="0017531F" w14:paraId="31F4CDAA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2B247B34" w14:textId="77777777" w:rsidR="00453362" w:rsidRPr="0017531F" w:rsidRDefault="00453362" w:rsidP="0079745E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E-mail</w:t>
            </w:r>
          </w:p>
        </w:tc>
        <w:tc>
          <w:tcPr>
            <w:tcW w:w="3693" w:type="dxa"/>
            <w:gridSpan w:val="18"/>
            <w:vAlign w:val="center"/>
          </w:tcPr>
          <w:p w14:paraId="319738E8" w14:textId="77777777" w:rsidR="00453362" w:rsidRPr="0017531F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  <w:tc>
          <w:tcPr>
            <w:tcW w:w="1503" w:type="dxa"/>
            <w:gridSpan w:val="6"/>
            <w:shd w:val="clear" w:color="auto" w:fill="F2F2F2" w:themeFill="background1" w:themeFillShade="F2"/>
          </w:tcPr>
          <w:p w14:paraId="116EECE8" w14:textId="77777777" w:rsidR="00453362" w:rsidRPr="0017531F" w:rsidRDefault="0045336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Konzultacije</w:t>
            </w:r>
          </w:p>
        </w:tc>
        <w:tc>
          <w:tcPr>
            <w:tcW w:w="2290" w:type="dxa"/>
            <w:gridSpan w:val="9"/>
            <w:vAlign w:val="center"/>
          </w:tcPr>
          <w:p w14:paraId="678344D7" w14:textId="77777777" w:rsidR="00453362" w:rsidRPr="0017531F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453362" w:rsidRPr="0017531F" w14:paraId="0D0A3CA0" w14:textId="77777777" w:rsidTr="002E1CE6">
        <w:tc>
          <w:tcPr>
            <w:tcW w:w="9288" w:type="dxa"/>
            <w:gridSpan w:val="34"/>
            <w:shd w:val="clear" w:color="auto" w:fill="D9D9D9" w:themeFill="background1" w:themeFillShade="D9"/>
          </w:tcPr>
          <w:p w14:paraId="1782B945" w14:textId="77777777" w:rsidR="00453362" w:rsidRPr="0017531F" w:rsidRDefault="0045336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453362" w:rsidRPr="0017531F" w14:paraId="2012AAE7" w14:textId="77777777" w:rsidTr="00FC2198">
        <w:tc>
          <w:tcPr>
            <w:tcW w:w="1802" w:type="dxa"/>
            <w:vMerge w:val="restart"/>
            <w:shd w:val="clear" w:color="auto" w:fill="F2F2F2" w:themeFill="background1" w:themeFillShade="F2"/>
            <w:vAlign w:val="center"/>
          </w:tcPr>
          <w:p w14:paraId="5CC46E36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Vrste izvođenja nastave</w:t>
            </w:r>
          </w:p>
        </w:tc>
        <w:tc>
          <w:tcPr>
            <w:tcW w:w="1495" w:type="dxa"/>
            <w:gridSpan w:val="7"/>
            <w:vAlign w:val="center"/>
          </w:tcPr>
          <w:p w14:paraId="76C4EE46" w14:textId="007099EB" w:rsidR="00453362" w:rsidRPr="0017531F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37088477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662B13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predavanja</w:t>
            </w:r>
          </w:p>
        </w:tc>
        <w:tc>
          <w:tcPr>
            <w:tcW w:w="1498" w:type="dxa"/>
            <w:gridSpan w:val="8"/>
            <w:vAlign w:val="center"/>
          </w:tcPr>
          <w:p w14:paraId="7BF5D967" w14:textId="36B77023" w:rsidR="00453362" w:rsidRPr="0017531F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17932270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662B13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seminari i radionice</w:t>
            </w:r>
          </w:p>
        </w:tc>
        <w:tc>
          <w:tcPr>
            <w:tcW w:w="1497" w:type="dxa"/>
            <w:gridSpan w:val="6"/>
            <w:vAlign w:val="center"/>
          </w:tcPr>
          <w:p w14:paraId="21A24CDD" w14:textId="77777777" w:rsidR="00453362" w:rsidRPr="0017531F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970240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336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vježbe</w:t>
            </w:r>
          </w:p>
        </w:tc>
        <w:tc>
          <w:tcPr>
            <w:tcW w:w="1497" w:type="dxa"/>
            <w:gridSpan w:val="9"/>
            <w:vAlign w:val="center"/>
          </w:tcPr>
          <w:p w14:paraId="6A6B8B48" w14:textId="77777777" w:rsidR="00453362" w:rsidRPr="0017531F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476534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336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obrazovanje na daljinu</w:t>
            </w:r>
          </w:p>
        </w:tc>
        <w:tc>
          <w:tcPr>
            <w:tcW w:w="1499" w:type="dxa"/>
            <w:gridSpan w:val="3"/>
            <w:vAlign w:val="center"/>
          </w:tcPr>
          <w:p w14:paraId="3ACB308F" w14:textId="77777777" w:rsidR="00453362" w:rsidRPr="0017531F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914774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336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terenska nastava</w:t>
            </w:r>
          </w:p>
        </w:tc>
      </w:tr>
      <w:tr w:rsidR="00453362" w:rsidRPr="0017531F" w14:paraId="12A86835" w14:textId="77777777" w:rsidTr="00FC2198">
        <w:tc>
          <w:tcPr>
            <w:tcW w:w="1802" w:type="dxa"/>
            <w:vMerge/>
            <w:shd w:val="clear" w:color="auto" w:fill="F2F2F2" w:themeFill="background1" w:themeFillShade="F2"/>
          </w:tcPr>
          <w:p w14:paraId="0733284D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95" w:type="dxa"/>
            <w:gridSpan w:val="7"/>
            <w:vAlign w:val="center"/>
          </w:tcPr>
          <w:p w14:paraId="509DD748" w14:textId="77777777" w:rsidR="00453362" w:rsidRPr="0017531F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935869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336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samostalni zadaci</w:t>
            </w:r>
          </w:p>
        </w:tc>
        <w:tc>
          <w:tcPr>
            <w:tcW w:w="1498" w:type="dxa"/>
            <w:gridSpan w:val="8"/>
            <w:vAlign w:val="center"/>
          </w:tcPr>
          <w:p w14:paraId="5258BFAB" w14:textId="77777777" w:rsidR="00453362" w:rsidRPr="0017531F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411077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336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multimedija i mreža</w:t>
            </w:r>
          </w:p>
        </w:tc>
        <w:tc>
          <w:tcPr>
            <w:tcW w:w="1497" w:type="dxa"/>
            <w:gridSpan w:val="6"/>
            <w:vAlign w:val="center"/>
          </w:tcPr>
          <w:p w14:paraId="31BDED25" w14:textId="77777777" w:rsidR="00453362" w:rsidRPr="0017531F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2038265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336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laboratorij</w:t>
            </w:r>
          </w:p>
        </w:tc>
        <w:tc>
          <w:tcPr>
            <w:tcW w:w="1497" w:type="dxa"/>
            <w:gridSpan w:val="9"/>
            <w:vAlign w:val="center"/>
          </w:tcPr>
          <w:p w14:paraId="5E3F7F1A" w14:textId="77777777" w:rsidR="00453362" w:rsidRPr="0017531F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765682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336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mentorski rad</w:t>
            </w:r>
          </w:p>
        </w:tc>
        <w:tc>
          <w:tcPr>
            <w:tcW w:w="1499" w:type="dxa"/>
            <w:gridSpan w:val="3"/>
            <w:vAlign w:val="center"/>
          </w:tcPr>
          <w:p w14:paraId="44FC0068" w14:textId="77777777" w:rsidR="00453362" w:rsidRPr="0017531F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830755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336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ostalo</w:t>
            </w:r>
          </w:p>
        </w:tc>
      </w:tr>
      <w:tr w:rsidR="00310F9A" w:rsidRPr="0017531F" w14:paraId="78359DA1" w14:textId="77777777" w:rsidTr="00FF1020">
        <w:tc>
          <w:tcPr>
            <w:tcW w:w="3297" w:type="dxa"/>
            <w:gridSpan w:val="8"/>
            <w:shd w:val="clear" w:color="auto" w:fill="F2F2F2" w:themeFill="background1" w:themeFillShade="F2"/>
          </w:tcPr>
          <w:p w14:paraId="61B2653C" w14:textId="77777777" w:rsidR="00310F9A" w:rsidRPr="0017531F" w:rsidRDefault="00310F9A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Ishodi učenja kolegija</w:t>
            </w:r>
          </w:p>
        </w:tc>
        <w:tc>
          <w:tcPr>
            <w:tcW w:w="5991" w:type="dxa"/>
            <w:gridSpan w:val="26"/>
            <w:vAlign w:val="center"/>
          </w:tcPr>
          <w:p w14:paraId="150C95FD" w14:textId="680861BD" w:rsidR="002F5CD4" w:rsidRPr="002F5CD4" w:rsidRDefault="002F5CD4" w:rsidP="002F5CD4">
            <w:pPr>
              <w:pStyle w:val="Odlomakpopisa"/>
              <w:numPr>
                <w:ilvl w:val="0"/>
                <w:numId w:val="1"/>
              </w:num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2F5CD4">
              <w:rPr>
                <w:rFonts w:ascii="Merriweather" w:hAnsi="Merriweather" w:cs="Times New Roman"/>
                <w:sz w:val="16"/>
                <w:szCs w:val="16"/>
              </w:rPr>
              <w:t>objasniti ulogu književnosti u kulturalnom kodiranju emocija</w:t>
            </w:r>
          </w:p>
          <w:p w14:paraId="284F54C6" w14:textId="5DA30331" w:rsidR="002F5CD4" w:rsidRPr="002F5CD4" w:rsidRDefault="002F5CD4" w:rsidP="002F5CD4">
            <w:pPr>
              <w:pStyle w:val="Odlomakpopisa"/>
              <w:numPr>
                <w:ilvl w:val="0"/>
                <w:numId w:val="1"/>
              </w:num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2F5CD4">
              <w:rPr>
                <w:rFonts w:ascii="Merriweather" w:hAnsi="Merriweather" w:cs="Times New Roman"/>
                <w:sz w:val="16"/>
                <w:szCs w:val="16"/>
              </w:rPr>
              <w:t>prepoznati oblike tekstualne reprezentacije i tvorbe emocija u književnom tekstu</w:t>
            </w:r>
          </w:p>
          <w:p w14:paraId="5E7FCC2F" w14:textId="581884D7" w:rsidR="002F5CD4" w:rsidRPr="002F5CD4" w:rsidRDefault="002F5CD4" w:rsidP="002F5CD4">
            <w:pPr>
              <w:pStyle w:val="Odlomakpopisa"/>
              <w:numPr>
                <w:ilvl w:val="0"/>
                <w:numId w:val="1"/>
              </w:num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2F5CD4">
              <w:rPr>
                <w:rFonts w:ascii="Merriweather" w:hAnsi="Merriweather" w:cs="Times New Roman"/>
                <w:sz w:val="16"/>
                <w:szCs w:val="16"/>
              </w:rPr>
              <w:t>objasniti afektivne aspekte estetske reakcije na konkretni književni tekst</w:t>
            </w:r>
          </w:p>
          <w:p w14:paraId="1457E59B" w14:textId="78FD6C6E" w:rsidR="002F5CD4" w:rsidRPr="002F5CD4" w:rsidRDefault="002F5CD4" w:rsidP="002F5CD4">
            <w:pPr>
              <w:pStyle w:val="Odlomakpopisa"/>
              <w:numPr>
                <w:ilvl w:val="0"/>
                <w:numId w:val="1"/>
              </w:num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2F5CD4">
              <w:rPr>
                <w:rFonts w:ascii="Merriweather" w:hAnsi="Merriweather" w:cs="Times New Roman"/>
                <w:sz w:val="16"/>
                <w:szCs w:val="16"/>
              </w:rPr>
              <w:t>povezati reprezentaciju emocija u književnom tekstu s funkcijama književnosti</w:t>
            </w:r>
          </w:p>
          <w:p w14:paraId="6BF504A5" w14:textId="77777777" w:rsidR="00310F9A" w:rsidRPr="002F5CD4" w:rsidRDefault="002F5CD4" w:rsidP="002F5CD4">
            <w:pPr>
              <w:pStyle w:val="Odlomakpopisa"/>
              <w:numPr>
                <w:ilvl w:val="0"/>
                <w:numId w:val="1"/>
              </w:num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2F5CD4">
              <w:rPr>
                <w:rFonts w:ascii="Merriweather" w:hAnsi="Merriweather" w:cs="Times New Roman"/>
                <w:sz w:val="16"/>
                <w:szCs w:val="16"/>
              </w:rPr>
              <w:t xml:space="preserve">interpretirati književni tekst primjenom metodologije književne </w:t>
            </w:r>
            <w:proofErr w:type="spellStart"/>
            <w:r w:rsidRPr="002F5CD4">
              <w:rPr>
                <w:rFonts w:ascii="Merriweather" w:hAnsi="Merriweather" w:cs="Times New Roman"/>
                <w:sz w:val="16"/>
                <w:szCs w:val="16"/>
              </w:rPr>
              <w:t>emocionologije</w:t>
            </w:r>
            <w:proofErr w:type="spellEnd"/>
            <w:r w:rsidRPr="002F5CD4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</w:p>
          <w:p w14:paraId="0C62C857" w14:textId="4A828AA9" w:rsidR="002F5CD4" w:rsidRPr="002F5CD4" w:rsidRDefault="002F5CD4" w:rsidP="002F5CD4">
            <w:pPr>
              <w:pStyle w:val="Odlomakpopisa"/>
              <w:numPr>
                <w:ilvl w:val="0"/>
                <w:numId w:val="1"/>
              </w:num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2F5CD4">
              <w:rPr>
                <w:rFonts w:ascii="Merriweather" w:hAnsi="Merriweather" w:cs="Times New Roman"/>
                <w:sz w:val="16"/>
                <w:szCs w:val="16"/>
              </w:rPr>
              <w:t>o</w:t>
            </w:r>
            <w:r w:rsidR="006C0100">
              <w:rPr>
                <w:rFonts w:ascii="Merriweather" w:hAnsi="Merriweather" w:cs="Times New Roman"/>
                <w:sz w:val="16"/>
                <w:szCs w:val="16"/>
              </w:rPr>
              <w:t xml:space="preserve">držati </w:t>
            </w:r>
            <w:r w:rsidRPr="002F5CD4">
              <w:rPr>
                <w:rFonts w:ascii="Merriweather" w:hAnsi="Merriweather" w:cs="Times New Roman"/>
                <w:sz w:val="16"/>
                <w:szCs w:val="16"/>
              </w:rPr>
              <w:t>radionicu literarno-</w:t>
            </w:r>
            <w:proofErr w:type="spellStart"/>
            <w:r w:rsidRPr="002F5CD4">
              <w:rPr>
                <w:rFonts w:ascii="Merriweather" w:hAnsi="Merriweather" w:cs="Times New Roman"/>
                <w:sz w:val="16"/>
                <w:szCs w:val="16"/>
              </w:rPr>
              <w:t>emocionološkog</w:t>
            </w:r>
            <w:proofErr w:type="spellEnd"/>
            <w:r w:rsidRPr="002F5CD4">
              <w:rPr>
                <w:rFonts w:ascii="Merriweather" w:hAnsi="Merriweather" w:cs="Times New Roman"/>
                <w:sz w:val="16"/>
                <w:szCs w:val="16"/>
              </w:rPr>
              <w:t xml:space="preserve"> čitanja književnoga teksta</w:t>
            </w:r>
          </w:p>
          <w:p w14:paraId="13E2A08B" w14:textId="339D965A" w:rsidR="002F5CD4" w:rsidRPr="002F5CD4" w:rsidRDefault="002F5CD4" w:rsidP="002F5CD4">
            <w:pPr>
              <w:pStyle w:val="Odlomakpopisa"/>
              <w:numPr>
                <w:ilvl w:val="0"/>
                <w:numId w:val="1"/>
              </w:num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color w:val="FF0000"/>
                <w:sz w:val="16"/>
                <w:szCs w:val="16"/>
              </w:rPr>
            </w:pPr>
            <w:r w:rsidRPr="002F5CD4">
              <w:rPr>
                <w:rFonts w:ascii="Merriweather" w:hAnsi="Merriweather" w:cs="Times New Roman"/>
                <w:sz w:val="16"/>
                <w:szCs w:val="16"/>
              </w:rPr>
              <w:t xml:space="preserve">primijeniti metodologiju književne </w:t>
            </w:r>
            <w:proofErr w:type="spellStart"/>
            <w:r w:rsidRPr="002F5CD4">
              <w:rPr>
                <w:rFonts w:ascii="Merriweather" w:hAnsi="Merriweather" w:cs="Times New Roman"/>
                <w:sz w:val="16"/>
                <w:szCs w:val="16"/>
              </w:rPr>
              <w:t>emcionologije</w:t>
            </w:r>
            <w:proofErr w:type="spellEnd"/>
            <w:r w:rsidRPr="002F5CD4">
              <w:rPr>
                <w:rFonts w:ascii="Merriweather" w:hAnsi="Merriweather" w:cs="Times New Roman"/>
                <w:sz w:val="16"/>
                <w:szCs w:val="16"/>
              </w:rPr>
              <w:t xml:space="preserve"> u pisanju stručnoga rada</w:t>
            </w:r>
          </w:p>
        </w:tc>
      </w:tr>
      <w:tr w:rsidR="00310F9A" w:rsidRPr="0017531F" w14:paraId="718BCF7B" w14:textId="77777777" w:rsidTr="00FF1020">
        <w:tc>
          <w:tcPr>
            <w:tcW w:w="3297" w:type="dxa"/>
            <w:gridSpan w:val="8"/>
            <w:shd w:val="clear" w:color="auto" w:fill="F2F2F2" w:themeFill="background1" w:themeFillShade="F2"/>
          </w:tcPr>
          <w:p w14:paraId="3BED1EFA" w14:textId="77777777" w:rsidR="00310F9A" w:rsidRPr="0017531F" w:rsidRDefault="00310F9A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Ishodi učenja na razini programa</w:t>
            </w:r>
          </w:p>
        </w:tc>
        <w:tc>
          <w:tcPr>
            <w:tcW w:w="5991" w:type="dxa"/>
            <w:gridSpan w:val="26"/>
            <w:vAlign w:val="center"/>
          </w:tcPr>
          <w:p w14:paraId="12CA2F78" w14:textId="0C2B1780" w:rsidR="00310F9A" w:rsidRPr="0017531F" w:rsidRDefault="006C0100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color w:val="FF0000"/>
                <w:sz w:val="16"/>
                <w:szCs w:val="16"/>
              </w:rPr>
            </w:pPr>
            <w:r w:rsidRPr="006C0100">
              <w:rPr>
                <w:rFonts w:ascii="Merriweather" w:hAnsi="Merriweather" w:cs="Times New Roman"/>
                <w:sz w:val="16"/>
                <w:szCs w:val="16"/>
              </w:rPr>
              <w:t xml:space="preserve">Ovladavanje književnoteorijskim pojmovljem i usvajanje novih metodologija </w:t>
            </w:r>
            <w:proofErr w:type="spellStart"/>
            <w:r w:rsidRPr="006C0100">
              <w:rPr>
                <w:rFonts w:ascii="Merriweather" w:hAnsi="Merriweather" w:cs="Times New Roman"/>
                <w:sz w:val="16"/>
                <w:szCs w:val="16"/>
              </w:rPr>
              <w:t>književnoznanstvenoga</w:t>
            </w:r>
            <w:proofErr w:type="spellEnd"/>
            <w:r w:rsidRPr="006C0100">
              <w:rPr>
                <w:rFonts w:ascii="Merriweather" w:hAnsi="Merriweather" w:cs="Times New Roman"/>
                <w:sz w:val="16"/>
                <w:szCs w:val="16"/>
              </w:rPr>
              <w:t xml:space="preserve"> pristupa tekstovima. Razvoj  viših stupnjeva kompetencije </w:t>
            </w:r>
            <w:proofErr w:type="spellStart"/>
            <w:r w:rsidRPr="006C0100">
              <w:rPr>
                <w:rFonts w:ascii="Merriweather" w:hAnsi="Merriweather" w:cs="Times New Roman"/>
                <w:sz w:val="16"/>
                <w:szCs w:val="16"/>
              </w:rPr>
              <w:t>literarnoestetskoga</w:t>
            </w:r>
            <w:proofErr w:type="spellEnd"/>
            <w:r w:rsidRPr="006C0100">
              <w:rPr>
                <w:rFonts w:ascii="Merriweather" w:hAnsi="Merriweather" w:cs="Times New Roman"/>
                <w:sz w:val="16"/>
                <w:szCs w:val="16"/>
              </w:rPr>
              <w:t xml:space="preserve"> čitanja.</w:t>
            </w:r>
          </w:p>
        </w:tc>
      </w:tr>
      <w:tr w:rsidR="00FC2198" w:rsidRPr="0017531F" w14:paraId="6B814182" w14:textId="77777777" w:rsidTr="002E1CE6">
        <w:tc>
          <w:tcPr>
            <w:tcW w:w="9288" w:type="dxa"/>
            <w:gridSpan w:val="34"/>
            <w:shd w:val="clear" w:color="auto" w:fill="D9D9D9" w:themeFill="background1" w:themeFillShade="D9"/>
          </w:tcPr>
          <w:p w14:paraId="1BA38710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FC2198" w:rsidRPr="0017531F" w14:paraId="5E9C6D8F" w14:textId="77777777" w:rsidTr="00C02454">
        <w:trPr>
          <w:trHeight w:val="190"/>
        </w:trPr>
        <w:tc>
          <w:tcPr>
            <w:tcW w:w="1802" w:type="dxa"/>
            <w:vMerge w:val="restart"/>
            <w:shd w:val="clear" w:color="auto" w:fill="F2F2F2" w:themeFill="background1" w:themeFillShade="F2"/>
            <w:vAlign w:val="center"/>
          </w:tcPr>
          <w:p w14:paraId="58BB0A1E" w14:textId="77777777" w:rsidR="00FC2198" w:rsidRPr="0017531F" w:rsidRDefault="00FC2198" w:rsidP="00C02454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Načini praćenja studenata</w:t>
            </w:r>
          </w:p>
        </w:tc>
        <w:tc>
          <w:tcPr>
            <w:tcW w:w="1495" w:type="dxa"/>
            <w:gridSpan w:val="7"/>
            <w:vAlign w:val="center"/>
          </w:tcPr>
          <w:p w14:paraId="1A7FFE56" w14:textId="147FFB50" w:rsidR="00FC2198" w:rsidRPr="0017531F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65556224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662B13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pohađanje nastave</w:t>
            </w:r>
          </w:p>
        </w:tc>
        <w:tc>
          <w:tcPr>
            <w:tcW w:w="1498" w:type="dxa"/>
            <w:gridSpan w:val="8"/>
            <w:vAlign w:val="center"/>
          </w:tcPr>
          <w:p w14:paraId="3B4CF020" w14:textId="244F260F" w:rsidR="00FC2198" w:rsidRPr="0017531F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960602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1144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priprema za nastavu</w:t>
            </w:r>
          </w:p>
        </w:tc>
        <w:tc>
          <w:tcPr>
            <w:tcW w:w="1497" w:type="dxa"/>
            <w:gridSpan w:val="6"/>
            <w:vAlign w:val="center"/>
          </w:tcPr>
          <w:p w14:paraId="11A4CF06" w14:textId="01FEC535" w:rsidR="00FC2198" w:rsidRPr="0017531F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46264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1144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domaće zadaće</w:t>
            </w:r>
          </w:p>
        </w:tc>
        <w:tc>
          <w:tcPr>
            <w:tcW w:w="1497" w:type="dxa"/>
            <w:gridSpan w:val="9"/>
            <w:vAlign w:val="center"/>
          </w:tcPr>
          <w:p w14:paraId="7AA6D305" w14:textId="77777777" w:rsidR="00FC2198" w:rsidRPr="0017531F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209112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kontinuirana evaluacija</w:t>
            </w:r>
          </w:p>
        </w:tc>
        <w:tc>
          <w:tcPr>
            <w:tcW w:w="1499" w:type="dxa"/>
            <w:gridSpan w:val="3"/>
            <w:vAlign w:val="center"/>
          </w:tcPr>
          <w:p w14:paraId="6CFA6FB5" w14:textId="77777777" w:rsidR="00FC2198" w:rsidRPr="0017531F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430641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istraživanje</w:t>
            </w:r>
          </w:p>
        </w:tc>
      </w:tr>
      <w:tr w:rsidR="00FC2198" w:rsidRPr="0017531F" w14:paraId="7A6B5431" w14:textId="77777777" w:rsidTr="00FC2198">
        <w:trPr>
          <w:trHeight w:val="190"/>
        </w:trPr>
        <w:tc>
          <w:tcPr>
            <w:tcW w:w="1802" w:type="dxa"/>
            <w:vMerge/>
            <w:shd w:val="clear" w:color="auto" w:fill="F2F2F2" w:themeFill="background1" w:themeFillShade="F2"/>
          </w:tcPr>
          <w:p w14:paraId="3223FC10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95" w:type="dxa"/>
            <w:gridSpan w:val="7"/>
            <w:vAlign w:val="center"/>
          </w:tcPr>
          <w:p w14:paraId="2989C7FB" w14:textId="771B4375" w:rsidR="00FC2198" w:rsidRPr="0017531F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841123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1144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praktični rad</w:t>
            </w:r>
          </w:p>
        </w:tc>
        <w:tc>
          <w:tcPr>
            <w:tcW w:w="1498" w:type="dxa"/>
            <w:gridSpan w:val="8"/>
            <w:vAlign w:val="center"/>
          </w:tcPr>
          <w:p w14:paraId="25C9BDAE" w14:textId="77777777" w:rsidR="00FC2198" w:rsidRPr="0017531F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833038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eksperimentalni rad</w:t>
            </w:r>
          </w:p>
        </w:tc>
        <w:tc>
          <w:tcPr>
            <w:tcW w:w="1497" w:type="dxa"/>
            <w:gridSpan w:val="6"/>
            <w:vAlign w:val="center"/>
          </w:tcPr>
          <w:p w14:paraId="477E795A" w14:textId="37F4EF69" w:rsidR="00FC2198" w:rsidRPr="0017531F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04640576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662B13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izlaganje</w:t>
            </w:r>
          </w:p>
        </w:tc>
        <w:tc>
          <w:tcPr>
            <w:tcW w:w="1497" w:type="dxa"/>
            <w:gridSpan w:val="9"/>
            <w:vAlign w:val="center"/>
          </w:tcPr>
          <w:p w14:paraId="5A0253ED" w14:textId="77777777" w:rsidR="00FC2198" w:rsidRPr="0017531F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786770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projekt</w:t>
            </w:r>
          </w:p>
        </w:tc>
        <w:tc>
          <w:tcPr>
            <w:tcW w:w="1499" w:type="dxa"/>
            <w:gridSpan w:val="3"/>
            <w:vAlign w:val="center"/>
          </w:tcPr>
          <w:p w14:paraId="265A89F5" w14:textId="77777777" w:rsidR="00FC2198" w:rsidRPr="0017531F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747874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891C60" w:rsidRPr="0017531F">
              <w:rPr>
                <w:rFonts w:ascii="Merriweather" w:hAnsi="Merriweather" w:cs="Times New Roman"/>
                <w:sz w:val="16"/>
                <w:szCs w:val="16"/>
              </w:rPr>
              <w:t>seminar</w:t>
            </w:r>
          </w:p>
        </w:tc>
      </w:tr>
      <w:tr w:rsidR="00FC2198" w:rsidRPr="0017531F" w14:paraId="2834CD44" w14:textId="77777777" w:rsidTr="00B05C1D">
        <w:trPr>
          <w:trHeight w:val="190"/>
        </w:trPr>
        <w:tc>
          <w:tcPr>
            <w:tcW w:w="1802" w:type="dxa"/>
            <w:vMerge/>
            <w:shd w:val="clear" w:color="auto" w:fill="F2F2F2" w:themeFill="background1" w:themeFillShade="F2"/>
          </w:tcPr>
          <w:p w14:paraId="0289D3FD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95" w:type="dxa"/>
            <w:gridSpan w:val="7"/>
            <w:vAlign w:val="center"/>
          </w:tcPr>
          <w:p w14:paraId="7C9651DF" w14:textId="77777777" w:rsidR="00FC2198" w:rsidRPr="0017531F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2123502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kolokvij(i)</w:t>
            </w:r>
          </w:p>
        </w:tc>
        <w:tc>
          <w:tcPr>
            <w:tcW w:w="1498" w:type="dxa"/>
            <w:gridSpan w:val="8"/>
            <w:vAlign w:val="center"/>
          </w:tcPr>
          <w:p w14:paraId="2DCFC45D" w14:textId="77777777" w:rsidR="00FC2198" w:rsidRPr="0017531F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644748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pismeni ispit</w:t>
            </w:r>
          </w:p>
        </w:tc>
        <w:tc>
          <w:tcPr>
            <w:tcW w:w="1497" w:type="dxa"/>
            <w:gridSpan w:val="6"/>
            <w:vAlign w:val="center"/>
          </w:tcPr>
          <w:p w14:paraId="16ACE101" w14:textId="0CDB56A0" w:rsidR="00FC2198" w:rsidRPr="0017531F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61101041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662B13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usmeni ispit</w:t>
            </w:r>
          </w:p>
        </w:tc>
        <w:tc>
          <w:tcPr>
            <w:tcW w:w="2996" w:type="dxa"/>
            <w:gridSpan w:val="12"/>
            <w:vAlign w:val="center"/>
          </w:tcPr>
          <w:p w14:paraId="0140A634" w14:textId="77777777" w:rsidR="00FC2198" w:rsidRPr="0017531F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670292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ostalo:</w:t>
            </w:r>
          </w:p>
        </w:tc>
      </w:tr>
      <w:tr w:rsidR="00FC2198" w:rsidRPr="0017531F" w14:paraId="2B2B900D" w14:textId="77777777" w:rsidTr="0079745E">
        <w:tc>
          <w:tcPr>
            <w:tcW w:w="1802" w:type="dxa"/>
            <w:shd w:val="clear" w:color="auto" w:fill="F2F2F2" w:themeFill="background1" w:themeFillShade="F2"/>
          </w:tcPr>
          <w:p w14:paraId="0CB38246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Uvjeti pristupanja ispitu</w:t>
            </w:r>
          </w:p>
        </w:tc>
        <w:tc>
          <w:tcPr>
            <w:tcW w:w="7486" w:type="dxa"/>
            <w:gridSpan w:val="33"/>
            <w:vAlign w:val="center"/>
          </w:tcPr>
          <w:p w14:paraId="61A5A804" w14:textId="229C91FF" w:rsidR="00FC2198" w:rsidRPr="0017531F" w:rsidRDefault="00662B13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i/>
                <w:sz w:val="16"/>
                <w:szCs w:val="16"/>
              </w:rPr>
            </w:pPr>
            <w:r>
              <w:rPr>
                <w:rFonts w:ascii="Merriweather" w:eastAsia="MS Gothic" w:hAnsi="Merriweather" w:cs="Times New Roman"/>
                <w:sz w:val="16"/>
                <w:szCs w:val="16"/>
              </w:rPr>
              <w:t>Ispunjeni zadatci koji će se studentima davati tijekom trajanja kolegija. Zadatci će biti individualno oblikovani i uklopljeni u ishode kolegija.</w:t>
            </w:r>
          </w:p>
        </w:tc>
      </w:tr>
      <w:tr w:rsidR="00FC2198" w:rsidRPr="0017531F" w14:paraId="71C89285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4141FA18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Ispitni rokovi</w:t>
            </w:r>
          </w:p>
        </w:tc>
        <w:tc>
          <w:tcPr>
            <w:tcW w:w="2903" w:type="dxa"/>
            <w:gridSpan w:val="14"/>
          </w:tcPr>
          <w:p w14:paraId="1B244D7A" w14:textId="77777777" w:rsidR="00FC2198" w:rsidRPr="0017531F" w:rsidRDefault="0000000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474301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zimski ispitni rok </w:t>
            </w:r>
          </w:p>
        </w:tc>
        <w:tc>
          <w:tcPr>
            <w:tcW w:w="2471" w:type="dxa"/>
            <w:gridSpan w:val="12"/>
          </w:tcPr>
          <w:p w14:paraId="5ABD043B" w14:textId="7F639866" w:rsidR="00FC2198" w:rsidRPr="0017531F" w:rsidRDefault="0000000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10060173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662B13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ljetni ispitni rok</w:t>
            </w:r>
          </w:p>
        </w:tc>
        <w:tc>
          <w:tcPr>
            <w:tcW w:w="2112" w:type="dxa"/>
            <w:gridSpan w:val="7"/>
          </w:tcPr>
          <w:p w14:paraId="20582D24" w14:textId="1DA8BB30" w:rsidR="00FC2198" w:rsidRPr="0017531F" w:rsidRDefault="0000000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4451977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662B13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jesenski ispitni rok</w:t>
            </w:r>
          </w:p>
        </w:tc>
      </w:tr>
      <w:tr w:rsidR="00FC2198" w:rsidRPr="0017531F" w14:paraId="1A30FCB5" w14:textId="77777777" w:rsidTr="0079745E">
        <w:tc>
          <w:tcPr>
            <w:tcW w:w="1802" w:type="dxa"/>
            <w:shd w:val="clear" w:color="auto" w:fill="F2F2F2" w:themeFill="background1" w:themeFillShade="F2"/>
          </w:tcPr>
          <w:p w14:paraId="36A9ED5B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Termini ispitnih rokova</w:t>
            </w:r>
          </w:p>
        </w:tc>
        <w:tc>
          <w:tcPr>
            <w:tcW w:w="2903" w:type="dxa"/>
            <w:gridSpan w:val="14"/>
            <w:vAlign w:val="center"/>
          </w:tcPr>
          <w:p w14:paraId="30038B69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  <w:tc>
          <w:tcPr>
            <w:tcW w:w="2471" w:type="dxa"/>
            <w:gridSpan w:val="12"/>
            <w:vAlign w:val="center"/>
          </w:tcPr>
          <w:p w14:paraId="1307FC56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  <w:tc>
          <w:tcPr>
            <w:tcW w:w="2112" w:type="dxa"/>
            <w:gridSpan w:val="7"/>
            <w:vAlign w:val="center"/>
          </w:tcPr>
          <w:p w14:paraId="346823C5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FC2198" w:rsidRPr="0017531F" w14:paraId="1F1C7616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645B71CF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Opis kolegija</w:t>
            </w:r>
          </w:p>
        </w:tc>
        <w:tc>
          <w:tcPr>
            <w:tcW w:w="7486" w:type="dxa"/>
            <w:gridSpan w:val="33"/>
            <w:vAlign w:val="center"/>
          </w:tcPr>
          <w:p w14:paraId="232A0C09" w14:textId="7CF62654" w:rsidR="00FC2198" w:rsidRPr="0017531F" w:rsidRDefault="00662B13" w:rsidP="00FF1020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662B13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Upoznavanje studenata s teoretskim uvidima i metodološkom praksom književne </w:t>
            </w:r>
            <w:proofErr w:type="spellStart"/>
            <w:r w:rsidRPr="00662B13">
              <w:rPr>
                <w:rFonts w:ascii="Merriweather" w:eastAsia="MS Gothic" w:hAnsi="Merriweather" w:cs="Times New Roman"/>
                <w:sz w:val="16"/>
                <w:szCs w:val="16"/>
              </w:rPr>
              <w:t>emocionologije</w:t>
            </w:r>
            <w:proofErr w:type="spellEnd"/>
            <w:r w:rsidRPr="00662B13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. Riječ je o suvremenoj i vrlo aktualnoj disciplini koja tekstove proučava iz aspekta reprezentacije emocija kao kulturalnog fenomena i dijela komunikacijskih kodova književnosti naslanjajući se na komunikacijske, kulturalne i recepcijske teorije, žanrovski pristup (tematizacija različitih emocija kroz različite žanrove) te afektivnu </w:t>
            </w:r>
            <w:proofErr w:type="spellStart"/>
            <w:r w:rsidRPr="00662B13">
              <w:rPr>
                <w:rFonts w:ascii="Merriweather" w:eastAsia="MS Gothic" w:hAnsi="Merriweather" w:cs="Times New Roman"/>
                <w:sz w:val="16"/>
                <w:szCs w:val="16"/>
              </w:rPr>
              <w:t>naratologiju</w:t>
            </w:r>
            <w:proofErr w:type="spellEnd"/>
            <w:r w:rsidRPr="00662B13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. </w:t>
            </w:r>
            <w:proofErr w:type="spellStart"/>
            <w:r w:rsidRPr="00662B13">
              <w:rPr>
                <w:rFonts w:ascii="Merriweather" w:eastAsia="MS Gothic" w:hAnsi="Merriweather" w:cs="Times New Roman"/>
                <w:sz w:val="16"/>
                <w:szCs w:val="16"/>
              </w:rPr>
              <w:t>Emocionološko</w:t>
            </w:r>
            <w:proofErr w:type="spellEnd"/>
            <w:r w:rsidRPr="00662B13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čitanje i interpretacija književnih tekstova osvješćuje utjecaj koji tekst vrši na emocionalno iskustvo čitatelja, pomaže mu razumjeti vlastite i tuđe emocije te razvija empatiju. Studente će se upoznati s afektivnim aspektima estetske reakcije na književni tekst i pokazati međudjelovanje s kognitivnim aspektom (prema teoriji čitanja Rite </w:t>
            </w:r>
            <w:proofErr w:type="spellStart"/>
            <w:r w:rsidRPr="00662B13">
              <w:rPr>
                <w:rFonts w:ascii="Merriweather" w:eastAsia="MS Gothic" w:hAnsi="Merriweather" w:cs="Times New Roman"/>
                <w:sz w:val="16"/>
                <w:szCs w:val="16"/>
              </w:rPr>
              <w:t>Felski</w:t>
            </w:r>
            <w:proofErr w:type="spellEnd"/>
            <w:r w:rsidRPr="00662B13">
              <w:rPr>
                <w:rFonts w:ascii="Merriweather" w:eastAsia="MS Gothic" w:hAnsi="Merriweather" w:cs="Times New Roman"/>
                <w:sz w:val="16"/>
                <w:szCs w:val="16"/>
              </w:rPr>
              <w:t>). Zatim će se kroz književnopovijesnu i stilsko-poetičku paradigmu hrvatske književnosti 20. i 21. stoljeća na izabranim tekstovima promatrati tvorba, uloga i reprezentacija emocija u konstruktima pojedinačnih ili kolektivnih identiteta. Prikazat će se književni postupci reprezentacije i tvorbe emocija te modeli, oblici i funkcije emocionalne angažiranosti teksta (manipulacija emocijama, uloga i razumijevanje emocija u recepciji teksta i sl.).</w:t>
            </w:r>
          </w:p>
        </w:tc>
      </w:tr>
      <w:tr w:rsidR="00FC2198" w:rsidRPr="0017531F" w14:paraId="4BCB6E2A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21EAE20A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Sadržaj kolegija (nastavne teme)</w:t>
            </w:r>
          </w:p>
        </w:tc>
        <w:tc>
          <w:tcPr>
            <w:tcW w:w="7486" w:type="dxa"/>
            <w:gridSpan w:val="33"/>
          </w:tcPr>
          <w:p w14:paraId="4AEE6E60" w14:textId="3D31EB7C" w:rsidR="00FC2198" w:rsidRPr="0017531F" w:rsidRDefault="00074BA7" w:rsidP="0079745E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074BA7">
              <w:rPr>
                <w:rFonts w:ascii="Merriweather" w:eastAsia="MS Gothic" w:hAnsi="Merriweather" w:cs="Times New Roman"/>
                <w:sz w:val="16"/>
                <w:szCs w:val="16"/>
              </w:rPr>
              <w:t>1.</w:t>
            </w:r>
            <w:r w:rsidRPr="00074BA7">
              <w:rPr>
                <w:rFonts w:ascii="Merriweather" w:eastAsia="MS Gothic" w:hAnsi="Merriweather" w:cs="Times New Roman"/>
                <w:sz w:val="16"/>
                <w:szCs w:val="16"/>
              </w:rPr>
              <w:tab/>
              <w:t xml:space="preserve">Uvod u književnu </w:t>
            </w:r>
            <w:proofErr w:type="spellStart"/>
            <w:r w:rsidRPr="00074BA7">
              <w:rPr>
                <w:rFonts w:ascii="Merriweather" w:eastAsia="MS Gothic" w:hAnsi="Merriweather" w:cs="Times New Roman"/>
                <w:sz w:val="16"/>
                <w:szCs w:val="16"/>
              </w:rPr>
              <w:t>emocionologiju</w:t>
            </w:r>
            <w:proofErr w:type="spellEnd"/>
            <w:r w:rsidRPr="00074BA7">
              <w:rPr>
                <w:rFonts w:ascii="Merriweather" w:eastAsia="MS Gothic" w:hAnsi="Merriweather" w:cs="Times New Roman"/>
                <w:sz w:val="16"/>
                <w:szCs w:val="16"/>
              </w:rPr>
              <w:t>. Upoznavanje s temeljnim postavkama. Definicije i pristupi emocijama. Razlika između emocija i osjećaja. Šest osnovnih emocija.</w:t>
            </w:r>
          </w:p>
          <w:p w14:paraId="380D436D" w14:textId="3F23CF76" w:rsidR="00FC2198" w:rsidRDefault="00074BA7" w:rsidP="0079745E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074BA7">
              <w:rPr>
                <w:rFonts w:ascii="Merriweather" w:eastAsia="MS Gothic" w:hAnsi="Merriweather" w:cs="Times New Roman"/>
                <w:sz w:val="16"/>
                <w:szCs w:val="16"/>
              </w:rPr>
              <w:t>2.</w:t>
            </w:r>
            <w:r w:rsidRPr="00074BA7">
              <w:rPr>
                <w:rFonts w:ascii="Merriweather" w:eastAsia="MS Gothic" w:hAnsi="Merriweather" w:cs="Times New Roman"/>
                <w:sz w:val="16"/>
                <w:szCs w:val="16"/>
              </w:rPr>
              <w:tab/>
              <w:t xml:space="preserve">Početci </w:t>
            </w:r>
            <w:proofErr w:type="spellStart"/>
            <w:r w:rsidRPr="00074BA7">
              <w:rPr>
                <w:rFonts w:ascii="Merriweather" w:eastAsia="MS Gothic" w:hAnsi="Merriweather" w:cs="Times New Roman"/>
                <w:sz w:val="16"/>
                <w:szCs w:val="16"/>
              </w:rPr>
              <w:t>emocionološkog</w:t>
            </w:r>
            <w:proofErr w:type="spellEnd"/>
            <w:r w:rsidRPr="00074BA7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pristupa književnosti - kanonske studije: Načela književne kritike (1926.) Ivora Armstronga Richardsa i Umjetnost kao iskustvo (1934.) Johna </w:t>
            </w:r>
            <w:proofErr w:type="spellStart"/>
            <w:r w:rsidRPr="00074BA7">
              <w:rPr>
                <w:rFonts w:ascii="Merriweather" w:eastAsia="MS Gothic" w:hAnsi="Merriweather" w:cs="Times New Roman"/>
                <w:sz w:val="16"/>
                <w:szCs w:val="16"/>
              </w:rPr>
              <w:t>Deweya</w:t>
            </w:r>
            <w:proofErr w:type="spellEnd"/>
            <w:r w:rsidRPr="00074BA7">
              <w:rPr>
                <w:rFonts w:ascii="Merriweather" w:eastAsia="MS Gothic" w:hAnsi="Merriweather" w:cs="Times New Roman"/>
                <w:sz w:val="16"/>
                <w:szCs w:val="16"/>
              </w:rPr>
              <w:t>.</w:t>
            </w:r>
          </w:p>
          <w:p w14:paraId="7BFCB422" w14:textId="77777777" w:rsidR="00074BA7" w:rsidRPr="00074BA7" w:rsidRDefault="00074BA7" w:rsidP="00074BA7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074BA7">
              <w:rPr>
                <w:rFonts w:ascii="Merriweather" w:eastAsia="MS Gothic" w:hAnsi="Merriweather" w:cs="Times New Roman"/>
                <w:sz w:val="16"/>
                <w:szCs w:val="16"/>
              </w:rPr>
              <w:t>3.</w:t>
            </w:r>
            <w:r w:rsidRPr="00074BA7">
              <w:rPr>
                <w:rFonts w:ascii="Merriweather" w:eastAsia="MS Gothic" w:hAnsi="Merriweather" w:cs="Times New Roman"/>
                <w:sz w:val="16"/>
                <w:szCs w:val="16"/>
              </w:rPr>
              <w:tab/>
              <w:t xml:space="preserve">Razvoj </w:t>
            </w:r>
            <w:proofErr w:type="spellStart"/>
            <w:r w:rsidRPr="00074BA7">
              <w:rPr>
                <w:rFonts w:ascii="Merriweather" w:eastAsia="MS Gothic" w:hAnsi="Merriweather" w:cs="Times New Roman"/>
                <w:sz w:val="16"/>
                <w:szCs w:val="16"/>
              </w:rPr>
              <w:t>književoemocionoloških</w:t>
            </w:r>
            <w:proofErr w:type="spellEnd"/>
            <w:r w:rsidRPr="00074BA7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spoznaja u svjetskoj znanosti o književnosti (do i nakon pojave tzv. afektivnog obrata). Odnos emocija i etičkog angažmana u narativnoj teoriji tzv. čikaške škole (W. </w:t>
            </w:r>
            <w:proofErr w:type="spellStart"/>
            <w:r w:rsidRPr="00074BA7">
              <w:rPr>
                <w:rFonts w:ascii="Merriweather" w:eastAsia="MS Gothic" w:hAnsi="Merriweather" w:cs="Times New Roman"/>
                <w:sz w:val="16"/>
                <w:szCs w:val="16"/>
              </w:rPr>
              <w:t>Booth</w:t>
            </w:r>
            <w:proofErr w:type="spellEnd"/>
            <w:r w:rsidRPr="00074BA7">
              <w:rPr>
                <w:rFonts w:ascii="Merriweather" w:eastAsia="MS Gothic" w:hAnsi="Merriweather" w:cs="Times New Roman"/>
                <w:sz w:val="16"/>
                <w:szCs w:val="16"/>
              </w:rPr>
              <w:t>).</w:t>
            </w:r>
          </w:p>
          <w:p w14:paraId="28976913" w14:textId="77777777" w:rsidR="00074BA7" w:rsidRPr="00074BA7" w:rsidRDefault="00074BA7" w:rsidP="00074BA7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074BA7">
              <w:rPr>
                <w:rFonts w:ascii="Merriweather" w:eastAsia="MS Gothic" w:hAnsi="Merriweather" w:cs="Times New Roman"/>
                <w:sz w:val="16"/>
                <w:szCs w:val="16"/>
              </w:rPr>
              <w:t>4.</w:t>
            </w:r>
            <w:r w:rsidRPr="00074BA7">
              <w:rPr>
                <w:rFonts w:ascii="Merriweather" w:eastAsia="MS Gothic" w:hAnsi="Merriweather" w:cs="Times New Roman"/>
                <w:sz w:val="16"/>
                <w:szCs w:val="16"/>
              </w:rPr>
              <w:tab/>
            </w:r>
            <w:proofErr w:type="spellStart"/>
            <w:r w:rsidRPr="00074BA7">
              <w:rPr>
                <w:rFonts w:ascii="Merriweather" w:eastAsia="MS Gothic" w:hAnsi="Merriweather" w:cs="Times New Roman"/>
                <w:sz w:val="16"/>
                <w:szCs w:val="16"/>
              </w:rPr>
              <w:t>Emocionologija</w:t>
            </w:r>
            <w:proofErr w:type="spellEnd"/>
            <w:r w:rsidRPr="00074BA7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u hrvatskoj znanosti o književnosti</w:t>
            </w:r>
          </w:p>
          <w:p w14:paraId="53A6C6F5" w14:textId="77777777" w:rsidR="00074BA7" w:rsidRPr="00074BA7" w:rsidRDefault="00074BA7" w:rsidP="00074BA7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074BA7">
              <w:rPr>
                <w:rFonts w:ascii="Merriweather" w:eastAsia="MS Gothic" w:hAnsi="Merriweather" w:cs="Times New Roman"/>
                <w:sz w:val="16"/>
                <w:szCs w:val="16"/>
              </w:rPr>
              <w:t>5.</w:t>
            </w:r>
            <w:r w:rsidRPr="00074BA7">
              <w:rPr>
                <w:rFonts w:ascii="Merriweather" w:eastAsia="MS Gothic" w:hAnsi="Merriweather" w:cs="Times New Roman"/>
                <w:sz w:val="16"/>
                <w:szCs w:val="16"/>
              </w:rPr>
              <w:tab/>
              <w:t xml:space="preserve">Teorija čitanja Rite </w:t>
            </w:r>
            <w:proofErr w:type="spellStart"/>
            <w:r w:rsidRPr="00074BA7">
              <w:rPr>
                <w:rFonts w:ascii="Merriweather" w:eastAsia="MS Gothic" w:hAnsi="Merriweather" w:cs="Times New Roman"/>
                <w:sz w:val="16"/>
                <w:szCs w:val="16"/>
              </w:rPr>
              <w:t>Felski</w:t>
            </w:r>
            <w:proofErr w:type="spellEnd"/>
            <w:r w:rsidRPr="00074BA7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</w:p>
          <w:p w14:paraId="402B82AA" w14:textId="77777777" w:rsidR="00074BA7" w:rsidRPr="00074BA7" w:rsidRDefault="00074BA7" w:rsidP="00074BA7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074BA7">
              <w:rPr>
                <w:rFonts w:ascii="Merriweather" w:eastAsia="MS Gothic" w:hAnsi="Merriweather" w:cs="Times New Roman"/>
                <w:sz w:val="16"/>
                <w:szCs w:val="16"/>
              </w:rPr>
              <w:t>6.</w:t>
            </w:r>
            <w:r w:rsidRPr="00074BA7">
              <w:rPr>
                <w:rFonts w:ascii="Merriweather" w:eastAsia="MS Gothic" w:hAnsi="Merriweather" w:cs="Times New Roman"/>
                <w:sz w:val="16"/>
                <w:szCs w:val="16"/>
              </w:rPr>
              <w:tab/>
              <w:t xml:space="preserve">Pristupi proučavanju emocija u književnosti Patricka </w:t>
            </w:r>
            <w:proofErr w:type="spellStart"/>
            <w:r w:rsidRPr="00074BA7">
              <w:rPr>
                <w:rFonts w:ascii="Merriweather" w:eastAsia="MS Gothic" w:hAnsi="Merriweather" w:cs="Times New Roman"/>
                <w:sz w:val="16"/>
                <w:szCs w:val="16"/>
              </w:rPr>
              <w:t>Colma</w:t>
            </w:r>
            <w:proofErr w:type="spellEnd"/>
            <w:r w:rsidRPr="00074BA7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074BA7">
              <w:rPr>
                <w:rFonts w:ascii="Merriweather" w:eastAsia="MS Gothic" w:hAnsi="Merriweather" w:cs="Times New Roman"/>
                <w:sz w:val="16"/>
                <w:szCs w:val="16"/>
              </w:rPr>
              <w:t>Holgana</w:t>
            </w:r>
            <w:proofErr w:type="spellEnd"/>
            <w:r w:rsidRPr="00074BA7">
              <w:rPr>
                <w:rFonts w:ascii="Merriweather" w:eastAsia="MS Gothic" w:hAnsi="Merriweather" w:cs="Times New Roman"/>
                <w:sz w:val="16"/>
                <w:szCs w:val="16"/>
              </w:rPr>
              <w:t>: „individualni doživljaj“  i „sustavna interpretacija“, „kategorijalna empatija“ i „situacijska empatija“.</w:t>
            </w:r>
          </w:p>
          <w:p w14:paraId="60408F8B" w14:textId="77777777" w:rsidR="00074BA7" w:rsidRPr="00074BA7" w:rsidRDefault="00074BA7" w:rsidP="00074BA7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074BA7">
              <w:rPr>
                <w:rFonts w:ascii="Merriweather" w:eastAsia="MS Gothic" w:hAnsi="Merriweather" w:cs="Times New Roman"/>
                <w:sz w:val="16"/>
                <w:szCs w:val="16"/>
              </w:rPr>
              <w:t>7.</w:t>
            </w:r>
            <w:r w:rsidRPr="00074BA7">
              <w:rPr>
                <w:rFonts w:ascii="Merriweather" w:eastAsia="MS Gothic" w:hAnsi="Merriweather" w:cs="Times New Roman"/>
                <w:sz w:val="16"/>
                <w:szCs w:val="16"/>
              </w:rPr>
              <w:tab/>
              <w:t xml:space="preserve">Emocije i pripovjedni postupci – afektivna </w:t>
            </w:r>
            <w:proofErr w:type="spellStart"/>
            <w:r w:rsidRPr="00074BA7">
              <w:rPr>
                <w:rFonts w:ascii="Merriweather" w:eastAsia="MS Gothic" w:hAnsi="Merriweather" w:cs="Times New Roman"/>
                <w:sz w:val="16"/>
                <w:szCs w:val="16"/>
              </w:rPr>
              <w:t>naratologija</w:t>
            </w:r>
            <w:proofErr w:type="spellEnd"/>
            <w:r w:rsidRPr="00074BA7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Pera Thomasa Andersena</w:t>
            </w:r>
          </w:p>
          <w:p w14:paraId="27CFB4E5" w14:textId="77777777" w:rsidR="00074BA7" w:rsidRPr="00074BA7" w:rsidRDefault="00074BA7" w:rsidP="00074BA7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074BA7">
              <w:rPr>
                <w:rFonts w:ascii="Merriweather" w:eastAsia="MS Gothic" w:hAnsi="Merriweather" w:cs="Times New Roman"/>
                <w:sz w:val="16"/>
                <w:szCs w:val="16"/>
              </w:rPr>
              <w:t>8.</w:t>
            </w:r>
            <w:r w:rsidRPr="00074BA7">
              <w:rPr>
                <w:rFonts w:ascii="Merriweather" w:eastAsia="MS Gothic" w:hAnsi="Merriweather" w:cs="Times New Roman"/>
                <w:sz w:val="16"/>
                <w:szCs w:val="16"/>
              </w:rPr>
              <w:tab/>
              <w:t>Emocije u književnim žanrovima</w:t>
            </w:r>
          </w:p>
          <w:p w14:paraId="665B7028" w14:textId="48EDB3E4" w:rsidR="00074BA7" w:rsidRPr="00074BA7" w:rsidRDefault="00074BA7" w:rsidP="00074BA7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074BA7">
              <w:rPr>
                <w:rFonts w:ascii="Merriweather" w:eastAsia="MS Gothic" w:hAnsi="Merriweather" w:cs="Times New Roman"/>
                <w:sz w:val="16"/>
                <w:szCs w:val="16"/>
              </w:rPr>
              <w:t>9.</w:t>
            </w:r>
            <w:r w:rsidRPr="00074BA7">
              <w:rPr>
                <w:rFonts w:ascii="Merriweather" w:eastAsia="MS Gothic" w:hAnsi="Merriweather" w:cs="Times New Roman"/>
                <w:sz w:val="16"/>
                <w:szCs w:val="16"/>
              </w:rPr>
              <w:tab/>
            </w:r>
            <w:proofErr w:type="spellStart"/>
            <w:r w:rsidR="00430247">
              <w:rPr>
                <w:rFonts w:ascii="Merriweather" w:eastAsia="MS Gothic" w:hAnsi="Merriweather" w:cs="Times New Roman"/>
                <w:sz w:val="16"/>
                <w:szCs w:val="16"/>
              </w:rPr>
              <w:t>Emocionološki</w:t>
            </w:r>
            <w:proofErr w:type="spellEnd"/>
            <w:r w:rsidR="00430247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pristup</w:t>
            </w:r>
            <w:r w:rsidRPr="00074BA7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identitetima</w:t>
            </w:r>
            <w:r w:rsidR="00430247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u književnosti</w:t>
            </w:r>
            <w:r w:rsidRPr="00074BA7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. Identifikacija čitatelja s identitetima protagonista (J. </w:t>
            </w:r>
            <w:proofErr w:type="spellStart"/>
            <w:r w:rsidRPr="00074BA7">
              <w:rPr>
                <w:rFonts w:ascii="Merriweather" w:eastAsia="MS Gothic" w:hAnsi="Merriweather" w:cs="Times New Roman"/>
                <w:sz w:val="16"/>
                <w:szCs w:val="16"/>
              </w:rPr>
              <w:t>Culler</w:t>
            </w:r>
            <w:proofErr w:type="spellEnd"/>
            <w:r w:rsidRPr="00074BA7">
              <w:rPr>
                <w:rFonts w:ascii="Merriweather" w:eastAsia="MS Gothic" w:hAnsi="Merriweather" w:cs="Times New Roman"/>
                <w:sz w:val="16"/>
                <w:szCs w:val="16"/>
              </w:rPr>
              <w:t>)</w:t>
            </w:r>
          </w:p>
          <w:p w14:paraId="5CEAACDC" w14:textId="77777777" w:rsidR="00074BA7" w:rsidRPr="00074BA7" w:rsidRDefault="00074BA7" w:rsidP="00074BA7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074BA7">
              <w:rPr>
                <w:rFonts w:ascii="Merriweather" w:eastAsia="MS Gothic" w:hAnsi="Merriweather" w:cs="Times New Roman"/>
                <w:sz w:val="16"/>
                <w:szCs w:val="16"/>
              </w:rPr>
              <w:t>10.</w:t>
            </w:r>
            <w:r w:rsidRPr="00074BA7">
              <w:rPr>
                <w:rFonts w:ascii="Merriweather" w:eastAsia="MS Gothic" w:hAnsi="Merriweather" w:cs="Times New Roman"/>
                <w:sz w:val="16"/>
                <w:szCs w:val="16"/>
              </w:rPr>
              <w:tab/>
              <w:t>Tehnike i postupci narativne empatije prema teoriji Suzanne Keen</w:t>
            </w:r>
          </w:p>
          <w:p w14:paraId="31F65734" w14:textId="77777777" w:rsidR="00074BA7" w:rsidRPr="00074BA7" w:rsidRDefault="00074BA7" w:rsidP="00074BA7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074BA7">
              <w:rPr>
                <w:rFonts w:ascii="Merriweather" w:eastAsia="MS Gothic" w:hAnsi="Merriweather" w:cs="Times New Roman"/>
                <w:sz w:val="16"/>
                <w:szCs w:val="16"/>
              </w:rPr>
              <w:t>11.</w:t>
            </w:r>
            <w:r w:rsidRPr="00074BA7">
              <w:rPr>
                <w:rFonts w:ascii="Merriweather" w:eastAsia="MS Gothic" w:hAnsi="Merriweather" w:cs="Times New Roman"/>
                <w:sz w:val="16"/>
                <w:szCs w:val="16"/>
              </w:rPr>
              <w:tab/>
              <w:t>Emocijski narativi i emocijske fraze (</w:t>
            </w:r>
            <w:proofErr w:type="spellStart"/>
            <w:r w:rsidRPr="00074BA7">
              <w:rPr>
                <w:rFonts w:ascii="Merriweather" w:eastAsia="MS Gothic" w:hAnsi="Merriweather" w:cs="Times New Roman"/>
                <w:sz w:val="16"/>
                <w:szCs w:val="16"/>
              </w:rPr>
              <w:t>Mieke</w:t>
            </w:r>
            <w:proofErr w:type="spellEnd"/>
            <w:r w:rsidRPr="00074BA7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Bal).</w:t>
            </w:r>
          </w:p>
          <w:p w14:paraId="527C3337" w14:textId="77777777" w:rsidR="00074BA7" w:rsidRPr="00074BA7" w:rsidRDefault="00074BA7" w:rsidP="00074BA7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074BA7">
              <w:rPr>
                <w:rFonts w:ascii="Merriweather" w:eastAsia="MS Gothic" w:hAnsi="Merriweather" w:cs="Times New Roman"/>
                <w:sz w:val="16"/>
                <w:szCs w:val="16"/>
              </w:rPr>
              <w:t>12.</w:t>
            </w:r>
            <w:r w:rsidRPr="00074BA7">
              <w:rPr>
                <w:rFonts w:ascii="Merriweather" w:eastAsia="MS Gothic" w:hAnsi="Merriweather" w:cs="Times New Roman"/>
                <w:sz w:val="16"/>
                <w:szCs w:val="16"/>
              </w:rPr>
              <w:tab/>
              <w:t>Postupci emocijskoga narativa u književnoj reprezentaciji traume. (Ne)</w:t>
            </w:r>
            <w:proofErr w:type="spellStart"/>
            <w:r w:rsidRPr="00074BA7">
              <w:rPr>
                <w:rFonts w:ascii="Merriweather" w:eastAsia="MS Gothic" w:hAnsi="Merriweather" w:cs="Times New Roman"/>
                <w:sz w:val="16"/>
                <w:szCs w:val="16"/>
              </w:rPr>
              <w:t>izrecivost</w:t>
            </w:r>
            <w:proofErr w:type="spellEnd"/>
            <w:r w:rsidRPr="00074BA7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traume.</w:t>
            </w:r>
          </w:p>
          <w:p w14:paraId="01C5B035" w14:textId="77777777" w:rsidR="00074BA7" w:rsidRPr="00074BA7" w:rsidRDefault="00074BA7" w:rsidP="00074BA7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074BA7">
              <w:rPr>
                <w:rFonts w:ascii="Merriweather" w:eastAsia="MS Gothic" w:hAnsi="Merriweather" w:cs="Times New Roman"/>
                <w:sz w:val="16"/>
                <w:szCs w:val="16"/>
              </w:rPr>
              <w:t>13.</w:t>
            </w:r>
            <w:r w:rsidRPr="00074BA7">
              <w:rPr>
                <w:rFonts w:ascii="Merriweather" w:eastAsia="MS Gothic" w:hAnsi="Merriweather" w:cs="Times New Roman"/>
                <w:sz w:val="16"/>
                <w:szCs w:val="16"/>
              </w:rPr>
              <w:tab/>
              <w:t>Narativna empatija i problematika identiteta. „Strategijska empatija“ Suzanne Keen (ograničena, ambasadorska, emitirana)</w:t>
            </w:r>
          </w:p>
          <w:p w14:paraId="180591F6" w14:textId="77777777" w:rsidR="00074BA7" w:rsidRPr="00074BA7" w:rsidRDefault="00074BA7" w:rsidP="00074BA7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074BA7">
              <w:rPr>
                <w:rFonts w:ascii="Merriweather" w:eastAsia="MS Gothic" w:hAnsi="Merriweather" w:cs="Times New Roman"/>
                <w:sz w:val="16"/>
                <w:szCs w:val="16"/>
              </w:rPr>
              <w:t>14.</w:t>
            </w:r>
            <w:r w:rsidRPr="00074BA7">
              <w:rPr>
                <w:rFonts w:ascii="Merriweather" w:eastAsia="MS Gothic" w:hAnsi="Merriweather" w:cs="Times New Roman"/>
                <w:sz w:val="16"/>
                <w:szCs w:val="16"/>
              </w:rPr>
              <w:tab/>
            </w:r>
            <w:proofErr w:type="spellStart"/>
            <w:r w:rsidRPr="00074BA7">
              <w:rPr>
                <w:rFonts w:ascii="Merriweather" w:eastAsia="MS Gothic" w:hAnsi="Merriweather" w:cs="Times New Roman"/>
                <w:sz w:val="16"/>
                <w:szCs w:val="16"/>
              </w:rPr>
              <w:t>Emocionološki</w:t>
            </w:r>
            <w:proofErr w:type="spellEnd"/>
            <w:r w:rsidRPr="00074BA7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pristup traumatskom rasapu identiteta na primjerima tekstova Kao da me nema S. Drakulić i </w:t>
            </w:r>
            <w:proofErr w:type="spellStart"/>
            <w:r w:rsidRPr="00074BA7">
              <w:rPr>
                <w:rFonts w:ascii="Merriweather" w:eastAsia="MS Gothic" w:hAnsi="Merriweather" w:cs="Times New Roman"/>
                <w:sz w:val="16"/>
                <w:szCs w:val="16"/>
              </w:rPr>
              <w:t>Črna</w:t>
            </w:r>
            <w:proofErr w:type="spellEnd"/>
            <w:r w:rsidRPr="00074BA7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mati </w:t>
            </w:r>
            <w:proofErr w:type="spellStart"/>
            <w:r w:rsidRPr="00074BA7">
              <w:rPr>
                <w:rFonts w:ascii="Merriweather" w:eastAsia="MS Gothic" w:hAnsi="Merriweather" w:cs="Times New Roman"/>
                <w:sz w:val="16"/>
                <w:szCs w:val="16"/>
              </w:rPr>
              <w:t>zemla</w:t>
            </w:r>
            <w:proofErr w:type="spellEnd"/>
            <w:r w:rsidRPr="00074BA7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K. Novaka (primjer interpretacije)</w:t>
            </w:r>
          </w:p>
          <w:p w14:paraId="501FC358" w14:textId="28BD4065" w:rsidR="00074BA7" w:rsidRDefault="00074BA7" w:rsidP="00074BA7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074BA7">
              <w:rPr>
                <w:rFonts w:ascii="Merriweather" w:eastAsia="MS Gothic" w:hAnsi="Merriweather" w:cs="Times New Roman"/>
                <w:sz w:val="16"/>
                <w:szCs w:val="16"/>
              </w:rPr>
              <w:t>15.</w:t>
            </w:r>
            <w:r w:rsidRPr="00074BA7">
              <w:rPr>
                <w:rFonts w:ascii="Merriweather" w:eastAsia="MS Gothic" w:hAnsi="Merriweather" w:cs="Times New Roman"/>
                <w:sz w:val="16"/>
                <w:szCs w:val="16"/>
              </w:rPr>
              <w:tab/>
              <w:t>Usustavljivanje kolegija</w:t>
            </w:r>
          </w:p>
          <w:p w14:paraId="06F10742" w14:textId="77777777" w:rsidR="00F07E3C" w:rsidRDefault="00F07E3C" w:rsidP="00074BA7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  <w:p w14:paraId="67B02393" w14:textId="01BF1CD8" w:rsidR="00F07E3C" w:rsidRDefault="00F07E3C" w:rsidP="00074BA7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F07E3C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Seminari će obuhvaćati teme u kojima se obrađuju konkretni tekstovi iz </w:t>
            </w:r>
            <w:proofErr w:type="spellStart"/>
            <w:r w:rsidRPr="00F07E3C">
              <w:rPr>
                <w:rFonts w:ascii="Merriweather" w:eastAsia="MS Gothic" w:hAnsi="Merriweather" w:cs="Times New Roman"/>
                <w:sz w:val="16"/>
                <w:szCs w:val="16"/>
              </w:rPr>
              <w:t>emocionološkog</w:t>
            </w:r>
            <w:proofErr w:type="spellEnd"/>
            <w:r w:rsidRPr="00F07E3C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aspekta konstruiranja književnih identiteta. Izvodit će ih studenti u obliku literarnih radionica, a završna će se verzija rada predavati u pisanom obliku, napisana prema pravilima akademskog pisma. Studenti će moći odabrati temu s popisa ili sami predložiti književni tekst koji bi </w:t>
            </w:r>
            <w:proofErr w:type="spellStart"/>
            <w:r w:rsidRPr="00F07E3C">
              <w:rPr>
                <w:rFonts w:ascii="Merriweather" w:eastAsia="MS Gothic" w:hAnsi="Merriweather" w:cs="Times New Roman"/>
                <w:sz w:val="16"/>
                <w:szCs w:val="16"/>
              </w:rPr>
              <w:t>emocionološki</w:t>
            </w:r>
            <w:proofErr w:type="spellEnd"/>
            <w:r w:rsidRPr="00F07E3C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interpretirali.</w:t>
            </w:r>
          </w:p>
          <w:p w14:paraId="6E3A408E" w14:textId="7F5C2BBE" w:rsidR="00FC2198" w:rsidRPr="0017531F" w:rsidRDefault="00FC2198" w:rsidP="0079745E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i/>
                <w:sz w:val="16"/>
                <w:szCs w:val="16"/>
              </w:rPr>
            </w:pPr>
          </w:p>
        </w:tc>
      </w:tr>
      <w:tr w:rsidR="00FC2198" w:rsidRPr="0017531F" w14:paraId="3D0DF717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564E0E5C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Obvezna literatura</w:t>
            </w:r>
          </w:p>
        </w:tc>
        <w:tc>
          <w:tcPr>
            <w:tcW w:w="7486" w:type="dxa"/>
            <w:gridSpan w:val="33"/>
            <w:vAlign w:val="center"/>
          </w:tcPr>
          <w:p w14:paraId="531D9B6E" w14:textId="4B6F89A6" w:rsidR="00F07E3C" w:rsidRDefault="00F07E3C" w:rsidP="00FF1020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proofErr w:type="spellStart"/>
            <w:r w:rsidRPr="00F07E3C">
              <w:rPr>
                <w:rFonts w:ascii="Merriweather" w:eastAsia="MS Gothic" w:hAnsi="Merriweather" w:cs="Times New Roman"/>
                <w:sz w:val="16"/>
                <w:szCs w:val="16"/>
              </w:rPr>
              <w:t>Martha</w:t>
            </w:r>
            <w:proofErr w:type="spellEnd"/>
            <w:r w:rsidRPr="00F07E3C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C. </w:t>
            </w:r>
            <w:proofErr w:type="spellStart"/>
            <w:r w:rsidRPr="00F07E3C">
              <w:rPr>
                <w:rFonts w:ascii="Merriweather" w:eastAsia="MS Gothic" w:hAnsi="Merriweather" w:cs="Times New Roman"/>
                <w:sz w:val="16"/>
                <w:szCs w:val="16"/>
              </w:rPr>
              <w:t>Nussbaum</w:t>
            </w:r>
            <w:proofErr w:type="spellEnd"/>
            <w:r w:rsidRPr="00F07E3C">
              <w:rPr>
                <w:rFonts w:ascii="Merriweather" w:eastAsia="MS Gothic" w:hAnsi="Merriweather" w:cs="Times New Roman"/>
                <w:sz w:val="16"/>
                <w:szCs w:val="16"/>
              </w:rPr>
              <w:t>, Pjesnička pravda. Književna imaginacija i javni život. (poglavlja: 1. Književna imaginacija; 3. Racionalne emocije), Zagreb, 2005.</w:t>
            </w:r>
          </w:p>
          <w:p w14:paraId="156D0C70" w14:textId="77777777" w:rsidR="00F07E3C" w:rsidRDefault="00F07E3C" w:rsidP="00FF1020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  <w:p w14:paraId="3F2D9766" w14:textId="511B0A75" w:rsidR="00FC2198" w:rsidRDefault="00F07E3C" w:rsidP="00FF1020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F07E3C">
              <w:rPr>
                <w:rFonts w:ascii="Merriweather" w:eastAsia="MS Gothic" w:hAnsi="Merriweather" w:cs="Times New Roman"/>
                <w:sz w:val="16"/>
                <w:szCs w:val="16"/>
              </w:rPr>
              <w:t>Rita</w:t>
            </w:r>
            <w:r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Merriweather" w:eastAsia="MS Gothic" w:hAnsi="Merriweather" w:cs="Times New Roman"/>
                <w:sz w:val="16"/>
                <w:szCs w:val="16"/>
              </w:rPr>
              <w:t>Felski</w:t>
            </w:r>
            <w:proofErr w:type="spellEnd"/>
            <w:r w:rsidRPr="00F07E3C">
              <w:rPr>
                <w:rFonts w:ascii="Merriweather" w:eastAsia="MS Gothic" w:hAnsi="Merriweather" w:cs="Times New Roman"/>
                <w:sz w:val="16"/>
                <w:szCs w:val="16"/>
              </w:rPr>
              <w:t>, Namjene književnosti, Naklada Jesenski i Turk, 2016.</w:t>
            </w:r>
          </w:p>
          <w:p w14:paraId="5BCCB818" w14:textId="77777777" w:rsidR="00F07E3C" w:rsidRDefault="00F07E3C" w:rsidP="00FF1020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  <w:p w14:paraId="3BC5E31F" w14:textId="77777777" w:rsidR="00F07E3C" w:rsidRDefault="00F07E3C" w:rsidP="00FF1020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F07E3C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Jonathan </w:t>
            </w:r>
            <w:proofErr w:type="spellStart"/>
            <w:r w:rsidRPr="00F07E3C">
              <w:rPr>
                <w:rFonts w:ascii="Merriweather" w:eastAsia="MS Gothic" w:hAnsi="Merriweather" w:cs="Times New Roman"/>
                <w:sz w:val="16"/>
                <w:szCs w:val="16"/>
              </w:rPr>
              <w:t>Culler</w:t>
            </w:r>
            <w:proofErr w:type="spellEnd"/>
            <w:r w:rsidRPr="00F07E3C">
              <w:rPr>
                <w:rFonts w:ascii="Merriweather" w:eastAsia="MS Gothic" w:hAnsi="Merriweather" w:cs="Times New Roman"/>
                <w:sz w:val="16"/>
                <w:szCs w:val="16"/>
              </w:rPr>
              <w:t>, Književna teorija. Vrlo kratak uvod. Poglavlje: Identitet, identifikacija, subjekt. AGM, Zagreb, 2001.</w:t>
            </w:r>
          </w:p>
          <w:p w14:paraId="1382E7AD" w14:textId="77777777" w:rsidR="00F07E3C" w:rsidRDefault="00F07E3C" w:rsidP="00FF1020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  <w:p w14:paraId="0B89B5BE" w14:textId="196DD45F" w:rsidR="00F07E3C" w:rsidRPr="0017531F" w:rsidRDefault="00F07E3C" w:rsidP="00FF1020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F07E3C">
              <w:rPr>
                <w:rFonts w:ascii="Merriweather" w:eastAsia="MS Gothic" w:hAnsi="Merriweather" w:cs="Times New Roman"/>
                <w:sz w:val="16"/>
                <w:szCs w:val="16"/>
              </w:rPr>
              <w:lastRenderedPageBreak/>
              <w:t>Ivana</w:t>
            </w:r>
            <w:r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Brković</w:t>
            </w:r>
            <w:r w:rsidRPr="00F07E3C">
              <w:rPr>
                <w:rFonts w:ascii="Merriweather" w:eastAsia="MS Gothic" w:hAnsi="Merriweather" w:cs="Times New Roman"/>
                <w:sz w:val="16"/>
                <w:szCs w:val="16"/>
              </w:rPr>
              <w:t>, Književnost i emocije - istraživačke smjernice, u: Historijski zbornik, 68, br. 2, Društvo za hrvatsku povjesnicu, Zagreb, 2015., str. 403.-408.</w:t>
            </w:r>
          </w:p>
        </w:tc>
      </w:tr>
      <w:tr w:rsidR="00FC2198" w:rsidRPr="0017531F" w14:paraId="4FA6F90E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5BCD089E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lastRenderedPageBreak/>
              <w:t xml:space="preserve">Dodatna literatura </w:t>
            </w:r>
          </w:p>
        </w:tc>
        <w:tc>
          <w:tcPr>
            <w:tcW w:w="7486" w:type="dxa"/>
            <w:gridSpan w:val="33"/>
            <w:vAlign w:val="center"/>
          </w:tcPr>
          <w:p w14:paraId="633FBCFF" w14:textId="77777777" w:rsidR="00485FFA" w:rsidRDefault="00485FFA" w:rsidP="00485FFA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485FFA">
              <w:rPr>
                <w:rFonts w:ascii="Merriweather" w:eastAsia="MS Gothic" w:hAnsi="Merriweather" w:cs="Times New Roman"/>
                <w:sz w:val="16"/>
                <w:szCs w:val="16"/>
              </w:rPr>
              <w:t>Emocije u hrvatskome jeziku, književnosti i kulturi. Zbornik radova 48. seminara Zagrebačke slavističke škole, Zagreb: Filozofski fakultet Sveučilišta u Zagrebu i Zagrebačka slavistička škola ‒ Hrvatski seminar za strane slaviste, 2020 (zbornik)</w:t>
            </w:r>
          </w:p>
          <w:p w14:paraId="370C4B2C" w14:textId="3198989F" w:rsidR="00016C3D" w:rsidRDefault="00016C3D" w:rsidP="00016C3D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  <w:lang w:val="en-US"/>
              </w:rPr>
            </w:pPr>
            <w:r w:rsidRPr="00016C3D">
              <w:rPr>
                <w:rFonts w:ascii="Merriweather" w:eastAsia="MS Gothic" w:hAnsi="Merriweather" w:cs="Times New Roman"/>
                <w:sz w:val="16"/>
                <w:szCs w:val="16"/>
                <w:lang w:val="en-US"/>
              </w:rPr>
              <w:t>Natka Badurina, Una Bauer, Renata Jambre</w:t>
            </w:r>
            <w:r w:rsidRPr="00016C3D">
              <w:rPr>
                <w:rFonts w:ascii="Merriweather" w:eastAsia="MS Gothic" w:hAnsi="Merriweather" w:cs="Times New Roman"/>
                <w:sz w:val="16"/>
                <w:szCs w:val="16"/>
                <w:lang w:val="en-US"/>
              </w:rPr>
              <w:softHyphen/>
              <w:t xml:space="preserve">šić-Kirin </w:t>
            </w:r>
            <w:proofErr w:type="spellStart"/>
            <w:r w:rsidRPr="00016C3D">
              <w:rPr>
                <w:rFonts w:ascii="Merriweather" w:eastAsia="MS Gothic" w:hAnsi="Merriweather" w:cs="Times New Roman"/>
                <w:sz w:val="16"/>
                <w:szCs w:val="16"/>
                <w:lang w:val="en-US"/>
              </w:rPr>
              <w:t>i</w:t>
            </w:r>
            <w:proofErr w:type="spellEnd"/>
            <w:r w:rsidRPr="00016C3D">
              <w:rPr>
                <w:rFonts w:ascii="Merriweather" w:eastAsia="MS Gothic" w:hAnsi="Merriweather" w:cs="Times New Roman"/>
                <w:sz w:val="16"/>
                <w:szCs w:val="16"/>
                <w:lang w:val="en-US"/>
              </w:rPr>
              <w:t xml:space="preserve"> Jelena Marković, </w:t>
            </w:r>
            <w:r w:rsidRPr="00016C3D">
              <w:rPr>
                <w:rFonts w:ascii="Merriweather" w:eastAsia="MS Gothic" w:hAnsi="Merriweather" w:cs="Times New Roman"/>
                <w:i/>
                <w:iCs/>
                <w:sz w:val="16"/>
                <w:szCs w:val="16"/>
                <w:lang w:val="en-US"/>
              </w:rPr>
              <w:t>Encountering Fear</w:t>
            </w:r>
            <w:r w:rsidRPr="00016C3D">
              <w:rPr>
                <w:rFonts w:ascii="Merriweather" w:eastAsia="MS Gothic" w:hAnsi="Merriweather" w:cs="Times New Roman"/>
                <w:sz w:val="16"/>
                <w:szCs w:val="16"/>
                <w:lang w:val="en-US"/>
              </w:rPr>
              <w:t xml:space="preserve">, Zagreb: </w:t>
            </w:r>
            <w:proofErr w:type="spellStart"/>
            <w:r w:rsidRPr="00016C3D">
              <w:rPr>
                <w:rFonts w:ascii="Merriweather" w:eastAsia="MS Gothic" w:hAnsi="Merriweather" w:cs="Times New Roman"/>
                <w:sz w:val="16"/>
                <w:szCs w:val="16"/>
                <w:lang w:val="en-US"/>
              </w:rPr>
              <w:t>Institut</w:t>
            </w:r>
            <w:proofErr w:type="spellEnd"/>
            <w:r w:rsidRPr="00016C3D">
              <w:rPr>
                <w:rFonts w:ascii="Merriweather" w:eastAsia="MS Gothic" w:hAnsi="Merriweather" w:cs="Times New Roman"/>
                <w:sz w:val="16"/>
                <w:szCs w:val="16"/>
                <w:lang w:val="en-US"/>
              </w:rPr>
              <w:t xml:space="preserve"> za </w:t>
            </w:r>
            <w:proofErr w:type="spellStart"/>
            <w:r w:rsidRPr="00016C3D">
              <w:rPr>
                <w:rFonts w:ascii="Merriweather" w:eastAsia="MS Gothic" w:hAnsi="Merriweather" w:cs="Times New Roman"/>
                <w:sz w:val="16"/>
                <w:szCs w:val="16"/>
                <w:lang w:val="en-US"/>
              </w:rPr>
              <w:t>e</w:t>
            </w:r>
            <w:r w:rsidR="00F00A81">
              <w:rPr>
                <w:rFonts w:ascii="Merriweather" w:eastAsia="MS Gothic" w:hAnsi="Merriweather" w:cs="Times New Roman"/>
                <w:sz w:val="16"/>
                <w:szCs w:val="16"/>
                <w:lang w:val="en-US"/>
              </w:rPr>
              <w:t>tnologiju</w:t>
            </w:r>
            <w:proofErr w:type="spellEnd"/>
            <w:r w:rsidR="00F00A81">
              <w:rPr>
                <w:rFonts w:ascii="Merriweather" w:eastAsia="MS Gothic" w:hAnsi="Merriweather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="00F00A81">
              <w:rPr>
                <w:rFonts w:ascii="Merriweather" w:eastAsia="MS Gothic" w:hAnsi="Merriweather" w:cs="Times New Roman"/>
                <w:sz w:val="16"/>
                <w:szCs w:val="16"/>
                <w:lang w:val="en-US"/>
              </w:rPr>
              <w:t>i</w:t>
            </w:r>
            <w:proofErr w:type="spellEnd"/>
            <w:r w:rsidR="00F00A81">
              <w:rPr>
                <w:rFonts w:ascii="Merriweather" w:eastAsia="MS Gothic" w:hAnsi="Merriweather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="00F00A81">
              <w:rPr>
                <w:rFonts w:ascii="Merriweather" w:eastAsia="MS Gothic" w:hAnsi="Merriweather" w:cs="Times New Roman"/>
                <w:sz w:val="16"/>
                <w:szCs w:val="16"/>
                <w:lang w:val="en-US"/>
              </w:rPr>
              <w:t>folkloristiku</w:t>
            </w:r>
            <w:proofErr w:type="spellEnd"/>
            <w:r w:rsidR="00F00A81">
              <w:rPr>
                <w:rFonts w:ascii="Merriweather" w:eastAsia="MS Gothic" w:hAnsi="Merriweather" w:cs="Times New Roman"/>
                <w:sz w:val="16"/>
                <w:szCs w:val="16"/>
                <w:lang w:val="en-US"/>
              </w:rPr>
              <w:t>, 2020.</w:t>
            </w:r>
          </w:p>
          <w:p w14:paraId="3546E751" w14:textId="3A2100AA" w:rsidR="00821390" w:rsidRDefault="00821390" w:rsidP="00016C3D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  <w:lang w:val="en-US"/>
              </w:rPr>
            </w:pPr>
            <w:r w:rsidRPr="00821390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Feminizam i kultura straha // Plameni inkvizitor. Feminizam i kultura straha / </w:t>
            </w:r>
            <w:proofErr w:type="spellStart"/>
            <w:r w:rsidRPr="00821390">
              <w:rPr>
                <w:rFonts w:ascii="Merriweather" w:eastAsia="MS Gothic" w:hAnsi="Merriweather" w:cs="Times New Roman"/>
                <w:sz w:val="16"/>
                <w:szCs w:val="16"/>
              </w:rPr>
              <w:t>Dremel</w:t>
            </w:r>
            <w:proofErr w:type="spellEnd"/>
            <w:r w:rsidRPr="00821390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, Anita ; Jambrešić Kirin, Renata ; </w:t>
            </w:r>
            <w:proofErr w:type="spellStart"/>
            <w:r w:rsidRPr="00821390">
              <w:rPr>
                <w:rFonts w:ascii="Merriweather" w:eastAsia="MS Gothic" w:hAnsi="Merriweather" w:cs="Times New Roman"/>
                <w:sz w:val="16"/>
                <w:szCs w:val="16"/>
              </w:rPr>
              <w:t>Čale</w:t>
            </w:r>
            <w:proofErr w:type="spellEnd"/>
            <w:r w:rsidRPr="00821390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Feldman, Lada ; Grdešić, Maša ; </w:t>
            </w:r>
            <w:proofErr w:type="spellStart"/>
            <w:r w:rsidRPr="00821390">
              <w:rPr>
                <w:rFonts w:ascii="Merriweather" w:eastAsia="MS Gothic" w:hAnsi="Merriweather" w:cs="Times New Roman"/>
                <w:sz w:val="16"/>
                <w:szCs w:val="16"/>
              </w:rPr>
              <w:t>Dujuć</w:t>
            </w:r>
            <w:proofErr w:type="spellEnd"/>
            <w:r w:rsidRPr="00821390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, </w:t>
            </w:r>
            <w:proofErr w:type="spellStart"/>
            <w:r w:rsidRPr="00821390">
              <w:rPr>
                <w:rFonts w:ascii="Merriweather" w:eastAsia="MS Gothic" w:hAnsi="Merriweather" w:cs="Times New Roman"/>
                <w:sz w:val="16"/>
                <w:szCs w:val="16"/>
              </w:rPr>
              <w:t>Lidijaić</w:t>
            </w:r>
            <w:proofErr w:type="spellEnd"/>
            <w:r w:rsidRPr="00821390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(</w:t>
            </w:r>
            <w:proofErr w:type="spellStart"/>
            <w:r w:rsidRPr="00821390">
              <w:rPr>
                <w:rFonts w:ascii="Merriweather" w:eastAsia="MS Gothic" w:hAnsi="Merriweather" w:cs="Times New Roman"/>
                <w:sz w:val="16"/>
                <w:szCs w:val="16"/>
              </w:rPr>
              <w:t>ur</w:t>
            </w:r>
            <w:proofErr w:type="spellEnd"/>
            <w:r w:rsidRPr="00821390">
              <w:rPr>
                <w:rFonts w:ascii="Merriweather" w:eastAsia="MS Gothic" w:hAnsi="Merriweather" w:cs="Times New Roman"/>
                <w:sz w:val="16"/>
                <w:szCs w:val="16"/>
              </w:rPr>
              <w:t>.).</w:t>
            </w:r>
            <w:r w:rsidRPr="00821390">
              <w:rPr>
                <w:rFonts w:ascii="Merriweather" w:eastAsia="MS Gothic" w:hAnsi="Merriweather" w:cs="Times New Roman"/>
                <w:sz w:val="16"/>
                <w:szCs w:val="16"/>
              </w:rPr>
              <w:br/>
              <w:t>Zagreb: Institut za etnologiju i folkloristiku ; Centar za ženske studije, 2019.</w:t>
            </w:r>
          </w:p>
          <w:p w14:paraId="4623E30E" w14:textId="2ED831C9" w:rsidR="00F00A81" w:rsidRPr="00485FFA" w:rsidRDefault="00F00A81" w:rsidP="00016C3D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F00A81">
              <w:rPr>
                <w:rFonts w:ascii="Merriweather" w:eastAsia="MS Gothic" w:hAnsi="Merriweather" w:cs="Times New Roman"/>
                <w:sz w:val="16"/>
                <w:szCs w:val="16"/>
              </w:rPr>
              <w:t>Ljubav radi ljubavi: romantični ljubavni kod u južnoslavenskim književnostima : zbornik radova s međunarodnog znanstvenog skupa u Beču 5. i 6. srpnja 2018. / uredila Ivana Brković</w:t>
            </w:r>
          </w:p>
          <w:p w14:paraId="1F42702F" w14:textId="77777777" w:rsidR="00485FFA" w:rsidRPr="00485FFA" w:rsidRDefault="00485FFA" w:rsidP="00485FFA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485FFA">
              <w:rPr>
                <w:rFonts w:ascii="Merriweather" w:eastAsia="MS Gothic" w:hAnsi="Merriweather" w:cs="Times New Roman"/>
                <w:sz w:val="16"/>
                <w:szCs w:val="16"/>
              </w:rPr>
              <w:t>Poj željno! Iskazivanje i poimanje emocija u hrvatskoj pisanoj kulturi                                                                                                                                            srednjega i ranoga novoga vijeka (</w:t>
            </w:r>
            <w:proofErr w:type="spellStart"/>
            <w:r w:rsidRPr="00485FFA">
              <w:rPr>
                <w:rFonts w:ascii="Merriweather" w:eastAsia="MS Gothic" w:hAnsi="Merriweather" w:cs="Times New Roman"/>
                <w:sz w:val="16"/>
                <w:szCs w:val="16"/>
              </w:rPr>
              <w:t>ur</w:t>
            </w:r>
            <w:proofErr w:type="spellEnd"/>
            <w:r w:rsidRPr="00485FFA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. A. Kapetanović), Institut za hrvatski jezik jezikoslovlje, Zagreb, 2012. </w:t>
            </w:r>
          </w:p>
          <w:p w14:paraId="52D683FB" w14:textId="77777777" w:rsidR="00485FFA" w:rsidRPr="00485FFA" w:rsidRDefault="00485FFA" w:rsidP="00485FFA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proofErr w:type="spellStart"/>
            <w:r w:rsidRPr="00485FFA">
              <w:rPr>
                <w:rFonts w:ascii="Merriweather" w:eastAsia="MS Gothic" w:hAnsi="Merriweather" w:cs="Times New Roman"/>
                <w:sz w:val="16"/>
                <w:szCs w:val="16"/>
              </w:rPr>
              <w:t>Oatley</w:t>
            </w:r>
            <w:proofErr w:type="spellEnd"/>
            <w:r w:rsidRPr="00485FFA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, Keith, Jenkins Jennifer M., Razumijevanje emocija, Naklada Slap, Jastrebarsko, 2003. </w:t>
            </w:r>
          </w:p>
          <w:p w14:paraId="0A9203E9" w14:textId="77777777" w:rsidR="00485FFA" w:rsidRPr="00485FFA" w:rsidRDefault="00485FFA" w:rsidP="00485FFA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485FFA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Suzanne Keen, (2006) A </w:t>
            </w:r>
            <w:proofErr w:type="spellStart"/>
            <w:r w:rsidRPr="00485FFA">
              <w:rPr>
                <w:rFonts w:ascii="Merriweather" w:eastAsia="MS Gothic" w:hAnsi="Merriweather" w:cs="Times New Roman"/>
                <w:sz w:val="16"/>
                <w:szCs w:val="16"/>
              </w:rPr>
              <w:t>Theory</w:t>
            </w:r>
            <w:proofErr w:type="spellEnd"/>
            <w:r w:rsidRPr="00485FFA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485FFA">
              <w:rPr>
                <w:rFonts w:ascii="Merriweather" w:eastAsia="MS Gothic" w:hAnsi="Merriweather" w:cs="Times New Roman"/>
                <w:sz w:val="16"/>
                <w:szCs w:val="16"/>
              </w:rPr>
              <w:t>of</w:t>
            </w:r>
            <w:proofErr w:type="spellEnd"/>
            <w:r w:rsidRPr="00485FFA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485FFA">
              <w:rPr>
                <w:rFonts w:ascii="Merriweather" w:eastAsia="MS Gothic" w:hAnsi="Merriweather" w:cs="Times New Roman"/>
                <w:sz w:val="16"/>
                <w:szCs w:val="16"/>
              </w:rPr>
              <w:t>Narrative</w:t>
            </w:r>
            <w:proofErr w:type="spellEnd"/>
            <w:r w:rsidRPr="00485FFA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485FFA">
              <w:rPr>
                <w:rFonts w:ascii="Merriweather" w:eastAsia="MS Gothic" w:hAnsi="Merriweather" w:cs="Times New Roman"/>
                <w:sz w:val="16"/>
                <w:szCs w:val="16"/>
              </w:rPr>
              <w:t>Empathy</w:t>
            </w:r>
            <w:proofErr w:type="spellEnd"/>
            <w:r w:rsidRPr="00485FFA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. </w:t>
            </w:r>
            <w:proofErr w:type="spellStart"/>
            <w:r w:rsidRPr="00485FFA">
              <w:rPr>
                <w:rFonts w:ascii="Merriweather" w:eastAsia="MS Gothic" w:hAnsi="Merriweather" w:cs="Times New Roman"/>
                <w:sz w:val="16"/>
                <w:szCs w:val="16"/>
              </w:rPr>
              <w:t>Narrative</w:t>
            </w:r>
            <w:proofErr w:type="spellEnd"/>
            <w:r w:rsidRPr="00485FFA">
              <w:rPr>
                <w:rFonts w:ascii="Merriweather" w:eastAsia="MS Gothic" w:hAnsi="Merriweather" w:cs="Times New Roman"/>
                <w:sz w:val="16"/>
                <w:szCs w:val="16"/>
              </w:rPr>
              <w:t>, 14(3): 207-236 (URL: http://www.jstor.org/stable/20107388 )</w:t>
            </w:r>
          </w:p>
          <w:p w14:paraId="1EACBF50" w14:textId="77777777" w:rsidR="00485FFA" w:rsidRPr="00485FFA" w:rsidRDefault="00485FFA" w:rsidP="00485FFA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485FFA">
              <w:rPr>
                <w:rFonts w:ascii="Merriweather" w:eastAsia="MS Gothic" w:hAnsi="Merriweather" w:cs="Times New Roman"/>
                <w:sz w:val="16"/>
                <w:szCs w:val="16"/>
              </w:rPr>
              <w:t>Nina Lekić: Emocijski aspekti primjene teorije recepcije, KROATOLOGIJA 11 (2020.) broj 2, str. 49. – 79.</w:t>
            </w:r>
          </w:p>
          <w:p w14:paraId="64342658" w14:textId="77777777" w:rsidR="00485FFA" w:rsidRPr="00485FFA" w:rsidRDefault="00485FFA" w:rsidP="00485FFA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485FFA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Bal, </w:t>
            </w:r>
            <w:proofErr w:type="spellStart"/>
            <w:r w:rsidRPr="00485FFA">
              <w:rPr>
                <w:rFonts w:ascii="Merriweather" w:eastAsia="MS Gothic" w:hAnsi="Merriweather" w:cs="Times New Roman"/>
                <w:sz w:val="16"/>
                <w:szCs w:val="16"/>
              </w:rPr>
              <w:t>Mieke</w:t>
            </w:r>
            <w:proofErr w:type="spellEnd"/>
            <w:r w:rsidRPr="00485FFA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, </w:t>
            </w:r>
            <w:proofErr w:type="spellStart"/>
            <w:r w:rsidRPr="00485FFA">
              <w:rPr>
                <w:rFonts w:ascii="Merriweather" w:eastAsia="MS Gothic" w:hAnsi="Merriweather" w:cs="Times New Roman"/>
                <w:sz w:val="16"/>
                <w:szCs w:val="16"/>
              </w:rPr>
              <w:t>Narratology</w:t>
            </w:r>
            <w:proofErr w:type="spellEnd"/>
            <w:r w:rsidRPr="00485FFA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. </w:t>
            </w:r>
            <w:proofErr w:type="spellStart"/>
            <w:r w:rsidRPr="00485FFA">
              <w:rPr>
                <w:rFonts w:ascii="Merriweather" w:eastAsia="MS Gothic" w:hAnsi="Merriweather" w:cs="Times New Roman"/>
                <w:sz w:val="16"/>
                <w:szCs w:val="16"/>
              </w:rPr>
              <w:t>Introduction</w:t>
            </w:r>
            <w:proofErr w:type="spellEnd"/>
            <w:r w:rsidRPr="00485FFA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to </w:t>
            </w:r>
            <w:proofErr w:type="spellStart"/>
            <w:r w:rsidRPr="00485FFA">
              <w:rPr>
                <w:rFonts w:ascii="Merriweather" w:eastAsia="MS Gothic" w:hAnsi="Merriweather" w:cs="Times New Roman"/>
                <w:sz w:val="16"/>
                <w:szCs w:val="16"/>
              </w:rPr>
              <w:t>the</w:t>
            </w:r>
            <w:proofErr w:type="spellEnd"/>
            <w:r w:rsidRPr="00485FFA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485FFA">
              <w:rPr>
                <w:rFonts w:ascii="Merriweather" w:eastAsia="MS Gothic" w:hAnsi="Merriweather" w:cs="Times New Roman"/>
                <w:sz w:val="16"/>
                <w:szCs w:val="16"/>
              </w:rPr>
              <w:t>Theory</w:t>
            </w:r>
            <w:proofErr w:type="spellEnd"/>
            <w:r w:rsidRPr="00485FFA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485FFA">
              <w:rPr>
                <w:rFonts w:ascii="Merriweather" w:eastAsia="MS Gothic" w:hAnsi="Merriweather" w:cs="Times New Roman"/>
                <w:sz w:val="16"/>
                <w:szCs w:val="16"/>
              </w:rPr>
              <w:t>of</w:t>
            </w:r>
            <w:proofErr w:type="spellEnd"/>
            <w:r w:rsidRPr="00485FFA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485FFA">
              <w:rPr>
                <w:rFonts w:ascii="Merriweather" w:eastAsia="MS Gothic" w:hAnsi="Merriweather" w:cs="Times New Roman"/>
                <w:sz w:val="16"/>
                <w:szCs w:val="16"/>
              </w:rPr>
              <w:t>Narrative</w:t>
            </w:r>
            <w:proofErr w:type="spellEnd"/>
            <w:r w:rsidRPr="00485FFA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. </w:t>
            </w:r>
            <w:proofErr w:type="spellStart"/>
            <w:r w:rsidRPr="00485FFA">
              <w:rPr>
                <w:rFonts w:ascii="Merriweather" w:eastAsia="MS Gothic" w:hAnsi="Merriweather" w:cs="Times New Roman"/>
                <w:sz w:val="16"/>
                <w:szCs w:val="16"/>
              </w:rPr>
              <w:t>Torronto</w:t>
            </w:r>
            <w:proofErr w:type="spellEnd"/>
            <w:r w:rsidRPr="00485FFA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, Buffalo, London: University </w:t>
            </w:r>
            <w:proofErr w:type="spellStart"/>
            <w:r w:rsidRPr="00485FFA">
              <w:rPr>
                <w:rFonts w:ascii="Merriweather" w:eastAsia="MS Gothic" w:hAnsi="Merriweather" w:cs="Times New Roman"/>
                <w:sz w:val="16"/>
                <w:szCs w:val="16"/>
              </w:rPr>
              <w:t>of</w:t>
            </w:r>
            <w:proofErr w:type="spellEnd"/>
            <w:r w:rsidRPr="00485FFA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Toronto Press, 2009.</w:t>
            </w:r>
          </w:p>
          <w:p w14:paraId="3FAFE658" w14:textId="77777777" w:rsidR="00485FFA" w:rsidRPr="00485FFA" w:rsidRDefault="00485FFA" w:rsidP="00485FFA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proofErr w:type="spellStart"/>
            <w:r w:rsidRPr="00485FFA">
              <w:rPr>
                <w:rFonts w:ascii="Merriweather" w:eastAsia="MS Gothic" w:hAnsi="Merriweather" w:cs="Times New Roman"/>
                <w:sz w:val="16"/>
                <w:szCs w:val="16"/>
              </w:rPr>
              <w:t>Vejn</w:t>
            </w:r>
            <w:proofErr w:type="spellEnd"/>
            <w:r w:rsidRPr="00485FFA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But, Retorika proze (poglavlje: V. </w:t>
            </w:r>
            <w:proofErr w:type="spellStart"/>
            <w:r w:rsidRPr="00485FFA">
              <w:rPr>
                <w:rFonts w:ascii="Merriweather" w:eastAsia="MS Gothic" w:hAnsi="Merriweather" w:cs="Times New Roman"/>
                <w:sz w:val="16"/>
                <w:szCs w:val="16"/>
              </w:rPr>
              <w:t>Opšta</w:t>
            </w:r>
            <w:proofErr w:type="spellEnd"/>
            <w:r w:rsidRPr="00485FFA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pravila: </w:t>
            </w:r>
            <w:proofErr w:type="spellStart"/>
            <w:r w:rsidRPr="00485FFA">
              <w:rPr>
                <w:rFonts w:ascii="Merriweather" w:eastAsia="MS Gothic" w:hAnsi="Merriweather" w:cs="Times New Roman"/>
                <w:sz w:val="16"/>
                <w:szCs w:val="16"/>
              </w:rPr>
              <w:t>osećanja</w:t>
            </w:r>
            <w:proofErr w:type="spellEnd"/>
            <w:r w:rsidRPr="00485FFA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485FFA">
              <w:rPr>
                <w:rFonts w:ascii="Merriweather" w:eastAsia="MS Gothic" w:hAnsi="Merriweather" w:cs="Times New Roman"/>
                <w:sz w:val="16"/>
                <w:szCs w:val="16"/>
              </w:rPr>
              <w:t>uverenja</w:t>
            </w:r>
            <w:proofErr w:type="spellEnd"/>
            <w:r w:rsidRPr="00485FFA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i čitaočeva objektivnost; VII. Vidovi upotrebe pouzdanog komentara), </w:t>
            </w:r>
            <w:proofErr w:type="spellStart"/>
            <w:r w:rsidRPr="00485FFA">
              <w:rPr>
                <w:rFonts w:ascii="Merriweather" w:eastAsia="MS Gothic" w:hAnsi="Merriweather" w:cs="Times New Roman"/>
                <w:sz w:val="16"/>
                <w:szCs w:val="16"/>
              </w:rPr>
              <w:t>Nolit</w:t>
            </w:r>
            <w:proofErr w:type="spellEnd"/>
            <w:r w:rsidRPr="00485FFA">
              <w:rPr>
                <w:rFonts w:ascii="Merriweather" w:eastAsia="MS Gothic" w:hAnsi="Merriweather" w:cs="Times New Roman"/>
                <w:sz w:val="16"/>
                <w:szCs w:val="16"/>
              </w:rPr>
              <w:t>, Beograd, 1976.</w:t>
            </w:r>
          </w:p>
          <w:p w14:paraId="5A2498C8" w14:textId="77777777" w:rsidR="00485FFA" w:rsidRPr="00485FFA" w:rsidRDefault="00485FFA" w:rsidP="00485FFA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485FFA">
              <w:rPr>
                <w:rFonts w:ascii="Merriweather" w:eastAsia="MS Gothic" w:hAnsi="Merriweather" w:cs="Times New Roman"/>
                <w:sz w:val="16"/>
                <w:szCs w:val="16"/>
              </w:rPr>
              <w:t>Piskač, Davor, O književnosti i životu. Zagreb: Hrvatski studiji, Sveučilišta u Zagrebu, 2018.</w:t>
            </w:r>
          </w:p>
          <w:p w14:paraId="49061031" w14:textId="77777777" w:rsidR="00485FFA" w:rsidRPr="00485FFA" w:rsidRDefault="00485FFA" w:rsidP="00485FFA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485FFA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Keith </w:t>
            </w:r>
            <w:proofErr w:type="spellStart"/>
            <w:r w:rsidRPr="00485FFA">
              <w:rPr>
                <w:rFonts w:ascii="Merriweather" w:eastAsia="MS Gothic" w:hAnsi="Merriweather" w:cs="Times New Roman"/>
                <w:sz w:val="16"/>
                <w:szCs w:val="16"/>
              </w:rPr>
              <w:t>Oatley</w:t>
            </w:r>
            <w:proofErr w:type="spellEnd"/>
            <w:r w:rsidRPr="00485FFA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, A </w:t>
            </w:r>
            <w:proofErr w:type="spellStart"/>
            <w:r w:rsidRPr="00485FFA">
              <w:rPr>
                <w:rFonts w:ascii="Merriweather" w:eastAsia="MS Gothic" w:hAnsi="Merriweather" w:cs="Times New Roman"/>
                <w:sz w:val="16"/>
                <w:szCs w:val="16"/>
              </w:rPr>
              <w:t>taxonomy</w:t>
            </w:r>
            <w:proofErr w:type="spellEnd"/>
            <w:r w:rsidRPr="00485FFA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485FFA">
              <w:rPr>
                <w:rFonts w:ascii="Merriweather" w:eastAsia="MS Gothic" w:hAnsi="Merriweather" w:cs="Times New Roman"/>
                <w:sz w:val="16"/>
                <w:szCs w:val="16"/>
              </w:rPr>
              <w:t>of</w:t>
            </w:r>
            <w:proofErr w:type="spellEnd"/>
            <w:r w:rsidRPr="00485FFA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485FFA">
              <w:rPr>
                <w:rFonts w:ascii="Merriweather" w:eastAsia="MS Gothic" w:hAnsi="Merriweather" w:cs="Times New Roman"/>
                <w:sz w:val="16"/>
                <w:szCs w:val="16"/>
              </w:rPr>
              <w:t>the</w:t>
            </w:r>
            <w:proofErr w:type="spellEnd"/>
            <w:r w:rsidRPr="00485FFA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485FFA">
              <w:rPr>
                <w:rFonts w:ascii="Merriweather" w:eastAsia="MS Gothic" w:hAnsi="Merriweather" w:cs="Times New Roman"/>
                <w:sz w:val="16"/>
                <w:szCs w:val="16"/>
              </w:rPr>
              <w:t>emotions</w:t>
            </w:r>
            <w:proofErr w:type="spellEnd"/>
            <w:r w:rsidRPr="00485FFA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485FFA">
              <w:rPr>
                <w:rFonts w:ascii="Merriweather" w:eastAsia="MS Gothic" w:hAnsi="Merriweather" w:cs="Times New Roman"/>
                <w:sz w:val="16"/>
                <w:szCs w:val="16"/>
              </w:rPr>
              <w:t>of</w:t>
            </w:r>
            <w:proofErr w:type="spellEnd"/>
            <w:r w:rsidRPr="00485FFA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485FFA">
              <w:rPr>
                <w:rFonts w:ascii="Merriweather" w:eastAsia="MS Gothic" w:hAnsi="Merriweather" w:cs="Times New Roman"/>
                <w:sz w:val="16"/>
                <w:szCs w:val="16"/>
              </w:rPr>
              <w:t>literary</w:t>
            </w:r>
            <w:proofErr w:type="spellEnd"/>
            <w:r w:rsidRPr="00485FFA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485FFA">
              <w:rPr>
                <w:rFonts w:ascii="Merriweather" w:eastAsia="MS Gothic" w:hAnsi="Merriweather" w:cs="Times New Roman"/>
                <w:sz w:val="16"/>
                <w:szCs w:val="16"/>
              </w:rPr>
              <w:t>response</w:t>
            </w:r>
            <w:proofErr w:type="spellEnd"/>
            <w:r w:rsidRPr="00485FFA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485FFA">
              <w:rPr>
                <w:rFonts w:ascii="Merriweather" w:eastAsia="MS Gothic" w:hAnsi="Merriweather" w:cs="Times New Roman"/>
                <w:sz w:val="16"/>
                <w:szCs w:val="16"/>
              </w:rPr>
              <w:t>and</w:t>
            </w:r>
            <w:proofErr w:type="spellEnd"/>
            <w:r w:rsidRPr="00485FFA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a </w:t>
            </w:r>
            <w:proofErr w:type="spellStart"/>
            <w:r w:rsidRPr="00485FFA">
              <w:rPr>
                <w:rFonts w:ascii="Merriweather" w:eastAsia="MS Gothic" w:hAnsi="Merriweather" w:cs="Times New Roman"/>
                <w:sz w:val="16"/>
                <w:szCs w:val="16"/>
              </w:rPr>
              <w:t>theory</w:t>
            </w:r>
            <w:proofErr w:type="spellEnd"/>
            <w:r w:rsidRPr="00485FFA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485FFA">
              <w:rPr>
                <w:rFonts w:ascii="Merriweather" w:eastAsia="MS Gothic" w:hAnsi="Merriweather" w:cs="Times New Roman"/>
                <w:sz w:val="16"/>
                <w:szCs w:val="16"/>
              </w:rPr>
              <w:t>of</w:t>
            </w:r>
            <w:proofErr w:type="spellEnd"/>
            <w:r w:rsidRPr="00485FFA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485FFA">
              <w:rPr>
                <w:rFonts w:ascii="Merriweather" w:eastAsia="MS Gothic" w:hAnsi="Merriweather" w:cs="Times New Roman"/>
                <w:sz w:val="16"/>
                <w:szCs w:val="16"/>
              </w:rPr>
              <w:t>identification</w:t>
            </w:r>
            <w:proofErr w:type="spellEnd"/>
            <w:r w:rsidRPr="00485FFA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485FFA">
              <w:rPr>
                <w:rFonts w:ascii="Merriweather" w:eastAsia="MS Gothic" w:hAnsi="Merriweather" w:cs="Times New Roman"/>
                <w:sz w:val="16"/>
                <w:szCs w:val="16"/>
              </w:rPr>
              <w:t>in</w:t>
            </w:r>
            <w:proofErr w:type="spellEnd"/>
            <w:r w:rsidRPr="00485FFA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485FFA">
              <w:rPr>
                <w:rFonts w:ascii="Merriweather" w:eastAsia="MS Gothic" w:hAnsi="Merriweather" w:cs="Times New Roman"/>
                <w:sz w:val="16"/>
                <w:szCs w:val="16"/>
              </w:rPr>
              <w:t>fictional</w:t>
            </w:r>
            <w:proofErr w:type="spellEnd"/>
            <w:r w:rsidRPr="00485FFA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485FFA">
              <w:rPr>
                <w:rFonts w:ascii="Merriweather" w:eastAsia="MS Gothic" w:hAnsi="Merriweather" w:cs="Times New Roman"/>
                <w:sz w:val="16"/>
                <w:szCs w:val="16"/>
              </w:rPr>
              <w:t>narrative</w:t>
            </w:r>
            <w:proofErr w:type="spellEnd"/>
            <w:r w:rsidRPr="00485FFA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, </w:t>
            </w:r>
            <w:proofErr w:type="spellStart"/>
            <w:r w:rsidRPr="00485FFA">
              <w:rPr>
                <w:rFonts w:ascii="Merriweather" w:eastAsia="MS Gothic" w:hAnsi="Merriweather" w:cs="Times New Roman"/>
                <w:sz w:val="16"/>
                <w:szCs w:val="16"/>
              </w:rPr>
              <w:t>Poetics</w:t>
            </w:r>
            <w:proofErr w:type="spellEnd"/>
            <w:r w:rsidRPr="00485FFA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23 (1994) 53-74</w:t>
            </w:r>
          </w:p>
          <w:p w14:paraId="08A7F1FC" w14:textId="77777777" w:rsidR="00485FFA" w:rsidRPr="00485FFA" w:rsidRDefault="00485FFA" w:rsidP="00485FFA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485FFA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Patrick </w:t>
            </w:r>
            <w:proofErr w:type="spellStart"/>
            <w:r w:rsidRPr="00485FFA">
              <w:rPr>
                <w:rFonts w:ascii="Merriweather" w:eastAsia="MS Gothic" w:hAnsi="Merriweather" w:cs="Times New Roman"/>
                <w:sz w:val="16"/>
                <w:szCs w:val="16"/>
              </w:rPr>
              <w:t>Colm</w:t>
            </w:r>
            <w:proofErr w:type="spellEnd"/>
            <w:r w:rsidRPr="00485FFA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485FFA">
              <w:rPr>
                <w:rFonts w:ascii="Merriweather" w:eastAsia="MS Gothic" w:hAnsi="Merriweather" w:cs="Times New Roman"/>
                <w:sz w:val="16"/>
                <w:szCs w:val="16"/>
              </w:rPr>
              <w:t>Hogan</w:t>
            </w:r>
            <w:proofErr w:type="spellEnd"/>
            <w:r w:rsidRPr="00485FFA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, </w:t>
            </w:r>
            <w:proofErr w:type="spellStart"/>
            <w:r w:rsidRPr="00485FFA">
              <w:rPr>
                <w:rFonts w:ascii="Merriweather" w:eastAsia="MS Gothic" w:hAnsi="Merriweather" w:cs="Times New Roman"/>
                <w:sz w:val="16"/>
                <w:szCs w:val="16"/>
              </w:rPr>
              <w:t>What</w:t>
            </w:r>
            <w:proofErr w:type="spellEnd"/>
            <w:r w:rsidRPr="00485FFA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Literature </w:t>
            </w:r>
            <w:proofErr w:type="spellStart"/>
            <w:r w:rsidRPr="00485FFA">
              <w:rPr>
                <w:rFonts w:ascii="Merriweather" w:eastAsia="MS Gothic" w:hAnsi="Merriweather" w:cs="Times New Roman"/>
                <w:sz w:val="16"/>
                <w:szCs w:val="16"/>
              </w:rPr>
              <w:t>Teaches</w:t>
            </w:r>
            <w:proofErr w:type="spellEnd"/>
            <w:r w:rsidRPr="00485FFA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Us </w:t>
            </w:r>
            <w:proofErr w:type="spellStart"/>
            <w:r w:rsidRPr="00485FFA">
              <w:rPr>
                <w:rFonts w:ascii="Merriweather" w:eastAsia="MS Gothic" w:hAnsi="Merriweather" w:cs="Times New Roman"/>
                <w:sz w:val="16"/>
                <w:szCs w:val="16"/>
              </w:rPr>
              <w:t>about</w:t>
            </w:r>
            <w:proofErr w:type="spellEnd"/>
            <w:r w:rsidRPr="00485FFA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485FFA">
              <w:rPr>
                <w:rFonts w:ascii="Merriweather" w:eastAsia="MS Gothic" w:hAnsi="Merriweather" w:cs="Times New Roman"/>
                <w:sz w:val="16"/>
                <w:szCs w:val="16"/>
              </w:rPr>
              <w:t>Emotions</w:t>
            </w:r>
            <w:proofErr w:type="spellEnd"/>
            <w:r w:rsidRPr="00485FFA">
              <w:rPr>
                <w:rFonts w:ascii="Merriweather" w:eastAsia="MS Gothic" w:hAnsi="Merriweather" w:cs="Times New Roman"/>
                <w:sz w:val="16"/>
                <w:szCs w:val="16"/>
              </w:rPr>
              <w:t>, Cambridge University Press, 2011.</w:t>
            </w:r>
          </w:p>
          <w:p w14:paraId="2DFAFD48" w14:textId="77777777" w:rsidR="00485FFA" w:rsidRPr="00485FFA" w:rsidRDefault="00485FFA" w:rsidP="00485FFA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485FFA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Per Thomas Andersen, Story </w:t>
            </w:r>
            <w:proofErr w:type="spellStart"/>
            <w:r w:rsidRPr="00485FFA">
              <w:rPr>
                <w:rFonts w:ascii="Merriweather" w:eastAsia="MS Gothic" w:hAnsi="Merriweather" w:cs="Times New Roman"/>
                <w:sz w:val="16"/>
                <w:szCs w:val="16"/>
              </w:rPr>
              <w:t>and</w:t>
            </w:r>
            <w:proofErr w:type="spellEnd"/>
            <w:r w:rsidRPr="00485FFA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485FFA">
              <w:rPr>
                <w:rFonts w:ascii="Merriweather" w:eastAsia="MS Gothic" w:hAnsi="Merriweather" w:cs="Times New Roman"/>
                <w:sz w:val="16"/>
                <w:szCs w:val="16"/>
              </w:rPr>
              <w:t>Emotion</w:t>
            </w:r>
            <w:proofErr w:type="spellEnd"/>
            <w:r w:rsidRPr="00485FFA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: A </w:t>
            </w:r>
            <w:proofErr w:type="spellStart"/>
            <w:r w:rsidRPr="00485FFA">
              <w:rPr>
                <w:rFonts w:ascii="Merriweather" w:eastAsia="MS Gothic" w:hAnsi="Merriweather" w:cs="Times New Roman"/>
                <w:sz w:val="16"/>
                <w:szCs w:val="16"/>
              </w:rPr>
              <w:t>Study</w:t>
            </w:r>
            <w:proofErr w:type="spellEnd"/>
            <w:r w:rsidRPr="00485FFA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485FFA">
              <w:rPr>
                <w:rFonts w:ascii="Merriweather" w:eastAsia="MS Gothic" w:hAnsi="Merriweather" w:cs="Times New Roman"/>
                <w:sz w:val="16"/>
                <w:szCs w:val="16"/>
              </w:rPr>
              <w:t>in</w:t>
            </w:r>
            <w:proofErr w:type="spellEnd"/>
            <w:r w:rsidRPr="00485FFA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485FFA">
              <w:rPr>
                <w:rFonts w:ascii="Merriweather" w:eastAsia="MS Gothic" w:hAnsi="Merriweather" w:cs="Times New Roman"/>
                <w:sz w:val="16"/>
                <w:szCs w:val="16"/>
              </w:rPr>
              <w:t>Affective</w:t>
            </w:r>
            <w:proofErr w:type="spellEnd"/>
            <w:r w:rsidRPr="00485FFA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485FFA">
              <w:rPr>
                <w:rFonts w:ascii="Merriweather" w:eastAsia="MS Gothic" w:hAnsi="Merriweather" w:cs="Times New Roman"/>
                <w:sz w:val="16"/>
                <w:szCs w:val="16"/>
              </w:rPr>
              <w:t>Narratology</w:t>
            </w:r>
            <w:proofErr w:type="spellEnd"/>
            <w:r w:rsidRPr="00485FFA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, </w:t>
            </w:r>
            <w:proofErr w:type="spellStart"/>
            <w:r w:rsidRPr="00485FFA">
              <w:rPr>
                <w:rFonts w:ascii="Merriweather" w:eastAsia="MS Gothic" w:hAnsi="Merriweather" w:cs="Times New Roman"/>
                <w:sz w:val="16"/>
                <w:szCs w:val="16"/>
              </w:rPr>
              <w:t>The</w:t>
            </w:r>
            <w:proofErr w:type="spellEnd"/>
            <w:r w:rsidRPr="00485FFA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University </w:t>
            </w:r>
            <w:proofErr w:type="spellStart"/>
            <w:r w:rsidRPr="00485FFA">
              <w:rPr>
                <w:rFonts w:ascii="Merriweather" w:eastAsia="MS Gothic" w:hAnsi="Merriweather" w:cs="Times New Roman"/>
                <w:sz w:val="16"/>
                <w:szCs w:val="16"/>
              </w:rPr>
              <w:t>of</w:t>
            </w:r>
            <w:proofErr w:type="spellEnd"/>
            <w:r w:rsidRPr="00485FFA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Oslo, 2016.</w:t>
            </w:r>
          </w:p>
          <w:p w14:paraId="10D3777E" w14:textId="77777777" w:rsidR="00485FFA" w:rsidRPr="00485FFA" w:rsidRDefault="00485FFA" w:rsidP="00485FFA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485FFA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Luis </w:t>
            </w:r>
            <w:proofErr w:type="spellStart"/>
            <w:r w:rsidRPr="00485FFA">
              <w:rPr>
                <w:rFonts w:ascii="Merriweather" w:eastAsia="MS Gothic" w:hAnsi="Merriweather" w:cs="Times New Roman"/>
                <w:sz w:val="16"/>
                <w:szCs w:val="16"/>
              </w:rPr>
              <w:t>Galván</w:t>
            </w:r>
            <w:proofErr w:type="spellEnd"/>
            <w:r w:rsidRPr="00485FFA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, </w:t>
            </w:r>
            <w:proofErr w:type="spellStart"/>
            <w:r w:rsidRPr="00485FFA">
              <w:rPr>
                <w:rFonts w:ascii="Merriweather" w:eastAsia="MS Gothic" w:hAnsi="Merriweather" w:cs="Times New Roman"/>
                <w:sz w:val="16"/>
                <w:szCs w:val="16"/>
              </w:rPr>
              <w:t>The</w:t>
            </w:r>
            <w:proofErr w:type="spellEnd"/>
            <w:r w:rsidRPr="00485FFA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485FFA">
              <w:rPr>
                <w:rFonts w:ascii="Merriweather" w:eastAsia="MS Gothic" w:hAnsi="Merriweather" w:cs="Times New Roman"/>
                <w:sz w:val="16"/>
                <w:szCs w:val="16"/>
              </w:rPr>
              <w:t>Uses</w:t>
            </w:r>
            <w:proofErr w:type="spellEnd"/>
            <w:r w:rsidRPr="00485FFA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485FFA">
              <w:rPr>
                <w:rFonts w:ascii="Merriweather" w:eastAsia="MS Gothic" w:hAnsi="Merriweather" w:cs="Times New Roman"/>
                <w:sz w:val="16"/>
                <w:szCs w:val="16"/>
              </w:rPr>
              <w:t>of</w:t>
            </w:r>
            <w:proofErr w:type="spellEnd"/>
            <w:r w:rsidRPr="00485FFA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485FFA">
              <w:rPr>
                <w:rFonts w:ascii="Merriweather" w:eastAsia="MS Gothic" w:hAnsi="Merriweather" w:cs="Times New Roman"/>
                <w:sz w:val="16"/>
                <w:szCs w:val="16"/>
              </w:rPr>
              <w:t>Empathy</w:t>
            </w:r>
            <w:proofErr w:type="spellEnd"/>
            <w:r w:rsidRPr="00485FFA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485FFA">
              <w:rPr>
                <w:rFonts w:ascii="Merriweather" w:eastAsia="MS Gothic" w:hAnsi="Merriweather" w:cs="Times New Roman"/>
                <w:sz w:val="16"/>
                <w:szCs w:val="16"/>
              </w:rPr>
              <w:t>in</w:t>
            </w:r>
            <w:proofErr w:type="spellEnd"/>
            <w:r w:rsidRPr="00485FFA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485FFA">
              <w:rPr>
                <w:rFonts w:ascii="Merriweather" w:eastAsia="MS Gothic" w:hAnsi="Merriweather" w:cs="Times New Roman"/>
                <w:sz w:val="16"/>
                <w:szCs w:val="16"/>
              </w:rPr>
              <w:t>Literary</w:t>
            </w:r>
            <w:proofErr w:type="spellEnd"/>
            <w:r w:rsidRPr="00485FFA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485FFA">
              <w:rPr>
                <w:rFonts w:ascii="Merriweather" w:eastAsia="MS Gothic" w:hAnsi="Merriweather" w:cs="Times New Roman"/>
                <w:sz w:val="16"/>
                <w:szCs w:val="16"/>
              </w:rPr>
              <w:t>Theory</w:t>
            </w:r>
            <w:proofErr w:type="spellEnd"/>
            <w:r w:rsidRPr="00485FFA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485FFA">
              <w:rPr>
                <w:rFonts w:ascii="Merriweather" w:eastAsia="MS Gothic" w:hAnsi="Merriweather" w:cs="Times New Roman"/>
                <w:sz w:val="16"/>
                <w:szCs w:val="16"/>
              </w:rPr>
              <w:t>and</w:t>
            </w:r>
            <w:proofErr w:type="spellEnd"/>
            <w:r w:rsidRPr="00485FFA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485FFA">
              <w:rPr>
                <w:rFonts w:ascii="Merriweather" w:eastAsia="MS Gothic" w:hAnsi="Merriweather" w:cs="Times New Roman"/>
                <w:sz w:val="16"/>
                <w:szCs w:val="16"/>
              </w:rPr>
              <w:t>Hermeneutics</w:t>
            </w:r>
            <w:proofErr w:type="spellEnd"/>
            <w:r w:rsidRPr="00485FFA">
              <w:rPr>
                <w:rFonts w:ascii="Merriweather" w:eastAsia="MS Gothic" w:hAnsi="Merriweather" w:cs="Times New Roman"/>
                <w:sz w:val="16"/>
                <w:szCs w:val="16"/>
              </w:rPr>
              <w:t>: A Systems-</w:t>
            </w:r>
            <w:proofErr w:type="spellStart"/>
            <w:r w:rsidRPr="00485FFA">
              <w:rPr>
                <w:rFonts w:ascii="Merriweather" w:eastAsia="MS Gothic" w:hAnsi="Merriweather" w:cs="Times New Roman"/>
                <w:sz w:val="16"/>
                <w:szCs w:val="16"/>
              </w:rPr>
              <w:t>Theoretical</w:t>
            </w:r>
            <w:proofErr w:type="spellEnd"/>
            <w:r w:rsidRPr="00485FFA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485FFA">
              <w:rPr>
                <w:rFonts w:ascii="Merriweather" w:eastAsia="MS Gothic" w:hAnsi="Merriweather" w:cs="Times New Roman"/>
                <w:sz w:val="16"/>
                <w:szCs w:val="16"/>
              </w:rPr>
              <w:t>Approach</w:t>
            </w:r>
            <w:proofErr w:type="spellEnd"/>
            <w:r w:rsidRPr="00485FFA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, </w:t>
            </w:r>
            <w:proofErr w:type="spellStart"/>
            <w:r w:rsidRPr="00485FFA">
              <w:rPr>
                <w:rFonts w:ascii="Merriweather" w:eastAsia="MS Gothic" w:hAnsi="Merriweather" w:cs="Times New Roman"/>
                <w:sz w:val="16"/>
                <w:szCs w:val="16"/>
              </w:rPr>
              <w:t>Concentric</w:t>
            </w:r>
            <w:proofErr w:type="spellEnd"/>
            <w:r w:rsidRPr="00485FFA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: </w:t>
            </w:r>
            <w:proofErr w:type="spellStart"/>
            <w:r w:rsidRPr="00485FFA">
              <w:rPr>
                <w:rFonts w:ascii="Merriweather" w:eastAsia="MS Gothic" w:hAnsi="Merriweather" w:cs="Times New Roman"/>
                <w:sz w:val="16"/>
                <w:szCs w:val="16"/>
              </w:rPr>
              <w:t>Literary</w:t>
            </w:r>
            <w:proofErr w:type="spellEnd"/>
            <w:r w:rsidRPr="00485FFA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485FFA">
              <w:rPr>
                <w:rFonts w:ascii="Merriweather" w:eastAsia="MS Gothic" w:hAnsi="Merriweather" w:cs="Times New Roman"/>
                <w:sz w:val="16"/>
                <w:szCs w:val="16"/>
              </w:rPr>
              <w:t>and</w:t>
            </w:r>
            <w:proofErr w:type="spellEnd"/>
            <w:r w:rsidRPr="00485FFA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485FFA">
              <w:rPr>
                <w:rFonts w:ascii="Merriweather" w:eastAsia="MS Gothic" w:hAnsi="Merriweather" w:cs="Times New Roman"/>
                <w:sz w:val="16"/>
                <w:szCs w:val="16"/>
              </w:rPr>
              <w:t>Cultural</w:t>
            </w:r>
            <w:proofErr w:type="spellEnd"/>
            <w:r w:rsidRPr="00485FFA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485FFA">
              <w:rPr>
                <w:rFonts w:ascii="Merriweather" w:eastAsia="MS Gothic" w:hAnsi="Merriweather" w:cs="Times New Roman"/>
                <w:sz w:val="16"/>
                <w:szCs w:val="16"/>
              </w:rPr>
              <w:t>Studies</w:t>
            </w:r>
            <w:proofErr w:type="spellEnd"/>
            <w:r w:rsidRPr="00485FFA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42 (2), </w:t>
            </w:r>
            <w:proofErr w:type="spellStart"/>
            <w:r w:rsidRPr="00485FFA">
              <w:rPr>
                <w:rFonts w:ascii="Merriweather" w:eastAsia="MS Gothic" w:hAnsi="Merriweather" w:cs="Times New Roman"/>
                <w:sz w:val="16"/>
                <w:szCs w:val="16"/>
              </w:rPr>
              <w:t>September</w:t>
            </w:r>
            <w:proofErr w:type="spellEnd"/>
            <w:r w:rsidRPr="00485FFA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2016: 27-43 </w:t>
            </w:r>
          </w:p>
          <w:p w14:paraId="1B9BE96D" w14:textId="77777777" w:rsidR="00485FFA" w:rsidRPr="00485FFA" w:rsidRDefault="00485FFA" w:rsidP="00485FFA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485FFA">
              <w:rPr>
                <w:rFonts w:ascii="Merriweather" w:eastAsia="MS Gothic" w:hAnsi="Merriweather" w:cs="Times New Roman"/>
                <w:sz w:val="16"/>
                <w:szCs w:val="16"/>
              </w:rPr>
              <w:t>Profaca, M. Sreća kao problem. Filozofska istraživanja, 29 (4), 763-773. 2009. Preuzeto s https://hrcak.srce.hr/48501</w:t>
            </w:r>
          </w:p>
          <w:p w14:paraId="4756CD78" w14:textId="77777777" w:rsidR="00485FFA" w:rsidRPr="00485FFA" w:rsidRDefault="00485FFA" w:rsidP="00485FFA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485FFA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Rupčić </w:t>
            </w:r>
            <w:proofErr w:type="spellStart"/>
            <w:r w:rsidRPr="00485FFA">
              <w:rPr>
                <w:rFonts w:ascii="Merriweather" w:eastAsia="MS Gothic" w:hAnsi="Merriweather" w:cs="Times New Roman"/>
                <w:sz w:val="16"/>
                <w:szCs w:val="16"/>
              </w:rPr>
              <w:t>Kelam</w:t>
            </w:r>
            <w:proofErr w:type="spellEnd"/>
            <w:r w:rsidRPr="00485FFA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, D. i </w:t>
            </w:r>
            <w:proofErr w:type="spellStart"/>
            <w:r w:rsidRPr="00485FFA">
              <w:rPr>
                <w:rFonts w:ascii="Merriweather" w:eastAsia="MS Gothic" w:hAnsi="Merriweather" w:cs="Times New Roman"/>
                <w:sz w:val="16"/>
                <w:szCs w:val="16"/>
              </w:rPr>
              <w:t>Kelam</w:t>
            </w:r>
            <w:proofErr w:type="spellEnd"/>
            <w:r w:rsidRPr="00485FFA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, I. Mitska potraga za srećom – opsjena sreće. Kratak pregled filozofije sreće. </w:t>
            </w:r>
            <w:proofErr w:type="spellStart"/>
            <w:r w:rsidRPr="00485FFA">
              <w:rPr>
                <w:rFonts w:ascii="Merriweather" w:eastAsia="MS Gothic" w:hAnsi="Merriweather" w:cs="Times New Roman"/>
                <w:sz w:val="16"/>
                <w:szCs w:val="16"/>
              </w:rPr>
              <w:t>Synthesis</w:t>
            </w:r>
            <w:proofErr w:type="spellEnd"/>
            <w:r w:rsidRPr="00485FFA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485FFA">
              <w:rPr>
                <w:rFonts w:ascii="Merriweather" w:eastAsia="MS Gothic" w:hAnsi="Merriweather" w:cs="Times New Roman"/>
                <w:sz w:val="16"/>
                <w:szCs w:val="16"/>
              </w:rPr>
              <w:t>philosophica</w:t>
            </w:r>
            <w:proofErr w:type="spellEnd"/>
            <w:r w:rsidRPr="00485FFA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, 35 (1), 94-94. 2020. </w:t>
            </w:r>
          </w:p>
          <w:p w14:paraId="68154A62" w14:textId="77777777" w:rsidR="00485FFA" w:rsidRPr="00485FFA" w:rsidRDefault="00485FFA" w:rsidP="00485FFA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485FFA">
              <w:rPr>
                <w:rFonts w:ascii="Merriweather" w:eastAsia="MS Gothic" w:hAnsi="Merriweather" w:cs="Times New Roman"/>
                <w:sz w:val="16"/>
                <w:szCs w:val="16"/>
              </w:rPr>
              <w:t>Zlatar, Andrea, Tekst, tijelo, trauma (ogledi o suvremenoj ženskoj književnosti), Naklada Ljevak, Zagreb, 2004.</w:t>
            </w:r>
          </w:p>
          <w:p w14:paraId="13D390FC" w14:textId="77777777" w:rsidR="00485FFA" w:rsidRPr="00485FFA" w:rsidRDefault="00485FFA" w:rsidP="00485FFA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485FFA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Mijatović, Aleksandar (2009) Trauma i pitanje reprezentacije: suvremena teorija traume, Sigmund Freud i Walter Benjamin. </w:t>
            </w:r>
            <w:proofErr w:type="spellStart"/>
            <w:r w:rsidRPr="00485FFA">
              <w:rPr>
                <w:rFonts w:ascii="Merriweather" w:eastAsia="MS Gothic" w:hAnsi="Merriweather" w:cs="Times New Roman"/>
                <w:sz w:val="16"/>
                <w:szCs w:val="16"/>
              </w:rPr>
              <w:t>Fluminensia</w:t>
            </w:r>
            <w:proofErr w:type="spellEnd"/>
            <w:r w:rsidRPr="00485FFA">
              <w:rPr>
                <w:rFonts w:ascii="Merriweather" w:eastAsia="MS Gothic" w:hAnsi="Merriweather" w:cs="Times New Roman"/>
                <w:sz w:val="16"/>
                <w:szCs w:val="16"/>
              </w:rPr>
              <w:t>, 21 (2): 143-162</w:t>
            </w:r>
          </w:p>
          <w:p w14:paraId="366DBEEE" w14:textId="77777777" w:rsidR="00485FFA" w:rsidRPr="00485FFA" w:rsidRDefault="00485FFA" w:rsidP="00485FFA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proofErr w:type="spellStart"/>
            <w:r w:rsidRPr="00485FFA">
              <w:rPr>
                <w:rFonts w:ascii="Merriweather" w:eastAsia="MS Gothic" w:hAnsi="Merriweather" w:cs="Times New Roman"/>
                <w:sz w:val="16"/>
                <w:szCs w:val="16"/>
              </w:rPr>
              <w:t>Evelina</w:t>
            </w:r>
            <w:proofErr w:type="spellEnd"/>
            <w:r w:rsidRPr="00485FFA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Rudan, Prijevod usmenih strahova u pisanu tjeskobu ili poetički učinci </w:t>
            </w:r>
            <w:proofErr w:type="spellStart"/>
            <w:r w:rsidRPr="00485FFA">
              <w:rPr>
                <w:rFonts w:ascii="Merriweather" w:eastAsia="MS Gothic" w:hAnsi="Merriweather" w:cs="Times New Roman"/>
                <w:sz w:val="16"/>
                <w:szCs w:val="16"/>
              </w:rPr>
              <w:t>predajnih</w:t>
            </w:r>
            <w:proofErr w:type="spellEnd"/>
            <w:r w:rsidRPr="00485FFA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elemenata u romanima Živi i mrtvi Josipa </w:t>
            </w:r>
            <w:proofErr w:type="spellStart"/>
            <w:r w:rsidRPr="00485FFA">
              <w:rPr>
                <w:rFonts w:ascii="Merriweather" w:eastAsia="MS Gothic" w:hAnsi="Merriweather" w:cs="Times New Roman"/>
                <w:sz w:val="16"/>
                <w:szCs w:val="16"/>
              </w:rPr>
              <w:t>Mlakića</w:t>
            </w:r>
            <w:proofErr w:type="spellEnd"/>
            <w:r w:rsidRPr="00485FFA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i </w:t>
            </w:r>
            <w:proofErr w:type="spellStart"/>
            <w:r w:rsidRPr="00485FFA">
              <w:rPr>
                <w:rFonts w:ascii="Merriweather" w:eastAsia="MS Gothic" w:hAnsi="Merriweather" w:cs="Times New Roman"/>
                <w:sz w:val="16"/>
                <w:szCs w:val="16"/>
              </w:rPr>
              <w:t>Črna</w:t>
            </w:r>
            <w:proofErr w:type="spellEnd"/>
            <w:r w:rsidRPr="00485FFA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mati </w:t>
            </w:r>
            <w:proofErr w:type="spellStart"/>
            <w:r w:rsidRPr="00485FFA">
              <w:rPr>
                <w:rFonts w:ascii="Merriweather" w:eastAsia="MS Gothic" w:hAnsi="Merriweather" w:cs="Times New Roman"/>
                <w:sz w:val="16"/>
                <w:szCs w:val="16"/>
              </w:rPr>
              <w:t>zemla</w:t>
            </w:r>
            <w:proofErr w:type="spellEnd"/>
            <w:r w:rsidRPr="00485FFA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Kristiana Novaka. </w:t>
            </w:r>
            <w:proofErr w:type="spellStart"/>
            <w:r w:rsidRPr="00485FFA">
              <w:rPr>
                <w:rFonts w:ascii="Merriweather" w:eastAsia="MS Gothic" w:hAnsi="Merriweather" w:cs="Times New Roman"/>
                <w:sz w:val="16"/>
                <w:szCs w:val="16"/>
              </w:rPr>
              <w:t>Poznańskie</w:t>
            </w:r>
            <w:proofErr w:type="spellEnd"/>
            <w:r w:rsidRPr="00485FFA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485FFA">
              <w:rPr>
                <w:rFonts w:ascii="Merriweather" w:eastAsia="MS Gothic" w:hAnsi="Merriweather" w:cs="Times New Roman"/>
                <w:sz w:val="16"/>
                <w:szCs w:val="16"/>
              </w:rPr>
              <w:t>Studia</w:t>
            </w:r>
            <w:proofErr w:type="spellEnd"/>
            <w:r w:rsidRPr="00485FFA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485FFA">
              <w:rPr>
                <w:rFonts w:ascii="Merriweather" w:eastAsia="MS Gothic" w:hAnsi="Merriweather" w:cs="Times New Roman"/>
                <w:sz w:val="16"/>
                <w:szCs w:val="16"/>
              </w:rPr>
              <w:t>Slawistyczne</w:t>
            </w:r>
            <w:proofErr w:type="spellEnd"/>
            <w:r w:rsidRPr="00485FFA">
              <w:rPr>
                <w:rFonts w:ascii="Merriweather" w:eastAsia="MS Gothic" w:hAnsi="Merriweather" w:cs="Times New Roman"/>
                <w:sz w:val="16"/>
                <w:szCs w:val="16"/>
              </w:rPr>
              <w:t>, 15, 2018., str. 273-286</w:t>
            </w:r>
          </w:p>
          <w:p w14:paraId="63D07860" w14:textId="2B4290D2" w:rsidR="00FC2198" w:rsidRPr="0017531F" w:rsidRDefault="00485FFA" w:rsidP="00485FFA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proofErr w:type="spellStart"/>
            <w:r w:rsidRPr="00485FFA">
              <w:rPr>
                <w:rFonts w:ascii="Merriweather" w:eastAsia="MS Gothic" w:hAnsi="Merriweather" w:cs="Times New Roman"/>
                <w:sz w:val="16"/>
                <w:szCs w:val="16"/>
              </w:rPr>
              <w:t>Martha</w:t>
            </w:r>
            <w:proofErr w:type="spellEnd"/>
            <w:r w:rsidRPr="00485FFA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C. </w:t>
            </w:r>
            <w:proofErr w:type="spellStart"/>
            <w:r w:rsidRPr="00485FFA">
              <w:rPr>
                <w:rFonts w:ascii="Merriweather" w:eastAsia="MS Gothic" w:hAnsi="Merriweather" w:cs="Times New Roman"/>
                <w:sz w:val="16"/>
                <w:szCs w:val="16"/>
              </w:rPr>
              <w:t>Nussbaum</w:t>
            </w:r>
            <w:proofErr w:type="spellEnd"/>
            <w:r w:rsidRPr="00485FFA">
              <w:rPr>
                <w:rFonts w:ascii="Merriweather" w:eastAsia="MS Gothic" w:hAnsi="Merriweather" w:cs="Times New Roman"/>
                <w:sz w:val="16"/>
                <w:szCs w:val="16"/>
              </w:rPr>
              <w:t>, Izdizanje misli : inteligencija emocija, Zagreb : Sandorf : Mizantrop, 2019.</w:t>
            </w:r>
          </w:p>
        </w:tc>
      </w:tr>
      <w:tr w:rsidR="00FC2198" w:rsidRPr="0017531F" w14:paraId="61074D84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53AD636E" w14:textId="69CA5B03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 xml:space="preserve">Mrežni izvori </w:t>
            </w:r>
          </w:p>
        </w:tc>
        <w:tc>
          <w:tcPr>
            <w:tcW w:w="7486" w:type="dxa"/>
            <w:gridSpan w:val="33"/>
            <w:vAlign w:val="center"/>
          </w:tcPr>
          <w:p w14:paraId="3DCC4888" w14:textId="77777777" w:rsidR="00FC2198" w:rsidRPr="0017531F" w:rsidRDefault="00FC2198" w:rsidP="00FF1020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</w:tc>
      </w:tr>
      <w:tr w:rsidR="00B71A57" w:rsidRPr="0017531F" w14:paraId="3D7994FE" w14:textId="77777777" w:rsidTr="00C02454">
        <w:tc>
          <w:tcPr>
            <w:tcW w:w="1802" w:type="dxa"/>
            <w:vMerge w:val="restart"/>
            <w:shd w:val="clear" w:color="auto" w:fill="F2F2F2" w:themeFill="background1" w:themeFillShade="F2"/>
            <w:vAlign w:val="center"/>
          </w:tcPr>
          <w:p w14:paraId="70359F0F" w14:textId="77777777" w:rsidR="00B71A57" w:rsidRPr="0017531F" w:rsidRDefault="00B71A57" w:rsidP="00C02454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Provjera ishoda učenja (prema uputama AZVO)</w:t>
            </w:r>
          </w:p>
        </w:tc>
        <w:tc>
          <w:tcPr>
            <w:tcW w:w="5754" w:type="dxa"/>
            <w:gridSpan w:val="28"/>
          </w:tcPr>
          <w:p w14:paraId="5424080C" w14:textId="77777777" w:rsidR="00B71A57" w:rsidRPr="0017531F" w:rsidRDefault="00B71A57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Samo završni ispit</w:t>
            </w:r>
          </w:p>
        </w:tc>
        <w:tc>
          <w:tcPr>
            <w:tcW w:w="1732" w:type="dxa"/>
            <w:gridSpan w:val="5"/>
          </w:tcPr>
          <w:p w14:paraId="0555891B" w14:textId="77777777" w:rsidR="00B71A57" w:rsidRPr="0017531F" w:rsidRDefault="00B71A57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</w:tc>
      </w:tr>
      <w:tr w:rsidR="00B71A57" w:rsidRPr="0017531F" w14:paraId="34BBCECE" w14:textId="77777777" w:rsidTr="00FC2198">
        <w:tc>
          <w:tcPr>
            <w:tcW w:w="1802" w:type="dxa"/>
            <w:vMerge/>
            <w:shd w:val="clear" w:color="auto" w:fill="F2F2F2" w:themeFill="background1" w:themeFillShade="F2"/>
          </w:tcPr>
          <w:p w14:paraId="7C55B959" w14:textId="77777777" w:rsidR="00B71A57" w:rsidRPr="0017531F" w:rsidRDefault="00B71A57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2080" w:type="dxa"/>
            <w:gridSpan w:val="10"/>
            <w:vAlign w:val="center"/>
          </w:tcPr>
          <w:p w14:paraId="7FB48CCE" w14:textId="77777777" w:rsidR="00B71A57" w:rsidRPr="0017531F" w:rsidRDefault="00000000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494151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1A57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B71A57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B71A57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završni</w:t>
            </w:r>
          </w:p>
          <w:p w14:paraId="4C8AB63E" w14:textId="77777777" w:rsidR="00B71A57" w:rsidRPr="0017531F" w:rsidRDefault="00B71A57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pismeni ispit</w:t>
            </w:r>
          </w:p>
        </w:tc>
        <w:tc>
          <w:tcPr>
            <w:tcW w:w="1862" w:type="dxa"/>
            <w:gridSpan w:val="9"/>
            <w:vAlign w:val="center"/>
          </w:tcPr>
          <w:p w14:paraId="007E48A9" w14:textId="178EF8D2" w:rsidR="00B71A57" w:rsidRPr="0017531F" w:rsidRDefault="00000000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98277143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485FFA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B71A57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B71A57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završni</w:t>
            </w:r>
          </w:p>
          <w:p w14:paraId="07B63099" w14:textId="77777777" w:rsidR="00B71A57" w:rsidRPr="0017531F" w:rsidRDefault="00B71A57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usmeni ispit</w:t>
            </w:r>
          </w:p>
        </w:tc>
        <w:tc>
          <w:tcPr>
            <w:tcW w:w="1812" w:type="dxa"/>
            <w:gridSpan w:val="9"/>
            <w:vAlign w:val="center"/>
          </w:tcPr>
          <w:p w14:paraId="73730FB5" w14:textId="77777777" w:rsidR="00B71A57" w:rsidRPr="0017531F" w:rsidRDefault="00000000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620144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1A57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B71A57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B71A57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pismeni i usmeni završni ispit</w:t>
            </w:r>
          </w:p>
        </w:tc>
        <w:tc>
          <w:tcPr>
            <w:tcW w:w="1732" w:type="dxa"/>
            <w:gridSpan w:val="5"/>
            <w:vAlign w:val="center"/>
          </w:tcPr>
          <w:p w14:paraId="202E8BF4" w14:textId="77777777" w:rsidR="00B71A57" w:rsidRPr="0017531F" w:rsidRDefault="00000000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301262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1A57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B71A57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B71A57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praktični rad i završni ispit</w:t>
            </w:r>
          </w:p>
        </w:tc>
      </w:tr>
      <w:tr w:rsidR="00B71A57" w:rsidRPr="0017531F" w14:paraId="6A42594D" w14:textId="77777777" w:rsidTr="00FC2198">
        <w:tc>
          <w:tcPr>
            <w:tcW w:w="1802" w:type="dxa"/>
            <w:vMerge/>
            <w:shd w:val="clear" w:color="auto" w:fill="F2F2F2" w:themeFill="background1" w:themeFillShade="F2"/>
          </w:tcPr>
          <w:p w14:paraId="23F99366" w14:textId="77777777" w:rsidR="00B71A57" w:rsidRPr="0017531F" w:rsidRDefault="00B71A57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383" w:type="dxa"/>
            <w:gridSpan w:val="5"/>
            <w:vAlign w:val="center"/>
          </w:tcPr>
          <w:p w14:paraId="38986C5F" w14:textId="77777777" w:rsidR="00B71A57" w:rsidRPr="0017531F" w:rsidRDefault="00000000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485928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1A57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B71A57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B71A57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samo kolokvij/zadaće</w:t>
            </w:r>
          </w:p>
        </w:tc>
        <w:tc>
          <w:tcPr>
            <w:tcW w:w="1405" w:type="dxa"/>
            <w:gridSpan w:val="8"/>
            <w:vAlign w:val="center"/>
          </w:tcPr>
          <w:p w14:paraId="4A825AD1" w14:textId="77777777" w:rsidR="00B71A57" w:rsidRPr="0017531F" w:rsidRDefault="00000000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316388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1A57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B71A57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B71A57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kolokvij / zadaća i završni ispit</w:t>
            </w:r>
          </w:p>
        </w:tc>
        <w:tc>
          <w:tcPr>
            <w:tcW w:w="1154" w:type="dxa"/>
            <w:gridSpan w:val="6"/>
            <w:vAlign w:val="center"/>
          </w:tcPr>
          <w:p w14:paraId="05E2E9C2" w14:textId="77777777" w:rsidR="00B71A57" w:rsidRPr="0017531F" w:rsidRDefault="00000000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800808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1A57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B71A57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B71A57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seminarski</w:t>
            </w:r>
          </w:p>
          <w:p w14:paraId="6D2E652E" w14:textId="77777777" w:rsidR="00B71A57" w:rsidRPr="0017531F" w:rsidRDefault="00B71A57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rad</w:t>
            </w:r>
          </w:p>
        </w:tc>
        <w:tc>
          <w:tcPr>
            <w:tcW w:w="1233" w:type="dxa"/>
            <w:gridSpan w:val="4"/>
            <w:vAlign w:val="center"/>
          </w:tcPr>
          <w:p w14:paraId="27EC8E46" w14:textId="201563AA" w:rsidR="00B71A57" w:rsidRPr="0017531F" w:rsidRDefault="00000000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96755197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485FFA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B71A57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B71A57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seminarski</w:t>
            </w:r>
          </w:p>
          <w:p w14:paraId="391AD0F2" w14:textId="77777777" w:rsidR="00B71A57" w:rsidRPr="0017531F" w:rsidRDefault="00B71A57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rad i završni ispit</w:t>
            </w:r>
          </w:p>
        </w:tc>
        <w:tc>
          <w:tcPr>
            <w:tcW w:w="1128" w:type="dxa"/>
            <w:gridSpan w:val="8"/>
            <w:vAlign w:val="center"/>
          </w:tcPr>
          <w:p w14:paraId="54CEB29F" w14:textId="77777777" w:rsidR="00B71A57" w:rsidRPr="0017531F" w:rsidRDefault="00000000" w:rsidP="0079745E">
            <w:pPr>
              <w:widowControl w:val="0"/>
              <w:tabs>
                <w:tab w:val="center" w:pos="759"/>
              </w:tabs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448435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1A57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B71A57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B71A57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praktični rad</w:t>
            </w:r>
          </w:p>
        </w:tc>
        <w:tc>
          <w:tcPr>
            <w:tcW w:w="1183" w:type="dxa"/>
            <w:gridSpan w:val="2"/>
            <w:vAlign w:val="center"/>
          </w:tcPr>
          <w:p w14:paraId="18A76E62" w14:textId="77777777" w:rsidR="00B71A57" w:rsidRPr="0017531F" w:rsidRDefault="00000000" w:rsidP="0079745E">
            <w:pPr>
              <w:widowControl w:val="0"/>
              <w:tabs>
                <w:tab w:val="center" w:pos="759"/>
              </w:tabs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488865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1A57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B71A57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B71A57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drugi oblici</w:t>
            </w:r>
          </w:p>
        </w:tc>
      </w:tr>
      <w:tr w:rsidR="00FC2198" w:rsidRPr="0017531F" w14:paraId="2471899A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0E68C58E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Način formiranja završne ocjene (%)</w:t>
            </w:r>
          </w:p>
        </w:tc>
        <w:tc>
          <w:tcPr>
            <w:tcW w:w="7486" w:type="dxa"/>
            <w:gridSpan w:val="33"/>
            <w:vAlign w:val="center"/>
          </w:tcPr>
          <w:p w14:paraId="646F7F3F" w14:textId="65DC1EC9" w:rsidR="00FC2198" w:rsidRPr="0017531F" w:rsidRDefault="000927A2" w:rsidP="0079745E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>
              <w:rPr>
                <w:rFonts w:ascii="Merriweather" w:eastAsia="MS Gothic" w:hAnsi="Merriweather" w:cs="Times New Roman"/>
                <w:sz w:val="16"/>
                <w:szCs w:val="16"/>
              </w:rPr>
              <w:t>50% izlaganje, 50% usmeni ispit</w:t>
            </w:r>
          </w:p>
        </w:tc>
      </w:tr>
      <w:tr w:rsidR="00FC2198" w:rsidRPr="0017531F" w14:paraId="2A0DAED1" w14:textId="77777777" w:rsidTr="00FF1020">
        <w:tc>
          <w:tcPr>
            <w:tcW w:w="1802" w:type="dxa"/>
            <w:vMerge w:val="restart"/>
            <w:shd w:val="clear" w:color="auto" w:fill="F2F2F2" w:themeFill="background1" w:themeFillShade="F2"/>
          </w:tcPr>
          <w:p w14:paraId="32B89A22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Ocjenjivanje kolokvija i završnog ispita (%)</w:t>
            </w:r>
          </w:p>
        </w:tc>
        <w:tc>
          <w:tcPr>
            <w:tcW w:w="1425" w:type="dxa"/>
            <w:gridSpan w:val="6"/>
            <w:vAlign w:val="center"/>
          </w:tcPr>
          <w:p w14:paraId="6EFDE53D" w14:textId="77777777" w:rsidR="00FC2198" w:rsidRPr="0017531F" w:rsidRDefault="00FC2198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</w:rPr>
              <w:t>/postotak/</w:t>
            </w:r>
          </w:p>
        </w:tc>
        <w:tc>
          <w:tcPr>
            <w:tcW w:w="6061" w:type="dxa"/>
            <w:gridSpan w:val="27"/>
            <w:vAlign w:val="center"/>
          </w:tcPr>
          <w:p w14:paraId="1D503BAA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</w:rPr>
              <w:t>% nedovoljan (1)</w:t>
            </w:r>
          </w:p>
        </w:tc>
      </w:tr>
      <w:tr w:rsidR="00FC2198" w:rsidRPr="0017531F" w14:paraId="209DA332" w14:textId="77777777" w:rsidTr="00FF1020">
        <w:tc>
          <w:tcPr>
            <w:tcW w:w="1802" w:type="dxa"/>
            <w:vMerge/>
            <w:shd w:val="clear" w:color="auto" w:fill="F2F2F2" w:themeFill="background1" w:themeFillShade="F2"/>
          </w:tcPr>
          <w:p w14:paraId="69F85B65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77D718DD" w14:textId="77777777" w:rsidR="00FC2198" w:rsidRPr="0017531F" w:rsidRDefault="00FC2198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  <w:tc>
          <w:tcPr>
            <w:tcW w:w="6061" w:type="dxa"/>
            <w:gridSpan w:val="27"/>
            <w:vAlign w:val="center"/>
          </w:tcPr>
          <w:p w14:paraId="11E1DB10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</w:rPr>
              <w:t>% dovoljan (2)</w:t>
            </w:r>
          </w:p>
        </w:tc>
      </w:tr>
      <w:tr w:rsidR="00FC2198" w:rsidRPr="0017531F" w14:paraId="0B474406" w14:textId="77777777" w:rsidTr="00FF1020">
        <w:tc>
          <w:tcPr>
            <w:tcW w:w="1802" w:type="dxa"/>
            <w:vMerge/>
            <w:shd w:val="clear" w:color="auto" w:fill="F2F2F2" w:themeFill="background1" w:themeFillShade="F2"/>
          </w:tcPr>
          <w:p w14:paraId="5A8A7959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0D5E306A" w14:textId="77777777" w:rsidR="00FC2198" w:rsidRPr="0017531F" w:rsidRDefault="00FC2198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  <w:tc>
          <w:tcPr>
            <w:tcW w:w="6061" w:type="dxa"/>
            <w:gridSpan w:val="27"/>
            <w:vAlign w:val="center"/>
          </w:tcPr>
          <w:p w14:paraId="71740741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</w:rPr>
              <w:t>% dobar (3)</w:t>
            </w:r>
          </w:p>
        </w:tc>
      </w:tr>
      <w:tr w:rsidR="00FC2198" w:rsidRPr="0017531F" w14:paraId="798950E9" w14:textId="77777777" w:rsidTr="00FF1020">
        <w:tc>
          <w:tcPr>
            <w:tcW w:w="1802" w:type="dxa"/>
            <w:vMerge/>
            <w:shd w:val="clear" w:color="auto" w:fill="F2F2F2" w:themeFill="background1" w:themeFillShade="F2"/>
          </w:tcPr>
          <w:p w14:paraId="480953F3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28E66CD7" w14:textId="77777777" w:rsidR="00FC2198" w:rsidRPr="0017531F" w:rsidRDefault="00FC2198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  <w:tc>
          <w:tcPr>
            <w:tcW w:w="6061" w:type="dxa"/>
            <w:gridSpan w:val="27"/>
            <w:vAlign w:val="center"/>
          </w:tcPr>
          <w:p w14:paraId="2AEA4C99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</w:rPr>
              <w:t>% vrlo dobar (4)</w:t>
            </w:r>
          </w:p>
        </w:tc>
      </w:tr>
      <w:tr w:rsidR="00FC2198" w:rsidRPr="0017531F" w14:paraId="6D158B9E" w14:textId="77777777" w:rsidTr="00FF1020">
        <w:tc>
          <w:tcPr>
            <w:tcW w:w="1802" w:type="dxa"/>
            <w:vMerge/>
            <w:shd w:val="clear" w:color="auto" w:fill="F2F2F2" w:themeFill="background1" w:themeFillShade="F2"/>
          </w:tcPr>
          <w:p w14:paraId="23F1F7DA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14BE2DC1" w14:textId="77777777" w:rsidR="00FC2198" w:rsidRPr="0017531F" w:rsidRDefault="00FC2198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  <w:tc>
          <w:tcPr>
            <w:tcW w:w="6061" w:type="dxa"/>
            <w:gridSpan w:val="27"/>
            <w:vAlign w:val="center"/>
          </w:tcPr>
          <w:p w14:paraId="5EEE0A7F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</w:rPr>
              <w:t>% izvrstan (5)</w:t>
            </w:r>
          </w:p>
        </w:tc>
      </w:tr>
      <w:tr w:rsidR="00FC2198" w:rsidRPr="0017531F" w14:paraId="664DE470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6E9A124C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Način praćenja kvalitete</w:t>
            </w:r>
          </w:p>
        </w:tc>
        <w:tc>
          <w:tcPr>
            <w:tcW w:w="7486" w:type="dxa"/>
            <w:gridSpan w:val="33"/>
            <w:vAlign w:val="center"/>
          </w:tcPr>
          <w:p w14:paraId="27BCEF03" w14:textId="77777777" w:rsidR="00FC2198" w:rsidRPr="0017531F" w:rsidRDefault="0000000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15387649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studentska evaluacija nastave na razini Sveučilišta </w:t>
            </w:r>
          </w:p>
          <w:p w14:paraId="162A143E" w14:textId="77777777" w:rsidR="00FC2198" w:rsidRPr="0017531F" w:rsidRDefault="0000000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691722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studentska evaluacija nastave na razini sastavnice</w:t>
            </w:r>
          </w:p>
          <w:p w14:paraId="6757534E" w14:textId="77777777" w:rsidR="00FC2198" w:rsidRPr="0017531F" w:rsidRDefault="0000000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133704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interna evaluacija nastave </w:t>
            </w:r>
          </w:p>
          <w:p w14:paraId="1C23CDCD" w14:textId="77777777" w:rsidR="00FC2198" w:rsidRPr="0017531F" w:rsidRDefault="0000000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37839511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tematske sjednice stručnih vijeća sastavnica o kvaliteti nastave i rezultatima studentske ankete</w:t>
            </w:r>
          </w:p>
          <w:p w14:paraId="249AEB9E" w14:textId="77777777" w:rsidR="00FC2198" w:rsidRPr="0017531F" w:rsidRDefault="0000000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290516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ostalo</w:t>
            </w:r>
          </w:p>
        </w:tc>
      </w:tr>
      <w:tr w:rsidR="00FC2198" w:rsidRPr="0017531F" w14:paraId="475F0C66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554186EF" w14:textId="77777777" w:rsidR="00FF1020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Napomena / </w:t>
            </w:r>
          </w:p>
          <w:p w14:paraId="4DE26E64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Ostalo</w:t>
            </w:r>
          </w:p>
        </w:tc>
        <w:tc>
          <w:tcPr>
            <w:tcW w:w="7486" w:type="dxa"/>
            <w:gridSpan w:val="33"/>
          </w:tcPr>
          <w:p w14:paraId="02B1DDEE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Sukladno čl. 6. </w:t>
            </w:r>
            <w:r w:rsidRPr="0017531F">
              <w:rPr>
                <w:rFonts w:ascii="Merriweather" w:eastAsia="MS Gothic" w:hAnsi="Merriweather" w:cs="Times New Roman"/>
                <w:i/>
                <w:sz w:val="16"/>
                <w:szCs w:val="16"/>
              </w:rPr>
              <w:t>Etičkog kodeksa</w:t>
            </w: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Odbora za etiku u znanosti i visokom obrazovanju, „od studenta se očekuje da pošteno i etično ispunjava svoje obveze, da mu je temeljni cilj akademska izvrsnost, da se ponaša civilizirano, s poštovanjem i bez predrasuda“. </w:t>
            </w:r>
          </w:p>
          <w:p w14:paraId="7C9BA0A4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Prema čl. 14. </w:t>
            </w:r>
            <w:r w:rsidRPr="0017531F">
              <w:rPr>
                <w:rFonts w:ascii="Merriweather" w:eastAsia="MS Gothic" w:hAnsi="Merriweather" w:cs="Times New Roman"/>
                <w:i/>
                <w:sz w:val="16"/>
                <w:szCs w:val="16"/>
              </w:rPr>
              <w:t>Etičkog kodeksa</w:t>
            </w: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Sveučilišta u Zadru, od studenata se očekuje „odgovorno i savjesno ispunjavanje obveza. […] Dužnost je studenata/studentica čuvati ugled i dostojanstvo svih članova/članica sveučilišne zajednice i Sveučilišta u Zadru u cjelini, promovirati moralne i akademske vrijednosti i načela.</w:t>
            </w:r>
            <w:r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[…] </w:t>
            </w:r>
          </w:p>
          <w:p w14:paraId="796EA1B9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Etički je nedopušten svaki čin koji predstavlja povrjedu akademskog poštenja. To uključuje, ali se ne ograničava samo na: </w:t>
            </w:r>
          </w:p>
          <w:p w14:paraId="243F2793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- razne oblike prijevare kao što su uporaba ili posjedovanje knjiga, bilježaka, podataka, elektroničkih naprava ili drugih pomagala za vrijeme ispita, osim u slučajevima kada je to izrijekom dopušteno; </w:t>
            </w:r>
          </w:p>
          <w:p w14:paraId="25DE0580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>- razne oblike krivotvorenja kao što su uporaba ili posjedovanje neautorizirana materijala tijekom ispita; lažno predstavljanje i nazočnost ispitima u ime drugih studenata; lažiranje dokumenata u vezi sa studijima; falsificiranje potpisa i ocjena; krivotvorenje rezultata ispita“.</w:t>
            </w:r>
          </w:p>
          <w:p w14:paraId="5185C3D5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Svi oblici neetičnog ponašanja rezultirat će negativnom ocjenom u kolegiju bez mogućnosti nadoknade ili popravka. U slučaju težih povreda primjenjuje se </w:t>
            </w:r>
            <w:hyperlink r:id="rId11" w:history="1">
              <w:r w:rsidRPr="0017531F">
                <w:rPr>
                  <w:rStyle w:val="Hiperveza"/>
                  <w:rFonts w:ascii="Merriweather" w:eastAsia="MS Gothic" w:hAnsi="Merriweather" w:cs="Times New Roman"/>
                  <w:i/>
                  <w:color w:val="auto"/>
                  <w:sz w:val="16"/>
                  <w:szCs w:val="16"/>
                </w:rPr>
                <w:t>Pravilnik o stegovnoj odgovornosti studenata/studentica Sveučilišta u Zadru</w:t>
              </w:r>
            </w:hyperlink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>.</w:t>
            </w:r>
          </w:p>
          <w:p w14:paraId="13B6B566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  <w:p w14:paraId="6359B68F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>U elektron</w:t>
            </w:r>
            <w:r w:rsidR="0017531F" w:rsidRPr="0017531F">
              <w:rPr>
                <w:rFonts w:ascii="Merriweather" w:eastAsia="MS Gothic" w:hAnsi="Merriweather" w:cs="Times New Roman"/>
                <w:sz w:val="16"/>
                <w:szCs w:val="16"/>
              </w:rPr>
              <w:t>ičkoj</w:t>
            </w: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komunikaciji bit će odgovarano samo na poruke koje dolaze s poznatih adresa s imenom i prezimenom, te koje su napisane hrvatskim standardom i primjerenim akademskim stilom.</w:t>
            </w:r>
          </w:p>
          <w:p w14:paraId="03BD881C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  <w:p w14:paraId="191B4CD3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U kolegiju se koristi Merlin, sustav za e-učenje, pa su studentima potrebni AAI računi. </w:t>
            </w:r>
            <w:r w:rsidRPr="0017531F">
              <w:rPr>
                <w:rFonts w:ascii="Merriweather" w:eastAsia="MS Gothic" w:hAnsi="Merriweather" w:cs="Times New Roman"/>
                <w:i/>
                <w:sz w:val="16"/>
                <w:szCs w:val="16"/>
              </w:rPr>
              <w:t>/izbrisati po potrebi/</w:t>
            </w:r>
          </w:p>
        </w:tc>
      </w:tr>
    </w:tbl>
    <w:p w14:paraId="246B856A" w14:textId="77777777" w:rsidR="00794496" w:rsidRPr="0017531F" w:rsidRDefault="00794496">
      <w:pPr>
        <w:rPr>
          <w:rFonts w:ascii="Georgia" w:hAnsi="Georgia" w:cs="Times New Roman"/>
          <w:sz w:val="16"/>
          <w:szCs w:val="16"/>
        </w:rPr>
      </w:pPr>
    </w:p>
    <w:sectPr w:rsidR="00794496" w:rsidRPr="0017531F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7444E2" w14:textId="77777777" w:rsidR="000C3E6D" w:rsidRDefault="000C3E6D" w:rsidP="009947BA">
      <w:pPr>
        <w:spacing w:before="0" w:after="0"/>
      </w:pPr>
      <w:r>
        <w:separator/>
      </w:r>
    </w:p>
  </w:endnote>
  <w:endnote w:type="continuationSeparator" w:id="0">
    <w:p w14:paraId="2B7B14A2" w14:textId="77777777" w:rsidR="000C3E6D" w:rsidRDefault="000C3E6D" w:rsidP="009947B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erriweather">
    <w:altName w:val="Calibri"/>
    <w:panose1 w:val="00000800000000000000"/>
    <w:charset w:val="EE"/>
    <w:family w:val="auto"/>
    <w:pitch w:val="variable"/>
    <w:sig w:usb0="20000207" w:usb1="00000002" w:usb2="00000000" w:usb3="00000000" w:csb0="00000197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57443D" w14:textId="77777777" w:rsidR="000C3E6D" w:rsidRDefault="000C3E6D" w:rsidP="009947BA">
      <w:pPr>
        <w:spacing w:before="0" w:after="0"/>
      </w:pPr>
      <w:r>
        <w:separator/>
      </w:r>
    </w:p>
  </w:footnote>
  <w:footnote w:type="continuationSeparator" w:id="0">
    <w:p w14:paraId="411B595C" w14:textId="77777777" w:rsidR="000C3E6D" w:rsidRDefault="000C3E6D" w:rsidP="009947BA">
      <w:pPr>
        <w:spacing w:before="0" w:after="0"/>
      </w:pPr>
      <w:r>
        <w:continuationSeparator/>
      </w:r>
    </w:p>
  </w:footnote>
  <w:footnote w:id="1">
    <w:p w14:paraId="0291AEED" w14:textId="77777777" w:rsidR="00F82834" w:rsidRPr="00721260" w:rsidRDefault="00F82834" w:rsidP="00F82834">
      <w:pPr>
        <w:pStyle w:val="Tekstfusnote"/>
        <w:jc w:val="both"/>
        <w:rPr>
          <w:rFonts w:ascii="Merriweather" w:hAnsi="Merriweather"/>
          <w:sz w:val="15"/>
          <w:szCs w:val="15"/>
        </w:rPr>
      </w:pPr>
      <w:r w:rsidRPr="00721260">
        <w:rPr>
          <w:rStyle w:val="Referencafusnote"/>
          <w:rFonts w:ascii="Merriweather" w:hAnsi="Merriweather"/>
          <w:sz w:val="15"/>
          <w:szCs w:val="15"/>
        </w:rPr>
        <w:footnoteRef/>
      </w:r>
      <w:r w:rsidRPr="00721260">
        <w:rPr>
          <w:rFonts w:ascii="Merriweather" w:hAnsi="Merriweather"/>
          <w:sz w:val="15"/>
          <w:szCs w:val="15"/>
        </w:rPr>
        <w:t xml:space="preserve"> </w:t>
      </w:r>
      <w:r w:rsidRPr="00721260">
        <w:rPr>
          <w:rFonts w:ascii="Merriweather" w:hAnsi="Merriweather" w:cs="Times New Roman"/>
          <w:sz w:val="15"/>
          <w:szCs w:val="15"/>
        </w:rPr>
        <w:t>Riječi i pojmovni sklopovi u ovom obrascu koji imaju rodno značenje odnose se na jednak način na muški i ženski rod.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CCC1B" w14:textId="77777777" w:rsidR="00FF1020" w:rsidRDefault="0079745E" w:rsidP="00FF1020">
    <w:pPr>
      <w:pStyle w:val="Naslov2"/>
      <w:tabs>
        <w:tab w:val="left" w:pos="1418"/>
      </w:tabs>
      <w:spacing w:before="0" w:beforeAutospacing="0" w:after="0" w:afterAutospacing="0"/>
      <w:ind w:left="1560" w:right="-142"/>
      <w:rPr>
        <w:rFonts w:ascii="Merriweather" w:hAnsi="Merriweather"/>
        <w:sz w:val="18"/>
        <w:szCs w:val="20"/>
      </w:rPr>
    </w:pPr>
    <w:r w:rsidRPr="00FF1020">
      <w:rPr>
        <w:rFonts w:ascii="Merriweather" w:hAnsi="Merriweather"/>
        <w:b w:val="0"/>
        <w:bCs w:val="0"/>
        <w:noProof/>
        <w:sz w:val="22"/>
        <w:lang w:val="en-US" w:eastAsia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054D434" wp14:editId="015DB266">
              <wp:simplePos x="0" y="0"/>
              <wp:positionH relativeFrom="column">
                <wp:posOffset>-207645</wp:posOffset>
              </wp:positionH>
              <wp:positionV relativeFrom="paragraph">
                <wp:posOffset>-267970</wp:posOffset>
              </wp:positionV>
              <wp:extent cx="1163320" cy="957580"/>
              <wp:effectExtent l="0" t="0" r="17780" b="1397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163320" cy="9575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86914EA" w14:textId="77777777" w:rsidR="0079745E" w:rsidRDefault="00F22855" w:rsidP="0079745E">
                          <w:r>
                            <w:rPr>
                              <w:noProof/>
                              <w:lang w:val="en-US"/>
                            </w:rPr>
                            <w:drawing>
                              <wp:inline distT="0" distB="0" distL="0" distR="0" wp14:anchorId="157D6117" wp14:editId="060261C9">
                                <wp:extent cx="724205" cy="782768"/>
                                <wp:effectExtent l="0" t="0" r="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sveuciliste_logo_new.jpg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728002" cy="786872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054D434" id="Rectangle 2" o:spid="_x0000_s1026" style="position:absolute;left:0;text-align:left;margin-left:-16.35pt;margin-top:-21.1pt;width:91.6pt;height:75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" strokecolor="white">
              <v:textbox>
                <w:txbxContent>
                  <w:p w14:paraId="086914EA" w14:textId="77777777" w:rsidR="0079745E" w:rsidRDefault="00F22855" w:rsidP="0079745E">
                    <w:r>
                      <w:rPr>
                        <w:noProof/>
                        <w:lang w:val="en-US"/>
                      </w:rPr>
                      <w:drawing>
                        <wp:inline distT="0" distB="0" distL="0" distR="0" wp14:anchorId="157D6117" wp14:editId="060261C9">
                          <wp:extent cx="724205" cy="782768"/>
                          <wp:effectExtent l="0" t="0" r="0" b="0"/>
                          <wp:docPr id="1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sveuciliste_logo_new.jpg"/>
                                  <pic:cNvPicPr/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728002" cy="786872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</w:p>
  <w:p w14:paraId="530EEAB8" w14:textId="77777777" w:rsidR="0079745E" w:rsidRPr="00FF1020" w:rsidRDefault="0079745E" w:rsidP="00FF1020">
    <w:pPr>
      <w:pBdr>
        <w:bottom w:val="single" w:sz="4" w:space="1" w:color="auto"/>
      </w:pBdr>
      <w:tabs>
        <w:tab w:val="left" w:pos="1418"/>
      </w:tabs>
      <w:spacing w:before="0" w:after="0"/>
      <w:ind w:left="1560"/>
      <w:jc w:val="right"/>
      <w:rPr>
        <w:rFonts w:ascii="Merriweather" w:hAnsi="Merriweather"/>
        <w:sz w:val="18"/>
        <w:szCs w:val="20"/>
      </w:rPr>
    </w:pPr>
    <w:r w:rsidRPr="00FF1020">
      <w:rPr>
        <w:rFonts w:ascii="Merriweather" w:hAnsi="Merriweather"/>
        <w:sz w:val="18"/>
        <w:szCs w:val="20"/>
      </w:rPr>
      <w:t>Obrazac 1.3.2. Izvedbeni plan nastave (</w:t>
    </w:r>
    <w:proofErr w:type="spellStart"/>
    <w:r w:rsidRPr="00FF1020">
      <w:rPr>
        <w:rFonts w:ascii="Merriweather" w:hAnsi="Merriweather"/>
        <w:i/>
        <w:sz w:val="18"/>
        <w:szCs w:val="20"/>
      </w:rPr>
      <w:t>syllabus</w:t>
    </w:r>
    <w:proofErr w:type="spellEnd"/>
    <w:r w:rsidRPr="00FF1020">
      <w:rPr>
        <w:rFonts w:ascii="Merriweather" w:hAnsi="Merriweather"/>
        <w:sz w:val="18"/>
        <w:szCs w:val="20"/>
      </w:rPr>
      <w:t>)</w:t>
    </w:r>
  </w:p>
  <w:p w14:paraId="7E4F768C" w14:textId="77777777" w:rsidR="0079745E" w:rsidRDefault="0079745E" w:rsidP="0079745E">
    <w:pPr>
      <w:pStyle w:val="Zaglavlje"/>
    </w:pPr>
  </w:p>
  <w:p w14:paraId="4983D3AB" w14:textId="77777777" w:rsidR="0079745E" w:rsidRDefault="0079745E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2A272B"/>
    <w:multiLevelType w:val="hybridMultilevel"/>
    <w:tmpl w:val="CF708F84"/>
    <w:lvl w:ilvl="0" w:tplc="3BA4717A">
      <w:numFmt w:val="bullet"/>
      <w:lvlText w:val="-"/>
      <w:lvlJc w:val="left"/>
      <w:pPr>
        <w:ind w:left="720" w:hanging="360"/>
      </w:pPr>
      <w:rPr>
        <w:rFonts w:ascii="Merriweather" w:eastAsiaTheme="minorHAnsi" w:hAnsi="Merriweather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52943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4496"/>
    <w:rsid w:val="00016C3D"/>
    <w:rsid w:val="00074BA7"/>
    <w:rsid w:val="000927A2"/>
    <w:rsid w:val="000C0578"/>
    <w:rsid w:val="000C3E6D"/>
    <w:rsid w:val="0010332B"/>
    <w:rsid w:val="001443A2"/>
    <w:rsid w:val="00150B32"/>
    <w:rsid w:val="0017531F"/>
    <w:rsid w:val="00197510"/>
    <w:rsid w:val="001C7C51"/>
    <w:rsid w:val="001F0050"/>
    <w:rsid w:val="001F7CBE"/>
    <w:rsid w:val="002254BE"/>
    <w:rsid w:val="00226462"/>
    <w:rsid w:val="0022722C"/>
    <w:rsid w:val="00237BC9"/>
    <w:rsid w:val="0028545A"/>
    <w:rsid w:val="002A01DD"/>
    <w:rsid w:val="002E1CE6"/>
    <w:rsid w:val="002F2D22"/>
    <w:rsid w:val="002F5CD4"/>
    <w:rsid w:val="00310F9A"/>
    <w:rsid w:val="00317343"/>
    <w:rsid w:val="00326091"/>
    <w:rsid w:val="00357643"/>
    <w:rsid w:val="00363970"/>
    <w:rsid w:val="00371634"/>
    <w:rsid w:val="00386E9C"/>
    <w:rsid w:val="00393964"/>
    <w:rsid w:val="003D7529"/>
    <w:rsid w:val="003E1144"/>
    <w:rsid w:val="003E6758"/>
    <w:rsid w:val="003F11B6"/>
    <w:rsid w:val="003F17B8"/>
    <w:rsid w:val="00430247"/>
    <w:rsid w:val="00453362"/>
    <w:rsid w:val="00461219"/>
    <w:rsid w:val="00470F6D"/>
    <w:rsid w:val="00483BC3"/>
    <w:rsid w:val="00485FFA"/>
    <w:rsid w:val="004B1B3D"/>
    <w:rsid w:val="004B553E"/>
    <w:rsid w:val="00507C65"/>
    <w:rsid w:val="00527C5F"/>
    <w:rsid w:val="005353ED"/>
    <w:rsid w:val="0055119C"/>
    <w:rsid w:val="005514C3"/>
    <w:rsid w:val="005E1668"/>
    <w:rsid w:val="005E5F80"/>
    <w:rsid w:val="005F6E0B"/>
    <w:rsid w:val="0062328F"/>
    <w:rsid w:val="00662B13"/>
    <w:rsid w:val="006828A1"/>
    <w:rsid w:val="00684BBC"/>
    <w:rsid w:val="006B4920"/>
    <w:rsid w:val="006C0100"/>
    <w:rsid w:val="00700D7A"/>
    <w:rsid w:val="00721260"/>
    <w:rsid w:val="007361E7"/>
    <w:rsid w:val="007368EB"/>
    <w:rsid w:val="0078125F"/>
    <w:rsid w:val="00794496"/>
    <w:rsid w:val="007967CC"/>
    <w:rsid w:val="0079745E"/>
    <w:rsid w:val="00797B40"/>
    <w:rsid w:val="007C43A4"/>
    <w:rsid w:val="007D4D2D"/>
    <w:rsid w:val="00821390"/>
    <w:rsid w:val="0083258A"/>
    <w:rsid w:val="00865776"/>
    <w:rsid w:val="00874D5D"/>
    <w:rsid w:val="00891C60"/>
    <w:rsid w:val="008942F0"/>
    <w:rsid w:val="008D45DB"/>
    <w:rsid w:val="0090214F"/>
    <w:rsid w:val="009163E6"/>
    <w:rsid w:val="009760E8"/>
    <w:rsid w:val="009947BA"/>
    <w:rsid w:val="00997F41"/>
    <w:rsid w:val="009A3A9D"/>
    <w:rsid w:val="009C1D48"/>
    <w:rsid w:val="009C56B1"/>
    <w:rsid w:val="009D5226"/>
    <w:rsid w:val="009E2FD4"/>
    <w:rsid w:val="00A06750"/>
    <w:rsid w:val="00A26B22"/>
    <w:rsid w:val="00A56B10"/>
    <w:rsid w:val="00A9132B"/>
    <w:rsid w:val="00AA1A5A"/>
    <w:rsid w:val="00AD23FB"/>
    <w:rsid w:val="00AF6469"/>
    <w:rsid w:val="00B71A57"/>
    <w:rsid w:val="00B7307A"/>
    <w:rsid w:val="00BB7848"/>
    <w:rsid w:val="00C02454"/>
    <w:rsid w:val="00C3477B"/>
    <w:rsid w:val="00C81A0D"/>
    <w:rsid w:val="00C85956"/>
    <w:rsid w:val="00C9733D"/>
    <w:rsid w:val="00CA3783"/>
    <w:rsid w:val="00CB23F4"/>
    <w:rsid w:val="00CE134C"/>
    <w:rsid w:val="00D136E4"/>
    <w:rsid w:val="00D33C82"/>
    <w:rsid w:val="00D5334D"/>
    <w:rsid w:val="00D5523D"/>
    <w:rsid w:val="00D944DF"/>
    <w:rsid w:val="00DD110C"/>
    <w:rsid w:val="00DE6D53"/>
    <w:rsid w:val="00E06E39"/>
    <w:rsid w:val="00E07D73"/>
    <w:rsid w:val="00E17D18"/>
    <w:rsid w:val="00E30E67"/>
    <w:rsid w:val="00E31DDA"/>
    <w:rsid w:val="00EA16B1"/>
    <w:rsid w:val="00EB5A72"/>
    <w:rsid w:val="00F00A81"/>
    <w:rsid w:val="00F02A8F"/>
    <w:rsid w:val="00F07E3C"/>
    <w:rsid w:val="00F154AF"/>
    <w:rsid w:val="00F22855"/>
    <w:rsid w:val="00F513E0"/>
    <w:rsid w:val="00F566DA"/>
    <w:rsid w:val="00F82834"/>
    <w:rsid w:val="00F84F5E"/>
    <w:rsid w:val="00FC2198"/>
    <w:rsid w:val="00FC283E"/>
    <w:rsid w:val="00FE383F"/>
    <w:rsid w:val="00FF1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3CB3E5"/>
  <w15:docId w15:val="{9F78B416-3590-474A-BB2D-B9D9EA756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2">
    <w:name w:val="heading 2"/>
    <w:basedOn w:val="Normal"/>
    <w:link w:val="Naslov2Char"/>
    <w:uiPriority w:val="9"/>
    <w:qFormat/>
    <w:rsid w:val="0079745E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794496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794496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94496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386E9C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9947BA"/>
    <w:pPr>
      <w:tabs>
        <w:tab w:val="center" w:pos="4536"/>
        <w:tab w:val="right" w:pos="9072"/>
      </w:tabs>
      <w:spacing w:before="0" w:after="0"/>
    </w:pPr>
  </w:style>
  <w:style w:type="character" w:customStyle="1" w:styleId="ZaglavljeChar">
    <w:name w:val="Zaglavlje Char"/>
    <w:basedOn w:val="Zadanifontodlomka"/>
    <w:link w:val="Zaglavlje"/>
    <w:uiPriority w:val="99"/>
    <w:rsid w:val="009947BA"/>
  </w:style>
  <w:style w:type="paragraph" w:styleId="Podnoje">
    <w:name w:val="footer"/>
    <w:basedOn w:val="Normal"/>
    <w:link w:val="PodnojeChar"/>
    <w:uiPriority w:val="99"/>
    <w:unhideWhenUsed/>
    <w:rsid w:val="009947BA"/>
    <w:pPr>
      <w:tabs>
        <w:tab w:val="center" w:pos="4536"/>
        <w:tab w:val="right" w:pos="9072"/>
      </w:tabs>
      <w:spacing w:before="0" w:after="0"/>
    </w:pPr>
  </w:style>
  <w:style w:type="character" w:customStyle="1" w:styleId="PodnojeChar">
    <w:name w:val="Podnožje Char"/>
    <w:basedOn w:val="Zadanifontodlomka"/>
    <w:link w:val="Podnoje"/>
    <w:uiPriority w:val="99"/>
    <w:rsid w:val="009947BA"/>
  </w:style>
  <w:style w:type="character" w:styleId="Hiperveza">
    <w:name w:val="Hyperlink"/>
    <w:basedOn w:val="Zadanifontodlomka"/>
    <w:uiPriority w:val="99"/>
    <w:unhideWhenUsed/>
    <w:rsid w:val="00197510"/>
    <w:rPr>
      <w:color w:val="0000FF" w:themeColor="hyperlink"/>
      <w:u w:val="single"/>
    </w:rPr>
  </w:style>
  <w:style w:type="character" w:customStyle="1" w:styleId="Naslov2Char">
    <w:name w:val="Naslov 2 Char"/>
    <w:basedOn w:val="Zadanifontodlomka"/>
    <w:link w:val="Naslov2"/>
    <w:uiPriority w:val="9"/>
    <w:rsid w:val="0079745E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F82834"/>
    <w:pPr>
      <w:spacing w:before="0" w:after="0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F82834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F8283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unizd.hr/Portals/0/doc/doc_pdf_dokumenti/pravilnici/pravilnik_o_stegovnoj_odgovornosti_studenata_20150917.pdf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AC3400B29D894D9DEDB6B2983C9FB1" ma:contentTypeVersion="14" ma:contentTypeDescription="Stvaranje novog dokumenta." ma:contentTypeScope="" ma:versionID="d3694123262c10b5c619b610011d1402">
  <xsd:schema xmlns:xsd="http://www.w3.org/2001/XMLSchema" xmlns:xs="http://www.w3.org/2001/XMLSchema" xmlns:p="http://schemas.microsoft.com/office/2006/metadata/properties" xmlns:ns3="c0c81848-98b4-4b6d-be27-8ad82fbb734a" xmlns:ns4="d01facab-09bf-48c4-99d1-6645d1ca6c3c" targetNamespace="http://schemas.microsoft.com/office/2006/metadata/properties" ma:root="true" ma:fieldsID="e96160cf80589195d2a9b3b6f9e8847c" ns3:_="" ns4:_="">
    <xsd:import namespace="c0c81848-98b4-4b6d-be27-8ad82fbb734a"/>
    <xsd:import namespace="d01facab-09bf-48c4-99d1-6645d1ca6c3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c81848-98b4-4b6d-be27-8ad82fbb73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1facab-09bf-48c4-99d1-6645d1ca6c3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Raspršivanje savjeta za zajedničko korištenj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866B13D-9BC8-4EDA-A789-BE975B14B0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c81848-98b4-4b6d-be27-8ad82fbb734a"/>
    <ds:schemaRef ds:uri="d01facab-09bf-48c4-99d1-6645d1ca6c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03C0E48-B637-4B15-BE9D-A8C6D73EAB1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B0C8C14-1678-42B2-BD93-BCE14529EBF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A88B86A-590F-42FB-A6E5-BA86507B2E8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1864</Words>
  <Characters>10629</Characters>
  <Application>Microsoft Office Word</Application>
  <DocSecurity>0</DocSecurity>
  <Lines>88</Lines>
  <Paragraphs>24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ILončar</dc:creator>
  <cp:lastModifiedBy>Kornelija Kuvač</cp:lastModifiedBy>
  <cp:revision>2</cp:revision>
  <cp:lastPrinted>2021-02-12T11:27:00Z</cp:lastPrinted>
  <dcterms:created xsi:type="dcterms:W3CDTF">2025-09-18T13:36:00Z</dcterms:created>
  <dcterms:modified xsi:type="dcterms:W3CDTF">2025-09-18T13:36:00Z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0x010100D9AC3400B29D894D9DEDB6B2983C9FB1</vt:lpwstr>
  </property>
</Properties>
</file>