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138"/>
        <w:gridCol w:w="70"/>
        <w:gridCol w:w="112"/>
        <w:gridCol w:w="71"/>
        <w:gridCol w:w="163"/>
        <w:gridCol w:w="229"/>
        <w:gridCol w:w="122"/>
        <w:gridCol w:w="270"/>
        <w:gridCol w:w="239"/>
        <w:gridCol w:w="199"/>
        <w:gridCol w:w="205"/>
        <w:gridCol w:w="267"/>
        <w:gridCol w:w="374"/>
        <w:gridCol w:w="230"/>
        <w:gridCol w:w="78"/>
        <w:gridCol w:w="57"/>
        <w:gridCol w:w="491"/>
        <w:gridCol w:w="428"/>
        <w:gridCol w:w="222"/>
        <w:gridCol w:w="35"/>
        <w:gridCol w:w="21"/>
        <w:gridCol w:w="558"/>
        <w:gridCol w:w="200"/>
        <w:gridCol w:w="33"/>
        <w:gridCol w:w="215"/>
        <w:gridCol w:w="72"/>
        <w:gridCol w:w="29"/>
        <w:gridCol w:w="1184"/>
      </w:tblGrid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6"/>
            <w:vAlign w:val="center"/>
          </w:tcPr>
          <w:p w:rsidR="004B553E" w:rsidRPr="004923F4" w:rsidRDefault="002C234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C2342">
              <w:rPr>
                <w:rFonts w:ascii="Times New Roman" w:hAnsi="Times New Roman" w:cs="Times New Roman"/>
                <w:b/>
                <w:sz w:val="20"/>
              </w:rPr>
              <w:t>Prostorne analize u GIS-u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4923F4" w:rsidRDefault="003C4A6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F917AD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6"/>
            <w:vAlign w:val="center"/>
          </w:tcPr>
          <w:p w:rsidR="002C2342" w:rsidRPr="002C2342" w:rsidRDefault="002C2342" w:rsidP="002C234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C2342">
              <w:rPr>
                <w:rFonts w:ascii="Times New Roman" w:hAnsi="Times New Roman" w:cs="Times New Roman"/>
                <w:sz w:val="20"/>
              </w:rPr>
              <w:t>Jednopredmetni diplomski sveučilišni studij geografije: primjenjena geografija</w:t>
            </w:r>
          </w:p>
          <w:p w:rsidR="004B553E" w:rsidRPr="004923F4" w:rsidRDefault="002C2342" w:rsidP="002C234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C2342">
              <w:rPr>
                <w:rFonts w:ascii="Times New Roman" w:hAnsi="Times New Roman" w:cs="Times New Roman"/>
                <w:sz w:val="20"/>
              </w:rPr>
              <w:t>Modul: Geografsko modeliranje prostora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  <w:vAlign w:val="center"/>
          </w:tcPr>
          <w:p w:rsidR="004B553E" w:rsidRPr="004923F4" w:rsidRDefault="004B553E" w:rsidP="00F917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F917AD" w:rsidRDefault="003B657B" w:rsidP="00F917A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917A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4923F4" w:rsidRDefault="003B657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:rsidR="004B553E" w:rsidRPr="004923F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E1B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E1B6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7E1B62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D2BB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vAlign w:val="center"/>
          </w:tcPr>
          <w:p w:rsidR="009A284F" w:rsidRPr="004923F4" w:rsidRDefault="003B657B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vAlign w:val="center"/>
          </w:tcPr>
          <w:p w:rsidR="009A284F" w:rsidRPr="004923F4" w:rsidRDefault="002C2342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4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vAlign w:val="center"/>
          </w:tcPr>
          <w:p w:rsidR="009A284F" w:rsidRPr="004923F4" w:rsidRDefault="003B657B" w:rsidP="00CD2BB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  <w:vAlign w:val="center"/>
          </w:tcPr>
          <w:p w:rsidR="009A284F" w:rsidRPr="004923F4" w:rsidRDefault="009A284F" w:rsidP="00CD2B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7E1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Pr="007338CA" w:rsidRDefault="003B657B" w:rsidP="003B657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8CA">
              <w:rPr>
                <w:rFonts w:ascii="Times New Roman" w:hAnsi="Times New Roman" w:cs="Times New Roman"/>
                <w:sz w:val="18"/>
                <w:szCs w:val="20"/>
              </w:rPr>
              <w:t>Sveučilište u Zadru, Informatička učionica br. 1.4., Centar za istraživanje krša i priobalja, srijeda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3B657B" w:rsidP="00E13B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2C2342" w:rsidP="003B65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7338CA">
              <w:rPr>
                <w:rFonts w:ascii="Times New Roman" w:hAnsi="Times New Roman" w:cs="Times New Roman"/>
                <w:sz w:val="18"/>
              </w:rPr>
              <w:t>.02.2021</w:t>
            </w:r>
            <w:r w:rsidR="003B65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2C2342" w:rsidP="007338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7338CA">
              <w:rPr>
                <w:rFonts w:ascii="Times New Roman" w:hAnsi="Times New Roman" w:cs="Times New Roman"/>
                <w:sz w:val="18"/>
              </w:rPr>
              <w:t>.06.2021</w:t>
            </w:r>
            <w:r w:rsidR="003B65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F917A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3"/>
            <w:vAlign w:val="center"/>
          </w:tcPr>
          <w:p w:rsidR="009A284F" w:rsidRPr="009947BA" w:rsidRDefault="002C2342" w:rsidP="00F917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Osnove poznavanja GIS alata</w:t>
            </w: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3B657B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24870" w:rsidRPr="00622FB5">
                <w:rPr>
                  <w:rStyle w:val="Hiperveza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13.00 – 14</w:t>
            </w:r>
            <w:r w:rsidR="003B657B" w:rsidRPr="003B657B">
              <w:rPr>
                <w:rFonts w:ascii="Times New Roman" w:hAnsi="Times New Roman" w:cs="Times New Roman"/>
                <w:sz w:val="18"/>
              </w:rPr>
              <w:t>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224870" w:rsidRPr="00622FB5">
                <w:rPr>
                  <w:rStyle w:val="Hiperveza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338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13.00 – 14</w:t>
            </w:r>
            <w:r w:rsidRPr="003B657B">
              <w:rPr>
                <w:rFonts w:ascii="Times New Roman" w:hAnsi="Times New Roman" w:cs="Times New Roman"/>
                <w:sz w:val="18"/>
              </w:rPr>
              <w:t>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3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A57D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Pr="009947BA" w:rsidRDefault="009A284F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B6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5"/>
            <w:vAlign w:val="center"/>
          </w:tcPr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C2342">
              <w:rPr>
                <w:rFonts w:ascii="Times New Roman" w:hAnsi="Times New Roman" w:cs="Times New Roman"/>
                <w:sz w:val="18"/>
              </w:rPr>
              <w:t xml:space="preserve">Analizirati prostor i  istaknuti važnost GIS analiza u različitim znanstvenim disciplinama i drugim oblastima 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C2342">
              <w:rPr>
                <w:rFonts w:ascii="Times New Roman" w:hAnsi="Times New Roman" w:cs="Times New Roman"/>
                <w:sz w:val="18"/>
              </w:rPr>
              <w:t>Demonstrirati metode i tehnike u procesu analize prostora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C2342">
              <w:rPr>
                <w:rFonts w:ascii="Times New Roman" w:hAnsi="Times New Roman" w:cs="Times New Roman"/>
                <w:sz w:val="18"/>
              </w:rPr>
              <w:t>Analizirati, vizualizirati i interpretirati geografski prostor, korištenjem (primjenom) različitih GIS alata i metoda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C2342">
              <w:rPr>
                <w:rFonts w:ascii="Times New Roman" w:hAnsi="Times New Roman" w:cs="Times New Roman"/>
                <w:sz w:val="18"/>
              </w:rPr>
              <w:t xml:space="preserve">Usporediti i analizirati parametre koji utječu na izlazne rezultate u procesu analiziranja prostora te istaknuti njihovu važnost 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C2342">
              <w:rPr>
                <w:rFonts w:ascii="Times New Roman" w:hAnsi="Times New Roman" w:cs="Times New Roman"/>
                <w:sz w:val="18"/>
              </w:rPr>
              <w:t>Argumentirati opravdanost korištenja određenih tehnika i metoda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C2342">
              <w:rPr>
                <w:rFonts w:ascii="Times New Roman" w:hAnsi="Times New Roman" w:cs="Times New Roman"/>
                <w:sz w:val="18"/>
              </w:rPr>
              <w:t>Kritički prosuditi različite izvore prostornih podataka korištenih u digitalnim analizama</w:t>
            </w:r>
          </w:p>
          <w:p w:rsidR="00785CAA" w:rsidRPr="00B4202A" w:rsidRDefault="002C2342" w:rsidP="002D6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7. </w:t>
            </w:r>
            <w:r w:rsidRPr="002C2342">
              <w:rPr>
                <w:rFonts w:ascii="Times New Roman" w:hAnsi="Times New Roman" w:cs="Times New Roman"/>
                <w:sz w:val="18"/>
              </w:rPr>
              <w:t>Interpretirati izlazne rezultate primjenjujući stečena geografska znanja i različite znanstvene metode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5"/>
            <w:vAlign w:val="center"/>
          </w:tcPr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544846">
              <w:rPr>
                <w:rFonts w:ascii="Times New Roman" w:hAnsi="Times New Roman" w:cs="Times New Roman"/>
                <w:sz w:val="18"/>
              </w:rPr>
              <w:t>Demonstrirati razumijevanje različitih tehnika i pristupa u prikupljanju geografskih informacija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544846">
              <w:rPr>
                <w:rFonts w:ascii="Times New Roman" w:hAnsi="Times New Roman" w:cs="Times New Roman"/>
                <w:sz w:val="18"/>
              </w:rPr>
              <w:t>Izraditi geografske karte korištenjem GIS tehnologije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544846">
              <w:rPr>
                <w:rFonts w:ascii="Times New Roman" w:hAnsi="Times New Roman" w:cs="Times New Roman"/>
                <w:sz w:val="18"/>
              </w:rPr>
              <w:t>Kritički prosuditi različite kartografske prikaze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544846">
              <w:rPr>
                <w:rFonts w:ascii="Times New Roman" w:hAnsi="Times New Roman" w:cs="Times New Roman"/>
                <w:sz w:val="18"/>
              </w:rPr>
              <w:t>Predložiti moguće scenarije razvoja prostora na temelju analize prirodno-geografskih i društveno-geografskih obilježja prostora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544846">
              <w:rPr>
                <w:rFonts w:ascii="Times New Roman" w:hAnsi="Times New Roman" w:cs="Times New Roman"/>
                <w:sz w:val="18"/>
              </w:rPr>
              <w:t>Osmisliti i provesti samostalno istraživanje određene geografske problematike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544846">
              <w:rPr>
                <w:rFonts w:ascii="Times New Roman" w:hAnsi="Times New Roman" w:cs="Times New Roman"/>
                <w:sz w:val="18"/>
              </w:rPr>
              <w:t>Formulirati problemska pitanja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544846">
              <w:rPr>
                <w:rFonts w:ascii="Times New Roman" w:hAnsi="Times New Roman" w:cs="Times New Roman"/>
                <w:sz w:val="18"/>
              </w:rPr>
              <w:t>Sintetizirati rezultate istraživanja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544846">
              <w:rPr>
                <w:rFonts w:ascii="Times New Roman" w:hAnsi="Times New Roman" w:cs="Times New Roman"/>
                <w:sz w:val="18"/>
              </w:rPr>
              <w:t>Primijeniti stečena geografska znanja iz fizičke i društvene geografije u praktičnom radu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544846">
              <w:rPr>
                <w:rFonts w:ascii="Times New Roman" w:hAnsi="Times New Roman" w:cs="Times New Roman"/>
                <w:sz w:val="18"/>
              </w:rPr>
              <w:t>Analizirati određenu geografsku problematiku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544846">
              <w:rPr>
                <w:rFonts w:ascii="Times New Roman" w:hAnsi="Times New Roman" w:cs="Times New Roman"/>
                <w:sz w:val="18"/>
              </w:rPr>
              <w:t>Raspraviti rezultate znanstveno-istraživačkog rada</w:t>
            </w:r>
          </w:p>
          <w:p w:rsidR="00544846" w:rsidRPr="00544846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544846">
              <w:rPr>
                <w:rFonts w:ascii="Times New Roman" w:hAnsi="Times New Roman" w:cs="Times New Roman"/>
                <w:sz w:val="18"/>
              </w:rPr>
              <w:t>Kritički prosuditi izvore podataka i bibliografiju prilikom znanstveno-istraživačkog rada</w:t>
            </w:r>
          </w:p>
          <w:p w:rsidR="00785CAA" w:rsidRPr="00B4202A" w:rsidRDefault="00544846" w:rsidP="005448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12. </w:t>
            </w:r>
            <w:r w:rsidRPr="00544846">
              <w:rPr>
                <w:rFonts w:ascii="Times New Roman" w:hAnsi="Times New Roman" w:cs="Times New Roman"/>
                <w:sz w:val="18"/>
              </w:rPr>
              <w:t>Argumentirati opravdanost korištenja određenih znanstveno-istraživačkih metoda pri analizi i planiranju prostora</w:t>
            </w:r>
          </w:p>
        </w:tc>
      </w:tr>
      <w:tr w:rsidR="009A284F" w:rsidRPr="009947BA" w:rsidTr="00134C6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9A284F" w:rsidRPr="00C02454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A284F" w:rsidRPr="00DE6D53" w:rsidRDefault="00ED51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ED51CC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51336F">
              <w:rPr>
                <w:rFonts w:ascii="Times New Roman" w:eastAsia="MS Gothic" w:hAnsi="Times New Roman" w:cs="Times New Roman"/>
                <w:sz w:val="18"/>
              </w:rPr>
              <w:t>bvezna prisutnost na minimalno 8</w:t>
            </w:r>
            <w:r w:rsidRPr="00ED51CC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1336F">
              <w:rPr>
                <w:rFonts w:ascii="Times New Roman" w:eastAsia="MS Gothic" w:hAnsi="Times New Roman" w:cs="Times New Roman"/>
                <w:sz w:val="18"/>
              </w:rPr>
              <w:t>predavanja i 8</w:t>
            </w:r>
            <w:r w:rsidRPr="00ED51CC">
              <w:rPr>
                <w:rFonts w:ascii="Times New Roman" w:eastAsia="MS Gothic" w:hAnsi="Times New Roman" w:cs="Times New Roman"/>
                <w:sz w:val="18"/>
              </w:rPr>
              <w:t>0% vježbama.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4"/>
          </w:tcPr>
          <w:p w:rsidR="009A284F" w:rsidRPr="009947BA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C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551" w:type="dxa"/>
            <w:gridSpan w:val="10"/>
          </w:tcPr>
          <w:p w:rsidR="009A284F" w:rsidRPr="009947BA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47" w:type="dxa"/>
            <w:gridSpan w:val="9"/>
          </w:tcPr>
          <w:p w:rsidR="009A284F" w:rsidRPr="009947BA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16034" w:rsidRPr="009947BA" w:rsidTr="00B7095D">
        <w:tc>
          <w:tcPr>
            <w:tcW w:w="1801" w:type="dxa"/>
            <w:shd w:val="clear" w:color="auto" w:fill="F2F2F2" w:themeFill="background1" w:themeFillShade="F2"/>
          </w:tcPr>
          <w:p w:rsidR="00916034" w:rsidRPr="009947BA" w:rsidRDefault="00916034" w:rsidP="009160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313" w:type="dxa"/>
            <w:gridSpan w:val="6"/>
            <w:vAlign w:val="center"/>
          </w:tcPr>
          <w:p w:rsidR="00916034" w:rsidRDefault="00916034" w:rsidP="009160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916034" w:rsidRDefault="00916034" w:rsidP="009160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5"/>
          </w:tcPr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57C3A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11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76" w:type="dxa"/>
            <w:gridSpan w:val="5"/>
          </w:tcPr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.06.2021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11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34" w:type="dxa"/>
            <w:gridSpan w:val="7"/>
          </w:tcPr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.09.2021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11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3" w:type="dxa"/>
            <w:gridSpan w:val="2"/>
          </w:tcPr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D2BBB">
              <w:rPr>
                <w:rFonts w:ascii="Times New Roman" w:hAnsi="Times New Roman" w:cs="Times New Roman"/>
                <w:sz w:val="18"/>
                <w:szCs w:val="18"/>
              </w:rPr>
              <w:t>.09.2021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16034" w:rsidRPr="00916034" w:rsidRDefault="002C2342" w:rsidP="00916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11</w:t>
            </w:r>
            <w:r w:rsidR="00916034" w:rsidRPr="00916034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3"/>
          </w:tcPr>
          <w:p w:rsidR="009A284F" w:rsidRPr="009947BA" w:rsidRDefault="002C2342" w:rsidP="0051336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Stjecanje teoretskog i praktičnog znanja o procesu analize geografskog prostora. Osposobiti studente da samostalno prikupljaju i analiziraju geografske podatke; izrade znanstveno-metodološki utemeljene modele koje će primjenjivati u različitim oblastima; analiziraju, vizualiziraju i interpretiraju modele pomoću različitih metoda i tehnika; razvijaju sposobnost valjanog razumijevanja i kritičke procjene radova u kojima se prezentira problematika geografskog analiziranja prostora.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3"/>
          </w:tcPr>
          <w:p w:rsidR="003860BC" w:rsidRDefault="003860BC" w:rsidP="003860BC">
            <w:pPr>
              <w:pStyle w:val="Tijeloteksta"/>
              <w:rPr>
                <w:rFonts w:ascii="Times New Roman"/>
                <w:sz w:val="20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"/>
              <w:gridCol w:w="3611"/>
              <w:gridCol w:w="3118"/>
            </w:tblGrid>
            <w:tr w:rsidR="002C2342" w:rsidRPr="002C2342" w:rsidTr="00F917AD">
              <w:tc>
                <w:tcPr>
                  <w:tcW w:w="7301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predavanja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shd w:val="clear" w:color="auto" w:fill="F2F2F2" w:themeFill="background1" w:themeFillShade="F2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3611" w:type="dxa"/>
                  <w:shd w:val="clear" w:color="auto" w:fill="F2F2F2" w:themeFill="background1" w:themeFillShade="F2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Literatura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Generiranje DMP iz LIDAR podataka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URL 1, GAJSKI, D. (2007), ŠILJEG, A. I DR. (2018)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nagib, ekspozicija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ŠILJEG, A. I DR. (2018);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JENNESS,  J.  (2012), URL 1;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HENGEL, T., HANNES, I. (2008)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vertikalna raščlanjenost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ŠILJEG, A. I DR. (2018);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JENNESS,  J.  (2012), URL 1;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HENGEL, T., HANNES, I. (2008)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611" w:type="dxa"/>
                  <w:tcBorders>
                    <w:left w:val="single" w:sz="4" w:space="0" w:color="auto"/>
                  </w:tcBorders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zakrivljenost padina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ŠILJEG, A. I DR. (2018);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JENNESS,  J.  (2012), </w:t>
                  </w:r>
                  <w:r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HENGEL, T., HANNES, I. (2008)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3611" w:type="dxa"/>
                  <w:tcBorders>
                    <w:left w:val="single" w:sz="4" w:space="0" w:color="auto"/>
                  </w:tcBorders>
                  <w:vAlign w:val="center"/>
                </w:tcPr>
                <w:p w:rsidR="002C2342" w:rsidRPr="002C2342" w:rsidRDefault="0022665D" w:rsidP="002C2342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Hidrološki parametri 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 Osnovne hidrološke analize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ŠILJEG, A. I DR. (2018); </w:t>
                  </w: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  <w:lang w:val="en"/>
                    </w:rPr>
                    <w:t>TARBOTON, D. G., BRAS, R. L., RODRIGEZ-ITURBE,  I.. (1991); URL 1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tcBorders>
                    <w:right w:val="single" w:sz="4" w:space="0" w:color="auto"/>
                  </w:tcBorders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611" w:type="dxa"/>
                  <w:tcBorders>
                    <w:left w:val="single" w:sz="4" w:space="0" w:color="auto"/>
                  </w:tcBorders>
                  <w:vAlign w:val="center"/>
                </w:tcPr>
                <w:p w:rsidR="002C2342" w:rsidRPr="002C2342" w:rsidRDefault="0022665D" w:rsidP="002C2342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Hidrološki parametri II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 Hidrološke analize (predviđanje poplava)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2665D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URL 1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Klimatološki parametri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D76A6E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URL 2</w:t>
                  </w:r>
                  <w:bookmarkStart w:id="0" w:name="_GoBack"/>
                  <w:bookmarkEnd w:id="0"/>
                  <w:r w:rsidR="002C2342"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  <w:r w:rsidR="002C2342" w:rsidRPr="002C234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HENGEL, T., HANNES, I. (2009)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Analiza vidljivosti: binarna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 I DR. (2017)</w:t>
                  </w:r>
                </w:p>
              </w:tc>
            </w:tr>
            <w:tr w:rsidR="002C2342" w:rsidRPr="002C2342" w:rsidTr="00F917AD">
              <w:tc>
                <w:tcPr>
                  <w:tcW w:w="572" w:type="dxa"/>
                  <w:vAlign w:val="center"/>
                </w:tcPr>
                <w:p w:rsidR="002C2342" w:rsidRPr="002C2342" w:rsidRDefault="002C2342" w:rsidP="002C234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611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Analiza vidljivosti: vjerojatna</w:t>
                  </w:r>
                </w:p>
              </w:tc>
              <w:tc>
                <w:tcPr>
                  <w:tcW w:w="3118" w:type="dxa"/>
                  <w:vAlign w:val="center"/>
                </w:tcPr>
                <w:p w:rsidR="002C2342" w:rsidRPr="002C2342" w:rsidRDefault="002C2342" w:rsidP="002C23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 I DR. (2017)</w:t>
                  </w:r>
                </w:p>
              </w:tc>
            </w:tr>
            <w:tr w:rsidR="00F917AD" w:rsidRPr="002C2342" w:rsidTr="00F917AD"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611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MALCZEWSKI, J., RINNER, C. (2015); MALCZEWSKI, J. (1999)</w:t>
                  </w:r>
                </w:p>
              </w:tc>
            </w:tr>
            <w:tr w:rsidR="00F917AD" w:rsidRPr="002C2342" w:rsidTr="00F917AD"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611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MALCZEWSKI, J., RINNER, C. (2015); MALCZEWSKI, J. (1999)</w:t>
                  </w:r>
                </w:p>
              </w:tc>
            </w:tr>
            <w:tr w:rsidR="00F917AD" w:rsidRPr="002C2342" w:rsidTr="00F917AD"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611" w:type="dxa"/>
                  <w:shd w:val="clear" w:color="auto" w:fill="auto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III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F917AD" w:rsidP="00925F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MALCZEWSKI, J., RINNER, C. (2015); </w:t>
                  </w:r>
                  <w:r w:rsidR="00925F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SEKULIC I DR. (2019)</w:t>
                  </w:r>
                </w:p>
              </w:tc>
            </w:tr>
            <w:tr w:rsidR="00F917AD" w:rsidRPr="002C2342" w:rsidTr="00F917AD"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611" w:type="dxa"/>
                  <w:shd w:val="clear" w:color="auto" w:fill="auto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Geografske objektno orijentirane analize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D55BC5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DOMAZETOVIĆ,</w:t>
                  </w:r>
                  <w:r w:rsidR="004B72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B72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  <w:r w:rsidR="004B72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17AD" w:rsidRPr="002C2342" w:rsidTr="00F917AD">
              <w:trPr>
                <w:trHeight w:val="243"/>
              </w:trPr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611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Upotreba grafičkih programskih jezika u modeliranju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D76A6E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ALLEN, D.W. (2011), URL 2</w:t>
                  </w:r>
                </w:p>
              </w:tc>
            </w:tr>
            <w:tr w:rsidR="00F917AD" w:rsidRPr="002C2342" w:rsidTr="00F917AD">
              <w:tc>
                <w:tcPr>
                  <w:tcW w:w="572" w:type="dxa"/>
                  <w:vAlign w:val="center"/>
                </w:tcPr>
                <w:p w:rsidR="00F917AD" w:rsidRPr="002C2342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611" w:type="dxa"/>
                  <w:vAlign w:val="center"/>
                </w:tcPr>
                <w:p w:rsidR="00F917AD" w:rsidRPr="002C2342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vizualizacije prostornih podataka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2C2342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2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ŠILJEG, A. I DR. (2018)</w:t>
                  </w:r>
                </w:p>
              </w:tc>
            </w:tr>
          </w:tbl>
          <w:p w:rsidR="002C2342" w:rsidRDefault="002C2342" w:rsidP="003860BC">
            <w:pPr>
              <w:pStyle w:val="Tijeloteksta"/>
              <w:rPr>
                <w:rFonts w:ascii="Times New Roman"/>
                <w:sz w:val="20"/>
              </w:rPr>
            </w:pP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3"/>
              <w:gridCol w:w="3580"/>
              <w:gridCol w:w="3118"/>
            </w:tblGrid>
            <w:tr w:rsidR="00F917AD" w:rsidRPr="00592223" w:rsidTr="00F917AD">
              <w:tc>
                <w:tcPr>
                  <w:tcW w:w="7301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F917AD" w:rsidRPr="00F917AD" w:rsidRDefault="00F917AD" w:rsidP="00F917A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917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vježbe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shd w:val="clear" w:color="auto" w:fill="F2F2F2" w:themeFill="background1" w:themeFillShade="F2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3580" w:type="dxa"/>
                  <w:shd w:val="clear" w:color="auto" w:fill="F2F2F2" w:themeFill="background1" w:themeFillShade="F2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Naslov vježbe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Softveri, ekstenzije, alati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Generiranje DMP iz LIDAR podataka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LAS tools, LAS Dataset, 3D Analyst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nagib, ekspozicija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Surface DEM Tools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vertikalna raščlanjenost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Surface DEM Tools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tcBorders>
                    <w:righ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580" w:type="dxa"/>
                  <w:tcBorders>
                    <w:lef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Geomorfometrijski parametri: zakrivljenost padina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Surface DEM Tools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tcBorders>
                    <w:righ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580" w:type="dxa"/>
                  <w:tcBorders>
                    <w:lef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Hidrološki parametri I</w:t>
                  </w:r>
                  <w:r w:rsidR="0022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; Osnovne hidrološke analize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Hydrology, Geomorphometry and gradient metrics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tcBorders>
                    <w:righ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580" w:type="dxa"/>
                  <w:tcBorders>
                    <w:left w:val="single" w:sz="4" w:space="0" w:color="auto"/>
                  </w:tcBorders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Hidrološki parametri II</w:t>
                  </w:r>
                  <w:r w:rsidR="002266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; Hidrološke analize (predviđanje poplava)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Hydrology, Geomorphometry and gradient metrics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Klimatološki parametri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Spatial Analyst, SAGA GIS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Analiza vidljivosti: binarna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Military Analyst, Visibility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Analiza vidljivosti: vjerojatna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3D Analyst Tools, Probabilty viewshed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Spatial Analyst Tools, 3D Analyst, Model Builder, GD Tools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Spatial Analyst Tools, 3D Analyst, Model Builder, GD Tools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Višekriterijske GIS analize III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Spatial Analyst Tools, 3D Analyst, Model Builder, GD Tools</w:t>
                  </w:r>
                </w:p>
              </w:tc>
            </w:tr>
            <w:tr w:rsidR="00F917AD" w:rsidRPr="00592223" w:rsidTr="00F917AD">
              <w:trPr>
                <w:trHeight w:val="443"/>
              </w:trPr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Geografske objektno orijentirane analize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Spatial Analyst Tools,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Segmentation and Classification</w:t>
                  </w:r>
                </w:p>
              </w:tc>
            </w:tr>
            <w:tr w:rsidR="00F917AD" w:rsidRPr="00592223" w:rsidTr="00F917AD">
              <w:trPr>
                <w:trHeight w:val="243"/>
              </w:trPr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Upotreba grafičkih programskih jezika u modeliranju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10.1, Model Builder</w:t>
                  </w:r>
                </w:p>
              </w:tc>
            </w:tr>
            <w:tr w:rsidR="00F917AD" w:rsidRPr="00592223" w:rsidTr="00F917AD">
              <w:tc>
                <w:tcPr>
                  <w:tcW w:w="603" w:type="dxa"/>
                  <w:vAlign w:val="center"/>
                </w:tcPr>
                <w:p w:rsidR="00F917AD" w:rsidRPr="00592223" w:rsidRDefault="00F917AD" w:rsidP="00F917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580" w:type="dxa"/>
                  <w:vAlign w:val="center"/>
                </w:tcPr>
                <w:p w:rsidR="00F917AD" w:rsidRPr="00592223" w:rsidRDefault="00F917AD" w:rsidP="00F917AD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vizualizacije prostornih podataka</w:t>
                  </w:r>
                </w:p>
              </w:tc>
              <w:tc>
                <w:tcPr>
                  <w:tcW w:w="3118" w:type="dxa"/>
                  <w:vAlign w:val="center"/>
                </w:tcPr>
                <w:p w:rsidR="00F917AD" w:rsidRPr="00592223" w:rsidRDefault="00F917AD" w:rsidP="00F917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22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ArcMap 10.1</w:t>
                  </w:r>
                </w:p>
              </w:tc>
            </w:tr>
          </w:tbl>
          <w:p w:rsidR="00330837" w:rsidRDefault="00330837" w:rsidP="003860BC">
            <w:pPr>
              <w:pStyle w:val="Tijeloteksta"/>
              <w:rPr>
                <w:rFonts w:ascii="Times New Roman"/>
                <w:sz w:val="20"/>
              </w:rPr>
            </w:pPr>
          </w:p>
          <w:p w:rsidR="00F85A59" w:rsidRPr="00F85A59" w:rsidRDefault="00F85A59" w:rsidP="008F48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ŠILJEG, A.; BARADA, M.; MARIĆ, I. (2018): Digitalno modeliranje reljefa,</w:t>
            </w:r>
          </w:p>
          <w:p w:rsid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Sveučilišni priručnik, Sveučilište u Zadru/ Alfa, Zadar-Zagreb.</w:t>
            </w:r>
          </w:p>
          <w:p w:rsidR="003D5744" w:rsidRPr="002C2342" w:rsidRDefault="003D5744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3D5744">
              <w:rPr>
                <w:rFonts w:ascii="Times New Roman" w:eastAsia="MS Gothic" w:hAnsi="Times New Roman" w:cs="Times New Roman"/>
                <w:sz w:val="18"/>
                <w:szCs w:val="18"/>
              </w:rPr>
              <w:t>SEKULIĆ, M., ŠILJEG, A., MANSOURIAN, A., WATSON, L., CAVRIC, B. I.</w:t>
            </w:r>
            <w:r w:rsidRPr="003D5744">
              <w:rPr>
                <w:rFonts w:ascii="Times New Roman" w:eastAsia="MS Gothic" w:hAnsi="Times New Roman" w:cs="Times New Roman"/>
                <w:sz w:val="20"/>
              </w:rPr>
              <w:t xml:space="preserve"> </w:t>
            </w:r>
            <w:r w:rsidRPr="003D5744">
              <w:rPr>
                <w:rFonts w:ascii="Times New Roman" w:eastAsia="MS Gothic" w:hAnsi="Times New Roman" w:cs="Times New Roman"/>
                <w:sz w:val="18"/>
              </w:rPr>
              <w:t>(2020): Multi-criteria spatial-based modelling for optimal alignment of roadway by-passes in the Tlokweng planning area, Botswana Journal of Spatial Science, 65, 1-18.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ŠILJEG, A. &amp; ALL (2017): Model vidljivosti kao strategija za prevenciju šumskih požara, Šumarski list, (u tisku).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MALCZEWSKI, J. (1999): GIS and Multicriteria Decision Analysis, John Wiley &amp; Sons, New York.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MALCZEWSKI, J., RINNER, C. (2015): Multicriteria Decision Analysis in Geographic Information Science, Springer, New York.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PECKHAM, R. J., JORDAN, G. (2007): Digital Terrain Modelling: Development and Applications in a Policy Support Environment, Springer, Verlag – Berlin – Heidelberg.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HENGEL, T., HANNES, I. (2008): Geomorphometry: concepts, software, applications, Elsevier, Amsterdam.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TAGIL, T., JENNESS, J. (2008): GIS-Based Automated Landform Classification and Topographic, Landcover and Geologic Attributes of Landforms Around the Yazoren Polje, Turkey. Journal of Applied Sciences, 8: 910-921.</w:t>
            </w:r>
          </w:p>
          <w:p w:rsid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WEISS, A. D. (2001): Topographic positions and landforms analysis (Conference Poster). ESRI International User Conference., San Diego, CA July 9–13.</w:t>
            </w:r>
          </w:p>
          <w:p w:rsidR="00D55BC5" w:rsidRPr="002C2342" w:rsidRDefault="00D55BC5" w:rsidP="00D55BC5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DOMAZETOVIĆ, F. (2017): </w:t>
            </w:r>
            <w:r w:rsidRPr="00D55BC5">
              <w:rPr>
                <w:rFonts w:ascii="Times New Roman" w:eastAsia="MS Gothic" w:hAnsi="Times New Roman" w:cs="Times New Roman"/>
                <w:sz w:val="18"/>
              </w:rPr>
              <w:t>Kvantitativna anali</w:t>
            </w:r>
            <w:r>
              <w:rPr>
                <w:rFonts w:ascii="Times New Roman" w:eastAsia="MS Gothic" w:hAnsi="Times New Roman" w:cs="Times New Roman"/>
                <w:sz w:val="18"/>
              </w:rPr>
              <w:t>za jaruga na prostoru otoka Paga, Diplomski rad, Odjel za geografiju, Sveučilište u Zadru.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TARBOTON, D. G., BRAS, R. L., RODRIGEZ-ITURBE,  I.. (1991): On the Extraction of Channel Networks from Digital Elevation Data. Hydrological Processes. 5: 81–100.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 xml:space="preserve">- JENNESS,  J.  (2012):  DEM  Surface  Tools,  Jenness  Enterprises, </w:t>
            </w:r>
          </w:p>
          <w:p w:rsidR="002C2342" w:rsidRPr="002C2342" w:rsidRDefault="002C2342" w:rsidP="002C2342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http://www.jennessent.com/downloads/DEM%20Surface%20Tools%20for%20ArcGIS.pdf</w:t>
            </w:r>
          </w:p>
          <w:p w:rsidR="0022665D" w:rsidRPr="009947BA" w:rsidRDefault="002C2342" w:rsidP="00D76A6E">
            <w:pPr>
              <w:tabs>
                <w:tab w:val="left" w:pos="924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GAJSKI, D., (2007): Osnove laserskog skeniranja iz zraka, Ekscentar 10, 16-22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2C2342">
              <w:rPr>
                <w:rFonts w:ascii="Times New Roman" w:eastAsia="MS Gothic" w:hAnsi="Times New Roman" w:cs="Times New Roman"/>
                <w:sz w:val="18"/>
              </w:rPr>
              <w:t>WILSON, J. P., GALLANT, J. C. 2000a: Digital terrain analysis, u: Terrain analysis: principles and applications (ur. Wilson, J. P,  Gallant, J. C.), John Wiley and Sons: New York, New York,  1-27.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WILSON, J. P., GALLANT,  J.,  C.  2000b:  Secondary  terrain  attributes,  u:  Terrain  analysis: principles and applications (ur. Wilson, J. P;  Gallant, J. C.), John Wiley and Sons: New York, New York, 87-132.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- MITCHELL, A., 2012: The ESRI Guide to GIS Analysis, Volume 3. ESRI Press.</w:t>
            </w:r>
          </w:p>
          <w:p w:rsidR="009A284F" w:rsidRPr="009947BA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lastRenderedPageBreak/>
              <w:t>- HENGEL, T., GRUBER, S., SHRESTHA, D. P. (2003): Digital Terrain Analysis in ILWIS, International Institute for Geo-information Science and Earth Observation, Enschede, Netherlands.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3"/>
          </w:tcPr>
          <w:p w:rsidR="00D76A6E" w:rsidRDefault="00D76A6E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URL 1: </w:t>
            </w:r>
            <w:r w:rsidRPr="0022665D">
              <w:rPr>
                <w:rFonts w:ascii="Times New Roman" w:eastAsia="MS Gothic" w:hAnsi="Times New Roman" w:cs="Times New Roman"/>
                <w:sz w:val="18"/>
              </w:rPr>
              <w:t>https://learn.arcgis.com/en/projects/predict-floods-with-unit-hydrographs/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URL 1: http://resources.arcgis.com/en/help/</w:t>
            </w:r>
          </w:p>
          <w:p w:rsidR="002C2342" w:rsidRPr="002C2342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URL 2: http://www.saga-gis.org/en/index.html</w:t>
            </w:r>
          </w:p>
          <w:p w:rsidR="00224870" w:rsidRPr="009947BA" w:rsidRDefault="002C2342" w:rsidP="002C234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2342">
              <w:rPr>
                <w:rFonts w:ascii="Times New Roman" w:eastAsia="MS Gothic" w:hAnsi="Times New Roman" w:cs="Times New Roman"/>
                <w:sz w:val="18"/>
              </w:rPr>
              <w:t>URL 3: http://www.esri.com/</w:t>
            </w: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3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7E1B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E1B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E1B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Vježbe: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Pismeni ispit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Usmeni ispit 50%</w:t>
            </w:r>
          </w:p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(ocjena V) x 0,25 + (ocjena PI) x 0,25 + (ocjena UI) x 0,50 = konačna ocjena</w:t>
            </w: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60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1C7A41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 90</w:t>
            </w:r>
          </w:p>
        </w:tc>
        <w:tc>
          <w:tcPr>
            <w:tcW w:w="6390" w:type="dxa"/>
            <w:gridSpan w:val="29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9A284F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E1B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62" w:rsidRDefault="007E1B62" w:rsidP="009947BA">
      <w:pPr>
        <w:spacing w:before="0" w:after="0"/>
      </w:pPr>
      <w:r>
        <w:separator/>
      </w:r>
    </w:p>
  </w:endnote>
  <w:endnote w:type="continuationSeparator" w:id="0">
    <w:p w:rsidR="007E1B62" w:rsidRDefault="007E1B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62" w:rsidRDefault="007E1B62" w:rsidP="009947BA">
      <w:pPr>
        <w:spacing w:before="0" w:after="0"/>
      </w:pPr>
      <w:r>
        <w:separator/>
      </w:r>
    </w:p>
  </w:footnote>
  <w:footnote w:type="continuationSeparator" w:id="0">
    <w:p w:rsidR="007E1B62" w:rsidRDefault="007E1B62" w:rsidP="009947BA">
      <w:pPr>
        <w:spacing w:before="0" w:after="0"/>
      </w:pPr>
      <w:r>
        <w:continuationSeparator/>
      </w:r>
    </w:p>
  </w:footnote>
  <w:footnote w:id="1">
    <w:p w:rsidR="00AC7A40" w:rsidRDefault="00AC7A40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40" w:rsidRPr="001B3A0D" w:rsidRDefault="00AC7A4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A40" w:rsidRDefault="00AC7A4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AC7A40" w:rsidRDefault="00AC7A4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AC7A40" w:rsidRPr="001B3A0D" w:rsidRDefault="00AC7A4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AC7A40" w:rsidRPr="001B3A0D" w:rsidRDefault="00AC7A4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AC7A40" w:rsidRDefault="00AC7A40" w:rsidP="0079745E">
    <w:pPr>
      <w:pStyle w:val="Zaglavlje"/>
    </w:pPr>
  </w:p>
  <w:p w:rsidR="00AC7A40" w:rsidRDefault="00AC7A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DB1"/>
    <w:multiLevelType w:val="hybridMultilevel"/>
    <w:tmpl w:val="5008B120"/>
    <w:lvl w:ilvl="0" w:tplc="7A5CB5D6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502A"/>
    <w:rsid w:val="000A790E"/>
    <w:rsid w:val="000C0578"/>
    <w:rsid w:val="0010332B"/>
    <w:rsid w:val="0013087C"/>
    <w:rsid w:val="00134C66"/>
    <w:rsid w:val="001443A2"/>
    <w:rsid w:val="00150B32"/>
    <w:rsid w:val="00177BE5"/>
    <w:rsid w:val="001842F4"/>
    <w:rsid w:val="00197510"/>
    <w:rsid w:val="001A3481"/>
    <w:rsid w:val="001A7C5F"/>
    <w:rsid w:val="001C7A41"/>
    <w:rsid w:val="00224870"/>
    <w:rsid w:val="0022665D"/>
    <w:rsid w:val="0022722C"/>
    <w:rsid w:val="00245FCB"/>
    <w:rsid w:val="00255D2D"/>
    <w:rsid w:val="0028545A"/>
    <w:rsid w:val="00293F44"/>
    <w:rsid w:val="002C2342"/>
    <w:rsid w:val="002D6A1E"/>
    <w:rsid w:val="002E1CE6"/>
    <w:rsid w:val="002F2D22"/>
    <w:rsid w:val="0031227D"/>
    <w:rsid w:val="00326091"/>
    <w:rsid w:val="0032664E"/>
    <w:rsid w:val="00326D3C"/>
    <w:rsid w:val="00330837"/>
    <w:rsid w:val="00357643"/>
    <w:rsid w:val="00371634"/>
    <w:rsid w:val="003860BC"/>
    <w:rsid w:val="00386E9C"/>
    <w:rsid w:val="003930FE"/>
    <w:rsid w:val="00393964"/>
    <w:rsid w:val="003A3E41"/>
    <w:rsid w:val="003A3FA8"/>
    <w:rsid w:val="003B657B"/>
    <w:rsid w:val="003C4A62"/>
    <w:rsid w:val="003D5744"/>
    <w:rsid w:val="003F11B6"/>
    <w:rsid w:val="003F17B8"/>
    <w:rsid w:val="00453362"/>
    <w:rsid w:val="00457D0A"/>
    <w:rsid w:val="00461219"/>
    <w:rsid w:val="00470F6D"/>
    <w:rsid w:val="00483BC3"/>
    <w:rsid w:val="004923F4"/>
    <w:rsid w:val="004B553E"/>
    <w:rsid w:val="004B6D9F"/>
    <w:rsid w:val="004B721B"/>
    <w:rsid w:val="0051336F"/>
    <w:rsid w:val="005353ED"/>
    <w:rsid w:val="00544846"/>
    <w:rsid w:val="005514C3"/>
    <w:rsid w:val="005D3518"/>
    <w:rsid w:val="005E1668"/>
    <w:rsid w:val="005F6E0B"/>
    <w:rsid w:val="0062328F"/>
    <w:rsid w:val="00684BBC"/>
    <w:rsid w:val="00685007"/>
    <w:rsid w:val="00696601"/>
    <w:rsid w:val="006B4920"/>
    <w:rsid w:val="006C2763"/>
    <w:rsid w:val="00700D7A"/>
    <w:rsid w:val="007338C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1B62"/>
    <w:rsid w:val="00865776"/>
    <w:rsid w:val="00874D5D"/>
    <w:rsid w:val="00891C60"/>
    <w:rsid w:val="008942F0"/>
    <w:rsid w:val="008A3541"/>
    <w:rsid w:val="008D45DB"/>
    <w:rsid w:val="008F48BD"/>
    <w:rsid w:val="0090214F"/>
    <w:rsid w:val="00916034"/>
    <w:rsid w:val="009163E6"/>
    <w:rsid w:val="00925F85"/>
    <w:rsid w:val="00965BD8"/>
    <w:rsid w:val="009760E8"/>
    <w:rsid w:val="009947BA"/>
    <w:rsid w:val="00997F41"/>
    <w:rsid w:val="009A284F"/>
    <w:rsid w:val="009C56B1"/>
    <w:rsid w:val="009D5226"/>
    <w:rsid w:val="009E2FD4"/>
    <w:rsid w:val="00A57D91"/>
    <w:rsid w:val="00A726F6"/>
    <w:rsid w:val="00A8647E"/>
    <w:rsid w:val="00A9132B"/>
    <w:rsid w:val="00AA1A5A"/>
    <w:rsid w:val="00AC7A40"/>
    <w:rsid w:val="00AD1AFB"/>
    <w:rsid w:val="00AD23FB"/>
    <w:rsid w:val="00B4202A"/>
    <w:rsid w:val="00B612F8"/>
    <w:rsid w:val="00B71A57"/>
    <w:rsid w:val="00B7307A"/>
    <w:rsid w:val="00BF25D2"/>
    <w:rsid w:val="00C02454"/>
    <w:rsid w:val="00C3477B"/>
    <w:rsid w:val="00C57C3A"/>
    <w:rsid w:val="00C67CCA"/>
    <w:rsid w:val="00C85956"/>
    <w:rsid w:val="00C9733D"/>
    <w:rsid w:val="00CA3783"/>
    <w:rsid w:val="00CB23F4"/>
    <w:rsid w:val="00CD2BBB"/>
    <w:rsid w:val="00CF5EFB"/>
    <w:rsid w:val="00D136E4"/>
    <w:rsid w:val="00D5334D"/>
    <w:rsid w:val="00D5523D"/>
    <w:rsid w:val="00D55BC5"/>
    <w:rsid w:val="00D76A6E"/>
    <w:rsid w:val="00D9072A"/>
    <w:rsid w:val="00D944DF"/>
    <w:rsid w:val="00DD110C"/>
    <w:rsid w:val="00DE6D53"/>
    <w:rsid w:val="00DF5395"/>
    <w:rsid w:val="00E06E39"/>
    <w:rsid w:val="00E07D73"/>
    <w:rsid w:val="00E13B41"/>
    <w:rsid w:val="00E17D18"/>
    <w:rsid w:val="00E30E67"/>
    <w:rsid w:val="00E3397B"/>
    <w:rsid w:val="00EB0DED"/>
    <w:rsid w:val="00ED51CC"/>
    <w:rsid w:val="00EF1CDF"/>
    <w:rsid w:val="00F00691"/>
    <w:rsid w:val="00F02A8F"/>
    <w:rsid w:val="00F25FC7"/>
    <w:rsid w:val="00F4265E"/>
    <w:rsid w:val="00F513E0"/>
    <w:rsid w:val="00F566DA"/>
    <w:rsid w:val="00F84F5E"/>
    <w:rsid w:val="00F85A59"/>
    <w:rsid w:val="00F917A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EC9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C7A41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3860BC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60BC"/>
    <w:rPr>
      <w:rFonts w:ascii="Arial Narrow" w:eastAsia="Arial Narrow" w:hAnsi="Arial Narrow" w:cs="Arial Narrow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3860BC"/>
    <w:pPr>
      <w:widowControl w:val="0"/>
      <w:autoSpaceDE w:val="0"/>
      <w:autoSpaceDN w:val="0"/>
      <w:spacing w:before="0" w:after="0"/>
      <w:ind w:left="107"/>
    </w:pPr>
    <w:rPr>
      <w:rFonts w:ascii="Arial Narrow" w:eastAsia="Arial Narrow" w:hAnsi="Arial Narrow" w:cs="Arial Narrow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ljeg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ljeg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53CA-A7E5-41D0-A10D-F706978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2224</Words>
  <Characters>12680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Siljeg</cp:lastModifiedBy>
  <cp:revision>9</cp:revision>
  <dcterms:created xsi:type="dcterms:W3CDTF">2021-02-23T18:07:00Z</dcterms:created>
  <dcterms:modified xsi:type="dcterms:W3CDTF">2021-02-23T22:06:00Z</dcterms:modified>
</cp:coreProperties>
</file>