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FA61B3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A61B3">
        <w:rPr>
          <w:rFonts w:ascii="Merriweather" w:hAnsi="Merriweather" w:cs="Times New Roman"/>
          <w:b/>
          <w:sz w:val="24"/>
        </w:rPr>
        <w:t>Izvedbeni plan nastave (</w:t>
      </w:r>
      <w:r w:rsidR="0010332B" w:rsidRPr="00FA61B3">
        <w:rPr>
          <w:rFonts w:ascii="Merriweather" w:hAnsi="Merriweather" w:cs="Times New Roman"/>
          <w:b/>
          <w:i/>
          <w:sz w:val="24"/>
        </w:rPr>
        <w:t>syllabus</w:t>
      </w:r>
      <w:r w:rsidR="00F82834" w:rsidRPr="00FA61B3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A61B3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A61B3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A61B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A61B3" w:rsidRDefault="00FA61B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A61B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A61B3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FA61B3">
              <w:rPr>
                <w:rFonts w:ascii="Merriweather" w:hAnsi="Merriweather" w:cs="Times New Roman"/>
                <w:sz w:val="20"/>
              </w:rPr>
              <w:t>2021./202</w:t>
            </w:r>
            <w:r w:rsidR="00226462" w:rsidRPr="00FA61B3">
              <w:rPr>
                <w:rFonts w:ascii="Merriweather" w:hAnsi="Merriweather" w:cs="Times New Roman"/>
                <w:sz w:val="20"/>
              </w:rPr>
              <w:t>2</w:t>
            </w:r>
            <w:r w:rsidRPr="00FA61B3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A61B3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A61B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A61B3" w:rsidRDefault="0096233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Geografski pristup vrednovanju kulturne baštine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A61B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A61B3" w:rsidRDefault="0096233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96233D" w:rsidRPr="00FA61B3" w:rsidTr="00FC283E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FA61B3">
              <w:rPr>
                <w:rFonts w:ascii="Merriweather" w:hAnsi="Merriweather" w:cs="Times New Roman"/>
                <w:sz w:val="20"/>
              </w:rPr>
              <w:t>Diplomski jednopredmetni sveučilišni studij primijenjene geografije</w:t>
            </w:r>
          </w:p>
        </w:tc>
      </w:tr>
      <w:tr w:rsidR="0096233D" w:rsidRPr="00FA61B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96233D" w:rsidRPr="00FA61B3" w:rsidRDefault="004621FE" w:rsidP="0096233D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96233D" w:rsidRPr="00FA61B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96233D" w:rsidRPr="00FA61B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96233D" w:rsidRPr="00FA61B3" w:rsidRDefault="004621FE" w:rsidP="0096233D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96233D" w:rsidRPr="00FA61B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96233D" w:rsidRPr="00FA61B3" w:rsidRDefault="004621FE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A61B3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A61B3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FA61B3"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FA61B3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sz w:val="18"/>
                <w:szCs w:val="20"/>
              </w:rPr>
              <w:t>Predavaonica br. 113, Novi kampus, Srijedom 11-14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96233D" w:rsidRPr="00FA61B3" w:rsidTr="00C70D44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96233D" w:rsidRPr="00FA61B3" w:rsidRDefault="004621FE" w:rsidP="008C41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8C41BC">
                <w:rPr>
                  <w:rStyle w:val="Hiperveza"/>
                  <w:rFonts w:ascii="Merriweather" w:hAnsi="Merriweather" w:cs="Times New Roman"/>
                  <w:sz w:val="18"/>
                  <w:szCs w:val="20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hyperlink r:id="rId9" w:history="1">
              <w:r w:rsidR="008C41BC">
                <w:rPr>
                  <w:rStyle w:val="Hiperveza"/>
                  <w:rFonts w:ascii="Merriweather" w:hAnsi="Merriweather" w:cs="Times New Roman"/>
                  <w:sz w:val="18"/>
                  <w:szCs w:val="20"/>
                </w:rPr>
                <w:t>Kalendar</w:t>
              </w:r>
            </w:hyperlink>
          </w:p>
        </w:tc>
      </w:tr>
      <w:tr w:rsidR="0096233D" w:rsidRPr="00FA61B3" w:rsidTr="001805AB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96233D" w:rsidRPr="00FA61B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6233D" w:rsidRPr="00FA61B3" w:rsidTr="005F0821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Izv. prof. dr. sc. Lena Mirošević</w:t>
            </w:r>
          </w:p>
        </w:tc>
      </w:tr>
      <w:tr w:rsidR="0096233D" w:rsidRPr="00FA61B3" w:rsidTr="005F0821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6233D" w:rsidRPr="00FA61B3" w:rsidTr="006C75D3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Dr. sc. Fran Domazetović</w:t>
            </w:r>
          </w:p>
        </w:tc>
      </w:tr>
      <w:tr w:rsidR="0096233D" w:rsidRPr="00FA61B3" w:rsidTr="006C75D3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6233D" w:rsidRPr="00FA61B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6233D" w:rsidRPr="00FA61B3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1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6233D" w:rsidRPr="00FA61B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6233D" w:rsidRPr="00FA61B3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color w:val="FF0000"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96233D" w:rsidRPr="00B47B78" w:rsidRDefault="0096233D" w:rsidP="00B47B7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B47B78">
              <w:rPr>
                <w:rFonts w:ascii="Merriweather" w:hAnsi="Merriweather" w:cs="Times New Roman"/>
                <w:sz w:val="18"/>
              </w:rPr>
              <w:t>Analizirati odnos kulture i prostora</w:t>
            </w:r>
          </w:p>
          <w:p w:rsidR="00B47B78" w:rsidRPr="00B47B78" w:rsidRDefault="0096233D" w:rsidP="00044501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B47B78">
              <w:rPr>
                <w:rFonts w:ascii="Merriweather" w:hAnsi="Merriweather" w:cs="Times New Roman"/>
                <w:sz w:val="18"/>
              </w:rPr>
              <w:t>Identificirati i objasniti otisak sakralnih i profanih elemenata kulture u prostoru</w:t>
            </w:r>
          </w:p>
          <w:p w:rsidR="00B47B78" w:rsidRPr="001D3CEC" w:rsidRDefault="0070332E" w:rsidP="00246DE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>Kritički prosuditi različite izvore geoprostornih podataka korištenih u proučavanju kulturne baštine</w:t>
            </w:r>
          </w:p>
          <w:p w:rsidR="00B47B78" w:rsidRPr="001D3CEC" w:rsidRDefault="0070332E" w:rsidP="00EB20E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>Osmisliti i provesti samostalno istraživanje vezano za primjenu geoprostornih tehnologija u vrednovanju kulturne baštine</w:t>
            </w:r>
          </w:p>
          <w:p w:rsidR="00B47B78" w:rsidRPr="001D3CEC" w:rsidRDefault="0096233D" w:rsidP="002638D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 xml:space="preserve">Prikupiti, obraditi i sintetizirati relevantne </w:t>
            </w:r>
            <w:r w:rsidR="0070332E" w:rsidRPr="001D3CEC">
              <w:rPr>
                <w:rFonts w:ascii="Merriweather" w:hAnsi="Merriweather" w:cs="Times New Roman"/>
                <w:sz w:val="18"/>
              </w:rPr>
              <w:t xml:space="preserve">geoprostorne </w:t>
            </w:r>
            <w:r w:rsidRPr="001D3CEC">
              <w:rPr>
                <w:rFonts w:ascii="Merriweather" w:hAnsi="Merriweather" w:cs="Times New Roman"/>
                <w:sz w:val="18"/>
              </w:rPr>
              <w:t>podatke koji omogućuju vrednovanje kulturne baštine</w:t>
            </w:r>
          </w:p>
          <w:p w:rsidR="00B47B78" w:rsidRPr="001D3CEC" w:rsidRDefault="0070332E" w:rsidP="00E21E2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>Demonstrirati primjenu 3D ručnog skeniranja za</w:t>
            </w:r>
            <w:r w:rsidR="0096233D" w:rsidRPr="001D3CEC">
              <w:rPr>
                <w:rFonts w:ascii="Merriweather" w:hAnsi="Merriweather" w:cs="Times New Roman"/>
                <w:sz w:val="18"/>
              </w:rPr>
              <w:t xml:space="preserve"> vrednovanje </w:t>
            </w:r>
            <w:r w:rsidRPr="001D3CEC">
              <w:rPr>
                <w:rFonts w:ascii="Merriweather" w:hAnsi="Merriweather" w:cs="Times New Roman"/>
                <w:sz w:val="18"/>
              </w:rPr>
              <w:lastRenderedPageBreak/>
              <w:t>pokretne</w:t>
            </w:r>
            <w:r w:rsidR="0091531F">
              <w:rPr>
                <w:rFonts w:ascii="Merriweather" w:hAnsi="Merriweather" w:cs="Times New Roman"/>
                <w:sz w:val="18"/>
              </w:rPr>
              <w:t>/nepokretne</w:t>
            </w:r>
            <w:r w:rsidRPr="001D3CEC">
              <w:rPr>
                <w:rFonts w:ascii="Merriweather" w:hAnsi="Merriweather" w:cs="Times New Roman"/>
                <w:sz w:val="18"/>
              </w:rPr>
              <w:t xml:space="preserve"> </w:t>
            </w:r>
            <w:r w:rsidR="0096233D" w:rsidRPr="001D3CEC">
              <w:rPr>
                <w:rFonts w:ascii="Merriweather" w:hAnsi="Merriweather" w:cs="Times New Roman"/>
                <w:sz w:val="18"/>
              </w:rPr>
              <w:t>kulturne baštine na odabranom primjeru</w:t>
            </w:r>
          </w:p>
          <w:p w:rsidR="0096233D" w:rsidRPr="00FA61B3" w:rsidRDefault="001E75E3" w:rsidP="00B47B7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>Izraditi model virtualne i proširene stvarnosti namijenjen promociji kulturne baštine</w:t>
            </w:r>
          </w:p>
        </w:tc>
      </w:tr>
      <w:tr w:rsidR="0096233D" w:rsidRPr="00FA61B3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EA658C" w:rsidRPr="00EA658C" w:rsidRDefault="00EA658C" w:rsidP="00EA65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A658C">
              <w:rPr>
                <w:rFonts w:ascii="Merriweather" w:hAnsi="Merriweather" w:cs="Times New Roman"/>
                <w:sz w:val="18"/>
              </w:rPr>
              <w:t>- sintetizirati rezultate istraživanja</w:t>
            </w:r>
          </w:p>
          <w:p w:rsidR="00EA658C" w:rsidRDefault="00EA658C" w:rsidP="00EA65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A658C">
              <w:rPr>
                <w:rFonts w:ascii="Merriweather" w:hAnsi="Merriweather" w:cs="Times New Roman"/>
                <w:sz w:val="18"/>
              </w:rPr>
              <w:t>- analizirati prostorne podatke i upravljati prostornim podacima korištenjem geografskih informacijskih sustava (GIS)</w:t>
            </w:r>
          </w:p>
          <w:p w:rsidR="0096233D" w:rsidRPr="00FA61B3" w:rsidRDefault="0096233D" w:rsidP="00EA65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bookmarkStart w:id="0" w:name="_GoBack"/>
            <w:bookmarkEnd w:id="0"/>
          </w:p>
        </w:tc>
      </w:tr>
      <w:tr w:rsidR="0096233D" w:rsidRPr="00FA61B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96233D" w:rsidRPr="00FA61B3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6233D" w:rsidRPr="00FA61B3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6233D" w:rsidRPr="00FA61B3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6233D" w:rsidRPr="00FA61B3" w:rsidTr="0079745E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A56188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Odslušan kolegij, predan seminar, održano izlaganje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96233D" w:rsidRPr="00FA61B3" w:rsidTr="0079745E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color w:val="FF0000"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anchor="gid=1902821251" w:history="1">
              <w:r w:rsidR="001D3CEC" w:rsidRPr="001D3CEC">
                <w:rPr>
                  <w:rStyle w:val="Hiperveza"/>
                  <w:rFonts w:ascii="Merriweather" w:hAnsi="Merriweather" w:cs="Times New Roman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96233D" w:rsidRPr="00FA61B3" w:rsidRDefault="004621FE" w:rsidP="00A561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anchor="gid=1902821251" w:history="1">
              <w:r w:rsidR="001D3CEC" w:rsidRPr="001D3CEC">
                <w:rPr>
                  <w:rStyle w:val="Hiperveza"/>
                  <w:rFonts w:ascii="Merriweather" w:hAnsi="Merriweather" w:cs="Times New Roman"/>
                  <w:sz w:val="18"/>
                </w:rPr>
                <w:t>Ispitni rokovi</w:t>
              </w:r>
            </w:hyperlink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Pridonijeti uključivanju prostorne varijable u objašnjavanju geografskih aspekata oblikovanja i vrednovanja kulturne baštine te steći kompetencije samostalnoga razmatranja međudjelovanja kulture i prostora.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color w:val="FF0000"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tbl>
            <w:tblPr>
              <w:tblStyle w:val="Reetkatablice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5"/>
            </w:tblGrid>
            <w:tr w:rsidR="0096233D" w:rsidRPr="00FA61B3" w:rsidTr="0096233D">
              <w:trPr>
                <w:trHeight w:val="5999"/>
              </w:trPr>
              <w:tc>
                <w:tcPr>
                  <w:tcW w:w="3743" w:type="dxa"/>
                  <w:tcBorders>
                    <w:bottom w:val="nil"/>
                    <w:right w:val="nil"/>
                  </w:tcBorders>
                </w:tcPr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b/>
                      <w:sz w:val="18"/>
                    </w:rPr>
                    <w:t>Predavanja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1. Kulturna baština – pokazatelj historijsko geografskog razvitka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2. Kulturna baština – geografski element i razvojni resurs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3. Interakcija prostora i kulture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4. Teoretske osnove geografskog pristupa proučavanja kulture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5. Geografske osnove oblikovanja i vrednovanja materijalne i nematerijalne kulturne baštine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6. Kulturna baština u dokumentima i praksi UNESCO-a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7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. Primjena geoprostornih tehnologija u vrednovanju kulturne baštine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8. Izvori podataka za proučavanje kulturne baštine: arhivski dokumenti, karte, fotografije, ostatci kulturne baštine u prostoru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9. Izvori podataka za proučavanje kulturne baštine: satelitski snimci i open-source GIS baze podataka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10. Automatska identifikacija i inventarizacija kulturne baštine primjenom geografskog objektno-orijentiranog pristupa (GEOBIA)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1</w:t>
                  </w:r>
                  <w:r w:rsidR="0071036F" w:rsidRPr="001D3CEC">
                    <w:rPr>
                      <w:rFonts w:ascii="Merriweather" w:eastAsia="MS Gothic" w:hAnsi="Merriweather" w:cs="Times New Roman"/>
                      <w:sz w:val="18"/>
                    </w:rPr>
                    <w:t>1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. Dokumentacija pokretne kulturne baštine primjenom ručnih 3D skenera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1</w:t>
                  </w:r>
                  <w:r w:rsidR="0071036F" w:rsidRPr="001D3CEC">
                    <w:rPr>
                      <w:rFonts w:ascii="Merriweather" w:eastAsia="MS Gothic" w:hAnsi="Merriweather" w:cs="Times New Roman"/>
                      <w:sz w:val="18"/>
                    </w:rPr>
                    <w:t>2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. Dokumentacija nepokretne kulturne baštine primjenom laserskog skeniranja</w:t>
                  </w:r>
                </w:p>
                <w:p w:rsidR="0071036F" w:rsidRPr="001D3CEC" w:rsidRDefault="0071036F" w:rsidP="0071036F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13. Organizacija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nn-NO"/>
                    </w:rPr>
                    <w:t xml:space="preserve"> terenske dokumentacij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e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nn-NO"/>
                    </w:rPr>
                    <w:t xml:space="preserve"> kulturne baštine primjenom različitih geoprostornih tehnologija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 xml:space="preserve">14. </w:t>
                  </w:r>
                  <w:r w:rsidR="003E5F76"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>Primjena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 xml:space="preserve"> virtualne i proširene stvarnosti</w:t>
                  </w:r>
                  <w:r w:rsidR="003E5F76"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 xml:space="preserve"> u promociji kulturne baštine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color w:val="FF0000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lastRenderedPageBreak/>
                    <w:t xml:space="preserve">15. 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>Izrada fizičkih 3D modela kulturne baštine</w:t>
                  </w:r>
                </w:p>
              </w:tc>
              <w:tc>
                <w:tcPr>
                  <w:tcW w:w="3744" w:type="dxa"/>
                  <w:tcBorders>
                    <w:left w:val="nil"/>
                  </w:tcBorders>
                </w:tcPr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b/>
                      <w:sz w:val="18"/>
                    </w:rPr>
                    <w:lastRenderedPageBreak/>
                    <w:t>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sz w:val="18"/>
                    </w:rPr>
                  </w:pP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1. Upute za pisanje seminara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(izrada i metodologija).</w:t>
                  </w: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 Upute za izlaganje seminarskih </w:t>
                  </w: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radova (tehnička i sadržajna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opremljenost prezentacije).                          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2. Podjela tema za seminare</w:t>
                  </w: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3.Pretraživanje baza podataka i </w:t>
                  </w: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literatura  potrebna za izradu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seminara.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4. Seminari: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5. Seminari: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6. Seminari: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7. Seminari: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8. Seminari: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9.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10.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11.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12.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13.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14.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15. Seminari</w:t>
                  </w:r>
                </w:p>
              </w:tc>
            </w:tr>
          </w:tbl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EE305E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color w:val="FF0000"/>
                <w:sz w:val="18"/>
              </w:rPr>
            </w:pPr>
            <w:r w:rsidRPr="00EE305E">
              <w:rPr>
                <w:rFonts w:ascii="Merriweather" w:hAnsi="Merriweather" w:cs="Times New Roman"/>
                <w:b/>
                <w:color w:val="FF0000"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1. Dumbović Bilušić, B. (2015): Krajolik kao kulturno naslijeđe, Zagreb : Ministarstvo kulture Republike Hrvatske, Uprava za zaštitu kulturne baštine, Zagreb.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2. Šakaja, L. (2015): Uvod u kulturnu geografiju, Leykam international d. o. o., Zagreb.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3. Čačić-Kumpes, J. (1999): Kultura, Etničnost, Identitet, Institut za migracije i narodnosti. Naklada Jesenski i Turk, Hrvatsko sociološko društvo, Zagreb.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4. Faričić, J. (2007.): Sastavnice kulturne baštine hrvatskoga otočnog prostora i mogućnosti njihovoga društveno-gospodarskog vrednovanja, u: IV. hrvatski geografski kongres: Geografsko vrednovanje prostornih resursa, ur. A. Filipčić, Hrvatsko geografsko društvo, Zagreb, 73- 94.</w:t>
            </w:r>
          </w:p>
          <w:p w:rsidR="0096233D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5. Faričić, J., Mirošević, L., Graovac Matassi, V. (2013.): Utjecaj depopulacije na kulturnu baštinu hrvatskih otoka, Migracijske i etničke teme, 39/3, 405-431</w:t>
            </w:r>
          </w:p>
          <w:p w:rsidR="00CC2DA1" w:rsidRPr="0034486C" w:rsidRDefault="00EE305E" w:rsidP="0034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proofErr w:type="spellStart"/>
            <w:r w:rsidRPr="0088305F">
              <w:rPr>
                <w:rFonts w:ascii="Merriweather" w:eastAsia="MS Gothic" w:hAnsi="Merriweather" w:cs="Times New Roman"/>
                <w:sz w:val="18"/>
                <w:lang w:val="en-US"/>
              </w:rPr>
              <w:t>Rajani</w:t>
            </w:r>
            <w:proofErr w:type="spellEnd"/>
            <w:r w:rsidRPr="0088305F">
              <w:rPr>
                <w:rFonts w:ascii="Merriweather" w:eastAsia="MS Gothic" w:hAnsi="Merriweather" w:cs="Times New Roman"/>
                <w:sz w:val="18"/>
                <w:lang w:val="en-US"/>
              </w:rPr>
              <w:t>, M. B. (2020): Patterns in past settlements: Geospatial analysis of imprints of cultural heritage on landscapes. Springer Singapore Pte. Limited.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C2DA1">
              <w:rPr>
                <w:rFonts w:ascii="Merriweather" w:hAnsi="Merriweather" w:cs="Times New Roman"/>
                <w:b/>
                <w:color w:val="FF0000"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UNESCO (2003). Convention for the Safeguarding of Intangible Cultural Heritage. Paris.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UNESCO (1972). Convention Concerning the Protection of the World Cultural and Natural Heritage. Paris.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Ivanuš, M., Lisac, R. i Šušnjić, D. (2011.): Kulturna baština srednjeg Velebita, Park prirode Velebit, Gospić.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Lajić, I. (2000). Demografska revitalizacija i zaštita kulturne baštine: primjer županije Primorsko-goranske, Migracijske teme,  16 (3): 261–269.</w:t>
            </w:r>
          </w:p>
          <w:p w:rsidR="00CC2DA1" w:rsidRDefault="0096233D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Skračić, V. i J. Faričić, J. (ur.) (2011.): Geografska imena – Zbornik radova s Prvoga nacionalnog znanstvenog savjetovanja o geografskim imenima, Sveučilište u Zadru i Hrvatsko geografsko društvo, Zadar.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Cerra, D., Plank, S.,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Lysandrou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V., Tian, J. (2016): Cultural heritage sites in danger—towards automatic damage detection from space. Remote Sensing, 8(9), 781.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Trier, Ø. D., Larsen, S. Ø., Solberg, R. (2009): Finding burial mounds from space: automatic detection of circular soil marks and crop marks in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QuickBird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imagery of agricultural land in south-east Norway.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AARGnews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39, 18-24.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lastRenderedPageBreak/>
              <w:t xml:space="preserve">Henson, K.,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Constantino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P., O’Keefe, F. R., Popovich, G. (2019): Three-dimensional scanning and printing techniques to analyze and archive human skeletal remains. Library Hi Tech.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Dionisio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G., &amp;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Bigoni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F. (2020): 3D Digitalization of selected specimens of the Anthropology and Ethnology Museum of Florence with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Artec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Spide</w:t>
            </w:r>
            <w:r>
              <w:rPr>
                <w:rFonts w:ascii="Merriweather" w:eastAsia="MS Gothic" w:hAnsi="Merriweather" w:cs="Times New Roman"/>
                <w:sz w:val="18"/>
                <w:lang w:val="en-US"/>
              </w:rPr>
              <w:t>r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Zahariev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P.,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Hristov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G.,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Bencheva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N.,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Iliev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M.,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Ruseva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Y. (2017): Preservation and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popularisation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of the ancient Roman cultural heritage using the modern information and communication technologies. In 2017 27th EAEEIE Annual Conference (EAEEIE) (pp. 1-5). IEEE.</w:t>
            </w:r>
          </w:p>
          <w:p w:rsidR="00CC2DA1" w:rsidRPr="0034486C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it-IT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Barszcz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M.,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Montusiewicz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J.,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Paśnikowska-Łukaszuk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M.,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Sałamacha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A. (2021): Comparative Analysis of Digital Models of Objects of Cultural Heritage Obtained by the “3D SLS” and “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SfM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” Methods. </w:t>
            </w: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Applied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 xml:space="preserve"> </w:t>
            </w: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Sciences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, 11(12), 5321.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Montuori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 xml:space="preserve">, A., Luzi, G., </w:t>
            </w: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Stramondo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 xml:space="preserve">, S., Casula, G., Bignami, C., </w:t>
            </w: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Bonali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 xml:space="preserve">, E., ...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Crosetto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M. (2014): Combined use of ground-based systems for Cultural Heritage conservation monitoring. In 2014 IEEE Geoscience and Remote Sensing Symposium (pp. 4086-4089). IEEE.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Chatzistamatis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S.,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Kalaitzis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P.,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Chaidas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K.,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Chatzitheodorou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C.,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Papadopoulou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E. E.,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Tataris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G., &amp;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Soulakellis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N. (2018): Fusion of TLS and UAV photogrammetry data for post-earthquake 3D modeling of a cultural heritage church. Proceedings of the Int. Arch.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Photogramm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. Remote Sens. Spatial Inf.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Sci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143-150.</w:t>
            </w:r>
          </w:p>
          <w:p w:rsid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Lercari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N. (2019): Monitoring earthen archaeological heritage using multi-temporal terrestrial laser scanning and surface change detection. Journal of Cultural Heritage, 39, 152-165.</w:t>
            </w:r>
          </w:p>
          <w:p w:rsidR="0034486C" w:rsidRPr="00FA61B3" w:rsidRDefault="0034486C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Adamopoulos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, E.,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Rinaudo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, F.,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Ardissono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>, L. (2021)</w:t>
            </w:r>
            <w:r>
              <w:rPr>
                <w:rFonts w:ascii="Merriweather" w:eastAsia="MS Gothic" w:hAnsi="Merriweather" w:cs="Times New Roman"/>
                <w:sz w:val="18"/>
              </w:rPr>
              <w:t>:</w:t>
            </w:r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A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critical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comparison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of 3</w:t>
            </w:r>
            <w:r>
              <w:rPr>
                <w:rFonts w:ascii="Merriweather" w:eastAsia="MS Gothic" w:hAnsi="Merriweather" w:cs="Times New Roman"/>
                <w:sz w:val="18"/>
              </w:rPr>
              <w:t>D</w:t>
            </w:r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digitization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techniques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for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heritage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objects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>. ISPRS International Journal of Geo-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Information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>, 10(1), 10.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color w:val="FF0000"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2" w:history="1">
              <w:r w:rsidR="0096233D" w:rsidRPr="00FA61B3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https://dhhc.lib.usf.edu/</w:t>
              </w:r>
            </w:hyperlink>
          </w:p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3" w:history="1">
              <w:r w:rsidR="0096233D" w:rsidRPr="00FA61B3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https://openheritage3d.org/</w:t>
              </w:r>
            </w:hyperlink>
          </w:p>
        </w:tc>
      </w:tr>
      <w:tr w:rsidR="0096233D" w:rsidRPr="00FA61B3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6233D" w:rsidRPr="00FA61B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96233D" w:rsidRPr="00FA61B3" w:rsidRDefault="004621FE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96233D" w:rsidRPr="00FA61B3" w:rsidRDefault="0096233D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96233D" w:rsidRPr="00FA61B3" w:rsidRDefault="004621FE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96233D" w:rsidRPr="00FA61B3" w:rsidRDefault="0096233D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96233D" w:rsidRPr="00FA61B3" w:rsidRDefault="004621FE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F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96233D" w:rsidRPr="00FA61B3" w:rsidRDefault="004621FE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96233D" w:rsidRPr="00FA61B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96233D" w:rsidRPr="00FA61B3" w:rsidRDefault="004621FE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96233D" w:rsidRPr="00FA61B3" w:rsidRDefault="004621FE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96233D" w:rsidRPr="00FA61B3" w:rsidRDefault="004621FE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96233D" w:rsidRPr="00FA61B3" w:rsidRDefault="0096233D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6233D" w:rsidRPr="00FA61B3" w:rsidRDefault="004621FE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F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96233D" w:rsidRPr="00FA61B3" w:rsidRDefault="0096233D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96233D" w:rsidRPr="00FA61B3" w:rsidRDefault="004621FE" w:rsidP="0096233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96233D" w:rsidRPr="00FA61B3" w:rsidRDefault="004621FE" w:rsidP="0096233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70% završni ispit,  30% seminar</w:t>
            </w:r>
          </w:p>
        </w:tc>
      </w:tr>
      <w:tr w:rsidR="0096233D" w:rsidRPr="00FA61B3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6233D" w:rsidRPr="00FA61B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6233D" w:rsidRPr="00FA61B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6233D" w:rsidRPr="00FA61B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6233D" w:rsidRPr="00FA61B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90&gt;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6233D" w:rsidRPr="00FA61B3" w:rsidRDefault="004621FE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A61B3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A61B3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</w:t>
            </w:r>
            <w:r w:rsidRPr="00FA61B3">
              <w:rPr>
                <w:rFonts w:ascii="Merriweather" w:eastAsia="MS Gothic" w:hAnsi="Merriweather" w:cs="Times New Roman"/>
                <w:sz w:val="18"/>
              </w:rPr>
              <w:lastRenderedPageBreak/>
              <w:t>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A61B3">
              <w:rPr>
                <w:rFonts w:ascii="Merriweather" w:hAnsi="Merriweather" w:cs="Times New Roman"/>
              </w:rPr>
              <w:t xml:space="preserve"> </w:t>
            </w: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FA61B3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A61B3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b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8"/>
              </w:rPr>
            </w:pP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b/>
                <w:sz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:rsidR="00794496" w:rsidRPr="00FA61B3" w:rsidRDefault="00794496">
      <w:pPr>
        <w:rPr>
          <w:rFonts w:ascii="Merriweather" w:hAnsi="Merriweather" w:cs="Times New Roman"/>
          <w:sz w:val="24"/>
        </w:rPr>
      </w:pPr>
    </w:p>
    <w:sectPr w:rsidR="00794496" w:rsidRPr="00FA61B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FE" w:rsidRDefault="004621FE" w:rsidP="009947BA">
      <w:pPr>
        <w:spacing w:before="0" w:after="0"/>
      </w:pPr>
      <w:r>
        <w:separator/>
      </w:r>
    </w:p>
  </w:endnote>
  <w:endnote w:type="continuationSeparator" w:id="0">
    <w:p w:rsidR="004621FE" w:rsidRDefault="004621F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FE" w:rsidRDefault="004621FE" w:rsidP="009947BA">
      <w:pPr>
        <w:spacing w:before="0" w:after="0"/>
      </w:pPr>
      <w:r>
        <w:separator/>
      </w:r>
    </w:p>
  </w:footnote>
  <w:footnote w:type="continuationSeparator" w:id="0">
    <w:p w:rsidR="004621FE" w:rsidRDefault="004621FE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3676"/>
    <w:multiLevelType w:val="hybridMultilevel"/>
    <w:tmpl w:val="85629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47B21"/>
    <w:rsid w:val="000C0578"/>
    <w:rsid w:val="0010332B"/>
    <w:rsid w:val="001443A2"/>
    <w:rsid w:val="00150B32"/>
    <w:rsid w:val="00163B36"/>
    <w:rsid w:val="00197510"/>
    <w:rsid w:val="001C7C51"/>
    <w:rsid w:val="001D3CEC"/>
    <w:rsid w:val="001E75E3"/>
    <w:rsid w:val="00226462"/>
    <w:rsid w:val="0022722C"/>
    <w:rsid w:val="0028545A"/>
    <w:rsid w:val="002E1CE6"/>
    <w:rsid w:val="002F2D22"/>
    <w:rsid w:val="00310F9A"/>
    <w:rsid w:val="00326091"/>
    <w:rsid w:val="0034486C"/>
    <w:rsid w:val="00357643"/>
    <w:rsid w:val="00371634"/>
    <w:rsid w:val="00386E9C"/>
    <w:rsid w:val="00393964"/>
    <w:rsid w:val="003E5F76"/>
    <w:rsid w:val="003F11B6"/>
    <w:rsid w:val="003F17B8"/>
    <w:rsid w:val="00453362"/>
    <w:rsid w:val="00461219"/>
    <w:rsid w:val="004621FE"/>
    <w:rsid w:val="00470F6D"/>
    <w:rsid w:val="00483BC3"/>
    <w:rsid w:val="00491CE9"/>
    <w:rsid w:val="004A6E95"/>
    <w:rsid w:val="004B1B3D"/>
    <w:rsid w:val="004B553E"/>
    <w:rsid w:val="00507C65"/>
    <w:rsid w:val="00527C5F"/>
    <w:rsid w:val="005353ED"/>
    <w:rsid w:val="005514C3"/>
    <w:rsid w:val="005823B2"/>
    <w:rsid w:val="005E1668"/>
    <w:rsid w:val="005E5F80"/>
    <w:rsid w:val="005F6E0B"/>
    <w:rsid w:val="0062328F"/>
    <w:rsid w:val="00684BBC"/>
    <w:rsid w:val="006B4920"/>
    <w:rsid w:val="00700D7A"/>
    <w:rsid w:val="0070332E"/>
    <w:rsid w:val="0071036F"/>
    <w:rsid w:val="00721260"/>
    <w:rsid w:val="007361E7"/>
    <w:rsid w:val="007368EB"/>
    <w:rsid w:val="00762648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8305F"/>
    <w:rsid w:val="00891C60"/>
    <w:rsid w:val="00891F1F"/>
    <w:rsid w:val="008942F0"/>
    <w:rsid w:val="008C41BC"/>
    <w:rsid w:val="008D45DB"/>
    <w:rsid w:val="0090214F"/>
    <w:rsid w:val="0091531F"/>
    <w:rsid w:val="009163E6"/>
    <w:rsid w:val="0096233D"/>
    <w:rsid w:val="009760E8"/>
    <w:rsid w:val="00986B3B"/>
    <w:rsid w:val="009947BA"/>
    <w:rsid w:val="00997F41"/>
    <w:rsid w:val="009A3A9D"/>
    <w:rsid w:val="009C56B1"/>
    <w:rsid w:val="009D5226"/>
    <w:rsid w:val="009E2FD4"/>
    <w:rsid w:val="00A06750"/>
    <w:rsid w:val="00A56188"/>
    <w:rsid w:val="00A9132B"/>
    <w:rsid w:val="00AA1A5A"/>
    <w:rsid w:val="00AD23FB"/>
    <w:rsid w:val="00B34EFB"/>
    <w:rsid w:val="00B47B78"/>
    <w:rsid w:val="00B71A57"/>
    <w:rsid w:val="00B7307A"/>
    <w:rsid w:val="00BC30C1"/>
    <w:rsid w:val="00C02454"/>
    <w:rsid w:val="00C3477B"/>
    <w:rsid w:val="00C85956"/>
    <w:rsid w:val="00C9733D"/>
    <w:rsid w:val="00CA3783"/>
    <w:rsid w:val="00CB23F4"/>
    <w:rsid w:val="00CC2DA1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658C"/>
    <w:rsid w:val="00EB5A72"/>
    <w:rsid w:val="00EE305E"/>
    <w:rsid w:val="00F02A8F"/>
    <w:rsid w:val="00F22855"/>
    <w:rsid w:val="00F513E0"/>
    <w:rsid w:val="00F566DA"/>
    <w:rsid w:val="00F82834"/>
    <w:rsid w:val="00F84F5E"/>
    <w:rsid w:val="00FA61B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63F4D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6233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44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s://openheritage3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hhc.lib.usf.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fOylRYh9bU4lK5wT-0221qq5USFDZdYn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68B5-A5FB-48BD-89C1-DCE1A2D8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Autor</cp:lastModifiedBy>
  <cp:revision>18</cp:revision>
  <cp:lastPrinted>2021-02-12T11:27:00Z</cp:lastPrinted>
  <dcterms:created xsi:type="dcterms:W3CDTF">2021-02-12T10:42:00Z</dcterms:created>
  <dcterms:modified xsi:type="dcterms:W3CDTF">2023-05-26T09:39:00Z</dcterms:modified>
</cp:coreProperties>
</file>