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D" w:rsidRPr="00C834A5" w:rsidRDefault="004A6F6D" w:rsidP="0002056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F57E5">
        <w:rPr>
          <w:rFonts w:ascii="Calibri" w:hAnsi="Calibri" w:cs="Calibri"/>
          <w:b/>
          <w:bCs/>
          <w:sz w:val="32"/>
          <w:szCs w:val="32"/>
        </w:rPr>
        <w:t>OBAVIJEST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834A5">
        <w:rPr>
          <w:rFonts w:ascii="Calibri" w:hAnsi="Calibri" w:cs="Calibri"/>
          <w:b/>
          <w:bCs/>
          <w:sz w:val="32"/>
          <w:szCs w:val="32"/>
        </w:rPr>
        <w:t xml:space="preserve">za </w:t>
      </w:r>
      <w:r w:rsidRPr="00C834A5">
        <w:rPr>
          <w:rFonts w:ascii="Calibri" w:hAnsi="Calibri" w:cs="Calibri"/>
          <w:b/>
          <w:bCs/>
          <w:sz w:val="32"/>
          <w:szCs w:val="32"/>
        </w:rPr>
        <w:t>studente</w:t>
      </w:r>
    </w:p>
    <w:p w:rsidR="00101822" w:rsidRPr="003068A0" w:rsidRDefault="004A6F6D" w:rsidP="0002056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C834A5">
        <w:rPr>
          <w:rFonts w:ascii="Calibri" w:hAnsi="Calibri" w:cs="Calibri"/>
          <w:b/>
          <w:bCs/>
          <w:sz w:val="32"/>
          <w:szCs w:val="32"/>
        </w:rPr>
        <w:t xml:space="preserve">o upisu </w:t>
      </w:r>
      <w:r w:rsidR="00101822" w:rsidRPr="00C834A5">
        <w:rPr>
          <w:rFonts w:ascii="Calibri" w:hAnsi="Calibri" w:cs="Calibri"/>
          <w:b/>
          <w:bCs/>
          <w:sz w:val="32"/>
          <w:szCs w:val="32"/>
        </w:rPr>
        <w:t>u ak. god</w:t>
      </w:r>
      <w:r w:rsidR="00101822" w:rsidRPr="003068A0">
        <w:rPr>
          <w:rFonts w:ascii="Calibri" w:hAnsi="Calibri" w:cs="Calibri"/>
          <w:b/>
          <w:bCs/>
          <w:sz w:val="32"/>
          <w:szCs w:val="32"/>
        </w:rPr>
        <w:t>. 2017./218.</w:t>
      </w:r>
    </w:p>
    <w:p w:rsidR="004A6F6D" w:rsidRPr="003068A0" w:rsidRDefault="004A6F6D" w:rsidP="0002056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068A0">
        <w:rPr>
          <w:rFonts w:ascii="Calibri" w:hAnsi="Calibri" w:cs="Calibri"/>
          <w:b/>
          <w:bCs/>
          <w:sz w:val="32"/>
          <w:szCs w:val="32"/>
        </w:rPr>
        <w:t xml:space="preserve"> i upisu obvezni</w:t>
      </w:r>
      <w:r w:rsidR="00C834A5">
        <w:rPr>
          <w:rFonts w:ascii="Calibri" w:hAnsi="Calibri" w:cs="Calibri"/>
          <w:b/>
          <w:bCs/>
          <w:sz w:val="32"/>
          <w:szCs w:val="32"/>
        </w:rPr>
        <w:t>h</w:t>
      </w:r>
      <w:r w:rsidRPr="003068A0">
        <w:rPr>
          <w:rFonts w:ascii="Calibri" w:hAnsi="Calibri" w:cs="Calibri"/>
          <w:b/>
          <w:bCs/>
          <w:sz w:val="32"/>
          <w:szCs w:val="32"/>
        </w:rPr>
        <w:t xml:space="preserve"> i izbornih kolegija preko Studomata</w:t>
      </w:r>
    </w:p>
    <w:p w:rsidR="000469B1" w:rsidRPr="003068A0" w:rsidRDefault="000469B1" w:rsidP="004A6F6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469B1" w:rsidRDefault="000469B1" w:rsidP="000469B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Upisi u ak. god. 2017./2018. obavljati će se sljedećim rasporedom:</w:t>
      </w:r>
    </w:p>
    <w:p w:rsidR="000469B1" w:rsidRPr="000469B1" w:rsidRDefault="000469B1" w:rsidP="000469B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Upis u Isvu sustav (upis obveznih i izbornih predmeta putem S</w:t>
      </w:r>
      <w:r w:rsidRPr="000469B1">
        <w:rPr>
          <w:b/>
          <w:sz w:val="28"/>
          <w:szCs w:val="28"/>
        </w:rPr>
        <w:t>tudomata) – od 3. do 10. listopada 2017.</w:t>
      </w:r>
    </w:p>
    <w:p w:rsidR="000469B1" w:rsidRPr="000469B1" w:rsidRDefault="000469B1" w:rsidP="000469B1">
      <w:pPr>
        <w:pStyle w:val="ListParagraph"/>
        <w:numPr>
          <w:ilvl w:val="0"/>
          <w:numId w:val="2"/>
        </w:numPr>
      </w:pPr>
      <w:r>
        <w:rPr>
          <w:b/>
          <w:sz w:val="28"/>
          <w:szCs w:val="28"/>
        </w:rPr>
        <w:t xml:space="preserve">U </w:t>
      </w:r>
      <w:r w:rsidR="00C834A5">
        <w:rPr>
          <w:b/>
          <w:sz w:val="28"/>
          <w:szCs w:val="28"/>
        </w:rPr>
        <w:t>tajništvu</w:t>
      </w:r>
      <w:r w:rsidRPr="000469B1">
        <w:rPr>
          <w:b/>
          <w:sz w:val="28"/>
          <w:szCs w:val="28"/>
        </w:rPr>
        <w:t xml:space="preserve"> (nakon provjera upisa u Isvu, ovjerava </w:t>
      </w:r>
      <w:r>
        <w:rPr>
          <w:b/>
          <w:sz w:val="28"/>
          <w:szCs w:val="28"/>
        </w:rPr>
        <w:t xml:space="preserve">se indeks) - </w:t>
      </w:r>
      <w:r>
        <w:rPr>
          <w:b/>
          <w:sz w:val="28"/>
          <w:szCs w:val="28"/>
        </w:rPr>
        <w:softHyphen/>
      </w:r>
      <w:r w:rsidRPr="000469B1">
        <w:rPr>
          <w:b/>
          <w:sz w:val="28"/>
          <w:szCs w:val="28"/>
        </w:rPr>
        <w:t xml:space="preserve"> od 3. </w:t>
      </w:r>
      <w:r>
        <w:rPr>
          <w:b/>
          <w:sz w:val="28"/>
          <w:szCs w:val="28"/>
        </w:rPr>
        <w:t>d</w:t>
      </w:r>
      <w:r w:rsidRPr="000469B1">
        <w:rPr>
          <w:b/>
          <w:sz w:val="28"/>
          <w:szCs w:val="28"/>
        </w:rPr>
        <w:t xml:space="preserve">o 31. </w:t>
      </w:r>
      <w:r w:rsidR="00953845">
        <w:rPr>
          <w:b/>
          <w:sz w:val="28"/>
          <w:szCs w:val="28"/>
        </w:rPr>
        <w:t>l</w:t>
      </w:r>
      <w:r w:rsidRPr="000469B1">
        <w:rPr>
          <w:b/>
          <w:sz w:val="28"/>
          <w:szCs w:val="28"/>
        </w:rPr>
        <w:t>istopada</w:t>
      </w:r>
      <w:r w:rsidR="004902FB">
        <w:rPr>
          <w:b/>
          <w:sz w:val="28"/>
          <w:szCs w:val="28"/>
        </w:rPr>
        <w:t xml:space="preserve"> 2017.</w:t>
      </w:r>
      <w: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u vremenu od 9:00</w:t>
      </w:r>
      <w:r w:rsidR="003A3534">
        <w:rPr>
          <w:rFonts w:ascii="Calibri" w:hAnsi="Calibri" w:cs="Calibri"/>
          <w:b/>
          <w:bCs/>
          <w:sz w:val="28"/>
          <w:szCs w:val="28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>12</w:t>
      </w:r>
      <w:r w:rsidR="003A3534">
        <w:rPr>
          <w:rFonts w:ascii="Calibri" w:hAnsi="Calibri" w:cs="Calibri"/>
          <w:b/>
          <w:bCs/>
          <w:sz w:val="28"/>
          <w:szCs w:val="28"/>
        </w:rPr>
        <w:t>:00</w:t>
      </w:r>
      <w:r>
        <w:rPr>
          <w:rFonts w:ascii="Calibri" w:hAnsi="Calibri" w:cs="Calibri"/>
          <w:b/>
          <w:bCs/>
          <w:sz w:val="28"/>
          <w:szCs w:val="28"/>
        </w:rPr>
        <w:t>h i 13:00-</w:t>
      </w:r>
      <w:r w:rsidR="00C834A5">
        <w:rPr>
          <w:rFonts w:ascii="Calibri" w:hAnsi="Calibri" w:cs="Calibri"/>
          <w:b/>
          <w:bCs/>
          <w:sz w:val="28"/>
          <w:szCs w:val="28"/>
        </w:rPr>
        <w:t>15:0</w:t>
      </w:r>
      <w:r>
        <w:rPr>
          <w:rFonts w:ascii="Calibri" w:hAnsi="Calibri" w:cs="Calibri"/>
          <w:b/>
          <w:bCs/>
          <w:sz w:val="28"/>
          <w:szCs w:val="28"/>
        </w:rPr>
        <w:t>0h (</w:t>
      </w:r>
      <w:r>
        <w:rPr>
          <w:b/>
          <w:sz w:val="28"/>
          <w:szCs w:val="28"/>
        </w:rPr>
        <w:t>u</w:t>
      </w:r>
      <w:r w:rsidRPr="000469B1">
        <w:rPr>
          <w:b/>
          <w:sz w:val="28"/>
          <w:szCs w:val="28"/>
        </w:rPr>
        <w:t xml:space="preserve">platnicu za upisninu i ili/školarinu dobiti ćete u </w:t>
      </w:r>
      <w:r w:rsidR="00C834A5">
        <w:rPr>
          <w:b/>
          <w:sz w:val="28"/>
          <w:szCs w:val="28"/>
        </w:rPr>
        <w:t>tajništvu</w:t>
      </w:r>
      <w:r w:rsidR="003A3534">
        <w:rPr>
          <w:b/>
          <w:sz w:val="28"/>
          <w:szCs w:val="28"/>
        </w:rPr>
        <w:t>)</w:t>
      </w:r>
    </w:p>
    <w:p w:rsidR="000469B1" w:rsidRDefault="000469B1" w:rsidP="001008ED">
      <w:pPr>
        <w:pStyle w:val="ListParagraph"/>
      </w:pPr>
    </w:p>
    <w:p w:rsidR="004A6F6D" w:rsidRDefault="008D6F3F" w:rsidP="00AF3DE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Putem</w:t>
      </w:r>
      <w:r w:rsidR="000469B1">
        <w:rPr>
          <w:b/>
          <w:sz w:val="28"/>
          <w:szCs w:val="28"/>
        </w:rPr>
        <w:t xml:space="preserve"> Studomata mogu se upisati </w:t>
      </w:r>
      <w:r w:rsidR="00EA2976">
        <w:rPr>
          <w:b/>
          <w:sz w:val="28"/>
          <w:szCs w:val="28"/>
        </w:rPr>
        <w:t xml:space="preserve">BRUCOŠI, </w:t>
      </w:r>
      <w:r w:rsidR="0002056E">
        <w:rPr>
          <w:b/>
          <w:sz w:val="28"/>
          <w:szCs w:val="28"/>
        </w:rPr>
        <w:t xml:space="preserve">STUDENTI KOJI NISU PONAVLJAČI </w:t>
      </w:r>
      <w:r w:rsidR="00AF3DEF">
        <w:rPr>
          <w:b/>
          <w:sz w:val="28"/>
          <w:szCs w:val="28"/>
        </w:rPr>
        <w:t xml:space="preserve">i </w:t>
      </w:r>
      <w:r w:rsidR="004A6F6D" w:rsidRPr="000469B1">
        <w:rPr>
          <w:b/>
          <w:sz w:val="28"/>
          <w:szCs w:val="28"/>
        </w:rPr>
        <w:t xml:space="preserve">STUDENTI PONAVLJAČI KOJI </w:t>
      </w:r>
      <w:r w:rsidR="004A6F6D" w:rsidRPr="000469B1">
        <w:rPr>
          <w:b/>
          <w:sz w:val="28"/>
          <w:szCs w:val="28"/>
          <w:u w:val="single"/>
        </w:rPr>
        <w:t>NEMAJU PARCIJALU</w:t>
      </w:r>
      <w:r w:rsidR="000469B1">
        <w:rPr>
          <w:b/>
          <w:sz w:val="28"/>
          <w:szCs w:val="28"/>
        </w:rPr>
        <w:t>.</w:t>
      </w:r>
    </w:p>
    <w:p w:rsidR="00603E65" w:rsidRPr="00603E65" w:rsidRDefault="00603E65" w:rsidP="00AF3DE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ind w:left="0"/>
        <w:jc w:val="both"/>
        <w:textAlignment w:val="baseline"/>
        <w:outlineLvl w:val="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Brucoši ne ovjeravaju indeks jer su već upisani u ak. god. 2017./2018. </w:t>
      </w:r>
    </w:p>
    <w:p w:rsidR="001008ED" w:rsidRDefault="001008E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</w:p>
    <w:p w:rsidR="0002056E" w:rsidRDefault="0002056E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Preko Studomata se </w:t>
      </w:r>
      <w:r w:rsidRPr="000F57E5">
        <w:rPr>
          <w:b/>
          <w:sz w:val="28"/>
          <w:szCs w:val="28"/>
          <w:u w:val="single"/>
        </w:rPr>
        <w:t>ne</w:t>
      </w:r>
      <w:r>
        <w:rPr>
          <w:b/>
          <w:sz w:val="28"/>
          <w:szCs w:val="28"/>
        </w:rPr>
        <w:t xml:space="preserve"> mogu upisati sljedeći studenti:</w:t>
      </w:r>
    </w:p>
    <w:p w:rsidR="0002056E" w:rsidRDefault="0002056E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F57E5">
        <w:rPr>
          <w:b/>
          <w:sz w:val="28"/>
          <w:szCs w:val="28"/>
          <w:u w:val="single"/>
        </w:rPr>
        <w:t>STUDENTI KOJI IMAJU</w:t>
      </w:r>
      <w:r w:rsidRPr="003D00D7">
        <w:rPr>
          <w:b/>
          <w:sz w:val="28"/>
          <w:szCs w:val="28"/>
          <w:u w:val="single"/>
        </w:rPr>
        <w:t xml:space="preserve"> PARCIJALU</w:t>
      </w:r>
      <w:r w:rsidR="0063551C">
        <w:rPr>
          <w:b/>
          <w:sz w:val="28"/>
          <w:szCs w:val="28"/>
          <w:u w:val="single"/>
        </w:rPr>
        <w:t xml:space="preserve"> NA VIŠIM GODINAMA</w:t>
      </w:r>
      <w:r w:rsidRPr="003D00D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i PROMJENU PROGRAMA NA 1. GODINI</w:t>
      </w:r>
      <w:r w:rsidR="0063551C">
        <w:rPr>
          <w:b/>
          <w:sz w:val="28"/>
          <w:szCs w:val="28"/>
          <w:u w:val="single"/>
        </w:rPr>
        <w:t xml:space="preserve"> PREDDIPLOMSKIH STUDIJA</w:t>
      </w:r>
      <w:r>
        <w:rPr>
          <w:b/>
          <w:sz w:val="28"/>
          <w:szCs w:val="28"/>
        </w:rPr>
        <w:t xml:space="preserve">- </w:t>
      </w:r>
      <w:r w:rsidRPr="00DF2EA3">
        <w:rPr>
          <w:b/>
          <w:sz w:val="28"/>
          <w:szCs w:val="28"/>
        </w:rPr>
        <w:t xml:space="preserve"> UPISUJU</w:t>
      </w:r>
      <w:r>
        <w:rPr>
          <w:b/>
          <w:sz w:val="28"/>
          <w:szCs w:val="28"/>
        </w:rPr>
        <w:t xml:space="preserve"> SE NA IZBORNE PREDMETE IZ ZIMSKOG</w:t>
      </w:r>
      <w:r w:rsidRPr="00DF2EA3">
        <w:rPr>
          <w:b/>
          <w:sz w:val="28"/>
          <w:szCs w:val="28"/>
        </w:rPr>
        <w:t xml:space="preserve"> SEMESTRA U TAJNIŠTVU ODJELA (prema rasporedu svakog pojedinog odjela)</w:t>
      </w:r>
    </w:p>
    <w:p w:rsidR="0002056E" w:rsidRDefault="0002056E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APSOLVENTI - dolaze na upis u </w:t>
      </w:r>
      <w:r w:rsidR="00C834A5">
        <w:rPr>
          <w:b/>
          <w:sz w:val="28"/>
          <w:szCs w:val="28"/>
        </w:rPr>
        <w:t>tajništvo</w:t>
      </w:r>
    </w:p>
    <w:p w:rsidR="0002056E" w:rsidRDefault="0002056E" w:rsidP="000205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Studenti koji imaju parcijalu</w:t>
      </w:r>
      <w:r w:rsidR="0063551C">
        <w:rPr>
          <w:b/>
          <w:sz w:val="28"/>
          <w:szCs w:val="28"/>
        </w:rPr>
        <w:t xml:space="preserve"> na višim godinama</w:t>
      </w:r>
      <w:r>
        <w:rPr>
          <w:b/>
          <w:sz w:val="28"/>
          <w:szCs w:val="28"/>
        </w:rPr>
        <w:t xml:space="preserve"> i apsolventi upisuju se u Referadi od 3. do 31. listopada 2017. u vremenu 9.00-12.00h i od 13.00-14.30h.</w:t>
      </w:r>
    </w:p>
    <w:p w:rsidR="0002056E" w:rsidRPr="0063551C" w:rsidRDefault="0002056E" w:rsidP="006355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FF"/>
        <w:spacing w:before="100" w:beforeAutospacing="1" w:after="0" w:line="240" w:lineRule="auto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Studenti 1. godine preddiplomskih studija koji imaju promjenu programa su već upisani u ak. god. 2017./2018. pa u </w:t>
      </w:r>
      <w:r w:rsidR="00C834A5">
        <w:rPr>
          <w:b/>
          <w:sz w:val="28"/>
          <w:szCs w:val="28"/>
        </w:rPr>
        <w:t>tajništvo</w:t>
      </w:r>
      <w:r>
        <w:rPr>
          <w:b/>
          <w:sz w:val="28"/>
          <w:szCs w:val="28"/>
        </w:rPr>
        <w:t xml:space="preserve"> moraju donijeti samo odobreni obrazac za parcijalu (ako su je tražili).</w:t>
      </w:r>
    </w:p>
    <w:p w:rsidR="0002056E" w:rsidRPr="0063551C" w:rsidRDefault="0063551C" w:rsidP="0002056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63551C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OBAVIJEST O</w:t>
      </w:r>
      <w:r w:rsidR="00C834A5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 xml:space="preserve"> PREUZIMANJU NALJEPNICA OBJAVIT</w:t>
      </w:r>
      <w:bookmarkStart w:id="0" w:name="_GoBack"/>
      <w:bookmarkEnd w:id="0"/>
      <w:r w:rsidRPr="0063551C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 xml:space="preserve"> ĆEMO NAKNADNO.</w:t>
      </w:r>
    </w:p>
    <w:p w:rsidR="0063551C" w:rsidRDefault="0063551C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</w:p>
    <w:p w:rsidR="00C834A5" w:rsidRDefault="00C834A5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</w:p>
    <w:p w:rsidR="004A6F6D" w:rsidRPr="00A6431C" w:rsidRDefault="004A6F6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</w:pP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lastRenderedPageBreak/>
        <w:t xml:space="preserve">Upute o postupku prijave na </w:t>
      </w:r>
      <w:r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>predmete</w:t>
      </w:r>
      <w:r w:rsidRPr="00A6431C">
        <w:rPr>
          <w:rFonts w:ascii="Helvetica" w:eastAsia="Times New Roman" w:hAnsi="Helvetica" w:cs="Times New Roman"/>
          <w:b/>
          <w:bCs/>
          <w:color w:val="444444"/>
          <w:sz w:val="27"/>
          <w:szCs w:val="27"/>
          <w:lang w:eastAsia="hr-HR"/>
        </w:rPr>
        <w:t xml:space="preserve"> putem Studomata</w:t>
      </w:r>
    </w:p>
    <w:p w:rsidR="004A6F6D" w:rsidRPr="00A6431C" w:rsidRDefault="004A6F6D" w:rsidP="004A6F6D">
      <w:pPr>
        <w:pStyle w:val="ListParagraph"/>
        <w:numPr>
          <w:ilvl w:val="0"/>
          <w:numId w:val="1"/>
        </w:numPr>
      </w:pPr>
      <w:r w:rsidRPr="00A6431C">
        <w:t>prijavljujete se na Studomat koristeći AAI@EduHr elektronički identitet</w:t>
      </w:r>
    </w:p>
    <w:p w:rsidR="004A6F6D" w:rsidRPr="00A6431C" w:rsidRDefault="004A6F6D" w:rsidP="004A6F6D">
      <w:pPr>
        <w:pStyle w:val="ListParagraph"/>
        <w:numPr>
          <w:ilvl w:val="0"/>
          <w:numId w:val="1"/>
        </w:numPr>
      </w:pPr>
      <w:r w:rsidRPr="00DF2EA3">
        <w:t>ako u ISVU nedostaje neki od obveznih osobnih</w:t>
      </w:r>
      <w:r w:rsidRPr="00A6431C">
        <w:t xml:space="preserve"> podat</w:t>
      </w:r>
      <w:r w:rsidRPr="00DF2EA3">
        <w:t>a</w:t>
      </w:r>
      <w:r w:rsidRPr="00A6431C">
        <w:t>k</w:t>
      </w:r>
      <w:r w:rsidRPr="00DF2EA3">
        <w:t>a, Studomat će tražiti da ih upišete</w:t>
      </w:r>
    </w:p>
    <w:p w:rsidR="004A6F6D" w:rsidRDefault="004A6F6D" w:rsidP="004A6F6D">
      <w:pPr>
        <w:pStyle w:val="ListParagraph"/>
        <w:numPr>
          <w:ilvl w:val="0"/>
          <w:numId w:val="1"/>
        </w:numPr>
      </w:pPr>
      <w:r w:rsidRPr="00A6431C">
        <w:t>od</w:t>
      </w:r>
      <w:r>
        <w:t xml:space="preserve">abirete izborne i/ili obvezne predmete </w:t>
      </w:r>
    </w:p>
    <w:p w:rsidR="004A6F6D" w:rsidRPr="00C812A0" w:rsidRDefault="004A6F6D" w:rsidP="004A6F6D">
      <w:pPr>
        <w:pStyle w:val="ListParagraph"/>
        <w:numPr>
          <w:ilvl w:val="0"/>
          <w:numId w:val="1"/>
        </w:numPr>
        <w:rPr>
          <w:u w:val="single"/>
        </w:rPr>
      </w:pPr>
      <w:r w:rsidRPr="00A6431C">
        <w:t>odabir kolegija mora biti u skladu s pravilima o ECTS bodovnim kvotama navedenima na sučelju Studomata</w:t>
      </w:r>
      <w:r w:rsidRPr="00DF2EA3">
        <w:t xml:space="preserve">, odnosno u skladu s pravilima koja su navedena na </w:t>
      </w:r>
      <w:r w:rsidRPr="003D00D7">
        <w:rPr>
          <w:b/>
          <w:u w:val="single"/>
        </w:rPr>
        <w:t>redovima predavanja koji su objavljeni na web stranici ili oglasnoj ploči pojedinog odjela</w:t>
      </w:r>
    </w:p>
    <w:p w:rsidR="004A6F6D" w:rsidRPr="00A6431C" w:rsidRDefault="004A6F6D" w:rsidP="004A6F6D">
      <w:pPr>
        <w:pStyle w:val="ListParagraph"/>
        <w:numPr>
          <w:ilvl w:val="0"/>
          <w:numId w:val="1"/>
        </w:numPr>
      </w:pPr>
      <w:r w:rsidRPr="00A6431C">
        <w:t xml:space="preserve">nakon odabira željenih </w:t>
      </w:r>
      <w:r>
        <w:t>predmeta</w:t>
      </w:r>
      <w:r w:rsidRPr="00A6431C">
        <w:t xml:space="preserve"> provjerite vlastiti izbor i na kraju potvrdite upis kolegija</w:t>
      </w:r>
    </w:p>
    <w:p w:rsidR="004A6F6D" w:rsidRPr="000C23DA" w:rsidRDefault="004A6F6D" w:rsidP="004A6F6D">
      <w:pPr>
        <w:pStyle w:val="Heading4"/>
        <w:shd w:val="clear" w:color="auto" w:fill="FFFFFF"/>
        <w:textAlignment w:val="baseline"/>
        <w:rPr>
          <w:rFonts w:ascii="Helvetica" w:hAnsi="Helvetica"/>
          <w:b/>
          <w:color w:val="444444"/>
          <w:sz w:val="21"/>
          <w:szCs w:val="21"/>
        </w:rPr>
      </w:pPr>
      <w:r w:rsidRPr="000C23DA">
        <w:rPr>
          <w:rFonts w:ascii="Helvetica" w:hAnsi="Helvetica"/>
          <w:b/>
          <w:color w:val="444444"/>
          <w:sz w:val="21"/>
          <w:szCs w:val="21"/>
        </w:rPr>
        <w:t>Važne napomene:</w:t>
      </w:r>
    </w:p>
    <w:p w:rsidR="004A6F6D" w:rsidRPr="00DF2EA3" w:rsidRDefault="004A6F6D" w:rsidP="004A6F6D">
      <w:pPr>
        <w:pStyle w:val="ListParagraph"/>
        <w:numPr>
          <w:ilvl w:val="0"/>
          <w:numId w:val="1"/>
        </w:numPr>
      </w:pPr>
      <w:r w:rsidRPr="00DF2EA3">
        <w:t>Kada jednom potvrdite i upišete odabrane kolegije više ne možete promijeniti odabir kolegija putem Studomata</w:t>
      </w:r>
    </w:p>
    <w:p w:rsidR="00632F58" w:rsidRDefault="004A6F6D" w:rsidP="00632F58">
      <w:pPr>
        <w:pStyle w:val="ListParagraph"/>
        <w:numPr>
          <w:ilvl w:val="0"/>
          <w:numId w:val="1"/>
        </w:numPr>
      </w:pPr>
      <w:r w:rsidRPr="00B17534">
        <w:t>Za promjenu već odabranih i upisanih kolegija dužni ste se javiti u Tajništvo</w:t>
      </w:r>
      <w:r w:rsidR="000B6D23">
        <w:t xml:space="preserve"> odjela</w:t>
      </w:r>
      <w:r w:rsidR="00981735">
        <w:t xml:space="preserve"> (nakon upisa u R</w:t>
      </w:r>
      <w:r w:rsidR="000B6D23">
        <w:t>eferadi)</w:t>
      </w:r>
      <w:r w:rsidRPr="00B17534">
        <w:t xml:space="preserve"> gdje će vam obrisati upisani kolegij</w:t>
      </w:r>
      <w:r w:rsidR="00981735">
        <w:t xml:space="preserve"> (ako nije ispunjena upisna kvota)</w:t>
      </w:r>
      <w:r w:rsidRPr="00B17534">
        <w:t xml:space="preserve"> i ako želite dodati neki drugi umjesto obrisanog </w:t>
      </w:r>
    </w:p>
    <w:p w:rsidR="00632F58" w:rsidRDefault="004A6F6D" w:rsidP="00184957">
      <w:pPr>
        <w:pStyle w:val="ListParagraph"/>
        <w:numPr>
          <w:ilvl w:val="0"/>
          <w:numId w:val="1"/>
        </w:numPr>
      </w:pPr>
      <w:r w:rsidRPr="00B17534">
        <w:t xml:space="preserve">Za upis kolegija </w:t>
      </w:r>
      <w:r w:rsidRPr="003D00D7">
        <w:t xml:space="preserve">iz nastavničkih kompetencija iz </w:t>
      </w:r>
      <w:r w:rsidRPr="00632F58">
        <w:rPr>
          <w:b/>
          <w:u w:val="single"/>
        </w:rPr>
        <w:t>diferenciranog kurikuluma</w:t>
      </w:r>
      <w:r w:rsidRPr="003D00D7">
        <w:t xml:space="preserve">  potrebno je </w:t>
      </w:r>
      <w:r>
        <w:t>vidjeti</w:t>
      </w:r>
      <w:r w:rsidRPr="003D00D7">
        <w:t xml:space="preserve"> koji se kolegiji nude preddiplomskoj, odnosno diplomskoj razini</w:t>
      </w:r>
      <w:r>
        <w:t xml:space="preserve">, a što je navedeno u redu predavanja kojeg možete vidjeti ovdje: </w:t>
      </w:r>
      <w:hyperlink r:id="rId5" w:history="1">
        <w:r w:rsidR="00184957" w:rsidRPr="00056014">
          <w:rPr>
            <w:rStyle w:val="Hyperlink"/>
          </w:rPr>
          <w:t>http://www.unizd.hr/obrazovanje/uredi-za-studije/ured-za-preddiplomske-i-diplomske-studije-</w:t>
        </w:r>
      </w:hyperlink>
      <w:r w:rsidR="00184957">
        <w:t xml:space="preserve"> </w:t>
      </w:r>
    </w:p>
    <w:p w:rsidR="004A6F6D" w:rsidRPr="00632F58" w:rsidRDefault="004A6F6D" w:rsidP="00184957">
      <w:pPr>
        <w:pStyle w:val="ListParagraph"/>
        <w:numPr>
          <w:ilvl w:val="0"/>
          <w:numId w:val="1"/>
        </w:numPr>
      </w:pPr>
      <w:r w:rsidRPr="000C23DA">
        <w:t xml:space="preserve">Kolegije iz nastavničkih kompetencija iz </w:t>
      </w:r>
      <w:r w:rsidRPr="00632F58">
        <w:rPr>
          <w:b/>
          <w:u w:val="single"/>
        </w:rPr>
        <w:t>jezgrovnog kurikuluma</w:t>
      </w:r>
      <w:r w:rsidRPr="000C23DA">
        <w:t xml:space="preserve"> – </w:t>
      </w:r>
      <w:r w:rsidRPr="00632F58">
        <w:rPr>
          <w:u w:val="single"/>
        </w:rPr>
        <w:t>dvopredmetni diplomski</w:t>
      </w:r>
      <w:r w:rsidRPr="000C23DA">
        <w:t xml:space="preserve"> </w:t>
      </w:r>
      <w:r w:rsidRPr="00632F58">
        <w:rPr>
          <w:u w:val="single"/>
        </w:rPr>
        <w:t xml:space="preserve">studenti </w:t>
      </w:r>
      <w:r w:rsidR="0063551C">
        <w:rPr>
          <w:u w:val="single"/>
        </w:rPr>
        <w:t xml:space="preserve">oba </w:t>
      </w:r>
      <w:r w:rsidRPr="00632F58">
        <w:rPr>
          <w:u w:val="single"/>
        </w:rPr>
        <w:t>nastavničk</w:t>
      </w:r>
      <w:r w:rsidR="0063551C">
        <w:rPr>
          <w:u w:val="single"/>
        </w:rPr>
        <w:t>a</w:t>
      </w:r>
      <w:r w:rsidRPr="00632F58">
        <w:rPr>
          <w:u w:val="single"/>
        </w:rPr>
        <w:t xml:space="preserve"> smjera</w:t>
      </w:r>
      <w:r w:rsidRPr="00B17534">
        <w:t xml:space="preserve"> upisu</w:t>
      </w:r>
      <w:r w:rsidR="00A01644">
        <w:t>ju prema A1 odnosno A2 studiju  (na A1 studij se upisuju predmeti Temeljna znanja o odgoju i obrazovanju i Didaktika, a na A2 studij Psihologija obrazovanja I)</w:t>
      </w:r>
      <w:r w:rsidR="00184957">
        <w:t>:</w:t>
      </w:r>
      <w:r w:rsidR="00A01644">
        <w:t xml:space="preserve"> </w:t>
      </w:r>
      <w:hyperlink r:id="rId6" w:history="1">
        <w:r w:rsidR="00184957" w:rsidRPr="00056014">
          <w:rPr>
            <w:rStyle w:val="Hyperlink"/>
          </w:rPr>
          <w:t>http://www.unizd.hr/obrazovanje/uredi-za-studije/ured-za-preddiplomske-i-diplomske-studije</w:t>
        </w:r>
      </w:hyperlink>
      <w:r w:rsidR="00184957">
        <w:t xml:space="preserve"> </w:t>
      </w:r>
    </w:p>
    <w:p w:rsidR="004A6F6D" w:rsidRPr="00C812A0" w:rsidRDefault="004A6F6D" w:rsidP="004A6F6D">
      <w:pPr>
        <w:pStyle w:val="ListParagraph"/>
        <w:numPr>
          <w:ilvl w:val="0"/>
          <w:numId w:val="1"/>
        </w:numPr>
      </w:pPr>
      <w:r>
        <w:t xml:space="preserve">Ako ima manje od 10 studenata upisanih na izborni predmet, taj predmet se neće izvoditi. </w:t>
      </w:r>
      <w:r w:rsidR="00C812A0" w:rsidRPr="00C812A0">
        <w:t xml:space="preserve">Ako student početkom nastave </w:t>
      </w:r>
      <w:r w:rsidRPr="00C812A0">
        <w:t>otkrije da se izborni predmet na kojeg se upisao ne izvodi, treba doći u Tajništvo odjela radi promjene predmeta.</w:t>
      </w:r>
    </w:p>
    <w:p w:rsidR="004A6F6D" w:rsidRPr="00A01644" w:rsidRDefault="004A6F6D" w:rsidP="004A6F6D"/>
    <w:p w:rsidR="00981735" w:rsidRDefault="00981735" w:rsidP="004A6F6D">
      <w:pPr>
        <w:rPr>
          <w:b/>
          <w:sz w:val="28"/>
          <w:szCs w:val="28"/>
        </w:rPr>
      </w:pPr>
    </w:p>
    <w:p w:rsidR="0063551C" w:rsidRDefault="0063551C" w:rsidP="004A6F6D">
      <w:pPr>
        <w:rPr>
          <w:b/>
          <w:sz w:val="28"/>
          <w:szCs w:val="28"/>
        </w:rPr>
      </w:pPr>
    </w:p>
    <w:p w:rsidR="004A6F6D" w:rsidRPr="000F57E5" w:rsidRDefault="004A6F6D" w:rsidP="004A6F6D">
      <w:pPr>
        <w:rPr>
          <w:b/>
          <w:sz w:val="28"/>
          <w:szCs w:val="28"/>
        </w:rPr>
      </w:pPr>
      <w:r w:rsidRPr="000F57E5">
        <w:rPr>
          <w:b/>
          <w:sz w:val="28"/>
          <w:szCs w:val="28"/>
        </w:rPr>
        <w:t>UPUTE ZA RAD NA STUDOMATU:</w:t>
      </w:r>
    </w:p>
    <w:p w:rsidR="004A6F6D" w:rsidRDefault="004A6F6D" w:rsidP="004A6F6D">
      <w:r>
        <w:t>P</w:t>
      </w:r>
      <w:r w:rsidR="00384591">
        <w:t>rilikom upisa predmeta za zimski</w:t>
      </w:r>
      <w:r>
        <w:t xml:space="preserve"> semestar, student mora ispuniti određen broj ECTS</w:t>
      </w:r>
      <w:r w:rsidR="00A60A8E">
        <w:t>-a</w:t>
      </w:r>
      <w:r>
        <w:t xml:space="preserve"> za upis</w:t>
      </w:r>
      <w:r w:rsidR="00384591">
        <w:t xml:space="preserve"> predmeta iz zimskog</w:t>
      </w:r>
      <w:r>
        <w:t xml:space="preserve"> semestra. </w:t>
      </w:r>
    </w:p>
    <w:p w:rsidR="004A6F6D" w:rsidRDefault="004A6F6D" w:rsidP="004A6F6D">
      <w:r>
        <w:t xml:space="preserve">U prozoru „Upis godine Studiji smjerovi“ prikazano je: </w:t>
      </w:r>
    </w:p>
    <w:p w:rsidR="004A6F6D" w:rsidRDefault="004A6F6D" w:rsidP="004A6F6D">
      <w:r>
        <w:t>• Minimalni i maksimalni broj ECTS bodova koji</w:t>
      </w:r>
      <w:r w:rsidR="00A60A8E">
        <w:t xml:space="preserve"> student treba upisati u zimskom</w:t>
      </w:r>
      <w:r>
        <w:t xml:space="preserve"> semestru </w:t>
      </w:r>
    </w:p>
    <w:p w:rsidR="004A6F6D" w:rsidRDefault="004A6F6D" w:rsidP="004A6F6D">
      <w:r>
        <w:t xml:space="preserve">• Trenutno upisana količina ECTS bodova u danom semestru (trenutno upisan broj bodova) </w:t>
      </w:r>
    </w:p>
    <w:p w:rsidR="004A6F6D" w:rsidRDefault="004A6F6D" w:rsidP="004A6F6D">
      <w:r>
        <w:t xml:space="preserve">• Podatak o tome da li je moguće obaviti upis. Ukoliko nije zadovoljeno neko pravilo vezano uz upis, opcija Upiši svijetli crveno, a ukoliko su zadovoljena pravila za upis, opcija Upiši svijetli zeleno. </w:t>
      </w:r>
    </w:p>
    <w:p w:rsidR="004A6F6D" w:rsidRDefault="004A6F6D" w:rsidP="004A6F6D">
      <w:r>
        <w:t xml:space="preserve">• Podatak o trenutno upisanoj nastavnoj godini uz način upisa </w:t>
      </w:r>
    </w:p>
    <w:p w:rsidR="004A6F6D" w:rsidRDefault="004A6F6D" w:rsidP="004A6F6D">
      <w:r>
        <w:lastRenderedPageBreak/>
        <w:t xml:space="preserve">• Podatak o temelju financiranja i plaćanju za upisani studij/smjer </w:t>
      </w:r>
    </w:p>
    <w:p w:rsidR="004A6F6D" w:rsidRDefault="004A6F6D" w:rsidP="004A6F6D">
      <w:r>
        <w:t>Za odabir predmeta za upis potrebno je odabrati opciju „Predmeti“ koja omogućuje odabir pr</w:t>
      </w:r>
      <w:r w:rsidR="00026E4C">
        <w:t>edmeta koje će student u zimskom</w:t>
      </w:r>
      <w:r>
        <w:t xml:space="preserve"> semestru upisati. Nakon odabira opcije „Predmeti“ prikazuje se prozor „Upis godine Studiji/smjerovi Obvezni/izborni“ koji sadrži p</w:t>
      </w:r>
      <w:r w:rsidR="00026E4C">
        <w:t>odatke o ponudi obveznih i izbor</w:t>
      </w:r>
      <w:r>
        <w:t>nih predmeta koje stu</w:t>
      </w:r>
      <w:r w:rsidR="00A60A8E">
        <w:t>dent može/mora upisati u zimskom</w:t>
      </w:r>
      <w:r>
        <w:t xml:space="preserve"> semestru.</w:t>
      </w:r>
    </w:p>
    <w:p w:rsidR="004A6F6D" w:rsidRDefault="004A6F6D" w:rsidP="004A6F6D">
      <w:r>
        <w:t>Nakon obavljanja upisa predmeta strelicom za nazad potrebno je iz prozora „Upis godine Studiji/smjerovi Obvezni/izborni“ vratiti se na prozor „Upis godine Studiji/s</w:t>
      </w:r>
      <w:r w:rsidR="00A60A8E">
        <w:t>mjerovi“ u kojem za upis zimskog</w:t>
      </w:r>
      <w:r>
        <w:t xml:space="preserve"> semestra treba odabrati opciju. Odabirom opcije prikazuje se prozor „Upis godine Pregled predmeta“ prije upisa u kojem se prikazuju p</w:t>
      </w:r>
      <w:r w:rsidR="00026E4C">
        <w:t xml:space="preserve">odaci o predmetima iz </w:t>
      </w:r>
      <w:r w:rsidR="00A60A8E">
        <w:t>zimskog</w:t>
      </w:r>
      <w:r>
        <w:t xml:space="preserve"> semestra koje student upisuje. Za obavljanje upisa predmeta iz </w:t>
      </w:r>
      <w:r w:rsidR="00A60A8E">
        <w:t xml:space="preserve">zimskog </w:t>
      </w:r>
      <w:r>
        <w:t xml:space="preserve">semestra potrebno je odabrati opciju Upis višekomponentne kombinacije -  Upiši, nakon čega je obavljen upis </w:t>
      </w:r>
      <w:r w:rsidR="00A60A8E">
        <w:t>zimskog</w:t>
      </w:r>
      <w:r>
        <w:t xml:space="preserve"> semestra i pojavljuje se obavijest o uspješno obavljenom upisu predmeta iz </w:t>
      </w:r>
      <w:r w:rsidR="00A60A8E">
        <w:t>zimskog</w:t>
      </w:r>
      <w:r>
        <w:t xml:space="preserve"> semestra.</w:t>
      </w:r>
    </w:p>
    <w:p w:rsidR="004A6F6D" w:rsidRDefault="004A6F6D">
      <w:pPr>
        <w:rPr>
          <w:noProof/>
          <w:lang w:eastAsia="hr-HR"/>
        </w:rPr>
      </w:pPr>
    </w:p>
    <w:p w:rsidR="004A6F6D" w:rsidRDefault="004A6F6D">
      <w:pPr>
        <w:rPr>
          <w:noProof/>
          <w:lang w:eastAsia="hr-HR"/>
        </w:rPr>
      </w:pPr>
    </w:p>
    <w:p w:rsidR="002D55D4" w:rsidRDefault="00B16F0F">
      <w:r>
        <w:rPr>
          <w:noProof/>
          <w:lang w:eastAsia="hr-HR"/>
        </w:rPr>
        <w:drawing>
          <wp:inline distT="0" distB="0" distL="0" distR="0" wp14:anchorId="76029964" wp14:editId="3875654F">
            <wp:extent cx="5760720" cy="306593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C4C4E"/>
    <w:multiLevelType w:val="hybridMultilevel"/>
    <w:tmpl w:val="E7265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53E2A"/>
    <w:multiLevelType w:val="hybridMultilevel"/>
    <w:tmpl w:val="BE764026"/>
    <w:lvl w:ilvl="0" w:tplc="6A9075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F"/>
    <w:rsid w:val="0002056E"/>
    <w:rsid w:val="00026E4C"/>
    <w:rsid w:val="000469B1"/>
    <w:rsid w:val="000B6D23"/>
    <w:rsid w:val="001008ED"/>
    <w:rsid w:val="00101822"/>
    <w:rsid w:val="00180791"/>
    <w:rsid w:val="00184957"/>
    <w:rsid w:val="0019530E"/>
    <w:rsid w:val="0026256B"/>
    <w:rsid w:val="002D55D4"/>
    <w:rsid w:val="003068A0"/>
    <w:rsid w:val="0038286C"/>
    <w:rsid w:val="00384591"/>
    <w:rsid w:val="003A3534"/>
    <w:rsid w:val="004460F5"/>
    <w:rsid w:val="004902FB"/>
    <w:rsid w:val="004A6F6D"/>
    <w:rsid w:val="004E7C0F"/>
    <w:rsid w:val="005F0ACE"/>
    <w:rsid w:val="00603E65"/>
    <w:rsid w:val="00632F58"/>
    <w:rsid w:val="0063551C"/>
    <w:rsid w:val="00666952"/>
    <w:rsid w:val="00734BE9"/>
    <w:rsid w:val="00753C09"/>
    <w:rsid w:val="0079606F"/>
    <w:rsid w:val="008B00FD"/>
    <w:rsid w:val="008D6F3F"/>
    <w:rsid w:val="00932B42"/>
    <w:rsid w:val="00953845"/>
    <w:rsid w:val="00981735"/>
    <w:rsid w:val="00A01644"/>
    <w:rsid w:val="00A60A8E"/>
    <w:rsid w:val="00AF3DEF"/>
    <w:rsid w:val="00B16F0F"/>
    <w:rsid w:val="00C812A0"/>
    <w:rsid w:val="00C834A5"/>
    <w:rsid w:val="00D40279"/>
    <w:rsid w:val="00EA2976"/>
    <w:rsid w:val="00E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FFA6E-277E-486D-9165-67C6974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d.hr/obrazovanje/uredi-za-studije/ured-za-preddiplomske-i-diplomske-studije" TargetMode="External"/><Relationship Id="rId5" Type="http://schemas.openxmlformats.org/officeDocument/2006/relationships/hyperlink" Target="http://www.unizd.hr/obrazovanje/uredi-za-studije/ured-za-preddiplomske-i-diplomske-studije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euzelac@unizd.hr</cp:lastModifiedBy>
  <cp:revision>3</cp:revision>
  <dcterms:created xsi:type="dcterms:W3CDTF">2017-10-02T11:02:00Z</dcterms:created>
  <dcterms:modified xsi:type="dcterms:W3CDTF">2017-10-02T11:06:00Z</dcterms:modified>
</cp:coreProperties>
</file>