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193"/>
        <w:gridCol w:w="232"/>
        <w:gridCol w:w="193"/>
        <w:gridCol w:w="425"/>
        <w:gridCol w:w="539"/>
        <w:gridCol w:w="119"/>
        <w:gridCol w:w="284"/>
        <w:gridCol w:w="523"/>
        <w:gridCol w:w="185"/>
        <w:gridCol w:w="278"/>
        <w:gridCol w:w="6"/>
        <w:gridCol w:w="709"/>
        <w:gridCol w:w="236"/>
        <w:gridCol w:w="47"/>
        <w:gridCol w:w="391"/>
        <w:gridCol w:w="463"/>
        <w:gridCol w:w="926"/>
        <w:gridCol w:w="318"/>
        <w:gridCol w:w="1021"/>
      </w:tblGrid>
      <w:tr w:rsidR="006F230E" w:rsidRPr="00DE302D" w:rsidTr="00B8248E">
        <w:trPr>
          <w:trHeight w:val="178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6F230E" w:rsidRPr="00DE302D" w:rsidRDefault="006F230E" w:rsidP="00B8248E">
            <w:pPr>
              <w:pStyle w:val="Heading1"/>
              <w:numPr>
                <w:ilvl w:val="0"/>
                <w:numId w:val="0"/>
              </w:numPr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DE302D">
              <w:rPr>
                <w:rFonts w:ascii="Calibri" w:hAnsi="Calibri" w:cs="Calibri"/>
                <w:sz w:val="22"/>
                <w:szCs w:val="22"/>
              </w:rPr>
              <w:t>Naziv predmeta</w:t>
            </w:r>
          </w:p>
        </w:tc>
        <w:tc>
          <w:tcPr>
            <w:tcW w:w="6895" w:type="dxa"/>
            <w:gridSpan w:val="18"/>
            <w:vAlign w:val="center"/>
          </w:tcPr>
          <w:p w:rsidR="006F230E" w:rsidRPr="00DE302D" w:rsidRDefault="0009363A" w:rsidP="00DE302D">
            <w:pPr>
              <w:spacing w:before="0"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FRANCUSKI JEZIK  I</w:t>
            </w:r>
            <w:r w:rsidR="00C24803">
              <w:rPr>
                <w:rFonts w:ascii="Calibri" w:hAnsi="Calibri" w:cs="Calibri"/>
                <w:b/>
                <w:szCs w:val="22"/>
              </w:rPr>
              <w:t>I</w:t>
            </w:r>
            <w:r w:rsidR="00D94871">
              <w:rPr>
                <w:rFonts w:ascii="Calibri" w:hAnsi="Calibri" w:cs="Calibri"/>
                <w:b/>
                <w:szCs w:val="22"/>
              </w:rPr>
              <w:t>I</w:t>
            </w:r>
          </w:p>
        </w:tc>
      </w:tr>
      <w:tr w:rsidR="00D90106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Šifra</w:t>
            </w:r>
          </w:p>
        </w:tc>
        <w:tc>
          <w:tcPr>
            <w:tcW w:w="2315" w:type="dxa"/>
            <w:gridSpan w:val="7"/>
            <w:vAlign w:val="center"/>
          </w:tcPr>
          <w:p w:rsidR="00D90106" w:rsidRPr="00DE302D" w:rsidRDefault="00110D2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IKP </w:t>
            </w:r>
            <w:r w:rsidR="001F2F5B">
              <w:rPr>
                <w:rFonts w:ascii="Calibri" w:hAnsi="Calibri" w:cs="Calibri"/>
                <w:b/>
                <w:sz w:val="18"/>
                <w:szCs w:val="18"/>
              </w:rPr>
              <w:t>034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ECTS</w:t>
            </w:r>
          </w:p>
        </w:tc>
        <w:tc>
          <w:tcPr>
            <w:tcW w:w="2265" w:type="dxa"/>
            <w:gridSpan w:val="3"/>
            <w:vAlign w:val="center"/>
          </w:tcPr>
          <w:p w:rsidR="00D90106" w:rsidRPr="00B63D5B" w:rsidRDefault="00066CFD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</w:tr>
      <w:tr w:rsidR="00D90106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0644B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Status predmeta</w:t>
            </w:r>
          </w:p>
        </w:tc>
        <w:tc>
          <w:tcPr>
            <w:tcW w:w="2315" w:type="dxa"/>
            <w:gridSpan w:val="7"/>
            <w:vAlign w:val="center"/>
          </w:tcPr>
          <w:p w:rsidR="00D90106" w:rsidRPr="00DE302D" w:rsidRDefault="000936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Obvezni / Izborni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Akademska godina</w:t>
            </w:r>
          </w:p>
        </w:tc>
        <w:tc>
          <w:tcPr>
            <w:tcW w:w="2265" w:type="dxa"/>
            <w:gridSpan w:val="3"/>
            <w:vAlign w:val="center"/>
          </w:tcPr>
          <w:p w:rsidR="00D90106" w:rsidRPr="00DE302D" w:rsidRDefault="001977F9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2017./2018</w:t>
            </w:r>
            <w:r w:rsidR="00D90106" w:rsidRPr="00DE302D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934945" w:rsidRPr="00DE302D" w:rsidTr="0033546D">
        <w:trPr>
          <w:trHeight w:val="513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Godina</w:t>
            </w:r>
          </w:p>
        </w:tc>
        <w:tc>
          <w:tcPr>
            <w:tcW w:w="2315" w:type="dxa"/>
            <w:gridSpan w:val="7"/>
            <w:vAlign w:val="center"/>
          </w:tcPr>
          <w:p w:rsidR="00D90106" w:rsidRPr="00DE302D" w:rsidRDefault="0009363A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Preddiplomski studij, I</w:t>
            </w:r>
            <w:r w:rsidR="00C24803"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 w:rsidR="00D94871"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god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2265" w:type="dxa"/>
            <w:gridSpan w:val="3"/>
            <w:vAlign w:val="center"/>
          </w:tcPr>
          <w:p w:rsidR="00D90106" w:rsidRPr="00DE302D" w:rsidRDefault="00066CFD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="0009363A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4E45BD" w:rsidRPr="00DE302D" w:rsidTr="003A5354">
        <w:tc>
          <w:tcPr>
            <w:tcW w:w="2603" w:type="dxa"/>
            <w:gridSpan w:val="2"/>
            <w:shd w:val="clear" w:color="auto" w:fill="D9D9D9"/>
            <w:vAlign w:val="center"/>
          </w:tcPr>
          <w:p w:rsidR="004E45BD" w:rsidRPr="00DE302D" w:rsidRDefault="004E45B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Jezik izvođenja predmeta</w:t>
            </w:r>
          </w:p>
        </w:tc>
        <w:tc>
          <w:tcPr>
            <w:tcW w:w="6895" w:type="dxa"/>
            <w:gridSpan w:val="18"/>
            <w:vAlign w:val="center"/>
          </w:tcPr>
          <w:p w:rsidR="004E45BD" w:rsidRPr="00DE302D" w:rsidRDefault="0009363A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Francuski, Hrvatski</w:t>
            </w:r>
          </w:p>
        </w:tc>
      </w:tr>
      <w:tr w:rsidR="00D90106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D90106" w:rsidP="00DE302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Preduvjeti upisa</w:t>
            </w:r>
            <w:r w:rsidR="00065392"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/polaganja </w:t>
            </w: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predmeta</w:t>
            </w:r>
          </w:p>
        </w:tc>
        <w:tc>
          <w:tcPr>
            <w:tcW w:w="6895" w:type="dxa"/>
            <w:gridSpan w:val="18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53A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Nositelj predmeta</w:t>
            </w:r>
          </w:p>
        </w:tc>
        <w:tc>
          <w:tcPr>
            <w:tcW w:w="6895" w:type="dxa"/>
            <w:gridSpan w:val="18"/>
            <w:vAlign w:val="center"/>
          </w:tcPr>
          <w:p w:rsidR="0034253A" w:rsidRPr="00DE302D" w:rsidRDefault="00DE2A6E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Ivana Lozo, prof.</w:t>
            </w:r>
          </w:p>
        </w:tc>
      </w:tr>
      <w:tr w:rsidR="0034253A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Suradnik na predmetu</w:t>
            </w:r>
          </w:p>
        </w:tc>
        <w:tc>
          <w:tcPr>
            <w:tcW w:w="6895" w:type="dxa"/>
            <w:gridSpan w:val="18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4253A" w:rsidRPr="00DE302D" w:rsidTr="003D6A95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Vrste izvođenja  nastave</w:t>
            </w:r>
          </w:p>
        </w:tc>
        <w:tc>
          <w:tcPr>
            <w:tcW w:w="1389" w:type="dxa"/>
            <w:gridSpan w:val="4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Predavanja</w:t>
            </w:r>
          </w:p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Seminari</w:t>
            </w:r>
          </w:p>
        </w:tc>
        <w:tc>
          <w:tcPr>
            <w:tcW w:w="1383" w:type="dxa"/>
            <w:gridSpan w:val="4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Vježbe</w:t>
            </w:r>
          </w:p>
        </w:tc>
        <w:tc>
          <w:tcPr>
            <w:tcW w:w="1389" w:type="dxa"/>
            <w:gridSpan w:val="2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Terenska nastava</w:t>
            </w:r>
          </w:p>
        </w:tc>
        <w:tc>
          <w:tcPr>
            <w:tcW w:w="1339" w:type="dxa"/>
            <w:gridSpan w:val="2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Ostalo </w:t>
            </w:r>
          </w:p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(upisati)</w:t>
            </w:r>
          </w:p>
        </w:tc>
      </w:tr>
      <w:tr w:rsidR="00EE70BC" w:rsidRPr="00DE302D" w:rsidTr="003D6A95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shd w:val="clear" w:color="auto" w:fill="auto"/>
            <w:vAlign w:val="bottom"/>
          </w:tcPr>
          <w:p w:rsidR="003D6A95" w:rsidRPr="003D6A95" w:rsidRDefault="00DE2A6E" w:rsidP="003D6A95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395" w:type="dxa"/>
            <w:gridSpan w:val="6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3" w:type="dxa"/>
            <w:gridSpan w:val="4"/>
            <w:shd w:val="clear" w:color="auto" w:fill="auto"/>
            <w:vAlign w:val="bottom"/>
          </w:tcPr>
          <w:p w:rsidR="00EE70BC" w:rsidRPr="003D6A95" w:rsidRDefault="00AF26CF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53A" w:rsidRPr="00DE302D" w:rsidTr="00A4714B">
        <w:tblPrEx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895" w:type="dxa"/>
            <w:gridSpan w:val="18"/>
            <w:shd w:val="clear" w:color="auto" w:fill="D9D9D9"/>
          </w:tcPr>
          <w:p w:rsidR="0034253A" w:rsidRPr="00DE302D" w:rsidRDefault="0034253A" w:rsidP="00A4714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Izvoditelj nastave</w:t>
            </w:r>
          </w:p>
        </w:tc>
      </w:tr>
      <w:tr w:rsidR="00EE70BC" w:rsidRPr="00DE302D" w:rsidTr="003D6A95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shd w:val="clear" w:color="auto" w:fill="auto"/>
            <w:vAlign w:val="bottom"/>
          </w:tcPr>
          <w:p w:rsidR="00EE70BC" w:rsidRPr="003D6A95" w:rsidRDefault="00D94871" w:rsidP="003D6A95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Ivana LOZO</w:t>
            </w:r>
          </w:p>
        </w:tc>
        <w:tc>
          <w:tcPr>
            <w:tcW w:w="1389" w:type="dxa"/>
            <w:gridSpan w:val="5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shd w:val="clear" w:color="auto" w:fill="auto"/>
            <w:vAlign w:val="bottom"/>
          </w:tcPr>
          <w:p w:rsidR="00EE70BC" w:rsidRPr="003D6A95" w:rsidRDefault="00DE2A6E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Ivana </w:t>
            </w:r>
            <w:r w:rsidR="00C24803">
              <w:rPr>
                <w:rFonts w:ascii="Calibri" w:hAnsi="Calibri" w:cs="Calibri"/>
                <w:sz w:val="18"/>
                <w:szCs w:val="18"/>
              </w:rPr>
              <w:t>LOZO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53A" w:rsidRPr="00DE302D" w:rsidTr="0033546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34253A" w:rsidRPr="00DE302D" w:rsidRDefault="0008090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Mjesto izvođenja nastave </w:t>
            </w:r>
          </w:p>
        </w:tc>
        <w:tc>
          <w:tcPr>
            <w:tcW w:w="6895" w:type="dxa"/>
            <w:gridSpan w:val="18"/>
            <w:vAlign w:val="center"/>
          </w:tcPr>
          <w:p w:rsidR="0034253A" w:rsidRPr="00DE302D" w:rsidRDefault="0008090C" w:rsidP="000E326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Novi kampus, Franje Tuđmana 24i, Zadar prema objavljenom rasporedu sati</w:t>
            </w:r>
          </w:p>
        </w:tc>
      </w:tr>
      <w:tr w:rsidR="000644B0" w:rsidRPr="00DE302D" w:rsidTr="0033546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0644B0" w:rsidRPr="00DE302D" w:rsidRDefault="000644B0" w:rsidP="0013721A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Cilj predmeta </w:t>
            </w:r>
          </w:p>
        </w:tc>
        <w:tc>
          <w:tcPr>
            <w:tcW w:w="6895" w:type="dxa"/>
            <w:gridSpan w:val="18"/>
            <w:vAlign w:val="center"/>
          </w:tcPr>
          <w:p w:rsidR="00E33674" w:rsidRPr="00E42767" w:rsidRDefault="00E33674" w:rsidP="00E336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22"/>
              </w:rPr>
            </w:pPr>
            <w:r w:rsidRPr="00E42767">
              <w:rPr>
                <w:rFonts w:asciiTheme="minorHAnsi" w:hAnsiTheme="minorHAnsi" w:cstheme="minorHAnsi"/>
                <w:sz w:val="18"/>
                <w:szCs w:val="22"/>
              </w:rPr>
              <w:t>Cilj ovog kolegija je usvaj</w:t>
            </w:r>
            <w:r w:rsidR="00B97038">
              <w:rPr>
                <w:rFonts w:asciiTheme="minorHAnsi" w:hAnsiTheme="minorHAnsi" w:cstheme="minorHAnsi"/>
                <w:sz w:val="18"/>
                <w:szCs w:val="22"/>
              </w:rPr>
              <w:t>anje gramatičkih struktura na B1</w:t>
            </w:r>
            <w:r w:rsidRPr="00E42767">
              <w:rPr>
                <w:rFonts w:asciiTheme="minorHAnsi" w:hAnsiTheme="minorHAnsi" w:cstheme="minorHAnsi"/>
                <w:sz w:val="18"/>
                <w:szCs w:val="22"/>
              </w:rPr>
              <w:t xml:space="preserve"> razini učenja (konjunktiva, pravila slaganja vremena, prijedloga, priloga, vremenskih izraza te izraza opozicije, usporedbe...), kao i ovladavanje vokabularom </w:t>
            </w:r>
            <w:r w:rsidR="00581F41">
              <w:rPr>
                <w:rFonts w:asciiTheme="minorHAnsi" w:hAnsiTheme="minorHAnsi" w:cstheme="minorHAnsi"/>
                <w:sz w:val="18"/>
                <w:szCs w:val="22"/>
              </w:rPr>
              <w:t>B1 razine vezanim uz poslovnu korespondenciju te svakodnevne situacije</w:t>
            </w:r>
            <w:r w:rsidRPr="00E42767">
              <w:rPr>
                <w:rFonts w:asciiTheme="minorHAnsi" w:hAnsiTheme="minorHAnsi" w:cstheme="minorHAnsi"/>
                <w:sz w:val="18"/>
                <w:szCs w:val="22"/>
              </w:rPr>
              <w:t xml:space="preserve">, koji će osposobiti studente za gramatički i sintaktički ispravno izražavanje na francuskom jeziku u pisanoj i govornoj formi te stvoriti stabilan temelj za daljnje učenje i proširivanje naučenih struktura. </w:t>
            </w:r>
          </w:p>
          <w:p w:rsidR="000644B0" w:rsidRPr="002F2B08" w:rsidRDefault="000644B0" w:rsidP="0033546D">
            <w:pPr>
              <w:pStyle w:val="Default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  <w:tr w:rsidR="0013721A" w:rsidRPr="00DE302D" w:rsidTr="0033546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3721A" w:rsidRPr="00DE302D" w:rsidRDefault="0013721A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Ishodi učenja</w:t>
            </w:r>
          </w:p>
        </w:tc>
        <w:tc>
          <w:tcPr>
            <w:tcW w:w="6895" w:type="dxa"/>
            <w:gridSpan w:val="18"/>
            <w:vAlign w:val="center"/>
          </w:tcPr>
          <w:p w:rsidR="00E33674" w:rsidRPr="00E42767" w:rsidRDefault="00E33674" w:rsidP="00E3367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4276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Nakon odslušanih predavanja, vježbi te položenog ispita iz ovog kolegija, studenti će ovladati francuskim jezikom u govoru i pismu na </w:t>
            </w:r>
            <w:r w:rsidR="00B9703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B1</w:t>
            </w:r>
            <w:r w:rsidRPr="00E4276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razini. Studenti će biti u mogućnosti samostalno pročitati i prevesti jednostavnije tekstove iz područja obrađenih tema, iskoristiti usvojene strukture u svakodnevnom razgovoru, a kroz komunikacijske vježbe ovladat će vokabularom i frazama koji će im omogućiti komunikaciju na francuskom jeziku u svakodnevnim situacijama (napraviti i primiti rezervaciju, zatražiti i pružiti informaciju, govoriti o prijevozu, telefonirati, govoriti o slobodnom vremenu). </w:t>
            </w:r>
          </w:p>
          <w:p w:rsidR="004E3560" w:rsidRPr="002F2B08" w:rsidRDefault="004E3560" w:rsidP="004661CD">
            <w:pPr>
              <w:pStyle w:val="Default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  <w:tr w:rsidR="004B58FC" w:rsidRPr="00DE302D" w:rsidTr="007A1465">
        <w:trPr>
          <w:cantSplit/>
          <w:trHeight w:val="1134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Sadržaj predmeta po cjelinama </w:t>
            </w:r>
          </w:p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 Tjedan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Cjelina </w:t>
            </w:r>
          </w:p>
        </w:tc>
        <w:tc>
          <w:tcPr>
            <w:tcW w:w="658" w:type="dxa"/>
            <w:gridSpan w:val="2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Vrsta nastave</w:t>
            </w:r>
          </w:p>
        </w:tc>
        <w:tc>
          <w:tcPr>
            <w:tcW w:w="284" w:type="dxa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Broj sati </w:t>
            </w:r>
          </w:p>
        </w:tc>
        <w:tc>
          <w:tcPr>
            <w:tcW w:w="5103" w:type="dxa"/>
            <w:gridSpan w:val="12"/>
            <w:shd w:val="clear" w:color="auto" w:fill="D9D9D9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Tema 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B2551D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</w:t>
            </w:r>
            <w:r w:rsidR="007A1465"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EE70BC" w:rsidRPr="00DE302D" w:rsidRDefault="00EE70B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EE70BC" w:rsidRDefault="00E5055B" w:rsidP="008F607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50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Forme passive du verbe</w:t>
            </w:r>
          </w:p>
          <w:p w:rsidR="00B3002A" w:rsidRPr="00B97038" w:rsidRDefault="00B3002A" w:rsidP="008F607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Unités  1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,2,3,4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 : Réunions 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7A1465" w:rsidP="00B2551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</w:t>
            </w:r>
            <w:r w:rsidR="00B2551D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EE70BC" w:rsidRPr="00DE302D" w:rsidRDefault="00EE70B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EE70BC" w:rsidRDefault="00E5055B" w:rsidP="008F607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50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Voix active – voix passive</w:t>
            </w:r>
          </w:p>
          <w:p w:rsidR="00B3002A" w:rsidRDefault="00B3002A" w:rsidP="008F607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Unités 5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,6,7,8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 : Téléphoner </w:t>
            </w:r>
          </w:p>
          <w:p w:rsidR="002766C8" w:rsidRPr="00B97038" w:rsidRDefault="002766C8" w:rsidP="008F607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DELF B1 : Compréhension de l’oral : p.10-12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7A1465" w:rsidP="00110D2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</w:t>
            </w:r>
            <w:r w:rsidR="00B2551D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EE70BC" w:rsidRPr="00DE302D" w:rsidRDefault="00EE70B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EE70BC" w:rsidRDefault="00E5055B" w:rsidP="001F2F5B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50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Formation du subjonctif</w:t>
            </w:r>
          </w:p>
          <w:p w:rsidR="00B3002A" w:rsidRDefault="00B3002A" w:rsidP="001F2F5B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Unités 9,10 : Lettre d’affaires</w:t>
            </w:r>
          </w:p>
          <w:p w:rsidR="002766C8" w:rsidRPr="00B97038" w:rsidRDefault="002766C8" w:rsidP="001F2F5B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766C8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DELF B1 : Compréhension de</w:t>
            </w: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s écrits : p.14-16 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7A1465" w:rsidP="00110D2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</w:t>
            </w:r>
            <w:r w:rsidR="00B2551D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EE70BC" w:rsidRPr="00DE302D" w:rsidRDefault="00EE70B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EE70BC" w:rsidRDefault="00E5055B" w:rsidP="0062034B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50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Emploi du subjonctif: Subjonctif dans les propositions subordonnées avec «que »</w:t>
            </w:r>
          </w:p>
          <w:p w:rsidR="00B3002A" w:rsidRPr="00B97038" w:rsidRDefault="00B3002A" w:rsidP="0062034B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Unités 11, 12, 13 : Parler en public et négociations 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110D2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</w:t>
            </w:r>
            <w:r w:rsidR="00B2551D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4B58FC" w:rsidRDefault="00E5055B" w:rsidP="002A46CB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50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Subjonctif dans les propositions relatives</w:t>
            </w:r>
          </w:p>
          <w:p w:rsidR="00B3002A" w:rsidRPr="00B97038" w:rsidRDefault="002766C8" w:rsidP="002A46CB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lastRenderedPageBreak/>
              <w:t>DELF B1 : Compréhension de l’oral : p.26-28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110D2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</w:t>
            </w:r>
            <w:r w:rsidR="00B2551D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4B58FC" w:rsidRDefault="00E5055B" w:rsidP="002A46CB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50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Subjonctif après les conjonctions</w:t>
            </w:r>
          </w:p>
          <w:p w:rsidR="00B3002A" w:rsidRDefault="00271C8B" w:rsidP="002A46CB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Unités</w:t>
            </w:r>
            <w:r w:rsidR="00B3002A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  16,17 : Types d’entreprise</w:t>
            </w:r>
          </w:p>
          <w:p w:rsidR="00191CD0" w:rsidRPr="00B97038" w:rsidRDefault="00191CD0" w:rsidP="002A46CB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DELF B1 : Compréhension de l’oral : p.28-31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110D2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</w:t>
            </w:r>
            <w:r w:rsidR="00B2551D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4B58FC" w:rsidRDefault="00E5055B" w:rsidP="000521F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50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Révision du subjonctif</w:t>
            </w:r>
          </w:p>
          <w:p w:rsidR="00271C8B" w:rsidRDefault="00271C8B" w:rsidP="000521F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Unité 18 : Secteurs d’activité </w:t>
            </w:r>
          </w:p>
          <w:p w:rsidR="00191CD0" w:rsidRPr="00B97038" w:rsidRDefault="00191CD0" w:rsidP="000521F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DELF B1 : Compréhension des écrits : p. 34-35 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110D2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</w:t>
            </w:r>
            <w:r w:rsidR="00110D2A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4B58FC" w:rsidRDefault="00E5055B" w:rsidP="00C0702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50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Concordance des temps à l’indicatif</w:t>
            </w:r>
          </w:p>
          <w:p w:rsidR="00271C8B" w:rsidRDefault="00271C8B" w:rsidP="00C0702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Unités 19, 20 : Culture d’entreprise </w:t>
            </w:r>
          </w:p>
          <w:p w:rsidR="00191CD0" w:rsidRPr="00B97038" w:rsidRDefault="00191CD0" w:rsidP="00C0702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DELF B1 : Production orale : p. 44-45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110D2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</w:t>
            </w:r>
            <w:r w:rsidR="00B2551D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4B58FC" w:rsidRDefault="00E5055B" w:rsidP="00C0702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50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Concordance des temps par rapport à la langue croate</w:t>
            </w:r>
          </w:p>
          <w:p w:rsidR="00271C8B" w:rsidRDefault="00271C8B" w:rsidP="00C0702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Unités 23, 24 : Professions</w:t>
            </w:r>
          </w:p>
          <w:p w:rsidR="00191CD0" w:rsidRPr="00B97038" w:rsidRDefault="00B31805" w:rsidP="00C0702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DELF B1 : Production orale : p. 50-51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110D2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</w:t>
            </w:r>
            <w:r w:rsidR="00B2551D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4B58FC" w:rsidRDefault="00E5055B" w:rsidP="00C0702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E5055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Discours indirect: proposition déclarative au discours indirect, impératif au discours indirect</w:t>
            </w:r>
          </w:p>
          <w:p w:rsidR="00271C8B" w:rsidRDefault="00271C8B" w:rsidP="00C0702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Unités 25, 26 : Lieu de travail, diplômes et formations </w:t>
            </w:r>
          </w:p>
          <w:p w:rsidR="00B31805" w:rsidRPr="00B97038" w:rsidRDefault="00B31805" w:rsidP="00C0702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DELF B1 : Compréhension de l’oral : p. 54-56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843721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110D2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</w:t>
            </w:r>
            <w:r w:rsidR="00B2551D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4B58FC" w:rsidRDefault="003107D7" w:rsidP="00C0702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3107D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Interrogation indirecte</w:t>
            </w:r>
          </w:p>
          <w:p w:rsidR="00271C8B" w:rsidRDefault="00271C8B" w:rsidP="00C0702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Unités 27, 28 : Emploi et chômage, </w:t>
            </w:r>
            <w:r w:rsidR="0007014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Recherche d’emploi</w:t>
            </w:r>
          </w:p>
          <w:p w:rsidR="00B31805" w:rsidRPr="00B97038" w:rsidRDefault="00B31805" w:rsidP="00C0702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DELF B1 : Production des écrits : </w:t>
            </w:r>
            <w:r w:rsidR="00D06A28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p. 57-58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843721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110D2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</w:t>
            </w:r>
            <w:r w:rsidR="00B2551D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4B58FC" w:rsidRDefault="00070146" w:rsidP="00C0702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Unités 29, 30, 31 : Contrat du travail</w:t>
            </w:r>
          </w:p>
          <w:p w:rsidR="00D06A28" w:rsidRPr="00B97038" w:rsidRDefault="00D06A28" w:rsidP="00C0702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DELF B1 :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Comprehension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de l’oral : p. 64-66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843721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110D2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</w:t>
            </w:r>
            <w:r w:rsidR="00B2551D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4B58FC" w:rsidRDefault="003107D7" w:rsidP="00C0702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3107D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Phrases conditionnelles au futur, présent et passé</w:t>
            </w:r>
          </w:p>
          <w:p w:rsidR="00070146" w:rsidRDefault="00070146" w:rsidP="00C0702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Unités 44, 46 : Communication commerciale </w:t>
            </w:r>
          </w:p>
          <w:p w:rsidR="00D06A28" w:rsidRPr="00B97038" w:rsidRDefault="00D06A28" w:rsidP="00C0702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DELF B1 : Compréhension des écrits : p. 67-69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843721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110D2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</w:t>
            </w:r>
            <w:r w:rsidR="00B2551D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4B58FC" w:rsidRDefault="003107D7" w:rsidP="00C0702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3107D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Phrases conditionnelles par rapport à la langue croate</w:t>
            </w:r>
          </w:p>
          <w:p w:rsidR="00070146" w:rsidRPr="00B97038" w:rsidRDefault="00070146" w:rsidP="00C0702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Unités 52, 53, 54 : Commerce électronique, Commande et livraison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843721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110D2A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</w:t>
            </w:r>
            <w:r w:rsidR="00B2551D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4B58FC" w:rsidRDefault="003107D7" w:rsidP="003D6A95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3107D7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Révision</w:t>
            </w:r>
          </w:p>
          <w:p w:rsidR="00070146" w:rsidRPr="00B97038" w:rsidRDefault="00070146" w:rsidP="003D6A9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Unités 61, 62 : Services bancaires</w:t>
            </w:r>
          </w:p>
        </w:tc>
      </w:tr>
      <w:tr w:rsidR="00843721" w:rsidRPr="00DE302D" w:rsidTr="0013721A">
        <w:trPr>
          <w:trHeight w:val="97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Obvezna literatura:</w:t>
            </w:r>
          </w:p>
        </w:tc>
        <w:tc>
          <w:tcPr>
            <w:tcW w:w="6895" w:type="dxa"/>
            <w:gridSpan w:val="18"/>
            <w:vAlign w:val="center"/>
          </w:tcPr>
          <w:p w:rsidR="00C471CA" w:rsidRPr="005C5E72" w:rsidRDefault="00C471CA" w:rsidP="00C471C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5E72">
              <w:rPr>
                <w:rFonts w:asciiTheme="minorHAnsi" w:hAnsiTheme="minorHAnsi" w:cstheme="minorHAnsi"/>
                <w:bCs/>
                <w:sz w:val="18"/>
                <w:szCs w:val="18"/>
              </w:rPr>
              <w:t>1. E. Horetzky, Précis pratique de grammaire française, ŠKZ</w:t>
            </w:r>
            <w:r w:rsidR="00DA7F5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:rsidR="00C471CA" w:rsidRDefault="00C471CA" w:rsidP="00C471C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5E7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2. </w:t>
            </w:r>
            <w:r w:rsidR="003107D7">
              <w:rPr>
                <w:rFonts w:asciiTheme="minorHAnsi" w:hAnsiTheme="minorHAnsi" w:cstheme="minorHAnsi"/>
                <w:bCs/>
                <w:sz w:val="18"/>
                <w:szCs w:val="18"/>
              </w:rPr>
              <w:t>Préparation à l'examen du DELF B1, Hachette</w:t>
            </w:r>
          </w:p>
          <w:p w:rsidR="00B97038" w:rsidRPr="005C5E72" w:rsidRDefault="00B97038" w:rsidP="00C471C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3. J.L. Perfornis, Vocabulaire progressif du francais des affaires, CLE International</w:t>
            </w:r>
          </w:p>
          <w:p w:rsidR="00C471CA" w:rsidRPr="005C5E72" w:rsidRDefault="00C471CA" w:rsidP="00C471C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5C5E7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4. Valentin Putanec, </w:t>
            </w:r>
            <w:r w:rsidRPr="005C5E7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Francusko-hrvatski rječnik, ŠKZ</w:t>
            </w:r>
          </w:p>
          <w:p w:rsidR="006D2C30" w:rsidRPr="00DE302D" w:rsidRDefault="00C471CA" w:rsidP="003107D7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5C5E7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5. </w:t>
            </w:r>
            <w:r w:rsidR="003107D7">
              <w:rPr>
                <w:rFonts w:asciiTheme="minorHAnsi" w:hAnsiTheme="minorHAnsi" w:cstheme="minorHAnsi"/>
                <w:bCs/>
                <w:sz w:val="18"/>
                <w:szCs w:val="18"/>
              </w:rPr>
              <w:t>Dominović,</w:t>
            </w:r>
            <w:r w:rsidRPr="005C5E7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5C5E7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Hrvatsko-francuski rječnik</w:t>
            </w:r>
          </w:p>
        </w:tc>
      </w:tr>
      <w:tr w:rsidR="00843721" w:rsidRPr="00DE302D" w:rsidTr="00871465">
        <w:trPr>
          <w:trHeight w:val="424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Dopunska literatura:</w:t>
            </w:r>
          </w:p>
        </w:tc>
        <w:tc>
          <w:tcPr>
            <w:tcW w:w="6895" w:type="dxa"/>
            <w:gridSpan w:val="18"/>
            <w:vAlign w:val="center"/>
          </w:tcPr>
          <w:p w:rsidR="006D2C30" w:rsidRPr="00DE302D" w:rsidRDefault="006D2C30" w:rsidP="003D6A9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3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E2145D" w:rsidRPr="00DE302D" w:rsidRDefault="006D2C3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Praćenje i ocjenjivanje stečenih znanja i vještina</w:t>
            </w:r>
          </w:p>
        </w:tc>
        <w:tc>
          <w:tcPr>
            <w:tcW w:w="2500" w:type="dxa"/>
            <w:gridSpan w:val="8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276" w:type="dxa"/>
            <w:gridSpan w:val="5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BODOVI</w:t>
            </w:r>
          </w:p>
        </w:tc>
        <w:tc>
          <w:tcPr>
            <w:tcW w:w="2098" w:type="dxa"/>
            <w:gridSpan w:val="4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BODOVI</w:t>
            </w: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Aktivno sudjelovanje na nastavi 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132A94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Referat</w:t>
            </w:r>
            <w:r w:rsidR="0003431D" w:rsidRPr="00DE302D">
              <w:rPr>
                <w:rFonts w:ascii="Calibri" w:hAnsi="Calibri" w:cs="Calibri"/>
                <w:sz w:val="18"/>
                <w:szCs w:val="18"/>
              </w:rPr>
              <w:t xml:space="preserve"> – Praktični zadaci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Domaće zadaće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132A94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Eksperimentalni rad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524C69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Esej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Grupni zadatak (projekt)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Seminarski rad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Projekt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Pismeni ispit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133EB6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Praktični rad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03431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03431D" w:rsidRPr="00DE302D" w:rsidRDefault="0003431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03431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Usmeni ispit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03431D" w:rsidRPr="00DE302D" w:rsidRDefault="00133EB6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03431D" w:rsidRPr="00DE302D" w:rsidRDefault="00B97038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Terenska nastava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3431D" w:rsidRPr="00DE302D" w:rsidRDefault="00133EB6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0</w:t>
            </w: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Kolokviji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A4714B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UKUPNO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A4714B" w:rsidP="00A4714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100</w:t>
            </w:r>
          </w:p>
        </w:tc>
      </w:tr>
      <w:tr w:rsidR="00E2145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FFFFFF"/>
          </w:tcPr>
          <w:p w:rsidR="00E2145D" w:rsidRPr="00DE302D" w:rsidRDefault="006D2C30" w:rsidP="0033546D">
            <w:pPr>
              <w:spacing w:before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Napomena: 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Formiranje ocjene</w:t>
            </w:r>
          </w:p>
        </w:tc>
        <w:tc>
          <w:tcPr>
            <w:tcW w:w="3922" w:type="dxa"/>
            <w:gridSpan w:val="13"/>
            <w:shd w:val="clear" w:color="auto" w:fill="D9D9D9"/>
          </w:tcPr>
          <w:p w:rsidR="0033546D" w:rsidRPr="00DE302D" w:rsidRDefault="00D05186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BODOVI</w:t>
            </w:r>
            <w:r w:rsidR="0033546D"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 (od – do)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Ocjena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0-59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1 (nedovoljan)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60-69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2 (dovoljan)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70-79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3 (dobar)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80-89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4 (vrlo dobar)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90-100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5 (izvrstan)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D9D9D9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Izračun ECTS bodova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FFFFFF"/>
            <w:vAlign w:val="center"/>
          </w:tcPr>
          <w:p w:rsidR="00843721" w:rsidRPr="00DE302D" w:rsidRDefault="00843721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NAPOMENA: </w:t>
            </w:r>
            <w:r w:rsidRPr="00DE302D">
              <w:rPr>
                <w:rFonts w:ascii="Calibri" w:hAnsi="Calibri" w:cs="Calibri"/>
                <w:sz w:val="18"/>
                <w:szCs w:val="18"/>
              </w:rPr>
              <w:t>Prosječno radno opterećenje studenta/ice za stjecanje 1 ECTS boda = 25 - 30 sati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2835" w:type="dxa"/>
            <w:gridSpan w:val="3"/>
            <w:vMerge w:val="restart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Element opterećenja</w:t>
            </w:r>
          </w:p>
          <w:p w:rsidR="00D05186" w:rsidRPr="00DE302D" w:rsidRDefault="00D05186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vrijeme potrebno za </w:t>
            </w:r>
          </w:p>
        </w:tc>
        <w:tc>
          <w:tcPr>
            <w:tcW w:w="3261" w:type="dxa"/>
            <w:gridSpan w:val="10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Prosječno potreban broj sati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Prosječno potreban broj sati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835" w:type="dxa"/>
            <w:gridSpan w:val="3"/>
            <w:vMerge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10"/>
            <w:shd w:val="clear" w:color="auto" w:fill="D9D9D9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Redovni studij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Izvanredni studij</w:t>
            </w:r>
          </w:p>
        </w:tc>
      </w:tr>
      <w:tr w:rsidR="00843721" w:rsidRPr="00DE302D" w:rsidTr="000644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"/>
        </w:trPr>
        <w:tc>
          <w:tcPr>
            <w:tcW w:w="2835" w:type="dxa"/>
            <w:gridSpan w:val="3"/>
          </w:tcPr>
          <w:p w:rsidR="00843721" w:rsidRPr="00DE302D" w:rsidRDefault="00826EAA" w:rsidP="000644B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Nastava </w:t>
            </w:r>
          </w:p>
        </w:tc>
        <w:tc>
          <w:tcPr>
            <w:tcW w:w="3261" w:type="dxa"/>
            <w:gridSpan w:val="10"/>
            <w:vAlign w:val="center"/>
          </w:tcPr>
          <w:p w:rsidR="00843721" w:rsidRPr="00DE302D" w:rsidRDefault="0042417A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7"/>
            <w:vAlign w:val="center"/>
          </w:tcPr>
          <w:p w:rsidR="00843721" w:rsidRPr="00DE302D" w:rsidRDefault="0042417A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843721" w:rsidRPr="00DE302D" w:rsidRDefault="00D96F64" w:rsidP="000644B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Zadaće (projekti, seminari, eseji…)</w:t>
            </w:r>
          </w:p>
        </w:tc>
        <w:tc>
          <w:tcPr>
            <w:tcW w:w="3261" w:type="dxa"/>
            <w:gridSpan w:val="10"/>
            <w:vAlign w:val="center"/>
          </w:tcPr>
          <w:p w:rsidR="00843721" w:rsidRPr="00DE302D" w:rsidRDefault="0042417A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7"/>
            <w:vAlign w:val="center"/>
          </w:tcPr>
          <w:p w:rsidR="00843721" w:rsidRPr="00DE302D" w:rsidRDefault="0042417A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03431D" w:rsidRPr="00DE302D" w:rsidTr="00DC5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03431D" w:rsidRPr="00D96F64" w:rsidRDefault="00826EAA" w:rsidP="000644B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Ispiti i kolokviji</w:t>
            </w:r>
          </w:p>
        </w:tc>
        <w:tc>
          <w:tcPr>
            <w:tcW w:w="3261" w:type="dxa"/>
            <w:gridSpan w:val="10"/>
            <w:vAlign w:val="center"/>
          </w:tcPr>
          <w:p w:rsidR="0003431D" w:rsidRPr="00DE302D" w:rsidRDefault="00953544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7"/>
            <w:vAlign w:val="center"/>
          </w:tcPr>
          <w:p w:rsidR="0003431D" w:rsidRPr="00DE302D" w:rsidRDefault="00953544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843721" w:rsidRPr="00DE302D" w:rsidRDefault="00934945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U</w:t>
            </w:r>
            <w:r w:rsidR="00843721"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kupno</w:t>
            </w:r>
          </w:p>
        </w:tc>
        <w:tc>
          <w:tcPr>
            <w:tcW w:w="3261" w:type="dxa"/>
            <w:gridSpan w:val="10"/>
            <w:vAlign w:val="center"/>
          </w:tcPr>
          <w:p w:rsidR="00843721" w:rsidRPr="00DE302D" w:rsidRDefault="004201EB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7"/>
            <w:vAlign w:val="center"/>
          </w:tcPr>
          <w:p w:rsidR="00843721" w:rsidRPr="00DE302D" w:rsidRDefault="004201EB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D96F64" w:rsidRPr="00DE302D" w:rsidTr="00D96F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tcBorders>
              <w:bottom w:val="single" w:sz="8" w:space="0" w:color="auto"/>
            </w:tcBorders>
            <w:shd w:val="clear" w:color="auto" w:fill="D9D9D9"/>
          </w:tcPr>
          <w:p w:rsidR="00D96F64" w:rsidRPr="00DE302D" w:rsidRDefault="00D96F64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Uvjeti za dobivanje potpisa</w:t>
            </w:r>
          </w:p>
        </w:tc>
      </w:tr>
      <w:tr w:rsidR="00D96F64" w:rsidRPr="00DE302D" w:rsidTr="00D96F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"/>
        </w:trPr>
        <w:tc>
          <w:tcPr>
            <w:tcW w:w="9498" w:type="dxa"/>
            <w:gridSpan w:val="20"/>
            <w:shd w:val="clear" w:color="auto" w:fill="FFFFFF"/>
          </w:tcPr>
          <w:p w:rsidR="00D96F64" w:rsidRDefault="00953544" w:rsidP="003D6A95">
            <w:pPr>
              <w:spacing w:before="0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Redovito praćenje nastave</w:t>
            </w:r>
            <w:r w:rsidR="0026075B">
              <w:rPr>
                <w:rFonts w:ascii="Calibri" w:hAnsi="Calibri" w:cs="Calibri"/>
                <w:color w:val="FFFFFF"/>
                <w:sz w:val="18"/>
                <w:szCs w:val="18"/>
              </w:rPr>
              <w:t>hhhhhhh</w:t>
            </w:r>
          </w:p>
          <w:p w:rsidR="006D2C30" w:rsidRPr="00D96F64" w:rsidRDefault="00953544" w:rsidP="003D6A95">
            <w:pPr>
              <w:spacing w:before="0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hhhhhh</w:t>
            </w:r>
            <w:r w:rsidR="00DE45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Prisutnost na nastavi 70% i redovito pisanje domaćih zadaća.</w:t>
            </w:r>
          </w:p>
        </w:tc>
      </w:tr>
      <w:tr w:rsidR="00934945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D9D9D9"/>
          </w:tcPr>
          <w:p w:rsidR="00934945" w:rsidRPr="00DE302D" w:rsidRDefault="00934945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Konzultacije</w:t>
            </w:r>
            <w:r w:rsidR="006D2C30">
              <w:rPr>
                <w:rFonts w:ascii="Calibri" w:hAnsi="Calibri" w:cs="Calibri"/>
                <w:b/>
                <w:sz w:val="18"/>
                <w:szCs w:val="18"/>
              </w:rPr>
              <w:t xml:space="preserve">  (vrijeme održavanja)</w:t>
            </w:r>
          </w:p>
        </w:tc>
      </w:tr>
      <w:tr w:rsidR="006D2C30" w:rsidRPr="00DE302D" w:rsidTr="003A53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498" w:type="dxa"/>
            <w:gridSpan w:val="20"/>
            <w:vAlign w:val="center"/>
          </w:tcPr>
          <w:p w:rsidR="000D6914" w:rsidRPr="00DE302D" w:rsidRDefault="00133EB6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3EB6">
              <w:rPr>
                <w:rFonts w:ascii="Calibri" w:hAnsi="Calibri" w:cs="Calibri"/>
                <w:sz w:val="18"/>
                <w:szCs w:val="18"/>
              </w:rPr>
              <w:t>http://www.unizd.hr/tikz/KontaktiOdjelainastavnika/Kontaktinastavnikaiterminikonzultacija/tabid/2725/Default.aspx</w:t>
            </w:r>
          </w:p>
        </w:tc>
      </w:tr>
      <w:tr w:rsidR="00934945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498" w:type="dxa"/>
            <w:gridSpan w:val="20"/>
            <w:shd w:val="clear" w:color="auto" w:fill="D9D9D9"/>
            <w:vAlign w:val="center"/>
          </w:tcPr>
          <w:p w:rsidR="00934945" w:rsidRPr="00DE302D" w:rsidRDefault="00934945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Kontakt informacije</w:t>
            </w:r>
          </w:p>
        </w:tc>
      </w:tr>
      <w:tr w:rsidR="00934945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498" w:type="dxa"/>
            <w:gridSpan w:val="20"/>
            <w:shd w:val="clear" w:color="auto" w:fill="FFFFFF"/>
            <w:vAlign w:val="center"/>
          </w:tcPr>
          <w:p w:rsidR="00934945" w:rsidRPr="00DE302D" w:rsidRDefault="003F2A03" w:rsidP="007D5F88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hyperlink r:id="rId9" w:history="1">
              <w:r w:rsidR="000D6914" w:rsidRPr="004A3339">
                <w:rPr>
                  <w:rStyle w:val="Hyperlink"/>
                  <w:rFonts w:ascii="Calibri" w:hAnsi="Calibri" w:cs="Calibri"/>
                  <w:b/>
                  <w:sz w:val="18"/>
                  <w:szCs w:val="18"/>
                </w:rPr>
                <w:t>ilozo@unizd.hr</w:t>
              </w:r>
            </w:hyperlink>
          </w:p>
        </w:tc>
      </w:tr>
      <w:tr w:rsidR="00934945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934945" w:rsidRPr="00DE302D" w:rsidRDefault="00934945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Način praćenja kvalitete i uspješnosti izvedbe svakog predmeta</w:t>
            </w:r>
          </w:p>
        </w:tc>
        <w:tc>
          <w:tcPr>
            <w:tcW w:w="6895" w:type="dxa"/>
            <w:gridSpan w:val="18"/>
            <w:vAlign w:val="center"/>
          </w:tcPr>
          <w:p w:rsidR="006A5EBB" w:rsidRDefault="006A5EBB" w:rsidP="006A5EB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Kontinuirana provjera usvajanja gradiva kroz diktate, domaće zadaće i usmeno ispitivanje na vježbama. </w:t>
            </w:r>
          </w:p>
          <w:p w:rsidR="006A5EBB" w:rsidRDefault="006A5EBB" w:rsidP="006A5EB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7C57E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Studentska evaluacija izvedbe predmeta</w:t>
            </w: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(anketa)</w:t>
            </w:r>
            <w:r w:rsidRPr="007C57E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.</w:t>
            </w:r>
          </w:p>
          <w:p w:rsidR="00934945" w:rsidRPr="00DE302D" w:rsidRDefault="006A5EBB" w:rsidP="006A5EBB">
            <w:pPr>
              <w:jc w:val="left"/>
              <w:rPr>
                <w:rFonts w:ascii="Calibri" w:hAnsi="Calibri" w:cs="Calibri"/>
                <w:i/>
                <w:sz w:val="18"/>
                <w:szCs w:val="18"/>
              </w:rPr>
            </w:pPr>
            <w:r w:rsidRPr="007C57E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Kontinuirano praćenje primjedbi, prijedloga i ideja studenata o kvaliteti izvođenja nastavnog programa</w:t>
            </w: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.</w:t>
            </w:r>
          </w:p>
        </w:tc>
      </w:tr>
      <w:tr w:rsidR="00934945" w:rsidRPr="00DE302D" w:rsidTr="006D2C30">
        <w:trPr>
          <w:trHeight w:val="74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934945" w:rsidRPr="00DE302D" w:rsidRDefault="006D2C3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Dodatne</w:t>
            </w:r>
            <w:r w:rsidR="00934945"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napomene nastavnika</w:t>
            </w:r>
          </w:p>
          <w:p w:rsidR="00934945" w:rsidRPr="00DE302D" w:rsidRDefault="00934945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95" w:type="dxa"/>
            <w:gridSpan w:val="18"/>
            <w:vAlign w:val="center"/>
          </w:tcPr>
          <w:p w:rsidR="00934945" w:rsidRDefault="00B96D27" w:rsidP="003D6A95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 postoji razlika u učenju francuskog jezika između različitih statusa studenata!</w:t>
            </w:r>
          </w:p>
          <w:p w:rsidR="00B96D27" w:rsidRPr="00DE302D" w:rsidRDefault="00B96D27" w:rsidP="003D6A95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C44B1" w:rsidRPr="00DE302D" w:rsidRDefault="008C44B1" w:rsidP="008C44B1">
      <w:pPr>
        <w:rPr>
          <w:lang w:val="sv-SE"/>
        </w:rPr>
      </w:pPr>
    </w:p>
    <w:sectPr w:rsidR="008C44B1" w:rsidRPr="00DE302D" w:rsidSect="004E00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361" w:left="1440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03" w:rsidRDefault="003F2A03">
      <w:r>
        <w:separator/>
      </w:r>
    </w:p>
  </w:endnote>
  <w:endnote w:type="continuationSeparator" w:id="0">
    <w:p w:rsidR="003F2A03" w:rsidRDefault="003F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64" w:rsidRDefault="00A259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91" w:rsidRDefault="00792991">
    <w:pPr>
      <w:pStyle w:val="Footer"/>
      <w:rPr>
        <w:snapToGrid w:val="0"/>
        <w:sz w:val="18"/>
        <w:lang w:eastAsia="en-US"/>
      </w:rPr>
    </w:pPr>
  </w:p>
  <w:p w:rsidR="00792991" w:rsidRPr="00B8248E" w:rsidRDefault="00A25964">
    <w:pPr>
      <w:pStyle w:val="Footer"/>
      <w:rPr>
        <w:snapToGrid w:val="0"/>
        <w:sz w:val="18"/>
        <w:lang w:eastAsia="en-US"/>
      </w:rPr>
    </w:pPr>
    <w:r>
      <w:rPr>
        <w:snapToGrid w:val="0"/>
        <w:sz w:val="18"/>
        <w:lang w:eastAsia="en-US"/>
      </w:rPr>
      <w:t>2017</w:t>
    </w:r>
    <w:r w:rsidR="00B8248E">
      <w:rPr>
        <w:snapToGrid w:val="0"/>
        <w:sz w:val="18"/>
        <w:lang w:eastAsia="en-US"/>
      </w:rPr>
      <w:t>-1</w:t>
    </w:r>
    <w:r>
      <w:rPr>
        <w:snapToGrid w:val="0"/>
        <w:sz w:val="18"/>
        <w:lang w:eastAsia="en-US"/>
      </w:rPr>
      <w:t>8</w:t>
    </w:r>
    <w:r w:rsidR="00792991">
      <w:rPr>
        <w:i/>
        <w:snapToGrid w:val="0"/>
        <w:sz w:val="18"/>
        <w:lang w:eastAsia="en-US"/>
      </w:rPr>
      <w:tab/>
    </w:r>
    <w:r w:rsidR="00792991">
      <w:rPr>
        <w:i/>
        <w:snapToGrid w:val="0"/>
        <w:sz w:val="18"/>
        <w:lang w:eastAsia="en-US"/>
      </w:rPr>
      <w:tab/>
    </w:r>
    <w:r w:rsidR="00792991" w:rsidRPr="003E0D3F">
      <w:rPr>
        <w:snapToGrid w:val="0"/>
        <w:sz w:val="18"/>
        <w:szCs w:val="18"/>
        <w:lang w:eastAsia="en-US"/>
      </w:rPr>
      <w:t xml:space="preserve">Stranica </w:t>
    </w:r>
    <w:r w:rsidR="00E01E32" w:rsidRPr="003E0D3F">
      <w:rPr>
        <w:rStyle w:val="PageNumber"/>
        <w:sz w:val="18"/>
        <w:szCs w:val="18"/>
      </w:rPr>
      <w:fldChar w:fldCharType="begin"/>
    </w:r>
    <w:r w:rsidR="00792991" w:rsidRPr="003E0D3F">
      <w:rPr>
        <w:rStyle w:val="PageNumber"/>
        <w:sz w:val="18"/>
        <w:szCs w:val="18"/>
      </w:rPr>
      <w:instrText xml:space="preserve"> PAGE </w:instrText>
    </w:r>
    <w:r w:rsidR="00E01E32" w:rsidRPr="003E0D3F">
      <w:rPr>
        <w:rStyle w:val="PageNumber"/>
        <w:sz w:val="18"/>
        <w:szCs w:val="18"/>
      </w:rPr>
      <w:fldChar w:fldCharType="separate"/>
    </w:r>
    <w:r w:rsidR="005C7B8C">
      <w:rPr>
        <w:rStyle w:val="PageNumber"/>
        <w:noProof/>
        <w:sz w:val="18"/>
        <w:szCs w:val="18"/>
      </w:rPr>
      <w:t>1</w:t>
    </w:r>
    <w:r w:rsidR="00E01E32" w:rsidRPr="003E0D3F">
      <w:rPr>
        <w:rStyle w:val="PageNumber"/>
        <w:sz w:val="18"/>
        <w:szCs w:val="18"/>
      </w:rPr>
      <w:fldChar w:fldCharType="end"/>
    </w:r>
    <w:r w:rsidR="00792991" w:rsidRPr="003E0D3F">
      <w:rPr>
        <w:rStyle w:val="PageNumber"/>
        <w:sz w:val="18"/>
        <w:szCs w:val="18"/>
      </w:rPr>
      <w:t xml:space="preserve"> od </w:t>
    </w:r>
    <w:r w:rsidR="00E01E32" w:rsidRPr="003E0D3F">
      <w:rPr>
        <w:rStyle w:val="PageNumber"/>
        <w:sz w:val="18"/>
        <w:szCs w:val="18"/>
      </w:rPr>
      <w:fldChar w:fldCharType="begin"/>
    </w:r>
    <w:r w:rsidR="00792991" w:rsidRPr="003E0D3F">
      <w:rPr>
        <w:rStyle w:val="PageNumber"/>
        <w:sz w:val="18"/>
        <w:szCs w:val="18"/>
      </w:rPr>
      <w:instrText xml:space="preserve"> NUMPAGES </w:instrText>
    </w:r>
    <w:r w:rsidR="00E01E32" w:rsidRPr="003E0D3F">
      <w:rPr>
        <w:rStyle w:val="PageNumber"/>
        <w:sz w:val="18"/>
        <w:szCs w:val="18"/>
      </w:rPr>
      <w:fldChar w:fldCharType="separate"/>
    </w:r>
    <w:r w:rsidR="005C7B8C">
      <w:rPr>
        <w:rStyle w:val="PageNumber"/>
        <w:noProof/>
        <w:sz w:val="18"/>
        <w:szCs w:val="18"/>
      </w:rPr>
      <w:t>3</w:t>
    </w:r>
    <w:r w:rsidR="00E01E32" w:rsidRPr="003E0D3F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64" w:rsidRDefault="00A25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03" w:rsidRDefault="003F2A03">
      <w:r>
        <w:separator/>
      </w:r>
    </w:p>
  </w:footnote>
  <w:footnote w:type="continuationSeparator" w:id="0">
    <w:p w:rsidR="003F2A03" w:rsidRDefault="003F2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64" w:rsidRDefault="00A259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73"/>
      <w:gridCol w:w="6004"/>
      <w:gridCol w:w="2144"/>
    </w:tblGrid>
    <w:tr w:rsidR="00792991">
      <w:trPr>
        <w:cantSplit/>
        <w:trHeight w:val="412"/>
      </w:trPr>
      <w:tc>
        <w:tcPr>
          <w:tcW w:w="1573" w:type="dxa"/>
          <w:vMerge w:val="restart"/>
          <w:vAlign w:val="center"/>
        </w:tcPr>
        <w:p w:rsidR="00792991" w:rsidRDefault="0024719C" w:rsidP="00FA183D">
          <w:pPr>
            <w:pStyle w:val="Header"/>
            <w:spacing w:before="0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866775" cy="828675"/>
                <wp:effectExtent l="1905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4" w:type="dxa"/>
          <w:vAlign w:val="center"/>
        </w:tcPr>
        <w:p w:rsidR="00792991" w:rsidRPr="00EF181C" w:rsidRDefault="00792991" w:rsidP="00FA183D">
          <w:pPr>
            <w:pStyle w:val="Header"/>
            <w:tabs>
              <w:tab w:val="clear" w:pos="4320"/>
            </w:tabs>
            <w:spacing w:before="60"/>
            <w:jc w:val="center"/>
            <w:rPr>
              <w:b/>
              <w:sz w:val="24"/>
              <w:lang w:val="pt-PT"/>
            </w:rPr>
          </w:pPr>
          <w:r>
            <w:rPr>
              <w:b/>
              <w:sz w:val="28"/>
            </w:rPr>
            <w:t>Odjel za turizam i komunikacijske znanosti</w:t>
          </w:r>
        </w:p>
      </w:tc>
      <w:tc>
        <w:tcPr>
          <w:tcW w:w="2144" w:type="dxa"/>
          <w:vAlign w:val="center"/>
        </w:tcPr>
        <w:p w:rsidR="00792991" w:rsidRPr="009C3224" w:rsidRDefault="00B8248E" w:rsidP="00265778">
          <w:pPr>
            <w:pStyle w:val="Header"/>
            <w:jc w:val="center"/>
            <w:rPr>
              <w:b/>
            </w:rPr>
          </w:pPr>
          <w:r>
            <w:rPr>
              <w:b/>
            </w:rPr>
            <w:t>Predd</w:t>
          </w:r>
          <w:r w:rsidR="00792991" w:rsidRPr="009C3224">
            <w:rPr>
              <w:b/>
            </w:rPr>
            <w:t>iplomski studij</w:t>
          </w:r>
        </w:p>
      </w:tc>
    </w:tr>
    <w:tr w:rsidR="00792991">
      <w:trPr>
        <w:cantSplit/>
        <w:trHeight w:val="861"/>
      </w:trPr>
      <w:tc>
        <w:tcPr>
          <w:tcW w:w="1573" w:type="dxa"/>
          <w:vMerge/>
          <w:vAlign w:val="center"/>
        </w:tcPr>
        <w:p w:rsidR="00792991" w:rsidRDefault="00792991">
          <w:pPr>
            <w:pStyle w:val="Header"/>
            <w:rPr>
              <w:sz w:val="20"/>
            </w:rPr>
          </w:pPr>
        </w:p>
      </w:tc>
      <w:tc>
        <w:tcPr>
          <w:tcW w:w="6004" w:type="dxa"/>
          <w:vAlign w:val="center"/>
        </w:tcPr>
        <w:p w:rsidR="00792991" w:rsidRDefault="00792991" w:rsidP="00FA183D">
          <w:pPr>
            <w:pStyle w:val="Header"/>
            <w:spacing w:before="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OPIS PREDMETA</w:t>
          </w:r>
        </w:p>
      </w:tc>
      <w:tc>
        <w:tcPr>
          <w:tcW w:w="2144" w:type="dxa"/>
          <w:vAlign w:val="center"/>
        </w:tcPr>
        <w:p w:rsidR="00792991" w:rsidRPr="00B8248E" w:rsidRDefault="00B8248E" w:rsidP="00B8248E">
          <w:pPr>
            <w:pStyle w:val="TOC1"/>
          </w:pPr>
          <w:r w:rsidRPr="00B8248E">
            <w:t xml:space="preserve">Kultura i turizam </w:t>
          </w:r>
        </w:p>
      </w:tc>
    </w:tr>
  </w:tbl>
  <w:p w:rsidR="00792991" w:rsidRPr="00FA183D" w:rsidRDefault="00792991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64" w:rsidRDefault="00A259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468"/>
    <w:multiLevelType w:val="hybridMultilevel"/>
    <w:tmpl w:val="CCA44B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54D89"/>
    <w:multiLevelType w:val="hybridMultilevel"/>
    <w:tmpl w:val="6CCE889C"/>
    <w:lvl w:ilvl="0" w:tplc="1D025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95E9D"/>
    <w:multiLevelType w:val="multilevel"/>
    <w:tmpl w:val="77AA2DBC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D3216E4"/>
    <w:multiLevelType w:val="hybridMultilevel"/>
    <w:tmpl w:val="B96879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740BB"/>
    <w:multiLevelType w:val="hybridMultilevel"/>
    <w:tmpl w:val="7C72C3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B42F1"/>
    <w:multiLevelType w:val="hybridMultilevel"/>
    <w:tmpl w:val="802A2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52481"/>
    <w:multiLevelType w:val="hybridMultilevel"/>
    <w:tmpl w:val="2DA47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96538"/>
    <w:multiLevelType w:val="hybridMultilevel"/>
    <w:tmpl w:val="CDCEEC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53201B"/>
    <w:multiLevelType w:val="hybridMultilevel"/>
    <w:tmpl w:val="046AB20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07500"/>
    <w:multiLevelType w:val="hybridMultilevel"/>
    <w:tmpl w:val="B088F80E"/>
    <w:lvl w:ilvl="0" w:tplc="8584A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B0"/>
    <w:rsid w:val="000212F0"/>
    <w:rsid w:val="00032C2D"/>
    <w:rsid w:val="0003431D"/>
    <w:rsid w:val="00036BBC"/>
    <w:rsid w:val="00051B42"/>
    <w:rsid w:val="000521FA"/>
    <w:rsid w:val="000630D7"/>
    <w:rsid w:val="000644B0"/>
    <w:rsid w:val="00065392"/>
    <w:rsid w:val="00066CFD"/>
    <w:rsid w:val="0006790D"/>
    <w:rsid w:val="00070146"/>
    <w:rsid w:val="00072721"/>
    <w:rsid w:val="00074B84"/>
    <w:rsid w:val="000754B1"/>
    <w:rsid w:val="0008090C"/>
    <w:rsid w:val="000927CF"/>
    <w:rsid w:val="00092F4F"/>
    <w:rsid w:val="0009363A"/>
    <w:rsid w:val="000B6529"/>
    <w:rsid w:val="000C0B86"/>
    <w:rsid w:val="000D044C"/>
    <w:rsid w:val="000D6914"/>
    <w:rsid w:val="000E3260"/>
    <w:rsid w:val="000E4B2F"/>
    <w:rsid w:val="00110D2A"/>
    <w:rsid w:val="0011206B"/>
    <w:rsid w:val="00112B31"/>
    <w:rsid w:val="0012198C"/>
    <w:rsid w:val="00127F94"/>
    <w:rsid w:val="00130587"/>
    <w:rsid w:val="00132A94"/>
    <w:rsid w:val="00133EB6"/>
    <w:rsid w:val="0013721A"/>
    <w:rsid w:val="00147E31"/>
    <w:rsid w:val="001545FB"/>
    <w:rsid w:val="00157A2E"/>
    <w:rsid w:val="0016374C"/>
    <w:rsid w:val="001643D0"/>
    <w:rsid w:val="00167012"/>
    <w:rsid w:val="001826DE"/>
    <w:rsid w:val="00191CD0"/>
    <w:rsid w:val="00191F3C"/>
    <w:rsid w:val="00193282"/>
    <w:rsid w:val="00197720"/>
    <w:rsid w:val="001977F9"/>
    <w:rsid w:val="001A1B84"/>
    <w:rsid w:val="001C7B84"/>
    <w:rsid w:val="001E31FA"/>
    <w:rsid w:val="001E6B21"/>
    <w:rsid w:val="001F2F5B"/>
    <w:rsid w:val="001F5E72"/>
    <w:rsid w:val="00204DA4"/>
    <w:rsid w:val="00207220"/>
    <w:rsid w:val="002144EF"/>
    <w:rsid w:val="002167C7"/>
    <w:rsid w:val="00225FE0"/>
    <w:rsid w:val="00232E9B"/>
    <w:rsid w:val="00234AAE"/>
    <w:rsid w:val="0024719C"/>
    <w:rsid w:val="002537AC"/>
    <w:rsid w:val="00256747"/>
    <w:rsid w:val="0026075B"/>
    <w:rsid w:val="00265778"/>
    <w:rsid w:val="00270701"/>
    <w:rsid w:val="00271C59"/>
    <w:rsid w:val="00271C8B"/>
    <w:rsid w:val="00273A22"/>
    <w:rsid w:val="002766C8"/>
    <w:rsid w:val="00277A59"/>
    <w:rsid w:val="00284C59"/>
    <w:rsid w:val="0029404A"/>
    <w:rsid w:val="002A46CB"/>
    <w:rsid w:val="002B20E4"/>
    <w:rsid w:val="002C531D"/>
    <w:rsid w:val="002E3CB0"/>
    <w:rsid w:val="002E52EC"/>
    <w:rsid w:val="002E64C3"/>
    <w:rsid w:val="002F2B08"/>
    <w:rsid w:val="002F7B5C"/>
    <w:rsid w:val="003107D7"/>
    <w:rsid w:val="0033546D"/>
    <w:rsid w:val="0034253A"/>
    <w:rsid w:val="00345031"/>
    <w:rsid w:val="003467B6"/>
    <w:rsid w:val="00350E1E"/>
    <w:rsid w:val="00351F11"/>
    <w:rsid w:val="003601B8"/>
    <w:rsid w:val="00360AEC"/>
    <w:rsid w:val="00365B65"/>
    <w:rsid w:val="00374D0F"/>
    <w:rsid w:val="00375F17"/>
    <w:rsid w:val="00381574"/>
    <w:rsid w:val="003A4EFE"/>
    <w:rsid w:val="003A5354"/>
    <w:rsid w:val="003D4D76"/>
    <w:rsid w:val="003D6A95"/>
    <w:rsid w:val="003E0D3F"/>
    <w:rsid w:val="003E5FCE"/>
    <w:rsid w:val="003F040C"/>
    <w:rsid w:val="003F2A03"/>
    <w:rsid w:val="00400652"/>
    <w:rsid w:val="004101F5"/>
    <w:rsid w:val="0041437F"/>
    <w:rsid w:val="004201EB"/>
    <w:rsid w:val="004201F6"/>
    <w:rsid w:val="0042417A"/>
    <w:rsid w:val="00430741"/>
    <w:rsid w:val="00460EEF"/>
    <w:rsid w:val="004661CD"/>
    <w:rsid w:val="004B075D"/>
    <w:rsid w:val="004B58FC"/>
    <w:rsid w:val="004C1FEE"/>
    <w:rsid w:val="004C2540"/>
    <w:rsid w:val="004C337A"/>
    <w:rsid w:val="004C7F00"/>
    <w:rsid w:val="004D33BB"/>
    <w:rsid w:val="004D4BF3"/>
    <w:rsid w:val="004D4EEC"/>
    <w:rsid w:val="004E008B"/>
    <w:rsid w:val="004E3560"/>
    <w:rsid w:val="004E45BD"/>
    <w:rsid w:val="004E4DBA"/>
    <w:rsid w:val="004F09C2"/>
    <w:rsid w:val="0050009C"/>
    <w:rsid w:val="00507CBB"/>
    <w:rsid w:val="00515A80"/>
    <w:rsid w:val="00523D87"/>
    <w:rsid w:val="00524C69"/>
    <w:rsid w:val="00526FA8"/>
    <w:rsid w:val="0052765C"/>
    <w:rsid w:val="0053414C"/>
    <w:rsid w:val="00537FBB"/>
    <w:rsid w:val="00545DB6"/>
    <w:rsid w:val="00562431"/>
    <w:rsid w:val="005673FF"/>
    <w:rsid w:val="005776FE"/>
    <w:rsid w:val="00581F41"/>
    <w:rsid w:val="0058424B"/>
    <w:rsid w:val="00585FE1"/>
    <w:rsid w:val="00590157"/>
    <w:rsid w:val="005923B0"/>
    <w:rsid w:val="005946AF"/>
    <w:rsid w:val="00595764"/>
    <w:rsid w:val="005A62F5"/>
    <w:rsid w:val="005C4B60"/>
    <w:rsid w:val="005C7B8C"/>
    <w:rsid w:val="005D3BD9"/>
    <w:rsid w:val="005E087E"/>
    <w:rsid w:val="005F315A"/>
    <w:rsid w:val="005F454B"/>
    <w:rsid w:val="00604E99"/>
    <w:rsid w:val="00605126"/>
    <w:rsid w:val="00610308"/>
    <w:rsid w:val="00615046"/>
    <w:rsid w:val="0062034B"/>
    <w:rsid w:val="00626B59"/>
    <w:rsid w:val="00633305"/>
    <w:rsid w:val="006528BB"/>
    <w:rsid w:val="00654432"/>
    <w:rsid w:val="006654A9"/>
    <w:rsid w:val="006762EB"/>
    <w:rsid w:val="0067755D"/>
    <w:rsid w:val="00684513"/>
    <w:rsid w:val="00697791"/>
    <w:rsid w:val="006A2538"/>
    <w:rsid w:val="006A442D"/>
    <w:rsid w:val="006A4ACB"/>
    <w:rsid w:val="006A5EBB"/>
    <w:rsid w:val="006B53AA"/>
    <w:rsid w:val="006D2C30"/>
    <w:rsid w:val="006D3232"/>
    <w:rsid w:val="006D69B4"/>
    <w:rsid w:val="006E74E0"/>
    <w:rsid w:val="006F230E"/>
    <w:rsid w:val="006F4FA2"/>
    <w:rsid w:val="00722A53"/>
    <w:rsid w:val="00722DB8"/>
    <w:rsid w:val="007616AB"/>
    <w:rsid w:val="00785246"/>
    <w:rsid w:val="00792991"/>
    <w:rsid w:val="007A1465"/>
    <w:rsid w:val="007B465C"/>
    <w:rsid w:val="007D5F88"/>
    <w:rsid w:val="007D66CE"/>
    <w:rsid w:val="007E1D7B"/>
    <w:rsid w:val="007E5930"/>
    <w:rsid w:val="007E6890"/>
    <w:rsid w:val="007F7427"/>
    <w:rsid w:val="00803CC6"/>
    <w:rsid w:val="008064D7"/>
    <w:rsid w:val="0080735F"/>
    <w:rsid w:val="008140DD"/>
    <w:rsid w:val="00822464"/>
    <w:rsid w:val="00823BA5"/>
    <w:rsid w:val="00826EAA"/>
    <w:rsid w:val="008305F2"/>
    <w:rsid w:val="00833396"/>
    <w:rsid w:val="00835B0A"/>
    <w:rsid w:val="00843721"/>
    <w:rsid w:val="008454D9"/>
    <w:rsid w:val="008509B4"/>
    <w:rsid w:val="00850C7C"/>
    <w:rsid w:val="00860D78"/>
    <w:rsid w:val="00871465"/>
    <w:rsid w:val="00875BE3"/>
    <w:rsid w:val="00877F88"/>
    <w:rsid w:val="00884F2C"/>
    <w:rsid w:val="00887592"/>
    <w:rsid w:val="008B1200"/>
    <w:rsid w:val="008C44B1"/>
    <w:rsid w:val="008D1AD7"/>
    <w:rsid w:val="008F607C"/>
    <w:rsid w:val="008F7462"/>
    <w:rsid w:val="00902D5D"/>
    <w:rsid w:val="009047A6"/>
    <w:rsid w:val="00925CC2"/>
    <w:rsid w:val="00934945"/>
    <w:rsid w:val="0095266D"/>
    <w:rsid w:val="00953544"/>
    <w:rsid w:val="00964204"/>
    <w:rsid w:val="00987F87"/>
    <w:rsid w:val="009953EA"/>
    <w:rsid w:val="009A4732"/>
    <w:rsid w:val="009A4D79"/>
    <w:rsid w:val="009A6B85"/>
    <w:rsid w:val="009B0A63"/>
    <w:rsid w:val="009C3224"/>
    <w:rsid w:val="009E1877"/>
    <w:rsid w:val="00A006B7"/>
    <w:rsid w:val="00A01DC2"/>
    <w:rsid w:val="00A0583E"/>
    <w:rsid w:val="00A17E40"/>
    <w:rsid w:val="00A2184E"/>
    <w:rsid w:val="00A2214B"/>
    <w:rsid w:val="00A25964"/>
    <w:rsid w:val="00A4714B"/>
    <w:rsid w:val="00A636C7"/>
    <w:rsid w:val="00A64918"/>
    <w:rsid w:val="00A65406"/>
    <w:rsid w:val="00A67D3F"/>
    <w:rsid w:val="00A80DCA"/>
    <w:rsid w:val="00AA37AA"/>
    <w:rsid w:val="00AA6F49"/>
    <w:rsid w:val="00AF17EB"/>
    <w:rsid w:val="00AF26CF"/>
    <w:rsid w:val="00AF293D"/>
    <w:rsid w:val="00AF62F9"/>
    <w:rsid w:val="00B010D5"/>
    <w:rsid w:val="00B24864"/>
    <w:rsid w:val="00B2551D"/>
    <w:rsid w:val="00B3002A"/>
    <w:rsid w:val="00B31805"/>
    <w:rsid w:val="00B37F16"/>
    <w:rsid w:val="00B43FCB"/>
    <w:rsid w:val="00B529E2"/>
    <w:rsid w:val="00B63D5B"/>
    <w:rsid w:val="00B64CED"/>
    <w:rsid w:val="00B7723E"/>
    <w:rsid w:val="00B8248E"/>
    <w:rsid w:val="00B87C64"/>
    <w:rsid w:val="00B96D27"/>
    <w:rsid w:val="00B97038"/>
    <w:rsid w:val="00BA078B"/>
    <w:rsid w:val="00BA7006"/>
    <w:rsid w:val="00BB0E8C"/>
    <w:rsid w:val="00BD017E"/>
    <w:rsid w:val="00BD0EE3"/>
    <w:rsid w:val="00BD56DD"/>
    <w:rsid w:val="00BD6177"/>
    <w:rsid w:val="00BD664B"/>
    <w:rsid w:val="00BE2C68"/>
    <w:rsid w:val="00BE541D"/>
    <w:rsid w:val="00C02EF6"/>
    <w:rsid w:val="00C0702D"/>
    <w:rsid w:val="00C07E6F"/>
    <w:rsid w:val="00C100FE"/>
    <w:rsid w:val="00C15E23"/>
    <w:rsid w:val="00C245E9"/>
    <w:rsid w:val="00C24803"/>
    <w:rsid w:val="00C4442A"/>
    <w:rsid w:val="00C44655"/>
    <w:rsid w:val="00C471CA"/>
    <w:rsid w:val="00C54583"/>
    <w:rsid w:val="00C548FD"/>
    <w:rsid w:val="00C55241"/>
    <w:rsid w:val="00C8576A"/>
    <w:rsid w:val="00CB3E5C"/>
    <w:rsid w:val="00CE7D9C"/>
    <w:rsid w:val="00CF01F1"/>
    <w:rsid w:val="00CF3D53"/>
    <w:rsid w:val="00CF5CD7"/>
    <w:rsid w:val="00CF659D"/>
    <w:rsid w:val="00D05186"/>
    <w:rsid w:val="00D06A28"/>
    <w:rsid w:val="00D22CD9"/>
    <w:rsid w:val="00D23F85"/>
    <w:rsid w:val="00D27F20"/>
    <w:rsid w:val="00D31078"/>
    <w:rsid w:val="00D4718D"/>
    <w:rsid w:val="00D52127"/>
    <w:rsid w:val="00D53117"/>
    <w:rsid w:val="00D6080A"/>
    <w:rsid w:val="00D60814"/>
    <w:rsid w:val="00D64BAE"/>
    <w:rsid w:val="00D77DC8"/>
    <w:rsid w:val="00D90106"/>
    <w:rsid w:val="00D94871"/>
    <w:rsid w:val="00D96F64"/>
    <w:rsid w:val="00DA6E56"/>
    <w:rsid w:val="00DA7F5D"/>
    <w:rsid w:val="00DC5552"/>
    <w:rsid w:val="00DC7E18"/>
    <w:rsid w:val="00DE2A6E"/>
    <w:rsid w:val="00DE302D"/>
    <w:rsid w:val="00DE45BB"/>
    <w:rsid w:val="00DF5D1F"/>
    <w:rsid w:val="00E01E32"/>
    <w:rsid w:val="00E106CB"/>
    <w:rsid w:val="00E12E16"/>
    <w:rsid w:val="00E1491C"/>
    <w:rsid w:val="00E2145D"/>
    <w:rsid w:val="00E22211"/>
    <w:rsid w:val="00E255FB"/>
    <w:rsid w:val="00E33674"/>
    <w:rsid w:val="00E348A1"/>
    <w:rsid w:val="00E44B45"/>
    <w:rsid w:val="00E5055B"/>
    <w:rsid w:val="00E85E31"/>
    <w:rsid w:val="00E861B9"/>
    <w:rsid w:val="00E86DCB"/>
    <w:rsid w:val="00E9383C"/>
    <w:rsid w:val="00E96251"/>
    <w:rsid w:val="00EA5B6B"/>
    <w:rsid w:val="00EB0D62"/>
    <w:rsid w:val="00EC3020"/>
    <w:rsid w:val="00EC76D1"/>
    <w:rsid w:val="00ED54A4"/>
    <w:rsid w:val="00EE1314"/>
    <w:rsid w:val="00EE70BC"/>
    <w:rsid w:val="00EF181C"/>
    <w:rsid w:val="00EF56A5"/>
    <w:rsid w:val="00F0270A"/>
    <w:rsid w:val="00F031D5"/>
    <w:rsid w:val="00F10437"/>
    <w:rsid w:val="00F20511"/>
    <w:rsid w:val="00F218AB"/>
    <w:rsid w:val="00F3218F"/>
    <w:rsid w:val="00F36C29"/>
    <w:rsid w:val="00F5070B"/>
    <w:rsid w:val="00F7531E"/>
    <w:rsid w:val="00FA183D"/>
    <w:rsid w:val="00FA1C9C"/>
    <w:rsid w:val="00FA2226"/>
    <w:rsid w:val="00FA5E00"/>
    <w:rsid w:val="00FB27C0"/>
    <w:rsid w:val="00FB659B"/>
    <w:rsid w:val="00FD71D3"/>
    <w:rsid w:val="00FE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360" w:after="6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rPr>
      <w:sz w:val="24"/>
    </w:rPr>
  </w:style>
  <w:style w:type="paragraph" w:styleId="TOC1">
    <w:name w:val="toc 1"/>
    <w:basedOn w:val="Normal"/>
    <w:next w:val="Normal"/>
    <w:autoRedefine/>
    <w:semiHidden/>
    <w:rsid w:val="00B8248E"/>
    <w:pPr>
      <w:jc w:val="center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FieldText">
    <w:name w:val="Field Text"/>
    <w:basedOn w:val="Normal"/>
    <w:rsid w:val="00074B84"/>
    <w:pPr>
      <w:spacing w:before="0"/>
      <w:jc w:val="left"/>
    </w:pPr>
    <w:rPr>
      <w:b/>
      <w:sz w:val="19"/>
      <w:szCs w:val="19"/>
    </w:rPr>
  </w:style>
  <w:style w:type="character" w:styleId="Hyperlink">
    <w:name w:val="Hyperlink"/>
    <w:basedOn w:val="DefaultParagraphFont"/>
    <w:uiPriority w:val="99"/>
    <w:rsid w:val="000927CF"/>
    <w:rPr>
      <w:color w:val="0000FF"/>
      <w:u w:val="single"/>
    </w:rPr>
  </w:style>
  <w:style w:type="character" w:customStyle="1" w:styleId="a1">
    <w:name w:val="a1"/>
    <w:basedOn w:val="DefaultParagraphFont"/>
    <w:rsid w:val="000927CF"/>
    <w:rPr>
      <w:color w:val="E1771E"/>
    </w:rPr>
  </w:style>
  <w:style w:type="character" w:customStyle="1" w:styleId="goohl1">
    <w:name w:val="goohl1"/>
    <w:basedOn w:val="DefaultParagraphFont"/>
    <w:rsid w:val="000927CF"/>
  </w:style>
  <w:style w:type="character" w:customStyle="1" w:styleId="goohl2">
    <w:name w:val="goohl2"/>
    <w:basedOn w:val="DefaultParagraphFont"/>
    <w:rsid w:val="000927CF"/>
  </w:style>
  <w:style w:type="character" w:customStyle="1" w:styleId="goohl3">
    <w:name w:val="goohl3"/>
    <w:basedOn w:val="DefaultParagraphFont"/>
    <w:rsid w:val="000927CF"/>
  </w:style>
  <w:style w:type="paragraph" w:customStyle="1" w:styleId="Default">
    <w:name w:val="Default"/>
    <w:rsid w:val="00B2486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9363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360" w:after="6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rPr>
      <w:sz w:val="24"/>
    </w:rPr>
  </w:style>
  <w:style w:type="paragraph" w:styleId="TOC1">
    <w:name w:val="toc 1"/>
    <w:basedOn w:val="Normal"/>
    <w:next w:val="Normal"/>
    <w:autoRedefine/>
    <w:semiHidden/>
    <w:rsid w:val="00B8248E"/>
    <w:pPr>
      <w:jc w:val="center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FieldText">
    <w:name w:val="Field Text"/>
    <w:basedOn w:val="Normal"/>
    <w:rsid w:val="00074B84"/>
    <w:pPr>
      <w:spacing w:before="0"/>
      <w:jc w:val="left"/>
    </w:pPr>
    <w:rPr>
      <w:b/>
      <w:sz w:val="19"/>
      <w:szCs w:val="19"/>
    </w:rPr>
  </w:style>
  <w:style w:type="character" w:styleId="Hyperlink">
    <w:name w:val="Hyperlink"/>
    <w:basedOn w:val="DefaultParagraphFont"/>
    <w:uiPriority w:val="99"/>
    <w:rsid w:val="000927CF"/>
    <w:rPr>
      <w:color w:val="0000FF"/>
      <w:u w:val="single"/>
    </w:rPr>
  </w:style>
  <w:style w:type="character" w:customStyle="1" w:styleId="a1">
    <w:name w:val="a1"/>
    <w:basedOn w:val="DefaultParagraphFont"/>
    <w:rsid w:val="000927CF"/>
    <w:rPr>
      <w:color w:val="E1771E"/>
    </w:rPr>
  </w:style>
  <w:style w:type="character" w:customStyle="1" w:styleId="goohl1">
    <w:name w:val="goohl1"/>
    <w:basedOn w:val="DefaultParagraphFont"/>
    <w:rsid w:val="000927CF"/>
  </w:style>
  <w:style w:type="character" w:customStyle="1" w:styleId="goohl2">
    <w:name w:val="goohl2"/>
    <w:basedOn w:val="DefaultParagraphFont"/>
    <w:rsid w:val="000927CF"/>
  </w:style>
  <w:style w:type="character" w:customStyle="1" w:styleId="goohl3">
    <w:name w:val="goohl3"/>
    <w:basedOn w:val="DefaultParagraphFont"/>
    <w:rsid w:val="000927CF"/>
  </w:style>
  <w:style w:type="paragraph" w:customStyle="1" w:styleId="Default">
    <w:name w:val="Default"/>
    <w:rsid w:val="00B2486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9363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lozo@unizd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!KAKVOCA\obraz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364A-A71E-4592-8AC0-CF4C2EC5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</Template>
  <TotalTime>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SADRŽAJ DOKUMENTA:</vt:lpstr>
      <vt:lpstr>SADRŽAJ DOKUMENTA:</vt:lpstr>
    </vt:vector>
  </TitlesOfParts>
  <Company>Hewlett-Packard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DOKUMENTA:</dc:title>
  <dc:creator>Dado Bonacic</dc:creator>
  <cp:lastModifiedBy>mfabijanic@unizd.hr</cp:lastModifiedBy>
  <cp:revision>2</cp:revision>
  <cp:lastPrinted>2011-10-06T05:51:00Z</cp:lastPrinted>
  <dcterms:created xsi:type="dcterms:W3CDTF">2017-09-29T17:58:00Z</dcterms:created>
  <dcterms:modified xsi:type="dcterms:W3CDTF">2017-09-29T17:58:00Z</dcterms:modified>
</cp:coreProperties>
</file>