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1"/>
        <w:gridCol w:w="5949"/>
        <w:gridCol w:w="2160"/>
      </w:tblGrid>
      <w:tr w:rsidR="00D55F97" w:rsidTr="002D596C">
        <w:trPr>
          <w:cantSplit/>
          <w:trHeight w:val="412"/>
        </w:trPr>
        <w:tc>
          <w:tcPr>
            <w:tcW w:w="1431" w:type="dxa"/>
            <w:vMerge w:val="restart"/>
            <w:vAlign w:val="center"/>
          </w:tcPr>
          <w:p w:rsidR="00D55F97" w:rsidRDefault="005E3666" w:rsidP="00966EAD">
            <w:pPr>
              <w:pStyle w:val="Header"/>
              <w:spacing w:before="0"/>
              <w:rPr>
                <w:sz w:val="20"/>
              </w:rPr>
            </w:pPr>
            <w:r>
              <w:rPr>
                <w:noProof/>
                <w:sz w:val="20"/>
                <w:lang w:val="en-US" w:eastAsia="en-US"/>
              </w:rPr>
              <w:drawing>
                <wp:inline distT="0" distB="0" distL="0" distR="0">
                  <wp:extent cx="866775" cy="803275"/>
                  <wp:effectExtent l="0" t="0" r="9525" b="0"/>
                  <wp:docPr id="1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9" w:type="dxa"/>
            <w:vAlign w:val="center"/>
          </w:tcPr>
          <w:p w:rsidR="00D55F97" w:rsidRPr="00023A90" w:rsidRDefault="00D55F97" w:rsidP="00966EAD">
            <w:pPr>
              <w:pStyle w:val="Header"/>
              <w:tabs>
                <w:tab w:val="clear" w:pos="4320"/>
              </w:tabs>
              <w:spacing w:before="60"/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8"/>
              </w:rPr>
              <w:t>Odjel za turizam i komunikacijske znanosti</w:t>
            </w:r>
          </w:p>
        </w:tc>
        <w:tc>
          <w:tcPr>
            <w:tcW w:w="2160" w:type="dxa"/>
            <w:vAlign w:val="center"/>
          </w:tcPr>
          <w:p w:rsidR="00D55F97" w:rsidRPr="009C3224" w:rsidRDefault="00D55F97" w:rsidP="00966EAD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Predd</w:t>
            </w:r>
            <w:r w:rsidRPr="009C3224">
              <w:rPr>
                <w:b/>
              </w:rPr>
              <w:t>iplomski studij</w:t>
            </w:r>
          </w:p>
        </w:tc>
      </w:tr>
      <w:tr w:rsidR="00D55F97" w:rsidTr="002D596C">
        <w:trPr>
          <w:cantSplit/>
          <w:trHeight w:val="861"/>
        </w:trPr>
        <w:tc>
          <w:tcPr>
            <w:tcW w:w="1431" w:type="dxa"/>
            <w:vMerge/>
            <w:vAlign w:val="center"/>
          </w:tcPr>
          <w:p w:rsidR="00D55F97" w:rsidRDefault="00D55F97" w:rsidP="00966EAD">
            <w:pPr>
              <w:pStyle w:val="Header"/>
              <w:rPr>
                <w:sz w:val="20"/>
              </w:rPr>
            </w:pPr>
          </w:p>
        </w:tc>
        <w:tc>
          <w:tcPr>
            <w:tcW w:w="5949" w:type="dxa"/>
            <w:vAlign w:val="center"/>
          </w:tcPr>
          <w:p w:rsidR="00D55F97" w:rsidRDefault="00D55F97" w:rsidP="00966EAD">
            <w:pPr>
              <w:pStyle w:val="Header"/>
              <w:spacing w:before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OPIS PREDMETA</w:t>
            </w:r>
          </w:p>
        </w:tc>
        <w:tc>
          <w:tcPr>
            <w:tcW w:w="2160" w:type="dxa"/>
            <w:vAlign w:val="center"/>
          </w:tcPr>
          <w:p w:rsidR="00D55F97" w:rsidRPr="00B8248E" w:rsidRDefault="00D55F97" w:rsidP="00966EAD">
            <w:pPr>
              <w:pStyle w:val="TOC1"/>
            </w:pPr>
            <w:r>
              <w:t>Kultura i turizam</w:t>
            </w:r>
            <w:r w:rsidRPr="00B8248E">
              <w:t xml:space="preserve"> </w:t>
            </w:r>
          </w:p>
        </w:tc>
      </w:tr>
    </w:tbl>
    <w:p w:rsidR="00D55F97" w:rsidRDefault="00D55F97"/>
    <w:tbl>
      <w:tblPr>
        <w:tblW w:w="9634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0"/>
        <w:gridCol w:w="193"/>
        <w:gridCol w:w="232"/>
        <w:gridCol w:w="193"/>
        <w:gridCol w:w="425"/>
        <w:gridCol w:w="539"/>
        <w:gridCol w:w="119"/>
        <w:gridCol w:w="327"/>
        <w:gridCol w:w="616"/>
        <w:gridCol w:w="185"/>
        <w:gridCol w:w="278"/>
        <w:gridCol w:w="6"/>
        <w:gridCol w:w="709"/>
        <w:gridCol w:w="236"/>
        <w:gridCol w:w="47"/>
        <w:gridCol w:w="391"/>
        <w:gridCol w:w="463"/>
        <w:gridCol w:w="926"/>
        <w:gridCol w:w="318"/>
        <w:gridCol w:w="1021"/>
      </w:tblGrid>
      <w:tr w:rsidR="00D55F97" w:rsidRPr="00DE302D" w:rsidTr="00E804F5">
        <w:trPr>
          <w:trHeight w:val="178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D55F97" w:rsidRPr="00DE302D" w:rsidRDefault="00D55F97" w:rsidP="00966EAD">
            <w:pPr>
              <w:pStyle w:val="Heading1"/>
              <w:numPr>
                <w:ilvl w:val="0"/>
                <w:numId w:val="0"/>
              </w:numPr>
              <w:spacing w:before="0" w:after="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DE302D">
              <w:rPr>
                <w:rFonts w:ascii="Calibri" w:hAnsi="Calibri" w:cs="Calibri"/>
                <w:sz w:val="22"/>
                <w:szCs w:val="22"/>
              </w:rPr>
              <w:t>Naziv predmeta</w:t>
            </w:r>
          </w:p>
        </w:tc>
        <w:tc>
          <w:tcPr>
            <w:tcW w:w="7031" w:type="dxa"/>
            <w:gridSpan w:val="18"/>
            <w:vAlign w:val="center"/>
          </w:tcPr>
          <w:p w:rsidR="00D55F97" w:rsidRPr="00DE302D" w:rsidRDefault="00D55F97" w:rsidP="00966EAD">
            <w:pPr>
              <w:spacing w:before="0" w:line="360" w:lineRule="auto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 xml:space="preserve">OPĆA KULTURNA POVIJEST I TURIZAM </w:t>
            </w:r>
          </w:p>
        </w:tc>
      </w:tr>
      <w:tr w:rsidR="00D55F97" w:rsidRPr="00B63D5B" w:rsidTr="00E804F5">
        <w:tc>
          <w:tcPr>
            <w:tcW w:w="2603" w:type="dxa"/>
            <w:gridSpan w:val="2"/>
            <w:shd w:val="clear" w:color="auto" w:fill="D9D9D9"/>
            <w:vAlign w:val="center"/>
          </w:tcPr>
          <w:p w:rsidR="00D55F97" w:rsidRPr="00DE302D" w:rsidRDefault="00D55F97" w:rsidP="00966EA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Šifra</w:t>
            </w:r>
          </w:p>
        </w:tc>
        <w:tc>
          <w:tcPr>
            <w:tcW w:w="2451" w:type="dxa"/>
            <w:gridSpan w:val="7"/>
            <w:vAlign w:val="center"/>
          </w:tcPr>
          <w:p w:rsidR="00D55F97" w:rsidRPr="00DE302D" w:rsidRDefault="00D55F97" w:rsidP="008F576B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E2963">
              <w:rPr>
                <w:rFonts w:ascii="Calibri" w:hAnsi="Calibri" w:cs="Calibri"/>
                <w:b/>
                <w:sz w:val="18"/>
                <w:szCs w:val="18"/>
              </w:rPr>
              <w:t>IPK 103</w:t>
            </w:r>
          </w:p>
        </w:tc>
        <w:tc>
          <w:tcPr>
            <w:tcW w:w="2315" w:type="dxa"/>
            <w:gridSpan w:val="8"/>
            <w:shd w:val="clear" w:color="auto" w:fill="D9D9D9"/>
            <w:vAlign w:val="center"/>
          </w:tcPr>
          <w:p w:rsidR="00D55F97" w:rsidRPr="00DE302D" w:rsidRDefault="00D55F97" w:rsidP="008F576B">
            <w:pPr>
              <w:spacing w:before="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ECTS</w:t>
            </w:r>
          </w:p>
        </w:tc>
        <w:tc>
          <w:tcPr>
            <w:tcW w:w="2265" w:type="dxa"/>
            <w:gridSpan w:val="3"/>
            <w:vAlign w:val="center"/>
          </w:tcPr>
          <w:p w:rsidR="00D55F97" w:rsidRPr="00B63D5B" w:rsidRDefault="00E427E9" w:rsidP="008F576B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</w:tr>
      <w:tr w:rsidR="00D55F97" w:rsidRPr="00DE302D" w:rsidTr="00E804F5">
        <w:tc>
          <w:tcPr>
            <w:tcW w:w="2603" w:type="dxa"/>
            <w:gridSpan w:val="2"/>
            <w:shd w:val="clear" w:color="auto" w:fill="D9D9D9"/>
            <w:vAlign w:val="center"/>
          </w:tcPr>
          <w:p w:rsidR="00D55F97" w:rsidRPr="00DE302D" w:rsidRDefault="00D55F97" w:rsidP="00966EA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Status predmeta</w:t>
            </w:r>
          </w:p>
        </w:tc>
        <w:tc>
          <w:tcPr>
            <w:tcW w:w="2451" w:type="dxa"/>
            <w:gridSpan w:val="7"/>
            <w:vAlign w:val="center"/>
          </w:tcPr>
          <w:p w:rsidR="00D55F97" w:rsidRPr="00DE302D" w:rsidRDefault="00D55F97" w:rsidP="008F576B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Obvezni</w:t>
            </w:r>
          </w:p>
        </w:tc>
        <w:tc>
          <w:tcPr>
            <w:tcW w:w="2315" w:type="dxa"/>
            <w:gridSpan w:val="8"/>
            <w:shd w:val="clear" w:color="auto" w:fill="D9D9D9"/>
            <w:vAlign w:val="center"/>
          </w:tcPr>
          <w:p w:rsidR="00D55F97" w:rsidRPr="00DE302D" w:rsidRDefault="00D55F97" w:rsidP="008F576B">
            <w:pPr>
              <w:spacing w:before="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Akademska godina</w:t>
            </w:r>
          </w:p>
        </w:tc>
        <w:tc>
          <w:tcPr>
            <w:tcW w:w="2265" w:type="dxa"/>
            <w:gridSpan w:val="3"/>
            <w:vAlign w:val="center"/>
          </w:tcPr>
          <w:p w:rsidR="00D55F97" w:rsidRPr="00DE302D" w:rsidRDefault="00065E94" w:rsidP="008F576B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2017./2018</w:t>
            </w:r>
            <w:r w:rsidR="00D55F97" w:rsidRPr="00DE302D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</w:tr>
      <w:tr w:rsidR="00D55F97" w:rsidRPr="00DE302D" w:rsidTr="00E804F5">
        <w:trPr>
          <w:trHeight w:val="513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D55F97" w:rsidRPr="00DE302D" w:rsidRDefault="00D55F97" w:rsidP="00966EA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2451" w:type="dxa"/>
            <w:gridSpan w:val="7"/>
            <w:vAlign w:val="center"/>
          </w:tcPr>
          <w:p w:rsidR="00D55F97" w:rsidRPr="00DE302D" w:rsidRDefault="00D55F97" w:rsidP="008F576B">
            <w:pPr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2315" w:type="dxa"/>
            <w:gridSpan w:val="8"/>
            <w:shd w:val="clear" w:color="auto" w:fill="D9D9D9"/>
            <w:vAlign w:val="center"/>
          </w:tcPr>
          <w:p w:rsidR="00D55F97" w:rsidRPr="00DE302D" w:rsidRDefault="00D55F97" w:rsidP="008F576B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Semestar</w:t>
            </w:r>
          </w:p>
        </w:tc>
        <w:tc>
          <w:tcPr>
            <w:tcW w:w="2265" w:type="dxa"/>
            <w:gridSpan w:val="3"/>
            <w:vAlign w:val="center"/>
          </w:tcPr>
          <w:p w:rsidR="00D55F97" w:rsidRPr="00DE302D" w:rsidRDefault="002342F1" w:rsidP="008F576B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I. </w:t>
            </w:r>
          </w:p>
        </w:tc>
      </w:tr>
      <w:tr w:rsidR="00D55F97" w:rsidRPr="00DE302D" w:rsidTr="00E804F5">
        <w:tc>
          <w:tcPr>
            <w:tcW w:w="2603" w:type="dxa"/>
            <w:gridSpan w:val="2"/>
            <w:shd w:val="clear" w:color="auto" w:fill="D9D9D9"/>
            <w:vAlign w:val="center"/>
          </w:tcPr>
          <w:p w:rsidR="00D55F97" w:rsidRPr="00DE302D" w:rsidRDefault="00D55F97" w:rsidP="00966EA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Jezik izvođenja predmeta</w:t>
            </w:r>
          </w:p>
        </w:tc>
        <w:tc>
          <w:tcPr>
            <w:tcW w:w="7031" w:type="dxa"/>
            <w:gridSpan w:val="18"/>
            <w:vAlign w:val="center"/>
          </w:tcPr>
          <w:p w:rsidR="00D55F97" w:rsidRPr="00DE302D" w:rsidRDefault="00D55F97" w:rsidP="00966EA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Hrvatski</w:t>
            </w:r>
          </w:p>
        </w:tc>
      </w:tr>
      <w:tr w:rsidR="00D55F97" w:rsidRPr="00DE302D" w:rsidTr="00E804F5">
        <w:tc>
          <w:tcPr>
            <w:tcW w:w="2603" w:type="dxa"/>
            <w:gridSpan w:val="2"/>
            <w:shd w:val="clear" w:color="auto" w:fill="D9D9D9"/>
            <w:vAlign w:val="center"/>
          </w:tcPr>
          <w:p w:rsidR="00D55F97" w:rsidRPr="00DE302D" w:rsidRDefault="00D55F97" w:rsidP="00966EA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Preduvjeti upisa/polaganja  predmeta</w:t>
            </w:r>
          </w:p>
        </w:tc>
        <w:tc>
          <w:tcPr>
            <w:tcW w:w="7031" w:type="dxa"/>
            <w:gridSpan w:val="18"/>
            <w:vAlign w:val="center"/>
          </w:tcPr>
          <w:p w:rsidR="00D55F97" w:rsidRPr="00DE302D" w:rsidRDefault="00D55F97" w:rsidP="00966EA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55F97" w:rsidRPr="00DE302D" w:rsidTr="00E804F5">
        <w:tc>
          <w:tcPr>
            <w:tcW w:w="2603" w:type="dxa"/>
            <w:gridSpan w:val="2"/>
            <w:shd w:val="clear" w:color="auto" w:fill="D9D9D9"/>
            <w:vAlign w:val="center"/>
          </w:tcPr>
          <w:p w:rsidR="00D55F97" w:rsidRPr="00DE302D" w:rsidRDefault="00D55F97" w:rsidP="00966EA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Nositelj predmeta</w:t>
            </w:r>
          </w:p>
        </w:tc>
        <w:tc>
          <w:tcPr>
            <w:tcW w:w="7031" w:type="dxa"/>
            <w:gridSpan w:val="18"/>
            <w:vAlign w:val="center"/>
          </w:tcPr>
          <w:p w:rsidR="00D55F97" w:rsidRPr="00DE302D" w:rsidRDefault="002342F1" w:rsidP="00023A90">
            <w:pPr>
              <w:spacing w:before="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Doc.dr.</w:t>
            </w:r>
            <w:r w:rsidR="007B1E73">
              <w:rPr>
                <w:rFonts w:ascii="Calibri" w:hAnsi="Calibri" w:cs="Calibri"/>
                <w:b/>
                <w:sz w:val="18"/>
                <w:szCs w:val="18"/>
              </w:rPr>
              <w:t>sc.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Igor Kulenović</w:t>
            </w:r>
          </w:p>
        </w:tc>
      </w:tr>
      <w:tr w:rsidR="00D55F97" w:rsidRPr="00DE302D" w:rsidTr="00E804F5">
        <w:tc>
          <w:tcPr>
            <w:tcW w:w="2603" w:type="dxa"/>
            <w:gridSpan w:val="2"/>
            <w:shd w:val="clear" w:color="auto" w:fill="D9D9D9"/>
            <w:vAlign w:val="center"/>
          </w:tcPr>
          <w:p w:rsidR="00D55F97" w:rsidRPr="00DE302D" w:rsidRDefault="00D55F97" w:rsidP="00966EA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Suradnik na predmetu</w:t>
            </w:r>
          </w:p>
        </w:tc>
        <w:tc>
          <w:tcPr>
            <w:tcW w:w="7031" w:type="dxa"/>
            <w:gridSpan w:val="18"/>
            <w:vAlign w:val="center"/>
          </w:tcPr>
          <w:p w:rsidR="00D55F97" w:rsidRPr="00DE302D" w:rsidRDefault="00D55F97" w:rsidP="00023A90">
            <w:pPr>
              <w:spacing w:before="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</w:tr>
      <w:tr w:rsidR="00D55F97" w:rsidRPr="00DE302D" w:rsidTr="00E804F5">
        <w:tblPrEx>
          <w:tblLook w:val="00A0" w:firstRow="1" w:lastRow="0" w:firstColumn="1" w:lastColumn="0" w:noHBand="0" w:noVBand="0"/>
        </w:tblPrEx>
        <w:trPr>
          <w:trHeight w:val="308"/>
        </w:trPr>
        <w:tc>
          <w:tcPr>
            <w:tcW w:w="2603" w:type="dxa"/>
            <w:gridSpan w:val="2"/>
            <w:vMerge w:val="restart"/>
            <w:shd w:val="clear" w:color="auto" w:fill="D9D9D9"/>
            <w:vAlign w:val="center"/>
          </w:tcPr>
          <w:p w:rsidR="00D55F97" w:rsidRPr="00DE302D" w:rsidRDefault="00D55F97" w:rsidP="00966EA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Vrste izvođenja  nastave</w:t>
            </w:r>
          </w:p>
        </w:tc>
        <w:tc>
          <w:tcPr>
            <w:tcW w:w="1389" w:type="dxa"/>
            <w:gridSpan w:val="4"/>
            <w:shd w:val="clear" w:color="auto" w:fill="D9D9D9"/>
          </w:tcPr>
          <w:p w:rsidR="00D55F97" w:rsidRPr="00DE302D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Predavanja</w:t>
            </w:r>
          </w:p>
          <w:p w:rsidR="00D55F97" w:rsidRPr="00DE302D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31" w:type="dxa"/>
            <w:gridSpan w:val="6"/>
            <w:shd w:val="clear" w:color="auto" w:fill="D9D9D9"/>
          </w:tcPr>
          <w:p w:rsidR="00D55F97" w:rsidRPr="00DE302D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Seminari</w:t>
            </w:r>
          </w:p>
        </w:tc>
        <w:tc>
          <w:tcPr>
            <w:tcW w:w="1383" w:type="dxa"/>
            <w:gridSpan w:val="4"/>
            <w:shd w:val="clear" w:color="auto" w:fill="D9D9D9"/>
          </w:tcPr>
          <w:p w:rsidR="00D55F97" w:rsidRPr="00DE302D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Vježbe</w:t>
            </w:r>
          </w:p>
        </w:tc>
        <w:tc>
          <w:tcPr>
            <w:tcW w:w="1389" w:type="dxa"/>
            <w:gridSpan w:val="2"/>
            <w:shd w:val="clear" w:color="auto" w:fill="D9D9D9"/>
          </w:tcPr>
          <w:p w:rsidR="00D55F97" w:rsidRPr="00DE302D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Terenska nastava</w:t>
            </w:r>
          </w:p>
        </w:tc>
        <w:tc>
          <w:tcPr>
            <w:tcW w:w="1339" w:type="dxa"/>
            <w:gridSpan w:val="2"/>
            <w:shd w:val="clear" w:color="auto" w:fill="D9D9D9"/>
          </w:tcPr>
          <w:p w:rsidR="00D55F97" w:rsidRPr="00DE302D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Ostalo </w:t>
            </w:r>
          </w:p>
          <w:p w:rsidR="00D55F97" w:rsidRPr="00DE302D" w:rsidRDefault="00D55F97" w:rsidP="00966EA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(upisati)</w:t>
            </w:r>
          </w:p>
        </w:tc>
      </w:tr>
      <w:tr w:rsidR="00D55F97" w:rsidRPr="003D6A95" w:rsidTr="009125FB">
        <w:tblPrEx>
          <w:tblLook w:val="00A0" w:firstRow="1" w:lastRow="0" w:firstColumn="1" w:lastColumn="0" w:noHBand="0" w:noVBand="0"/>
        </w:tblPrEx>
        <w:trPr>
          <w:trHeight w:val="306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D55F97" w:rsidRPr="00DE302D" w:rsidRDefault="00D55F97" w:rsidP="009125FB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89" w:type="dxa"/>
            <w:gridSpan w:val="4"/>
            <w:vAlign w:val="center"/>
          </w:tcPr>
          <w:p w:rsidR="00D55F97" w:rsidRPr="003D6A95" w:rsidRDefault="002342F1" w:rsidP="009125FB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531" w:type="dxa"/>
            <w:gridSpan w:val="6"/>
            <w:vAlign w:val="center"/>
          </w:tcPr>
          <w:p w:rsidR="00D55F97" w:rsidRPr="003D6A95" w:rsidRDefault="002342F1" w:rsidP="009125FB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1383" w:type="dxa"/>
            <w:gridSpan w:val="4"/>
            <w:vAlign w:val="center"/>
          </w:tcPr>
          <w:p w:rsidR="00D55F97" w:rsidRPr="003D6A95" w:rsidRDefault="00D55F97" w:rsidP="009125FB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389" w:type="dxa"/>
            <w:gridSpan w:val="2"/>
            <w:vAlign w:val="center"/>
          </w:tcPr>
          <w:p w:rsidR="00D55F97" w:rsidRPr="003D6A95" w:rsidRDefault="00D55F97" w:rsidP="009125FB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339" w:type="dxa"/>
            <w:gridSpan w:val="2"/>
            <w:vAlign w:val="center"/>
          </w:tcPr>
          <w:p w:rsidR="00D55F97" w:rsidRPr="003D6A95" w:rsidRDefault="00D55F97" w:rsidP="009125FB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D55F97" w:rsidRPr="00DE302D" w:rsidTr="00E804F5">
        <w:tblPrEx>
          <w:tblLook w:val="00A0" w:firstRow="1" w:lastRow="0" w:firstColumn="1" w:lastColumn="0" w:noHBand="0" w:noVBand="0"/>
        </w:tblPrEx>
        <w:trPr>
          <w:trHeight w:val="153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D55F97" w:rsidRPr="00DE302D" w:rsidRDefault="00D55F97" w:rsidP="00966EA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031" w:type="dxa"/>
            <w:gridSpan w:val="18"/>
            <w:shd w:val="clear" w:color="auto" w:fill="D9D9D9"/>
          </w:tcPr>
          <w:p w:rsidR="00D55F97" w:rsidRPr="00DE302D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Izvoditelj nastave</w:t>
            </w:r>
          </w:p>
        </w:tc>
      </w:tr>
      <w:tr w:rsidR="00D55F97" w:rsidRPr="003D6A95" w:rsidTr="00E804F5">
        <w:tblPrEx>
          <w:tblLook w:val="00A0" w:firstRow="1" w:lastRow="0" w:firstColumn="1" w:lastColumn="0" w:noHBand="0" w:noVBand="0"/>
        </w:tblPrEx>
        <w:trPr>
          <w:trHeight w:val="306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D55F97" w:rsidRPr="00DE302D" w:rsidRDefault="00D55F97" w:rsidP="00966EA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89" w:type="dxa"/>
            <w:gridSpan w:val="4"/>
            <w:vAlign w:val="center"/>
          </w:tcPr>
          <w:p w:rsidR="00D55F97" w:rsidRDefault="002342F1" w:rsidP="001E2963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Doc.dr.</w:t>
            </w:r>
            <w:r w:rsidR="007B1E73">
              <w:rPr>
                <w:rFonts w:ascii="Calibri" w:hAnsi="Calibri" w:cs="Calibri"/>
                <w:sz w:val="18"/>
                <w:szCs w:val="18"/>
              </w:rPr>
              <w:t>sc.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Igor Kulenović</w:t>
            </w:r>
          </w:p>
          <w:p w:rsidR="00D55F97" w:rsidRPr="003D6A95" w:rsidRDefault="002342F1" w:rsidP="001E2963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15 </w:t>
            </w:r>
          </w:p>
        </w:tc>
        <w:tc>
          <w:tcPr>
            <w:tcW w:w="1525" w:type="dxa"/>
            <w:gridSpan w:val="5"/>
            <w:vAlign w:val="center"/>
          </w:tcPr>
          <w:p w:rsidR="00D55F97" w:rsidRDefault="002342F1" w:rsidP="001E2963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Doc.dr.</w:t>
            </w:r>
            <w:r w:rsidR="007B1E73">
              <w:rPr>
                <w:rFonts w:ascii="Calibri" w:hAnsi="Calibri" w:cs="Calibri"/>
                <w:sz w:val="18"/>
                <w:szCs w:val="18"/>
              </w:rPr>
              <w:t xml:space="preserve">sc. </w:t>
            </w:r>
            <w:r>
              <w:rPr>
                <w:rFonts w:ascii="Calibri" w:hAnsi="Calibri" w:cs="Calibri"/>
                <w:sz w:val="18"/>
                <w:szCs w:val="18"/>
              </w:rPr>
              <w:t>Igor Kulenović</w:t>
            </w:r>
          </w:p>
          <w:p w:rsidR="00D55F97" w:rsidRPr="003D6A95" w:rsidRDefault="002342F1" w:rsidP="001E2963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30 </w:t>
            </w:r>
          </w:p>
        </w:tc>
        <w:tc>
          <w:tcPr>
            <w:tcW w:w="1389" w:type="dxa"/>
            <w:gridSpan w:val="5"/>
            <w:vAlign w:val="center"/>
          </w:tcPr>
          <w:p w:rsidR="00D55F97" w:rsidRPr="003D6A95" w:rsidRDefault="00D55F97" w:rsidP="001E29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389" w:type="dxa"/>
            <w:gridSpan w:val="2"/>
            <w:vAlign w:val="center"/>
          </w:tcPr>
          <w:p w:rsidR="00D55F97" w:rsidRPr="003D6A95" w:rsidRDefault="00D55F97" w:rsidP="001E29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339" w:type="dxa"/>
            <w:gridSpan w:val="2"/>
            <w:vAlign w:val="center"/>
          </w:tcPr>
          <w:p w:rsidR="00D55F97" w:rsidRPr="003D6A95" w:rsidRDefault="00D55F97" w:rsidP="001E29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D55F97" w:rsidRPr="00DE302D" w:rsidTr="00E804F5">
        <w:trPr>
          <w:trHeight w:val="329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D55F97" w:rsidRPr="00DE302D" w:rsidRDefault="00D55F97" w:rsidP="00966EA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Mjesto izvođenja nastave </w:t>
            </w:r>
          </w:p>
        </w:tc>
        <w:tc>
          <w:tcPr>
            <w:tcW w:w="7031" w:type="dxa"/>
            <w:gridSpan w:val="18"/>
            <w:vAlign w:val="center"/>
          </w:tcPr>
          <w:p w:rsidR="00D55F97" w:rsidRPr="00DE302D" w:rsidRDefault="00D55F97" w:rsidP="00966EAD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Novi kampus, Franje Tuđmana 24i, Zadar prema objavljenom rasporedu sati</w:t>
            </w:r>
          </w:p>
        </w:tc>
      </w:tr>
      <w:tr w:rsidR="00D55F97" w:rsidRPr="00CC5CEC" w:rsidTr="00E804F5">
        <w:trPr>
          <w:trHeight w:val="329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D55F97" w:rsidRPr="00DE302D" w:rsidRDefault="00D55F97" w:rsidP="00636379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Cilj predmeta </w:t>
            </w:r>
          </w:p>
        </w:tc>
        <w:tc>
          <w:tcPr>
            <w:tcW w:w="7031" w:type="dxa"/>
            <w:gridSpan w:val="18"/>
            <w:vAlign w:val="center"/>
          </w:tcPr>
          <w:p w:rsidR="00200FEC" w:rsidRDefault="00446046" w:rsidP="00636379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Predmet se </w:t>
            </w:r>
            <w:r w:rsidR="00200FEC">
              <w:rPr>
                <w:rFonts w:ascii="Calibri" w:hAnsi="Calibri" w:cs="Calibri"/>
                <w:bCs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as</w:t>
            </w:r>
            <w:r w:rsidR="00200FEC">
              <w:rPr>
                <w:rFonts w:ascii="Calibri" w:hAnsi="Calibri" w:cs="Calibri"/>
                <w:bCs/>
                <w:sz w:val="18"/>
                <w:szCs w:val="18"/>
              </w:rPr>
              <w:t>toji iz dva dijela. U prvom dijelu, na predavanjima, iznijet ćemo osnovne povijesne podatke o razdobljima povijesti od perioda Antike do Modernosti. Za svako od pojedinih razdoblja razradit ćemo osnovnu periodizaciju, osnovne značajke i probleme kao i implikacije za našu suvremenost.</w:t>
            </w:r>
          </w:p>
          <w:p w:rsidR="00D55F97" w:rsidRPr="00CC5CEC" w:rsidRDefault="00200FEC" w:rsidP="00636379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U drugom, seminarskom, dijelu s</w:t>
            </w:r>
            <w:r w:rsidR="00521E2F">
              <w:rPr>
                <w:rFonts w:ascii="Calibri" w:hAnsi="Calibri" w:cs="Calibri"/>
                <w:bCs/>
                <w:sz w:val="18"/>
                <w:szCs w:val="18"/>
              </w:rPr>
              <w:t>tudenti će steći osnovni uvi</w:t>
            </w:r>
            <w:r w:rsidR="002342F1">
              <w:rPr>
                <w:rFonts w:ascii="Calibri" w:hAnsi="Calibri" w:cs="Calibri"/>
                <w:bCs/>
                <w:sz w:val="18"/>
                <w:szCs w:val="18"/>
              </w:rPr>
              <w:t xml:space="preserve">d </w:t>
            </w:r>
            <w:r w:rsidR="00432212">
              <w:rPr>
                <w:rFonts w:ascii="Calibri" w:hAnsi="Calibri" w:cs="Calibri"/>
                <w:bCs/>
                <w:sz w:val="18"/>
                <w:szCs w:val="18"/>
              </w:rPr>
              <w:t xml:space="preserve">u </w:t>
            </w:r>
            <w:r w:rsidR="00521E2F">
              <w:rPr>
                <w:rFonts w:ascii="Calibri" w:hAnsi="Calibri" w:cs="Calibri"/>
                <w:bCs/>
                <w:sz w:val="18"/>
                <w:szCs w:val="18"/>
              </w:rPr>
              <w:t>problematiku društveno – političkog konteksta kulturnog naslijeđa. Teme koje će se obrađivati u okviru predmeta uključuju povijest koncepta naslijeđa, praksa konstruiranja naslijeđa,  prijepori oko naslijeđa, naslijeđe i nacija u suvremenom svijetu, naslijeđe i globalizacija.</w:t>
            </w:r>
            <w:r w:rsidR="00D55F97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</w:tc>
      </w:tr>
      <w:tr w:rsidR="00D55F97" w:rsidRPr="00CC5CEC" w:rsidTr="00E804F5">
        <w:trPr>
          <w:trHeight w:val="329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D55F97" w:rsidRPr="00DE302D" w:rsidRDefault="00D55F97" w:rsidP="00966EA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Ishodi učenja</w:t>
            </w:r>
          </w:p>
        </w:tc>
        <w:tc>
          <w:tcPr>
            <w:tcW w:w="7031" w:type="dxa"/>
            <w:gridSpan w:val="18"/>
            <w:vAlign w:val="center"/>
          </w:tcPr>
          <w:p w:rsidR="00D55F97" w:rsidRDefault="00D55F97" w:rsidP="00636379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Objasniti </w:t>
            </w:r>
            <w:r w:rsidRPr="001B7538">
              <w:rPr>
                <w:rFonts w:ascii="Calibri" w:hAnsi="Calibri" w:cs="Calibri"/>
                <w:sz w:val="18"/>
                <w:szCs w:val="18"/>
              </w:rPr>
              <w:t xml:space="preserve">osnovne pojmove kulture, </w:t>
            </w:r>
            <w:r w:rsidR="00521E2F">
              <w:rPr>
                <w:rFonts w:ascii="Calibri" w:hAnsi="Calibri" w:cs="Calibri"/>
                <w:sz w:val="18"/>
                <w:szCs w:val="18"/>
              </w:rPr>
              <w:t>kulturnog naslijeđa i društveno – političkog konteksta naslijeđa</w:t>
            </w:r>
          </w:p>
          <w:p w:rsidR="00D55F97" w:rsidRPr="001B7538" w:rsidRDefault="00D55F97" w:rsidP="00636379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Protumačiti </w:t>
            </w:r>
            <w:r w:rsidR="00521E2F">
              <w:rPr>
                <w:rFonts w:ascii="Calibri" w:hAnsi="Calibri" w:cs="Calibri"/>
                <w:sz w:val="18"/>
                <w:szCs w:val="18"/>
              </w:rPr>
              <w:t>društvene, političke i diskurzivne prakse kojima se formira kulturno naslijeđe</w:t>
            </w:r>
          </w:p>
          <w:p w:rsidR="00D55F97" w:rsidRPr="002D3F79" w:rsidRDefault="00D55F97" w:rsidP="00636379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Identificirati </w:t>
            </w:r>
            <w:r w:rsidR="002D3F79">
              <w:rPr>
                <w:rFonts w:ascii="Calibri" w:hAnsi="Calibri" w:cs="Calibri"/>
                <w:sz w:val="18"/>
                <w:szCs w:val="18"/>
              </w:rPr>
              <w:t>različite elem</w:t>
            </w:r>
            <w:r w:rsidR="00432212">
              <w:rPr>
                <w:rFonts w:ascii="Calibri" w:hAnsi="Calibri" w:cs="Calibri"/>
                <w:sz w:val="18"/>
                <w:szCs w:val="18"/>
              </w:rPr>
              <w:t>e</w:t>
            </w:r>
            <w:r w:rsidR="002D3F79">
              <w:rPr>
                <w:rFonts w:ascii="Calibri" w:hAnsi="Calibri" w:cs="Calibri"/>
                <w:sz w:val="18"/>
                <w:szCs w:val="18"/>
              </w:rPr>
              <w:t>nte i narativne oblike kojima se nastoji konstruirati kulturno naslijeđe</w:t>
            </w:r>
            <w:r w:rsidRPr="001B753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D55F97" w:rsidRPr="001B7538" w:rsidRDefault="00D55F97" w:rsidP="00636379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Upravljati </w:t>
            </w:r>
            <w:r w:rsidR="002D3F79">
              <w:rPr>
                <w:rFonts w:ascii="Calibri" w:hAnsi="Calibri" w:cs="Calibri"/>
                <w:sz w:val="18"/>
                <w:szCs w:val="18"/>
              </w:rPr>
              <w:t>različitim vrstama informacija na temelju kojih će biti u mogućnosti steći osnovnu sliku o kompleksnim procesima</w:t>
            </w:r>
            <w:r w:rsidR="00432212">
              <w:rPr>
                <w:rFonts w:ascii="Calibri" w:hAnsi="Calibri" w:cs="Calibri"/>
                <w:sz w:val="18"/>
                <w:szCs w:val="18"/>
              </w:rPr>
              <w:t xml:space="preserve"> konstrukcije i</w:t>
            </w:r>
            <w:r w:rsidR="002D3F79">
              <w:rPr>
                <w:rFonts w:ascii="Calibri" w:hAnsi="Calibri" w:cs="Calibri"/>
                <w:sz w:val="18"/>
                <w:szCs w:val="18"/>
              </w:rPr>
              <w:t xml:space="preserve"> upotrebe kulturnog nasli</w:t>
            </w:r>
            <w:r w:rsidR="00446046">
              <w:rPr>
                <w:rFonts w:ascii="Calibri" w:hAnsi="Calibri" w:cs="Calibri"/>
                <w:sz w:val="18"/>
                <w:szCs w:val="18"/>
              </w:rPr>
              <w:t>je</w:t>
            </w:r>
            <w:r w:rsidR="002D3F79">
              <w:rPr>
                <w:rFonts w:ascii="Calibri" w:hAnsi="Calibri" w:cs="Calibri"/>
                <w:sz w:val="18"/>
                <w:szCs w:val="18"/>
              </w:rPr>
              <w:t>đa</w:t>
            </w:r>
          </w:p>
          <w:p w:rsidR="00D55F97" w:rsidRPr="006E684F" w:rsidRDefault="00D55F97" w:rsidP="00636379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Prosuditi </w:t>
            </w:r>
            <w:r w:rsidR="002D3F79">
              <w:rPr>
                <w:rFonts w:ascii="Calibri" w:hAnsi="Calibri" w:cs="Calibri"/>
                <w:sz w:val="18"/>
                <w:szCs w:val="18"/>
              </w:rPr>
              <w:t>utemeljenost različitih tvrdnji koje se odnose na kulturno naslijeđe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</w:tr>
      <w:tr w:rsidR="00D55F97" w:rsidRPr="00DE302D" w:rsidTr="003245DC">
        <w:trPr>
          <w:cantSplit/>
          <w:trHeight w:val="1134"/>
        </w:trPr>
        <w:tc>
          <w:tcPr>
            <w:tcW w:w="2603" w:type="dxa"/>
            <w:gridSpan w:val="2"/>
            <w:vMerge w:val="restart"/>
            <w:shd w:val="clear" w:color="auto" w:fill="D9D9D9"/>
            <w:vAlign w:val="center"/>
          </w:tcPr>
          <w:p w:rsidR="00D55F97" w:rsidRPr="00DE302D" w:rsidRDefault="00D55F97" w:rsidP="00966EA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:rsidR="00D55F97" w:rsidRPr="00DE302D" w:rsidRDefault="00D55F97" w:rsidP="00966EA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D55F97" w:rsidRPr="00DE302D" w:rsidRDefault="00D55F97" w:rsidP="00966EA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Sadržaj predmeta po cjelinama </w:t>
            </w:r>
          </w:p>
          <w:p w:rsidR="00D55F97" w:rsidRPr="00DE302D" w:rsidRDefault="00D55F97" w:rsidP="00966EA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textDirection w:val="btLr"/>
            <w:vAlign w:val="center"/>
          </w:tcPr>
          <w:p w:rsidR="00D55F97" w:rsidRPr="00DE302D" w:rsidRDefault="00D55F97" w:rsidP="003245DC">
            <w:pPr>
              <w:autoSpaceDE w:val="0"/>
              <w:autoSpaceDN w:val="0"/>
              <w:adjustRightInd w:val="0"/>
              <w:spacing w:before="0"/>
              <w:ind w:left="113" w:right="113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Tjedan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D55F97" w:rsidRPr="00DE302D" w:rsidRDefault="00D55F97" w:rsidP="003245DC">
            <w:pPr>
              <w:autoSpaceDE w:val="0"/>
              <w:autoSpaceDN w:val="0"/>
              <w:adjustRightInd w:val="0"/>
              <w:spacing w:before="0"/>
              <w:ind w:left="113" w:right="113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Cjelina</w:t>
            </w:r>
          </w:p>
        </w:tc>
        <w:tc>
          <w:tcPr>
            <w:tcW w:w="658" w:type="dxa"/>
            <w:gridSpan w:val="2"/>
            <w:shd w:val="clear" w:color="auto" w:fill="D9D9D9"/>
            <w:textDirection w:val="btLr"/>
            <w:vAlign w:val="center"/>
          </w:tcPr>
          <w:p w:rsidR="00D55F97" w:rsidRPr="00DE302D" w:rsidRDefault="00D55F97" w:rsidP="003245DC">
            <w:pPr>
              <w:autoSpaceDE w:val="0"/>
              <w:autoSpaceDN w:val="0"/>
              <w:adjustRightInd w:val="0"/>
              <w:spacing w:before="0"/>
              <w:ind w:left="113" w:right="113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Vrsta nastave</w:t>
            </w:r>
          </w:p>
        </w:tc>
        <w:tc>
          <w:tcPr>
            <w:tcW w:w="327" w:type="dxa"/>
            <w:shd w:val="clear" w:color="auto" w:fill="D9D9D9"/>
            <w:textDirection w:val="btLr"/>
            <w:vAlign w:val="center"/>
          </w:tcPr>
          <w:p w:rsidR="00D55F97" w:rsidRPr="00DE302D" w:rsidRDefault="00D55F97" w:rsidP="003245DC">
            <w:pPr>
              <w:autoSpaceDE w:val="0"/>
              <w:autoSpaceDN w:val="0"/>
              <w:adjustRightInd w:val="0"/>
              <w:spacing w:before="0"/>
              <w:ind w:left="113" w:right="113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Broj sati</w:t>
            </w:r>
          </w:p>
        </w:tc>
        <w:tc>
          <w:tcPr>
            <w:tcW w:w="5194" w:type="dxa"/>
            <w:gridSpan w:val="12"/>
            <w:shd w:val="clear" w:color="auto" w:fill="D9D9D9"/>
            <w:vAlign w:val="center"/>
          </w:tcPr>
          <w:p w:rsidR="00D55F97" w:rsidRPr="00DE302D" w:rsidRDefault="00D55F97" w:rsidP="00966EA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Tema </w:t>
            </w:r>
          </w:p>
        </w:tc>
      </w:tr>
      <w:tr w:rsidR="0056588F" w:rsidRPr="00CC5CEC" w:rsidTr="003245DC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56588F" w:rsidRPr="00CC5CEC" w:rsidRDefault="0056588F" w:rsidP="0056588F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6588F" w:rsidRPr="0056588F" w:rsidRDefault="0056588F" w:rsidP="003245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588F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25" w:type="dxa"/>
          </w:tcPr>
          <w:p w:rsidR="0056588F" w:rsidRPr="0056588F" w:rsidRDefault="0056588F" w:rsidP="005658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56588F" w:rsidRPr="0056588F" w:rsidRDefault="0056588F" w:rsidP="009125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588F">
              <w:rPr>
                <w:rFonts w:asciiTheme="minorHAnsi" w:hAnsiTheme="minorHAnsi" w:cstheme="minorHAnsi"/>
                <w:sz w:val="18"/>
                <w:szCs w:val="18"/>
              </w:rPr>
              <w:t>1P+2S</w:t>
            </w:r>
          </w:p>
        </w:tc>
        <w:tc>
          <w:tcPr>
            <w:tcW w:w="327" w:type="dxa"/>
            <w:vAlign w:val="center"/>
          </w:tcPr>
          <w:p w:rsidR="0056588F" w:rsidRPr="0056588F" w:rsidRDefault="0056588F" w:rsidP="009125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588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2"/>
            <w:vAlign w:val="center"/>
          </w:tcPr>
          <w:p w:rsidR="0056588F" w:rsidRDefault="0056588F" w:rsidP="0056588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Praskozorje čovječanstva: prapovijest</w:t>
            </w:r>
          </w:p>
          <w:p w:rsidR="0056588F" w:rsidRPr="00CC5CEC" w:rsidRDefault="0056588F" w:rsidP="0056588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Seminar: Nastanak nacionalnih država</w:t>
            </w:r>
          </w:p>
        </w:tc>
      </w:tr>
      <w:tr w:rsidR="0056588F" w:rsidRPr="00CC5CEC" w:rsidTr="003245DC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56588F" w:rsidRPr="00CC5CEC" w:rsidRDefault="0056588F" w:rsidP="0056588F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6588F" w:rsidRPr="0056588F" w:rsidRDefault="0056588F" w:rsidP="003245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588F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425" w:type="dxa"/>
          </w:tcPr>
          <w:p w:rsidR="0056588F" w:rsidRPr="0056588F" w:rsidRDefault="0056588F" w:rsidP="005658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56588F" w:rsidRPr="0056588F" w:rsidRDefault="0056588F" w:rsidP="009125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588F">
              <w:rPr>
                <w:rFonts w:asciiTheme="minorHAnsi" w:hAnsiTheme="minorHAnsi" w:cstheme="minorHAnsi"/>
                <w:sz w:val="18"/>
                <w:szCs w:val="18"/>
              </w:rPr>
              <w:t>1P+2S</w:t>
            </w:r>
          </w:p>
        </w:tc>
        <w:tc>
          <w:tcPr>
            <w:tcW w:w="327" w:type="dxa"/>
            <w:vAlign w:val="center"/>
          </w:tcPr>
          <w:p w:rsidR="0056588F" w:rsidRPr="0056588F" w:rsidRDefault="0056588F" w:rsidP="009125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588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2"/>
            <w:vAlign w:val="center"/>
          </w:tcPr>
          <w:p w:rsidR="0056588F" w:rsidRDefault="0056588F" w:rsidP="0056588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Civilizacije Egipta i Mezopotamije</w:t>
            </w:r>
          </w:p>
          <w:p w:rsidR="0056588F" w:rsidRPr="00CC5CEC" w:rsidRDefault="0056588F" w:rsidP="0056588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Seminar: Zamišljena zajednica</w:t>
            </w:r>
          </w:p>
        </w:tc>
      </w:tr>
      <w:tr w:rsidR="0056588F" w:rsidRPr="00CC5CEC" w:rsidTr="003245DC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56588F" w:rsidRPr="00CC5CEC" w:rsidRDefault="0056588F" w:rsidP="0056588F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6588F" w:rsidRPr="0056588F" w:rsidRDefault="0056588F" w:rsidP="003245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588F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425" w:type="dxa"/>
          </w:tcPr>
          <w:p w:rsidR="0056588F" w:rsidRPr="0056588F" w:rsidRDefault="0056588F" w:rsidP="005658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56588F" w:rsidRPr="0056588F" w:rsidRDefault="0056588F" w:rsidP="009125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588F">
              <w:rPr>
                <w:rFonts w:asciiTheme="minorHAnsi" w:hAnsiTheme="minorHAnsi" w:cstheme="minorHAnsi"/>
                <w:sz w:val="18"/>
                <w:szCs w:val="18"/>
              </w:rPr>
              <w:t>1P+2S</w:t>
            </w:r>
          </w:p>
        </w:tc>
        <w:tc>
          <w:tcPr>
            <w:tcW w:w="327" w:type="dxa"/>
            <w:vAlign w:val="center"/>
          </w:tcPr>
          <w:p w:rsidR="0056588F" w:rsidRPr="0056588F" w:rsidRDefault="0056588F" w:rsidP="009125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588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2"/>
            <w:vAlign w:val="center"/>
          </w:tcPr>
          <w:p w:rsidR="0056588F" w:rsidRDefault="0056588F" w:rsidP="0056588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Antička Grčka: Kretska i Mikenska civilizacija, klasična Grčka</w:t>
            </w:r>
          </w:p>
          <w:p w:rsidR="0056588F" w:rsidRPr="00CC5CEC" w:rsidRDefault="0056588F" w:rsidP="0056588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Seminar: Nacija i osjećaj prošlosti</w:t>
            </w:r>
          </w:p>
        </w:tc>
      </w:tr>
      <w:tr w:rsidR="0056588F" w:rsidRPr="00CC5CEC" w:rsidTr="003245DC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56588F" w:rsidRPr="00CC5CEC" w:rsidRDefault="0056588F" w:rsidP="0056588F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6588F" w:rsidRPr="0056588F" w:rsidRDefault="0056588F" w:rsidP="003245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588F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425" w:type="dxa"/>
          </w:tcPr>
          <w:p w:rsidR="0056588F" w:rsidRPr="0056588F" w:rsidRDefault="0056588F" w:rsidP="005658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56588F" w:rsidRPr="0056588F" w:rsidRDefault="0056588F" w:rsidP="009125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588F">
              <w:rPr>
                <w:rFonts w:asciiTheme="minorHAnsi" w:hAnsiTheme="minorHAnsi" w:cstheme="minorHAnsi"/>
                <w:sz w:val="18"/>
                <w:szCs w:val="18"/>
              </w:rPr>
              <w:t>1P+2S</w:t>
            </w:r>
          </w:p>
        </w:tc>
        <w:tc>
          <w:tcPr>
            <w:tcW w:w="327" w:type="dxa"/>
            <w:vAlign w:val="center"/>
          </w:tcPr>
          <w:p w:rsidR="0056588F" w:rsidRPr="0056588F" w:rsidRDefault="0056588F" w:rsidP="009125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588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2"/>
            <w:vAlign w:val="center"/>
          </w:tcPr>
          <w:p w:rsidR="0056588F" w:rsidRDefault="0056588F" w:rsidP="0056588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Antički Rim: Republika i Carstvo</w:t>
            </w:r>
          </w:p>
          <w:p w:rsidR="0056588F" w:rsidRPr="00CC5CEC" w:rsidRDefault="0056588F" w:rsidP="0056588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Seminar: Modernizam i njegove suprotnosti</w:t>
            </w:r>
          </w:p>
        </w:tc>
      </w:tr>
      <w:tr w:rsidR="0056588F" w:rsidRPr="00CC5CEC" w:rsidTr="003245DC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56588F" w:rsidRPr="00CC5CEC" w:rsidRDefault="0056588F" w:rsidP="0056588F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6588F" w:rsidRPr="0056588F" w:rsidRDefault="0056588F" w:rsidP="003245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588F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425" w:type="dxa"/>
          </w:tcPr>
          <w:p w:rsidR="0056588F" w:rsidRPr="0056588F" w:rsidRDefault="0056588F" w:rsidP="005658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56588F" w:rsidRPr="0056588F" w:rsidRDefault="0056588F" w:rsidP="009125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588F">
              <w:rPr>
                <w:rFonts w:asciiTheme="minorHAnsi" w:hAnsiTheme="minorHAnsi" w:cstheme="minorHAnsi"/>
                <w:sz w:val="18"/>
                <w:szCs w:val="18"/>
              </w:rPr>
              <w:t>1P+2S</w:t>
            </w:r>
          </w:p>
        </w:tc>
        <w:tc>
          <w:tcPr>
            <w:tcW w:w="327" w:type="dxa"/>
            <w:vAlign w:val="center"/>
          </w:tcPr>
          <w:p w:rsidR="0056588F" w:rsidRPr="0056588F" w:rsidRDefault="0056588F" w:rsidP="009125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588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2"/>
            <w:vAlign w:val="center"/>
          </w:tcPr>
          <w:p w:rsidR="0056588F" w:rsidRDefault="0056588F" w:rsidP="0056588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Europa u ranom srednjem vijeku: Franačka, Bizant i arapski svijet</w:t>
            </w:r>
          </w:p>
          <w:p w:rsidR="0056588F" w:rsidRPr="00CC5CEC" w:rsidRDefault="0056588F" w:rsidP="0056588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Seminar: Konstituiranje naslijeđa</w:t>
            </w:r>
          </w:p>
        </w:tc>
      </w:tr>
      <w:tr w:rsidR="0056588F" w:rsidRPr="00CC5CEC" w:rsidTr="003245DC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56588F" w:rsidRPr="00CC5CEC" w:rsidRDefault="0056588F" w:rsidP="0056588F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6588F" w:rsidRPr="0056588F" w:rsidRDefault="0056588F" w:rsidP="003245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588F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425" w:type="dxa"/>
          </w:tcPr>
          <w:p w:rsidR="0056588F" w:rsidRPr="0056588F" w:rsidRDefault="0056588F" w:rsidP="005658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56588F" w:rsidRPr="0056588F" w:rsidRDefault="0056588F" w:rsidP="009125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588F">
              <w:rPr>
                <w:rFonts w:asciiTheme="minorHAnsi" w:hAnsiTheme="minorHAnsi" w:cstheme="minorHAnsi"/>
                <w:sz w:val="18"/>
                <w:szCs w:val="18"/>
              </w:rPr>
              <w:t>1P+2S</w:t>
            </w:r>
          </w:p>
        </w:tc>
        <w:tc>
          <w:tcPr>
            <w:tcW w:w="327" w:type="dxa"/>
            <w:vAlign w:val="center"/>
          </w:tcPr>
          <w:p w:rsidR="0056588F" w:rsidRPr="0056588F" w:rsidRDefault="0056588F" w:rsidP="009125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588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2"/>
            <w:vAlign w:val="center"/>
          </w:tcPr>
          <w:p w:rsidR="0056588F" w:rsidRDefault="0056588F" w:rsidP="0056588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Europa u razvijenom srednjem vijeku</w:t>
            </w:r>
          </w:p>
          <w:p w:rsidR="0056588F" w:rsidRPr="00CC5CEC" w:rsidRDefault="0056588F" w:rsidP="0056588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Seminar: Konstrukcija naslijeđa</w:t>
            </w:r>
          </w:p>
        </w:tc>
      </w:tr>
      <w:tr w:rsidR="0056588F" w:rsidRPr="00CC5CEC" w:rsidTr="003245DC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56588F" w:rsidRPr="00CC5CEC" w:rsidRDefault="0056588F" w:rsidP="0056588F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6588F" w:rsidRPr="0056588F" w:rsidRDefault="0056588F" w:rsidP="003245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588F"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425" w:type="dxa"/>
          </w:tcPr>
          <w:p w:rsidR="0056588F" w:rsidRPr="0056588F" w:rsidRDefault="0056588F" w:rsidP="005658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56588F" w:rsidRPr="0056588F" w:rsidRDefault="0056588F" w:rsidP="009125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588F">
              <w:rPr>
                <w:rFonts w:asciiTheme="minorHAnsi" w:hAnsiTheme="minorHAnsi" w:cstheme="minorHAnsi"/>
                <w:sz w:val="18"/>
                <w:szCs w:val="18"/>
              </w:rPr>
              <w:t>1P+2S</w:t>
            </w:r>
          </w:p>
        </w:tc>
        <w:tc>
          <w:tcPr>
            <w:tcW w:w="327" w:type="dxa"/>
            <w:vAlign w:val="center"/>
          </w:tcPr>
          <w:p w:rsidR="0056588F" w:rsidRPr="0056588F" w:rsidRDefault="0056588F" w:rsidP="009125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588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2"/>
            <w:vAlign w:val="center"/>
          </w:tcPr>
          <w:p w:rsidR="0056588F" w:rsidRDefault="0056588F" w:rsidP="0056588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Počeci modernosti. Humanizam i Renesansa</w:t>
            </w:r>
          </w:p>
          <w:p w:rsidR="0056588F" w:rsidRPr="00CC5CEC" w:rsidRDefault="009125FB" w:rsidP="0056588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Seminar: Pi</w:t>
            </w:r>
            <w:r w:rsidR="0056588F">
              <w:rPr>
                <w:rFonts w:ascii="Calibri" w:hAnsi="Calibri" w:cs="Calibri"/>
                <w:sz w:val="18"/>
                <w:szCs w:val="18"/>
              </w:rPr>
              <w:t>toreskno i uzvišeno</w:t>
            </w:r>
          </w:p>
        </w:tc>
      </w:tr>
      <w:tr w:rsidR="0056588F" w:rsidRPr="00CC5CEC" w:rsidTr="003245DC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56588F" w:rsidRPr="00CC5CEC" w:rsidRDefault="0056588F" w:rsidP="0056588F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6588F" w:rsidRPr="0056588F" w:rsidRDefault="0056588F" w:rsidP="003245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588F"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425" w:type="dxa"/>
          </w:tcPr>
          <w:p w:rsidR="0056588F" w:rsidRPr="0056588F" w:rsidRDefault="0056588F" w:rsidP="005658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56588F" w:rsidRPr="0056588F" w:rsidRDefault="0056588F" w:rsidP="009125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588F">
              <w:rPr>
                <w:rFonts w:asciiTheme="minorHAnsi" w:hAnsiTheme="minorHAnsi" w:cstheme="minorHAnsi"/>
                <w:sz w:val="18"/>
                <w:szCs w:val="18"/>
              </w:rPr>
              <w:t>1P+2S</w:t>
            </w:r>
          </w:p>
        </w:tc>
        <w:tc>
          <w:tcPr>
            <w:tcW w:w="327" w:type="dxa"/>
            <w:vAlign w:val="center"/>
          </w:tcPr>
          <w:p w:rsidR="0056588F" w:rsidRPr="0056588F" w:rsidRDefault="0056588F" w:rsidP="009125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588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2"/>
            <w:vAlign w:val="center"/>
          </w:tcPr>
          <w:p w:rsidR="0056588F" w:rsidRDefault="0056588F" w:rsidP="0056588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Rana modernost: apsolutizam i prosvjetiteljstvo</w:t>
            </w:r>
          </w:p>
          <w:p w:rsidR="0056588F" w:rsidRPr="00CC5CEC" w:rsidRDefault="0056588F" w:rsidP="0056588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Seminar: Produkcija smisla</w:t>
            </w:r>
          </w:p>
        </w:tc>
      </w:tr>
      <w:tr w:rsidR="0056588F" w:rsidRPr="00CC5CEC" w:rsidTr="003245DC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56588F" w:rsidRPr="00CC5CEC" w:rsidRDefault="0056588F" w:rsidP="0056588F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6588F" w:rsidRPr="0056588F" w:rsidRDefault="0056588F" w:rsidP="003245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588F"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425" w:type="dxa"/>
          </w:tcPr>
          <w:p w:rsidR="0056588F" w:rsidRPr="0056588F" w:rsidRDefault="0056588F" w:rsidP="005658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56588F" w:rsidRPr="0056588F" w:rsidRDefault="0056588F" w:rsidP="009125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588F">
              <w:rPr>
                <w:rFonts w:asciiTheme="minorHAnsi" w:hAnsiTheme="minorHAnsi" w:cstheme="minorHAnsi"/>
                <w:sz w:val="18"/>
                <w:szCs w:val="18"/>
              </w:rPr>
              <w:t>1P+2S</w:t>
            </w:r>
          </w:p>
        </w:tc>
        <w:tc>
          <w:tcPr>
            <w:tcW w:w="327" w:type="dxa"/>
            <w:vAlign w:val="center"/>
          </w:tcPr>
          <w:p w:rsidR="0056588F" w:rsidRPr="0056588F" w:rsidRDefault="0056588F" w:rsidP="009125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588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2"/>
            <w:vAlign w:val="center"/>
          </w:tcPr>
          <w:p w:rsidR="0056588F" w:rsidRDefault="0056588F" w:rsidP="0056588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Razvijena modernost: industrijska </w:t>
            </w:r>
            <w:r w:rsidR="009125FB">
              <w:rPr>
                <w:rFonts w:ascii="Calibri" w:hAnsi="Calibri" w:cs="Calibri"/>
                <w:color w:val="000000"/>
                <w:sz w:val="18"/>
                <w:szCs w:val="18"/>
              </w:rPr>
              <w:t>revolucija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 nacionalne države, počeci turizma</w:t>
            </w:r>
          </w:p>
          <w:p w:rsidR="0056588F" w:rsidRPr="00CC5CEC" w:rsidRDefault="0056588F" w:rsidP="0056588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Seminar: Post-nacija i naslijeđe</w:t>
            </w:r>
          </w:p>
        </w:tc>
      </w:tr>
      <w:tr w:rsidR="0056588F" w:rsidRPr="00CC5CEC" w:rsidTr="003245DC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56588F" w:rsidRPr="00CC5CEC" w:rsidRDefault="0056588F" w:rsidP="0056588F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6588F" w:rsidRPr="0056588F" w:rsidRDefault="0056588F" w:rsidP="003245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588F">
              <w:rPr>
                <w:rFonts w:asciiTheme="minorHAnsi" w:hAnsiTheme="minorHAnsi" w:cstheme="minorHAnsi"/>
                <w:sz w:val="18"/>
                <w:szCs w:val="18"/>
              </w:rPr>
              <w:t>10.</w:t>
            </w:r>
          </w:p>
        </w:tc>
        <w:tc>
          <w:tcPr>
            <w:tcW w:w="425" w:type="dxa"/>
          </w:tcPr>
          <w:p w:rsidR="0056588F" w:rsidRPr="0056588F" w:rsidRDefault="0056588F" w:rsidP="005658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56588F" w:rsidRPr="0056588F" w:rsidRDefault="0056588F" w:rsidP="009125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588F">
              <w:rPr>
                <w:rFonts w:asciiTheme="minorHAnsi" w:hAnsiTheme="minorHAnsi" w:cstheme="minorHAnsi"/>
                <w:sz w:val="18"/>
                <w:szCs w:val="18"/>
              </w:rPr>
              <w:t>1P+2S</w:t>
            </w:r>
          </w:p>
        </w:tc>
        <w:tc>
          <w:tcPr>
            <w:tcW w:w="327" w:type="dxa"/>
            <w:vAlign w:val="center"/>
          </w:tcPr>
          <w:p w:rsidR="0056588F" w:rsidRPr="0056588F" w:rsidRDefault="0056588F" w:rsidP="009125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588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2"/>
            <w:vAlign w:val="center"/>
          </w:tcPr>
          <w:p w:rsidR="0056588F" w:rsidRDefault="0056588F" w:rsidP="0056588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Osnove kulturne produkcije: Egipat i Mezopotamija</w:t>
            </w:r>
          </w:p>
          <w:p w:rsidR="0056588F" w:rsidRPr="00CC5CEC" w:rsidRDefault="0056588F" w:rsidP="0056588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Seminar: Naslijeđe i prijepori</w:t>
            </w:r>
          </w:p>
        </w:tc>
      </w:tr>
      <w:tr w:rsidR="0056588F" w:rsidRPr="00CC5CEC" w:rsidTr="003245DC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56588F" w:rsidRPr="00CC5CEC" w:rsidRDefault="0056588F" w:rsidP="0056588F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6588F" w:rsidRPr="0056588F" w:rsidRDefault="0056588F" w:rsidP="003245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588F">
              <w:rPr>
                <w:rFonts w:asciiTheme="minorHAnsi" w:hAnsiTheme="minorHAnsi" w:cstheme="minorHAnsi"/>
                <w:sz w:val="18"/>
                <w:szCs w:val="18"/>
              </w:rPr>
              <w:t>11.</w:t>
            </w:r>
          </w:p>
        </w:tc>
        <w:tc>
          <w:tcPr>
            <w:tcW w:w="425" w:type="dxa"/>
          </w:tcPr>
          <w:p w:rsidR="0056588F" w:rsidRPr="0056588F" w:rsidRDefault="0056588F" w:rsidP="005658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56588F" w:rsidRPr="0056588F" w:rsidRDefault="0056588F" w:rsidP="009125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588F">
              <w:rPr>
                <w:rFonts w:asciiTheme="minorHAnsi" w:hAnsiTheme="minorHAnsi" w:cstheme="minorHAnsi"/>
                <w:sz w:val="18"/>
                <w:szCs w:val="18"/>
              </w:rPr>
              <w:t>1P+2S</w:t>
            </w:r>
          </w:p>
        </w:tc>
        <w:tc>
          <w:tcPr>
            <w:tcW w:w="327" w:type="dxa"/>
            <w:vAlign w:val="center"/>
          </w:tcPr>
          <w:p w:rsidR="0056588F" w:rsidRPr="0056588F" w:rsidRDefault="0056588F" w:rsidP="009125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588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2"/>
            <w:vAlign w:val="center"/>
          </w:tcPr>
          <w:p w:rsidR="0056588F" w:rsidRDefault="0056588F" w:rsidP="0056588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Osnove kulturne produkcije: Antička Grčka i Rim</w:t>
            </w:r>
          </w:p>
          <w:p w:rsidR="0056588F" w:rsidRPr="00CC5CEC" w:rsidRDefault="0056588F" w:rsidP="0056588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Seminar: Naslijeđe i univerzalizam</w:t>
            </w:r>
          </w:p>
        </w:tc>
      </w:tr>
      <w:tr w:rsidR="0056588F" w:rsidRPr="00CC5CEC" w:rsidTr="003245DC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56588F" w:rsidRPr="00CC5CEC" w:rsidRDefault="0056588F" w:rsidP="0056588F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6588F" w:rsidRPr="0056588F" w:rsidRDefault="0056588F" w:rsidP="003245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588F">
              <w:rPr>
                <w:rFonts w:asciiTheme="minorHAnsi" w:hAnsiTheme="minorHAnsi" w:cstheme="minorHAnsi"/>
                <w:sz w:val="18"/>
                <w:szCs w:val="18"/>
              </w:rPr>
              <w:t>12.</w:t>
            </w:r>
          </w:p>
        </w:tc>
        <w:tc>
          <w:tcPr>
            <w:tcW w:w="425" w:type="dxa"/>
          </w:tcPr>
          <w:p w:rsidR="0056588F" w:rsidRPr="0056588F" w:rsidRDefault="0056588F" w:rsidP="005658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56588F" w:rsidRPr="0056588F" w:rsidRDefault="0056588F" w:rsidP="009125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588F">
              <w:rPr>
                <w:rFonts w:asciiTheme="minorHAnsi" w:hAnsiTheme="minorHAnsi" w:cstheme="minorHAnsi"/>
                <w:sz w:val="18"/>
                <w:szCs w:val="18"/>
              </w:rPr>
              <w:t>1P+2S</w:t>
            </w:r>
          </w:p>
        </w:tc>
        <w:tc>
          <w:tcPr>
            <w:tcW w:w="327" w:type="dxa"/>
            <w:vAlign w:val="center"/>
          </w:tcPr>
          <w:p w:rsidR="0056588F" w:rsidRPr="0056588F" w:rsidRDefault="0056588F" w:rsidP="009125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588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2"/>
            <w:vAlign w:val="center"/>
          </w:tcPr>
          <w:p w:rsidR="0056588F" w:rsidRDefault="0056588F" w:rsidP="0056588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Osnove kulturne produkcije: Romanika i Gotika</w:t>
            </w:r>
          </w:p>
          <w:p w:rsidR="0056588F" w:rsidRPr="00CC5CEC" w:rsidRDefault="0056588F" w:rsidP="0056588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Seminar: Simulacija, autentičnost i naslijeđe</w:t>
            </w:r>
          </w:p>
        </w:tc>
      </w:tr>
      <w:tr w:rsidR="0056588F" w:rsidRPr="00CC5CEC" w:rsidTr="003245DC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56588F" w:rsidRPr="00CC5CEC" w:rsidRDefault="0056588F" w:rsidP="0056588F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6588F" w:rsidRPr="0056588F" w:rsidRDefault="0056588F" w:rsidP="003245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588F">
              <w:rPr>
                <w:rFonts w:asciiTheme="minorHAnsi" w:hAnsiTheme="minorHAnsi" w:cstheme="minorHAnsi"/>
                <w:sz w:val="18"/>
                <w:szCs w:val="18"/>
              </w:rPr>
              <w:t>13.</w:t>
            </w:r>
          </w:p>
        </w:tc>
        <w:tc>
          <w:tcPr>
            <w:tcW w:w="425" w:type="dxa"/>
          </w:tcPr>
          <w:p w:rsidR="0056588F" w:rsidRPr="0056588F" w:rsidRDefault="0056588F" w:rsidP="005658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56588F" w:rsidRPr="0056588F" w:rsidRDefault="0056588F" w:rsidP="009125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588F">
              <w:rPr>
                <w:rFonts w:asciiTheme="minorHAnsi" w:hAnsiTheme="minorHAnsi" w:cstheme="minorHAnsi"/>
                <w:sz w:val="18"/>
                <w:szCs w:val="18"/>
              </w:rPr>
              <w:t>1P+2S</w:t>
            </w:r>
          </w:p>
        </w:tc>
        <w:tc>
          <w:tcPr>
            <w:tcW w:w="327" w:type="dxa"/>
            <w:vAlign w:val="center"/>
          </w:tcPr>
          <w:p w:rsidR="0056588F" w:rsidRPr="0056588F" w:rsidRDefault="0056588F" w:rsidP="009125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588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2"/>
            <w:vAlign w:val="center"/>
          </w:tcPr>
          <w:p w:rsidR="0056588F" w:rsidRDefault="0056588F" w:rsidP="0056588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Osnove kulturne produkcije: renesansa i barok</w:t>
            </w:r>
          </w:p>
          <w:p w:rsidR="0056588F" w:rsidRPr="00CC5CEC" w:rsidRDefault="0056588F" w:rsidP="0056588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Seminar: Turistički zor (Tourist gaze)</w:t>
            </w:r>
          </w:p>
        </w:tc>
      </w:tr>
      <w:tr w:rsidR="0056588F" w:rsidRPr="00CC5CEC" w:rsidTr="003245DC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56588F" w:rsidRPr="00CC5CEC" w:rsidRDefault="0056588F" w:rsidP="0056588F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6588F" w:rsidRPr="0056588F" w:rsidRDefault="0056588F" w:rsidP="003245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588F">
              <w:rPr>
                <w:rFonts w:asciiTheme="minorHAnsi" w:hAnsiTheme="minorHAnsi" w:cstheme="minorHAnsi"/>
                <w:sz w:val="18"/>
                <w:szCs w:val="18"/>
              </w:rPr>
              <w:t>14.</w:t>
            </w:r>
          </w:p>
        </w:tc>
        <w:tc>
          <w:tcPr>
            <w:tcW w:w="425" w:type="dxa"/>
          </w:tcPr>
          <w:p w:rsidR="0056588F" w:rsidRPr="0056588F" w:rsidRDefault="0056588F" w:rsidP="005658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56588F" w:rsidRPr="0056588F" w:rsidRDefault="0056588F" w:rsidP="009125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588F">
              <w:rPr>
                <w:rFonts w:asciiTheme="minorHAnsi" w:hAnsiTheme="minorHAnsi" w:cstheme="minorHAnsi"/>
                <w:sz w:val="18"/>
                <w:szCs w:val="18"/>
              </w:rPr>
              <w:t>1P+2S</w:t>
            </w:r>
          </w:p>
        </w:tc>
        <w:tc>
          <w:tcPr>
            <w:tcW w:w="327" w:type="dxa"/>
            <w:vAlign w:val="center"/>
          </w:tcPr>
          <w:p w:rsidR="0056588F" w:rsidRPr="0056588F" w:rsidRDefault="0056588F" w:rsidP="009125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588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2"/>
            <w:vAlign w:val="center"/>
          </w:tcPr>
          <w:p w:rsidR="0056588F" w:rsidRDefault="0056588F" w:rsidP="0056588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Osnove kulturne produkcije: klasicizam i romantizam</w:t>
            </w:r>
          </w:p>
          <w:p w:rsidR="0056588F" w:rsidRPr="00CC5CEC" w:rsidRDefault="0056588F" w:rsidP="0056588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Seminar: Turizam, moć i naslijeđe</w:t>
            </w:r>
          </w:p>
        </w:tc>
      </w:tr>
      <w:tr w:rsidR="0056588F" w:rsidRPr="00CC5CEC" w:rsidTr="003245DC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56588F" w:rsidRPr="00CC5CEC" w:rsidRDefault="0056588F" w:rsidP="0056588F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6588F" w:rsidRPr="0056588F" w:rsidRDefault="0056588F" w:rsidP="003245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588F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</w:p>
        </w:tc>
        <w:tc>
          <w:tcPr>
            <w:tcW w:w="425" w:type="dxa"/>
          </w:tcPr>
          <w:p w:rsidR="0056588F" w:rsidRPr="0056588F" w:rsidRDefault="0056588F" w:rsidP="005658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56588F" w:rsidRPr="0056588F" w:rsidRDefault="0056588F" w:rsidP="009125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588F">
              <w:rPr>
                <w:rFonts w:asciiTheme="minorHAnsi" w:hAnsiTheme="minorHAnsi" w:cstheme="minorHAnsi"/>
                <w:sz w:val="18"/>
                <w:szCs w:val="18"/>
              </w:rPr>
              <w:t>1P+2S</w:t>
            </w:r>
          </w:p>
        </w:tc>
        <w:tc>
          <w:tcPr>
            <w:tcW w:w="327" w:type="dxa"/>
            <w:vAlign w:val="center"/>
          </w:tcPr>
          <w:p w:rsidR="0056588F" w:rsidRPr="0056588F" w:rsidRDefault="0056588F" w:rsidP="009125F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588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194" w:type="dxa"/>
            <w:gridSpan w:val="12"/>
            <w:vAlign w:val="center"/>
          </w:tcPr>
          <w:p w:rsidR="0056588F" w:rsidRDefault="0056588F" w:rsidP="0056588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Osnove kulturne produkcije: 20. st.</w:t>
            </w:r>
          </w:p>
          <w:p w:rsidR="0056588F" w:rsidRPr="00CC5CEC" w:rsidRDefault="0056588F" w:rsidP="0056588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Seminar: Naslijeđe i globalizacija</w:t>
            </w:r>
          </w:p>
        </w:tc>
      </w:tr>
      <w:tr w:rsidR="00D55F97" w:rsidRPr="00CC5CEC" w:rsidTr="00E804F5">
        <w:trPr>
          <w:trHeight w:val="85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D55F97" w:rsidRPr="00A76482" w:rsidRDefault="00D55F97" w:rsidP="00966EAD">
            <w:pPr>
              <w:spacing w:before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76482">
              <w:rPr>
                <w:rFonts w:ascii="Calibri" w:hAnsi="Calibri" w:cs="Calibri"/>
                <w:bCs/>
                <w:sz w:val="18"/>
                <w:szCs w:val="18"/>
              </w:rPr>
              <w:t>Obvezna literatura:</w:t>
            </w:r>
          </w:p>
        </w:tc>
        <w:tc>
          <w:tcPr>
            <w:tcW w:w="7031" w:type="dxa"/>
            <w:gridSpan w:val="18"/>
            <w:vAlign w:val="center"/>
          </w:tcPr>
          <w:p w:rsidR="0056588F" w:rsidRPr="002D68EF" w:rsidRDefault="0056588F" w:rsidP="009125FB">
            <w:pPr>
              <w:pStyle w:val="ListParagraph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2D68EF">
              <w:rPr>
                <w:rFonts w:ascii="Calibri" w:hAnsi="Calibri" w:cs="Calibri"/>
                <w:sz w:val="18"/>
                <w:szCs w:val="18"/>
              </w:rPr>
              <w:t>Goldstien</w:t>
            </w:r>
            <w:r w:rsidR="00446046" w:rsidRPr="002D68EF">
              <w:rPr>
                <w:rFonts w:ascii="Calibri" w:hAnsi="Calibri" w:cs="Calibri"/>
                <w:sz w:val="18"/>
                <w:szCs w:val="18"/>
              </w:rPr>
              <w:t xml:space="preserve"> I. (ur.) Povijest (20), Zagreb, </w:t>
            </w:r>
            <w:r w:rsidR="009125FB">
              <w:rPr>
                <w:rFonts w:ascii="Calibri" w:hAnsi="Calibri" w:cs="Calibri"/>
                <w:sz w:val="18"/>
                <w:szCs w:val="18"/>
              </w:rPr>
              <w:t>Europapress holding, 2007.</w:t>
            </w:r>
          </w:p>
          <w:p w:rsidR="0056588F" w:rsidRPr="002D68EF" w:rsidRDefault="0056588F" w:rsidP="009125FB">
            <w:pPr>
              <w:pStyle w:val="ListParagraph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2D68EF">
              <w:rPr>
                <w:rFonts w:ascii="Calibri" w:hAnsi="Calibri" w:cs="Calibri"/>
                <w:sz w:val="18"/>
                <w:szCs w:val="18"/>
              </w:rPr>
              <w:t xml:space="preserve">Janson, W., </w:t>
            </w:r>
            <w:r w:rsidR="00446046" w:rsidRPr="002D68EF">
              <w:rPr>
                <w:rFonts w:ascii="Calibri" w:hAnsi="Calibri" w:cs="Calibri"/>
                <w:sz w:val="18"/>
                <w:szCs w:val="18"/>
              </w:rPr>
              <w:t xml:space="preserve">Povijest umjetnosti, Varaždin, </w:t>
            </w:r>
            <w:r w:rsidRPr="002D68EF">
              <w:rPr>
                <w:rFonts w:ascii="Calibri" w:hAnsi="Calibri" w:cs="Calibri"/>
                <w:sz w:val="18"/>
                <w:szCs w:val="18"/>
              </w:rPr>
              <w:t>Stanek, 2003</w:t>
            </w:r>
            <w:r w:rsidR="009125FB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56588F" w:rsidRPr="002D68EF" w:rsidRDefault="0056588F" w:rsidP="009125FB">
            <w:pPr>
              <w:pStyle w:val="ListParagraph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2D68EF">
              <w:rPr>
                <w:rFonts w:ascii="Calibri" w:hAnsi="Calibri" w:cs="Calibri"/>
                <w:sz w:val="18"/>
                <w:szCs w:val="18"/>
              </w:rPr>
              <w:t>David B. The Construction of He</w:t>
            </w:r>
            <w:r w:rsidR="00A01DE8">
              <w:rPr>
                <w:rFonts w:ascii="Calibri" w:hAnsi="Calibri" w:cs="Calibri"/>
                <w:sz w:val="18"/>
                <w:szCs w:val="18"/>
              </w:rPr>
              <w:t xml:space="preserve">ritage (Irish Cultural Studies), </w:t>
            </w:r>
            <w:r w:rsidRPr="002D68EF">
              <w:rPr>
                <w:rFonts w:ascii="Calibri" w:hAnsi="Calibri" w:cs="Calibri"/>
                <w:sz w:val="18"/>
                <w:szCs w:val="18"/>
              </w:rPr>
              <w:t>Cork University Press, 1996</w:t>
            </w:r>
            <w:r w:rsidR="009125FB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D55F97" w:rsidRPr="009125FB" w:rsidRDefault="00A01DE8" w:rsidP="009125FB">
            <w:pPr>
              <w:pStyle w:val="ListParagraph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Smith M.,</w:t>
            </w:r>
            <w:r w:rsidR="0056588F" w:rsidRPr="002D68EF">
              <w:rPr>
                <w:rFonts w:ascii="Calibri" w:hAnsi="Calibri" w:cs="Calibri"/>
                <w:sz w:val="18"/>
                <w:szCs w:val="18"/>
              </w:rPr>
              <w:t xml:space="preserve"> Robinson 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., </w:t>
            </w:r>
            <w:r w:rsidR="0056588F" w:rsidRPr="002D68EF">
              <w:rPr>
                <w:rFonts w:ascii="Calibri" w:hAnsi="Calibri" w:cs="Calibri"/>
                <w:sz w:val="18"/>
                <w:szCs w:val="18"/>
              </w:rPr>
              <w:t>Cultur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al Tourism in a Changing World, </w:t>
            </w:r>
            <w:r w:rsidR="0056588F" w:rsidRPr="002D68EF">
              <w:rPr>
                <w:rFonts w:ascii="Calibri" w:hAnsi="Calibri" w:cs="Calibri"/>
                <w:sz w:val="18"/>
                <w:szCs w:val="18"/>
              </w:rPr>
              <w:t xml:space="preserve">Politics, Participation And </w:t>
            </w:r>
            <w:r w:rsidR="0056588F" w:rsidRPr="009125FB">
              <w:rPr>
                <w:rFonts w:ascii="Calibri" w:hAnsi="Calibri" w:cs="Calibri"/>
                <w:sz w:val="18"/>
                <w:szCs w:val="18"/>
              </w:rPr>
              <w:t>(Re)presentation, Tourism and Cultural Change,</w:t>
            </w:r>
            <w:r w:rsidR="009125FB" w:rsidRPr="009125F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6588F" w:rsidRPr="009125FB">
              <w:rPr>
                <w:rFonts w:ascii="Calibri" w:hAnsi="Calibri" w:cs="Calibri"/>
                <w:sz w:val="18"/>
                <w:szCs w:val="18"/>
              </w:rPr>
              <w:t>2006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D55F97" w:rsidRPr="00CC5CEC" w:rsidTr="00E804F5">
        <w:trPr>
          <w:trHeight w:val="85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D55F97" w:rsidRPr="00CC5CEC" w:rsidRDefault="00D55F97" w:rsidP="00966EA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bCs/>
                <w:sz w:val="18"/>
                <w:szCs w:val="18"/>
              </w:rPr>
              <w:t>Dopunska literatura:</w:t>
            </w:r>
          </w:p>
        </w:tc>
        <w:tc>
          <w:tcPr>
            <w:tcW w:w="7031" w:type="dxa"/>
            <w:gridSpan w:val="18"/>
            <w:vAlign w:val="center"/>
          </w:tcPr>
          <w:p w:rsidR="0030330D" w:rsidRPr="002D68EF" w:rsidRDefault="00446046" w:rsidP="009125FB">
            <w:pPr>
              <w:pStyle w:val="ListParagraph"/>
              <w:numPr>
                <w:ilvl w:val="0"/>
                <w:numId w:val="3"/>
              </w:numPr>
              <w:spacing w:after="120"/>
              <w:ind w:left="714" w:hanging="357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2D68EF">
              <w:rPr>
                <w:rFonts w:ascii="Calibri" w:hAnsi="Calibri" w:cs="Calibri"/>
                <w:sz w:val="18"/>
                <w:szCs w:val="18"/>
              </w:rPr>
              <w:t xml:space="preserve">Goldstien I. (ur) </w:t>
            </w:r>
            <w:r w:rsidR="0030330D" w:rsidRPr="002D68EF">
              <w:rPr>
                <w:rFonts w:ascii="Calibri" w:hAnsi="Calibri" w:cs="Calibri"/>
                <w:sz w:val="18"/>
                <w:szCs w:val="18"/>
              </w:rPr>
              <w:t xml:space="preserve">Povijest (1-15), </w:t>
            </w:r>
            <w:r w:rsidRPr="002D68EF">
              <w:rPr>
                <w:rFonts w:ascii="Calibri" w:hAnsi="Calibri" w:cs="Calibri"/>
                <w:sz w:val="18"/>
                <w:szCs w:val="18"/>
              </w:rPr>
              <w:t xml:space="preserve">Zagreb, </w:t>
            </w:r>
            <w:r w:rsidR="009125FB">
              <w:rPr>
                <w:rFonts w:ascii="Calibri" w:hAnsi="Calibri" w:cs="Calibri"/>
                <w:sz w:val="18"/>
                <w:szCs w:val="18"/>
              </w:rPr>
              <w:t>Europapress holding, 2007.</w:t>
            </w:r>
          </w:p>
          <w:p w:rsidR="0030330D" w:rsidRPr="002D68EF" w:rsidRDefault="0030330D" w:rsidP="009125FB">
            <w:pPr>
              <w:pStyle w:val="ListParagraph"/>
              <w:numPr>
                <w:ilvl w:val="0"/>
                <w:numId w:val="3"/>
              </w:numPr>
              <w:spacing w:after="120"/>
              <w:ind w:left="714" w:hanging="357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2D68EF">
              <w:rPr>
                <w:rFonts w:ascii="Calibri" w:hAnsi="Calibri" w:cs="Calibri"/>
                <w:sz w:val="18"/>
                <w:szCs w:val="18"/>
              </w:rPr>
              <w:t xml:space="preserve">Velika ilustrirana povijest svijeta, </w:t>
            </w:r>
            <w:r w:rsidR="00446046" w:rsidRPr="002D68EF">
              <w:rPr>
                <w:rFonts w:ascii="Calibri" w:hAnsi="Calibri" w:cs="Calibri"/>
                <w:sz w:val="18"/>
                <w:szCs w:val="18"/>
              </w:rPr>
              <w:t xml:space="preserve">Rijeka, </w:t>
            </w:r>
            <w:r w:rsidRPr="002D68EF">
              <w:rPr>
                <w:rFonts w:ascii="Calibri" w:hAnsi="Calibri" w:cs="Calibri"/>
                <w:sz w:val="18"/>
                <w:szCs w:val="18"/>
              </w:rPr>
              <w:t>"Otokar Keršovani", 1974-1979</w:t>
            </w:r>
            <w:r w:rsidR="009125FB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0330D" w:rsidRPr="002D68EF" w:rsidRDefault="00A01DE8" w:rsidP="009125FB">
            <w:pPr>
              <w:pStyle w:val="ListParagraph"/>
              <w:numPr>
                <w:ilvl w:val="0"/>
                <w:numId w:val="3"/>
              </w:numPr>
              <w:spacing w:after="120"/>
              <w:ind w:left="714" w:hanging="357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Adams</w:t>
            </w:r>
            <w:r w:rsidR="0030330D" w:rsidRPr="002D68EF">
              <w:rPr>
                <w:rFonts w:ascii="Calibri" w:hAnsi="Calibri" w:cs="Calibri"/>
                <w:sz w:val="18"/>
                <w:szCs w:val="18"/>
              </w:rPr>
              <w:t xml:space="preserve"> L.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="0030330D" w:rsidRPr="002D68E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 w:rsidR="0030330D" w:rsidRPr="002D68EF">
              <w:rPr>
                <w:rFonts w:ascii="Calibri" w:hAnsi="Calibri" w:cs="Calibri"/>
                <w:sz w:val="18"/>
                <w:szCs w:val="18"/>
              </w:rPr>
              <w:t xml:space="preserve">rt Across Time,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Boston, </w:t>
            </w:r>
            <w:r w:rsidR="0030330D" w:rsidRPr="002D68EF">
              <w:rPr>
                <w:rFonts w:ascii="Calibri" w:hAnsi="Calibri" w:cs="Calibri"/>
                <w:sz w:val="18"/>
                <w:szCs w:val="18"/>
              </w:rPr>
              <w:t>McGraw-Hill, 2007</w:t>
            </w:r>
            <w:r w:rsidR="009125FB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D55F97" w:rsidRPr="002D68EF" w:rsidRDefault="00E775C6" w:rsidP="009125FB">
            <w:pPr>
              <w:pStyle w:val="ListParagraph"/>
              <w:numPr>
                <w:ilvl w:val="0"/>
                <w:numId w:val="3"/>
              </w:numPr>
              <w:spacing w:after="120"/>
              <w:ind w:left="714" w:hanging="357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2D68EF">
              <w:rPr>
                <w:rFonts w:ascii="Calibri" w:hAnsi="Calibri" w:cs="Calibri"/>
                <w:sz w:val="18"/>
                <w:szCs w:val="18"/>
              </w:rPr>
              <w:t>Silverman H.</w:t>
            </w:r>
            <w:r w:rsidR="00A01DE8">
              <w:rPr>
                <w:rFonts w:ascii="Calibri" w:hAnsi="Calibri" w:cs="Calibri"/>
                <w:sz w:val="18"/>
                <w:szCs w:val="18"/>
              </w:rPr>
              <w:t>,</w:t>
            </w:r>
            <w:r w:rsidRPr="002D68EF">
              <w:rPr>
                <w:rFonts w:ascii="Calibri" w:hAnsi="Calibri" w:cs="Calibri"/>
                <w:sz w:val="18"/>
                <w:szCs w:val="18"/>
              </w:rPr>
              <w:t xml:space="preserve"> Contested Cultural Heritage, Springer, 2011. (Introduction)</w:t>
            </w:r>
            <w:r w:rsidR="009125FB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E775C6" w:rsidRPr="002D68EF" w:rsidRDefault="00A01DE8" w:rsidP="009125FB">
            <w:pPr>
              <w:pStyle w:val="ListParagraph"/>
              <w:numPr>
                <w:ilvl w:val="0"/>
                <w:numId w:val="3"/>
              </w:numPr>
              <w:spacing w:after="120"/>
              <w:ind w:left="714" w:hanging="357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Labadi</w:t>
            </w:r>
            <w:r w:rsidR="00E775C6" w:rsidRPr="002D68EF">
              <w:rPr>
                <w:rFonts w:ascii="Calibri" w:hAnsi="Calibri" w:cs="Calibri"/>
                <w:sz w:val="18"/>
                <w:szCs w:val="18"/>
              </w:rPr>
              <w:t xml:space="preserve"> S.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="00C50179" w:rsidRPr="002D68E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E775C6" w:rsidRPr="002D68EF">
              <w:rPr>
                <w:rFonts w:ascii="Calibri" w:hAnsi="Calibri" w:cs="Calibri"/>
                <w:sz w:val="18"/>
                <w:szCs w:val="18"/>
              </w:rPr>
              <w:t>Long C.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="00E775C6" w:rsidRPr="002D68EF">
              <w:rPr>
                <w:rFonts w:ascii="Calibri" w:hAnsi="Calibri" w:cs="Calibri"/>
                <w:sz w:val="18"/>
                <w:szCs w:val="18"/>
              </w:rPr>
              <w:t xml:space="preserve"> Heritage and Globalisa</w:t>
            </w:r>
            <w:r w:rsidR="00C50179" w:rsidRPr="002D68EF">
              <w:rPr>
                <w:rFonts w:ascii="Calibri" w:hAnsi="Calibri" w:cs="Calibri"/>
                <w:sz w:val="18"/>
                <w:szCs w:val="18"/>
              </w:rPr>
              <w:t>tion</w:t>
            </w:r>
            <w:r w:rsidR="00E775C6" w:rsidRPr="002D68EF">
              <w:rPr>
                <w:rFonts w:ascii="Calibri" w:hAnsi="Calibri" w:cs="Calibri"/>
                <w:sz w:val="18"/>
                <w:szCs w:val="18"/>
              </w:rPr>
              <w:t>, Routlege, 2010. (Introduction)</w:t>
            </w:r>
            <w:r w:rsidR="009125FB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D55F97" w:rsidRPr="002D68EF" w:rsidRDefault="00A01DE8" w:rsidP="009125FB">
            <w:pPr>
              <w:pStyle w:val="ListParagraph"/>
              <w:numPr>
                <w:ilvl w:val="0"/>
                <w:numId w:val="3"/>
              </w:numPr>
              <w:spacing w:after="120"/>
              <w:ind w:left="714" w:hanging="357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Littler </w:t>
            </w:r>
            <w:r w:rsidR="00C50179" w:rsidRPr="002D68EF">
              <w:rPr>
                <w:rFonts w:ascii="Calibri" w:hAnsi="Calibri" w:cs="Calibri"/>
                <w:sz w:val="18"/>
                <w:szCs w:val="18"/>
              </w:rPr>
              <w:t>J.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C50179" w:rsidRPr="002D68EF">
              <w:rPr>
                <w:rFonts w:ascii="Calibri" w:hAnsi="Calibri" w:cs="Calibri"/>
                <w:sz w:val="18"/>
                <w:szCs w:val="18"/>
              </w:rPr>
              <w:t>Roshi N.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="00C50179" w:rsidRPr="002D68EF">
              <w:rPr>
                <w:rFonts w:ascii="Calibri" w:hAnsi="Calibri" w:cs="Calibri"/>
                <w:sz w:val="18"/>
                <w:szCs w:val="18"/>
              </w:rPr>
              <w:t xml:space="preserve"> The Politics of Heritage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="00C50179" w:rsidRPr="002D68EF">
              <w:rPr>
                <w:rFonts w:ascii="Calibri" w:hAnsi="Calibri" w:cs="Calibri"/>
                <w:sz w:val="18"/>
                <w:szCs w:val="18"/>
              </w:rPr>
              <w:t xml:space="preserve"> The Legacies </w:t>
            </w:r>
            <w:r>
              <w:rPr>
                <w:rFonts w:ascii="Calibri" w:hAnsi="Calibri" w:cs="Calibri"/>
                <w:sz w:val="18"/>
                <w:szCs w:val="18"/>
              </w:rPr>
              <w:t>of 'Race'</w:t>
            </w:r>
            <w:r w:rsidR="00411451" w:rsidRPr="002D68EF">
              <w:rPr>
                <w:rFonts w:ascii="Calibri" w:hAnsi="Calibri" w:cs="Calibri"/>
                <w:sz w:val="18"/>
                <w:szCs w:val="18"/>
              </w:rPr>
              <w:t>, C</w:t>
            </w:r>
            <w:r w:rsidR="00C50179" w:rsidRPr="002D68EF">
              <w:rPr>
                <w:rFonts w:ascii="Calibri" w:hAnsi="Calibri" w:cs="Calibri"/>
                <w:sz w:val="18"/>
                <w:szCs w:val="18"/>
              </w:rPr>
              <w:t>omedia</w:t>
            </w:r>
            <w:r w:rsidR="00411451" w:rsidRPr="002D68EF">
              <w:rPr>
                <w:rFonts w:ascii="Calibri" w:hAnsi="Calibri" w:cs="Calibri"/>
                <w:sz w:val="18"/>
                <w:szCs w:val="18"/>
              </w:rPr>
              <w:t>, 2005. (Introduction)</w:t>
            </w:r>
            <w:r w:rsidR="009125FB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D55F97" w:rsidRPr="00CC5CEC" w:rsidTr="00E804F5">
        <w:trPr>
          <w:trHeight w:val="273"/>
        </w:trPr>
        <w:tc>
          <w:tcPr>
            <w:tcW w:w="2603" w:type="dxa"/>
            <w:gridSpan w:val="2"/>
            <w:vMerge w:val="restart"/>
            <w:shd w:val="clear" w:color="auto" w:fill="D9D9D9"/>
            <w:vAlign w:val="center"/>
          </w:tcPr>
          <w:p w:rsidR="00D55F97" w:rsidRPr="005D1C20" w:rsidRDefault="00D55F97" w:rsidP="00966EA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55F97" w:rsidRPr="005D1C20" w:rsidRDefault="00D55F97" w:rsidP="00966EAD">
            <w:pPr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bCs/>
                <w:sz w:val="18"/>
                <w:szCs w:val="18"/>
              </w:rPr>
              <w:t>Praćenje i ocjenjivanje stečenih znanja i vješti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2636" w:type="dxa"/>
            <w:gridSpan w:val="8"/>
            <w:shd w:val="clear" w:color="auto" w:fill="D9D9D9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i/>
                <w:sz w:val="18"/>
                <w:szCs w:val="18"/>
              </w:rPr>
              <w:t>Oblik rada</w:t>
            </w:r>
          </w:p>
        </w:tc>
        <w:tc>
          <w:tcPr>
            <w:tcW w:w="1276" w:type="dxa"/>
            <w:gridSpan w:val="5"/>
            <w:shd w:val="clear" w:color="auto" w:fill="D9D9D9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i/>
                <w:sz w:val="18"/>
                <w:szCs w:val="18"/>
              </w:rPr>
              <w:t>BODOVI</w:t>
            </w:r>
          </w:p>
        </w:tc>
        <w:tc>
          <w:tcPr>
            <w:tcW w:w="2098" w:type="dxa"/>
            <w:gridSpan w:val="4"/>
            <w:shd w:val="clear" w:color="auto" w:fill="D9D9D9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i/>
                <w:sz w:val="18"/>
                <w:szCs w:val="18"/>
              </w:rPr>
              <w:t>Oblik rada</w:t>
            </w:r>
          </w:p>
        </w:tc>
        <w:tc>
          <w:tcPr>
            <w:tcW w:w="1021" w:type="dxa"/>
            <w:shd w:val="clear" w:color="auto" w:fill="D9D9D9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i/>
                <w:sz w:val="18"/>
                <w:szCs w:val="18"/>
              </w:rPr>
              <w:t>BODOVI</w:t>
            </w:r>
          </w:p>
        </w:tc>
      </w:tr>
      <w:tr w:rsidR="00D55F97" w:rsidRPr="00CC5CEC" w:rsidTr="00E804F5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D55F97" w:rsidRPr="00CC5CEC" w:rsidRDefault="00D55F97" w:rsidP="00966EA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36" w:type="dxa"/>
            <w:gridSpan w:val="8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Aktivno sudjelovanje na nastavi</w:t>
            </w:r>
          </w:p>
        </w:tc>
        <w:tc>
          <w:tcPr>
            <w:tcW w:w="1276" w:type="dxa"/>
            <w:gridSpan w:val="5"/>
          </w:tcPr>
          <w:p w:rsidR="00D55F97" w:rsidRPr="00CC5CEC" w:rsidRDefault="00432212" w:rsidP="001E2963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2098" w:type="dxa"/>
            <w:gridSpan w:val="4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Referat – Praktični zadaci</w:t>
            </w:r>
          </w:p>
        </w:tc>
        <w:tc>
          <w:tcPr>
            <w:tcW w:w="1021" w:type="dxa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D55F97" w:rsidRPr="00CC5CEC" w:rsidTr="00E804F5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D55F97" w:rsidRPr="00CC5CEC" w:rsidRDefault="00D55F97" w:rsidP="00966EA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36" w:type="dxa"/>
            <w:gridSpan w:val="8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Domaće zadaće</w:t>
            </w:r>
          </w:p>
        </w:tc>
        <w:tc>
          <w:tcPr>
            <w:tcW w:w="1276" w:type="dxa"/>
            <w:gridSpan w:val="5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2098" w:type="dxa"/>
            <w:gridSpan w:val="4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Eksperimentalni rad</w:t>
            </w:r>
          </w:p>
        </w:tc>
        <w:tc>
          <w:tcPr>
            <w:tcW w:w="1021" w:type="dxa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D55F97" w:rsidRPr="00CC5CEC" w:rsidTr="00E804F5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D55F97" w:rsidRPr="00CC5CEC" w:rsidRDefault="00D55F97" w:rsidP="00966EA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36" w:type="dxa"/>
            <w:gridSpan w:val="8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Esej</w:t>
            </w:r>
          </w:p>
        </w:tc>
        <w:tc>
          <w:tcPr>
            <w:tcW w:w="1276" w:type="dxa"/>
            <w:gridSpan w:val="5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2098" w:type="dxa"/>
            <w:gridSpan w:val="4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Grupni zadatak (projekt)</w:t>
            </w:r>
          </w:p>
        </w:tc>
        <w:tc>
          <w:tcPr>
            <w:tcW w:w="1021" w:type="dxa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D55F97" w:rsidRPr="00CC5CEC" w:rsidTr="00E804F5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D55F97" w:rsidRPr="00CC5CEC" w:rsidRDefault="00D55F97" w:rsidP="00966EA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36" w:type="dxa"/>
            <w:gridSpan w:val="8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Seminarski rad</w:t>
            </w:r>
          </w:p>
        </w:tc>
        <w:tc>
          <w:tcPr>
            <w:tcW w:w="1276" w:type="dxa"/>
            <w:gridSpan w:val="5"/>
          </w:tcPr>
          <w:p w:rsidR="00D55F97" w:rsidRPr="00CC5CEC" w:rsidRDefault="00432212" w:rsidP="001E2963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098" w:type="dxa"/>
            <w:gridSpan w:val="4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Projekt</w:t>
            </w:r>
          </w:p>
        </w:tc>
        <w:tc>
          <w:tcPr>
            <w:tcW w:w="1021" w:type="dxa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D55F97" w:rsidRPr="00CC5CEC" w:rsidTr="00E804F5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D55F97" w:rsidRPr="00CC5CEC" w:rsidRDefault="00D55F97" w:rsidP="00966EA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36" w:type="dxa"/>
            <w:gridSpan w:val="8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Pismeni ispit</w:t>
            </w:r>
          </w:p>
        </w:tc>
        <w:tc>
          <w:tcPr>
            <w:tcW w:w="1276" w:type="dxa"/>
            <w:gridSpan w:val="5"/>
          </w:tcPr>
          <w:p w:rsidR="00D55F97" w:rsidRPr="00CC5CEC" w:rsidRDefault="007B1E73" w:rsidP="00966EA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80</w:t>
            </w:r>
            <w:r w:rsidR="00432212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098" w:type="dxa"/>
            <w:gridSpan w:val="4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Praktični rad</w:t>
            </w:r>
          </w:p>
        </w:tc>
        <w:tc>
          <w:tcPr>
            <w:tcW w:w="1021" w:type="dxa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D55F97" w:rsidRPr="00CC5CEC" w:rsidTr="00E804F5">
        <w:trPr>
          <w:trHeight w:val="272"/>
        </w:trPr>
        <w:tc>
          <w:tcPr>
            <w:tcW w:w="2603" w:type="dxa"/>
            <w:gridSpan w:val="2"/>
            <w:vMerge/>
            <w:shd w:val="clear" w:color="auto" w:fill="FFFFFF"/>
          </w:tcPr>
          <w:p w:rsidR="00D55F97" w:rsidRPr="00CC5CEC" w:rsidRDefault="00D55F97" w:rsidP="00966EA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36" w:type="dxa"/>
            <w:gridSpan w:val="8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Usmeni ispit</w:t>
            </w:r>
          </w:p>
        </w:tc>
        <w:tc>
          <w:tcPr>
            <w:tcW w:w="1276" w:type="dxa"/>
            <w:gridSpan w:val="5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2098" w:type="dxa"/>
            <w:gridSpan w:val="4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i/>
                <w:sz w:val="18"/>
                <w:szCs w:val="18"/>
              </w:rPr>
              <w:t>....Ostalo upisati</w:t>
            </w:r>
          </w:p>
        </w:tc>
        <w:tc>
          <w:tcPr>
            <w:tcW w:w="1021" w:type="dxa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D55F97" w:rsidRPr="00CC5CEC" w:rsidTr="00E804F5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</w:tcPr>
          <w:p w:rsidR="00D55F97" w:rsidRPr="00CC5CEC" w:rsidRDefault="00D55F97" w:rsidP="00966EA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36" w:type="dxa"/>
            <w:gridSpan w:val="8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Kolokviji</w:t>
            </w:r>
          </w:p>
        </w:tc>
        <w:tc>
          <w:tcPr>
            <w:tcW w:w="1276" w:type="dxa"/>
            <w:gridSpan w:val="5"/>
          </w:tcPr>
          <w:p w:rsidR="00D55F97" w:rsidRPr="00CC5CEC" w:rsidRDefault="00432212" w:rsidP="001E2963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098" w:type="dxa"/>
            <w:gridSpan w:val="4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sz w:val="18"/>
                <w:szCs w:val="18"/>
              </w:rPr>
              <w:t>UKUPNO</w:t>
            </w:r>
          </w:p>
        </w:tc>
        <w:tc>
          <w:tcPr>
            <w:tcW w:w="1021" w:type="dxa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sz w:val="18"/>
                <w:szCs w:val="18"/>
              </w:rPr>
              <w:t>100</w:t>
            </w:r>
          </w:p>
        </w:tc>
      </w:tr>
      <w:tr w:rsidR="00D55F97" w:rsidRPr="00CC5CEC" w:rsidTr="00E804F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634" w:type="dxa"/>
            <w:gridSpan w:val="20"/>
            <w:shd w:val="clear" w:color="auto" w:fill="D9D9D9"/>
          </w:tcPr>
          <w:p w:rsidR="00D55F97" w:rsidRPr="00E503C8" w:rsidRDefault="00D55F97" w:rsidP="00966EAD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E503C8">
              <w:rPr>
                <w:rFonts w:ascii="Calibri" w:hAnsi="Calibri" w:cs="Calibri"/>
                <w:sz w:val="18"/>
                <w:szCs w:val="18"/>
              </w:rPr>
              <w:t xml:space="preserve">Napomena: </w:t>
            </w:r>
          </w:p>
        </w:tc>
      </w:tr>
      <w:tr w:rsidR="00D55F97" w:rsidRPr="00CC5CEC" w:rsidTr="00E804F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"/>
        </w:trPr>
        <w:tc>
          <w:tcPr>
            <w:tcW w:w="2410" w:type="dxa"/>
            <w:shd w:val="clear" w:color="auto" w:fill="D9D9D9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sz w:val="18"/>
                <w:szCs w:val="18"/>
              </w:rPr>
              <w:t>Formiranje ocjene</w:t>
            </w:r>
          </w:p>
        </w:tc>
        <w:tc>
          <w:tcPr>
            <w:tcW w:w="4058" w:type="dxa"/>
            <w:gridSpan w:val="13"/>
            <w:shd w:val="clear" w:color="auto" w:fill="D9D9D9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sz w:val="18"/>
                <w:szCs w:val="18"/>
              </w:rPr>
              <w:t>BODOVI (od – do)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sz w:val="18"/>
                <w:szCs w:val="18"/>
              </w:rPr>
              <w:t>Ocjena</w:t>
            </w:r>
          </w:p>
        </w:tc>
      </w:tr>
      <w:tr w:rsidR="00D55F97" w:rsidRPr="00CC5CEC" w:rsidTr="00E804F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058" w:type="dxa"/>
            <w:gridSpan w:val="13"/>
            <w:shd w:val="clear" w:color="auto" w:fill="FFFFFF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0-59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D55F97" w:rsidRPr="00CC5CEC" w:rsidRDefault="00D55F97" w:rsidP="00966EAD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 xml:space="preserve">                    1 (nedovoljan)</w:t>
            </w:r>
          </w:p>
        </w:tc>
      </w:tr>
      <w:tr w:rsidR="00D55F97" w:rsidRPr="00CC5CEC" w:rsidTr="00E804F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058" w:type="dxa"/>
            <w:gridSpan w:val="13"/>
            <w:shd w:val="clear" w:color="auto" w:fill="FFFFFF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60-69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D55F97" w:rsidRPr="00CC5CEC" w:rsidRDefault="00D55F97" w:rsidP="00966EAD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 xml:space="preserve">                    2 (dovoljan)</w:t>
            </w:r>
          </w:p>
        </w:tc>
      </w:tr>
      <w:tr w:rsidR="00D55F97" w:rsidRPr="00CC5CEC" w:rsidTr="00E804F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058" w:type="dxa"/>
            <w:gridSpan w:val="13"/>
            <w:shd w:val="clear" w:color="auto" w:fill="FFFFFF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70-79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D55F97" w:rsidRPr="00CC5CEC" w:rsidRDefault="00D55F97" w:rsidP="00966EAD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 xml:space="preserve">                    3 (dobar)</w:t>
            </w:r>
          </w:p>
        </w:tc>
      </w:tr>
      <w:tr w:rsidR="00D55F97" w:rsidRPr="00CC5CEC" w:rsidTr="00E804F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058" w:type="dxa"/>
            <w:gridSpan w:val="13"/>
            <w:shd w:val="clear" w:color="auto" w:fill="FFFFFF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80-89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D55F97" w:rsidRPr="00CC5CEC" w:rsidRDefault="00D55F97" w:rsidP="00966EAD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 xml:space="preserve">                    4 (vrlo dobar)</w:t>
            </w:r>
          </w:p>
        </w:tc>
      </w:tr>
      <w:tr w:rsidR="00D55F97" w:rsidRPr="00CC5CEC" w:rsidTr="00E804F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058" w:type="dxa"/>
            <w:gridSpan w:val="13"/>
            <w:shd w:val="clear" w:color="auto" w:fill="FFFFFF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90-100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D55F97" w:rsidRPr="00CC5CEC" w:rsidRDefault="00D55F97" w:rsidP="00966EA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           </w:t>
            </w:r>
            <w:r w:rsidRPr="00CC5CEC">
              <w:rPr>
                <w:rFonts w:ascii="Calibri" w:hAnsi="Calibri" w:cs="Calibri"/>
                <w:sz w:val="18"/>
                <w:szCs w:val="18"/>
              </w:rPr>
              <w:t>5 (izvrstan)</w:t>
            </w:r>
          </w:p>
        </w:tc>
      </w:tr>
      <w:tr w:rsidR="00D55F97" w:rsidRPr="00CC5CEC" w:rsidTr="00E804F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634" w:type="dxa"/>
            <w:gridSpan w:val="20"/>
            <w:shd w:val="clear" w:color="auto" w:fill="D9D9D9"/>
            <w:vAlign w:val="center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Izračun ECTS bodova </w:t>
            </w:r>
            <w:r w:rsidRPr="00CC5CEC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</w:tr>
      <w:tr w:rsidR="00D55F97" w:rsidRPr="00CC5CEC" w:rsidTr="00E804F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634" w:type="dxa"/>
            <w:gridSpan w:val="20"/>
            <w:shd w:val="clear" w:color="auto" w:fill="D9D9D9"/>
            <w:vAlign w:val="center"/>
          </w:tcPr>
          <w:p w:rsidR="00D55F97" w:rsidRDefault="00D55F97" w:rsidP="00966EAD">
            <w:pPr>
              <w:spacing w:before="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NAPOMENA:</w:t>
            </w:r>
            <w:r w:rsidRPr="00E503C8">
              <w:rPr>
                <w:rFonts w:ascii="Calibri" w:hAnsi="Calibri" w:cs="Calibri"/>
                <w:sz w:val="18"/>
                <w:szCs w:val="18"/>
              </w:rPr>
              <w:t xml:space="preserve"> Prosječno radno opterećenje studenta/ice za stjecanje 1 ECTS boda = 25-30 sati </w:t>
            </w:r>
          </w:p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D55F97" w:rsidRPr="00CC5CEC" w:rsidTr="00E804F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97"/>
        </w:trPr>
        <w:tc>
          <w:tcPr>
            <w:tcW w:w="2835" w:type="dxa"/>
            <w:gridSpan w:val="3"/>
            <w:vMerge w:val="restart"/>
          </w:tcPr>
          <w:p w:rsidR="00D55F97" w:rsidRPr="00E503C8" w:rsidRDefault="00D55F97" w:rsidP="00966EA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E503C8">
              <w:rPr>
                <w:rFonts w:ascii="Calibri" w:hAnsi="Calibri" w:cs="Calibri"/>
                <w:b/>
                <w:sz w:val="18"/>
                <w:szCs w:val="18"/>
              </w:rPr>
              <w:t>Element preopterećenja/ vrijeme potrebno za</w:t>
            </w:r>
          </w:p>
        </w:tc>
        <w:tc>
          <w:tcPr>
            <w:tcW w:w="3397" w:type="dxa"/>
            <w:gridSpan w:val="10"/>
            <w:shd w:val="clear" w:color="auto" w:fill="D9D9D9"/>
            <w:vAlign w:val="center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sz w:val="18"/>
                <w:szCs w:val="18"/>
              </w:rPr>
              <w:t>Prosječno potreban broj sati</w:t>
            </w:r>
          </w:p>
        </w:tc>
        <w:tc>
          <w:tcPr>
            <w:tcW w:w="3402" w:type="dxa"/>
            <w:gridSpan w:val="7"/>
            <w:shd w:val="clear" w:color="auto" w:fill="D9D9D9"/>
            <w:vAlign w:val="center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sz w:val="18"/>
                <w:szCs w:val="18"/>
              </w:rPr>
              <w:t>Prosječno potreban broj sati</w:t>
            </w:r>
          </w:p>
        </w:tc>
      </w:tr>
      <w:tr w:rsidR="00D55F97" w:rsidRPr="00CC5CEC" w:rsidTr="00E804F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9"/>
        </w:trPr>
        <w:tc>
          <w:tcPr>
            <w:tcW w:w="2835" w:type="dxa"/>
            <w:gridSpan w:val="3"/>
            <w:vMerge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97" w:type="dxa"/>
            <w:gridSpan w:val="10"/>
            <w:shd w:val="clear" w:color="auto" w:fill="D9D9D9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sz w:val="18"/>
                <w:szCs w:val="18"/>
              </w:rPr>
              <w:t>Redovni studij</w:t>
            </w:r>
          </w:p>
        </w:tc>
        <w:tc>
          <w:tcPr>
            <w:tcW w:w="3402" w:type="dxa"/>
            <w:gridSpan w:val="7"/>
            <w:shd w:val="clear" w:color="auto" w:fill="D9D9D9"/>
            <w:vAlign w:val="center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sz w:val="18"/>
                <w:szCs w:val="18"/>
              </w:rPr>
              <w:t>Izvanredni studij</w:t>
            </w:r>
          </w:p>
        </w:tc>
      </w:tr>
      <w:tr w:rsidR="00D55F97" w:rsidRPr="00CC5CEC" w:rsidTr="00E804F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19"/>
        </w:trPr>
        <w:tc>
          <w:tcPr>
            <w:tcW w:w="2835" w:type="dxa"/>
            <w:gridSpan w:val="3"/>
          </w:tcPr>
          <w:p w:rsidR="00D55F97" w:rsidRPr="00CC5CEC" w:rsidRDefault="00D55F97" w:rsidP="00966EA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Nastava Ispiti i kolokviji</w:t>
            </w:r>
          </w:p>
        </w:tc>
        <w:tc>
          <w:tcPr>
            <w:tcW w:w="3397" w:type="dxa"/>
            <w:gridSpan w:val="10"/>
            <w:vAlign w:val="center"/>
          </w:tcPr>
          <w:p w:rsidR="00D55F97" w:rsidRPr="00CC5CEC" w:rsidRDefault="0069275A" w:rsidP="00966EA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3402" w:type="dxa"/>
            <w:gridSpan w:val="7"/>
            <w:vAlign w:val="center"/>
          </w:tcPr>
          <w:p w:rsidR="00D55F97" w:rsidRPr="00CC5CEC" w:rsidRDefault="0069275A" w:rsidP="00966EA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</w:tr>
      <w:tr w:rsidR="00D55F97" w:rsidRPr="00CC5CEC" w:rsidTr="00E804F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9"/>
        </w:trPr>
        <w:tc>
          <w:tcPr>
            <w:tcW w:w="2835" w:type="dxa"/>
            <w:gridSpan w:val="3"/>
          </w:tcPr>
          <w:p w:rsidR="00D55F97" w:rsidRPr="00CC5CEC" w:rsidRDefault="00D55F97" w:rsidP="00966EAD">
            <w:pPr>
              <w:spacing w:before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E503C8">
              <w:rPr>
                <w:rFonts w:ascii="Calibri" w:hAnsi="Calibri" w:cs="Calibri"/>
                <w:sz w:val="18"/>
                <w:szCs w:val="18"/>
              </w:rPr>
              <w:t>Zadaća(projekti, seminari, eseji</w:t>
            </w:r>
            <w:r>
              <w:rPr>
                <w:rFonts w:ascii="Calibri" w:hAnsi="Calibri" w:cs="Calibri"/>
                <w:sz w:val="18"/>
                <w:szCs w:val="18"/>
              </w:rPr>
              <w:t>…</w:t>
            </w:r>
            <w:r w:rsidRPr="00E503C8">
              <w:rPr>
                <w:rFonts w:ascii="Calibri" w:hAnsi="Calibri" w:cs="Calibri"/>
                <w:sz w:val="18"/>
                <w:szCs w:val="18"/>
              </w:rPr>
              <w:t>)</w: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397" w:type="dxa"/>
            <w:gridSpan w:val="10"/>
            <w:vAlign w:val="center"/>
          </w:tcPr>
          <w:p w:rsidR="00D55F97" w:rsidRPr="00CC5CEC" w:rsidRDefault="0069275A" w:rsidP="00966EA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3402" w:type="dxa"/>
            <w:gridSpan w:val="7"/>
            <w:vAlign w:val="center"/>
          </w:tcPr>
          <w:p w:rsidR="00D55F97" w:rsidRPr="00CC5CEC" w:rsidRDefault="0069275A" w:rsidP="00966EA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D55F97" w:rsidRPr="00CC5CEC" w:rsidTr="00E804F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9"/>
        </w:trPr>
        <w:tc>
          <w:tcPr>
            <w:tcW w:w="2835" w:type="dxa"/>
            <w:gridSpan w:val="3"/>
            <w:shd w:val="clear" w:color="auto" w:fill="D9D9D9"/>
          </w:tcPr>
          <w:p w:rsidR="00D55F97" w:rsidRPr="00CC5CEC" w:rsidRDefault="00D55F97" w:rsidP="00966EA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Ispiti i kolokviji </w:t>
            </w:r>
          </w:p>
        </w:tc>
        <w:tc>
          <w:tcPr>
            <w:tcW w:w="3397" w:type="dxa"/>
            <w:gridSpan w:val="10"/>
            <w:vAlign w:val="center"/>
          </w:tcPr>
          <w:p w:rsidR="00D55F97" w:rsidRPr="00CC5CEC" w:rsidRDefault="0069275A" w:rsidP="00966EA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105</w:t>
            </w:r>
          </w:p>
        </w:tc>
        <w:tc>
          <w:tcPr>
            <w:tcW w:w="3402" w:type="dxa"/>
            <w:gridSpan w:val="7"/>
            <w:vAlign w:val="center"/>
          </w:tcPr>
          <w:p w:rsidR="00D55F97" w:rsidRPr="00CC5CEC" w:rsidRDefault="0069275A" w:rsidP="00966EA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135</w:t>
            </w:r>
          </w:p>
        </w:tc>
      </w:tr>
      <w:tr w:rsidR="00D55F97" w:rsidRPr="00CC5CEC" w:rsidTr="00E804F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9"/>
        </w:trPr>
        <w:tc>
          <w:tcPr>
            <w:tcW w:w="2835" w:type="dxa"/>
            <w:gridSpan w:val="3"/>
            <w:shd w:val="clear" w:color="auto" w:fill="D9D9D9"/>
          </w:tcPr>
          <w:p w:rsidR="00D55F97" w:rsidRDefault="00D55F97" w:rsidP="00966EA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Ukupno </w:t>
            </w:r>
          </w:p>
        </w:tc>
        <w:tc>
          <w:tcPr>
            <w:tcW w:w="3397" w:type="dxa"/>
            <w:gridSpan w:val="10"/>
            <w:vAlign w:val="center"/>
          </w:tcPr>
          <w:p w:rsidR="00D55F97" w:rsidRDefault="00D55F97" w:rsidP="00966EA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150</w:t>
            </w:r>
          </w:p>
        </w:tc>
        <w:tc>
          <w:tcPr>
            <w:tcW w:w="3402" w:type="dxa"/>
            <w:gridSpan w:val="7"/>
            <w:vAlign w:val="center"/>
          </w:tcPr>
          <w:p w:rsidR="00D55F97" w:rsidRDefault="0069275A" w:rsidP="00966EA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D55F97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</w:tr>
      <w:tr w:rsidR="00D55F97" w:rsidRPr="00CC5CEC" w:rsidTr="00E804F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9"/>
        </w:trPr>
        <w:tc>
          <w:tcPr>
            <w:tcW w:w="2835" w:type="dxa"/>
            <w:gridSpan w:val="3"/>
            <w:shd w:val="clear" w:color="auto" w:fill="FFFFFF"/>
          </w:tcPr>
          <w:p w:rsidR="00D55F97" w:rsidRPr="00CC5CEC" w:rsidRDefault="00D55F97" w:rsidP="00966EAD">
            <w:pPr>
              <w:spacing w:before="0"/>
              <w:rPr>
                <w:rFonts w:ascii="Calibri" w:hAnsi="Calibri" w:cs="Calibri"/>
                <w:color w:val="FFFFFF"/>
                <w:sz w:val="18"/>
                <w:szCs w:val="18"/>
              </w:rPr>
            </w:pPr>
          </w:p>
        </w:tc>
        <w:tc>
          <w:tcPr>
            <w:tcW w:w="3397" w:type="dxa"/>
            <w:gridSpan w:val="10"/>
            <w:vAlign w:val="center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gridSpan w:val="7"/>
            <w:vAlign w:val="center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55F97" w:rsidRPr="00CC5CEC" w:rsidTr="00E804F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634" w:type="dxa"/>
            <w:gridSpan w:val="20"/>
            <w:shd w:val="clear" w:color="auto" w:fill="D9D9D9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sz w:val="18"/>
                <w:szCs w:val="18"/>
              </w:rPr>
              <w:t>Konzultacije  (vrijeme održavanja)</w:t>
            </w:r>
          </w:p>
        </w:tc>
      </w:tr>
      <w:tr w:rsidR="00D55F97" w:rsidRPr="00CC5CEC" w:rsidTr="00E804F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0"/>
        </w:trPr>
        <w:tc>
          <w:tcPr>
            <w:tcW w:w="9634" w:type="dxa"/>
            <w:gridSpan w:val="20"/>
            <w:vAlign w:val="center"/>
          </w:tcPr>
          <w:p w:rsidR="006727A1" w:rsidRDefault="006727A1" w:rsidP="006727A1">
            <w:pPr>
              <w:spacing w:before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Sukladno objavljenim terminima na mrežnim stranicama Odjela:</w:t>
            </w:r>
          </w:p>
          <w:p w:rsidR="00D55F97" w:rsidRPr="00CC5CEC" w:rsidRDefault="006727A1" w:rsidP="006727A1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hyperlink r:id="rId6" w:history="1">
              <w:r>
                <w:rPr>
                  <w:rStyle w:val="Hyperlink"/>
                  <w:rFonts w:ascii="Calibri" w:hAnsi="Calibri"/>
                  <w:sz w:val="18"/>
                  <w:szCs w:val="18"/>
                </w:rPr>
                <w:t>http://www.unizd.hr/tikz/KontaktiOdjelainastavnika/Kontaktinastavnikaiterminikonzultacija/tabid/2725/Default.aspx</w:t>
              </w:r>
            </w:hyperlink>
            <w:bookmarkStart w:id="0" w:name="_GoBack"/>
            <w:bookmarkEnd w:id="0"/>
          </w:p>
        </w:tc>
      </w:tr>
      <w:tr w:rsidR="00D55F97" w:rsidRPr="00CC5CEC" w:rsidTr="00E804F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634" w:type="dxa"/>
            <w:gridSpan w:val="20"/>
            <w:shd w:val="clear" w:color="auto" w:fill="D9D9D9"/>
            <w:vAlign w:val="center"/>
          </w:tcPr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sz w:val="18"/>
                <w:szCs w:val="18"/>
              </w:rPr>
              <w:t>Kontakt informacije</w:t>
            </w:r>
          </w:p>
        </w:tc>
      </w:tr>
      <w:tr w:rsidR="00D55F97" w:rsidRPr="00CC5CEC" w:rsidTr="00E804F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50"/>
        </w:trPr>
        <w:tc>
          <w:tcPr>
            <w:tcW w:w="9634" w:type="dxa"/>
            <w:gridSpan w:val="20"/>
            <w:shd w:val="clear" w:color="auto" w:fill="FFFFFF"/>
            <w:vAlign w:val="center"/>
          </w:tcPr>
          <w:p w:rsidR="00D55F97" w:rsidRPr="00CC5CEC" w:rsidRDefault="00432212" w:rsidP="00966EA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ikulenovic</w:t>
            </w:r>
            <w:r w:rsidR="00D55F97">
              <w:rPr>
                <w:rFonts w:ascii="Calibri" w:hAnsi="Calibri" w:cs="Calibri"/>
                <w:b/>
                <w:sz w:val="18"/>
                <w:szCs w:val="18"/>
              </w:rPr>
              <w:t>@unizd.hr</w:t>
            </w:r>
          </w:p>
        </w:tc>
      </w:tr>
      <w:tr w:rsidR="00D55F97" w:rsidRPr="00CC5CEC" w:rsidTr="00E804F5">
        <w:tc>
          <w:tcPr>
            <w:tcW w:w="2603" w:type="dxa"/>
            <w:gridSpan w:val="2"/>
            <w:shd w:val="clear" w:color="auto" w:fill="D9D9D9"/>
            <w:vAlign w:val="center"/>
          </w:tcPr>
          <w:p w:rsidR="00D55F97" w:rsidRPr="00CC5CEC" w:rsidRDefault="00D55F97" w:rsidP="00966EA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bCs/>
                <w:sz w:val="18"/>
                <w:szCs w:val="18"/>
              </w:rPr>
              <w:t>Način praćenja kvalitete i uspješnosti izvedbe svakog predmeta</w:t>
            </w:r>
          </w:p>
        </w:tc>
        <w:tc>
          <w:tcPr>
            <w:tcW w:w="7031" w:type="dxa"/>
            <w:gridSpan w:val="18"/>
            <w:vAlign w:val="center"/>
          </w:tcPr>
          <w:p w:rsidR="00D55F97" w:rsidRPr="00E44387" w:rsidRDefault="00D55F97" w:rsidP="00966EAD">
            <w:pPr>
              <w:rPr>
                <w:rFonts w:ascii="Calibri" w:hAnsi="Calibri" w:cs="Calibri"/>
                <w:sz w:val="18"/>
                <w:szCs w:val="18"/>
                <w:lang w:val="sv-SE"/>
              </w:rPr>
            </w:pPr>
            <w:r w:rsidRPr="00E44387">
              <w:rPr>
                <w:rFonts w:ascii="Calibri" w:hAnsi="Calibri" w:cs="Calibri"/>
                <w:sz w:val="18"/>
                <w:szCs w:val="18"/>
                <w:lang w:val="sv-SE"/>
              </w:rPr>
              <w:t xml:space="preserve">Provjera kvalitete i uspješnosti izvedbe predmeta vrši se studentskom evaluacijom. Evaluacija se provodi metodom ankete na kraju semestra. </w:t>
            </w:r>
          </w:p>
          <w:p w:rsidR="00D55F97" w:rsidRPr="00CC5CEC" w:rsidRDefault="00D55F97" w:rsidP="00966EAD">
            <w:pPr>
              <w:spacing w:before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D55F97" w:rsidRPr="00A76482" w:rsidTr="00E804F5">
        <w:tc>
          <w:tcPr>
            <w:tcW w:w="2603" w:type="dxa"/>
            <w:gridSpan w:val="2"/>
            <w:shd w:val="clear" w:color="auto" w:fill="D9D9D9"/>
            <w:vAlign w:val="center"/>
          </w:tcPr>
          <w:p w:rsidR="00D55F97" w:rsidRPr="00A76482" w:rsidRDefault="003245DC" w:rsidP="00966EA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Dodatne napomene nastavnika</w:t>
            </w:r>
          </w:p>
        </w:tc>
        <w:tc>
          <w:tcPr>
            <w:tcW w:w="7031" w:type="dxa"/>
            <w:gridSpan w:val="18"/>
            <w:vAlign w:val="center"/>
          </w:tcPr>
          <w:p w:rsidR="00D55F97" w:rsidRPr="00A76482" w:rsidRDefault="00D55F97" w:rsidP="00966EAD">
            <w:pPr>
              <w:spacing w:before="0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</w:tbl>
    <w:p w:rsidR="00D55F97" w:rsidRPr="00A76482" w:rsidRDefault="00D55F97" w:rsidP="00842AE7">
      <w:pPr>
        <w:rPr>
          <w:rFonts w:ascii="Calibri" w:hAnsi="Calibri" w:cs="Calibri"/>
          <w:sz w:val="18"/>
          <w:szCs w:val="18"/>
        </w:rPr>
      </w:pPr>
    </w:p>
    <w:p w:rsidR="00D55F97" w:rsidRDefault="00D55F97"/>
    <w:p w:rsidR="00D55F97" w:rsidRDefault="00D55F97"/>
    <w:sectPr w:rsidR="00D55F97" w:rsidSect="00C12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95E9D"/>
    <w:multiLevelType w:val="multilevel"/>
    <w:tmpl w:val="77AA2DBC"/>
    <w:lvl w:ilvl="0">
      <w:start w:val="1"/>
      <w:numFmt w:val="decimal"/>
      <w:pStyle w:val="Heading1"/>
      <w:suff w:val="space"/>
      <w:lvlText w:val="%1."/>
      <w:lvlJc w:val="left"/>
      <w:rPr>
        <w:rFonts w:ascii="Times New Roman" w:hAnsi="Times New Roman" w:cs="Times New Roman" w:hint="default"/>
        <w:b/>
        <w:i w:val="0"/>
        <w:caps/>
        <w:sz w:val="24"/>
      </w:rPr>
    </w:lvl>
    <w:lvl w:ilvl="1">
      <w:start w:val="1"/>
      <w:numFmt w:val="decimal"/>
      <w:pStyle w:val="Heading2"/>
      <w:suff w:val="space"/>
      <w:lvlText w:val="%1.%2."/>
      <w:lvlJc w:val="left"/>
      <w:rPr>
        <w:rFonts w:ascii="Times New Roman" w:hAnsi="Times New Roman" w:cs="Times New Roman" w:hint="default"/>
        <w:b/>
        <w:i w:val="0"/>
        <w:caps/>
        <w:sz w:val="22"/>
      </w:rPr>
    </w:lvl>
    <w:lvl w:ilvl="2">
      <w:start w:val="1"/>
      <w:numFmt w:val="decimal"/>
      <w:pStyle w:val="Heading3"/>
      <w:suff w:val="space"/>
      <w:lvlText w:val="%1.%2.%3."/>
      <w:lvlJc w:val="left"/>
      <w:rPr>
        <w:rFonts w:ascii="Times New Roman" w:hAnsi="Times New Roman" w:cs="Times New Roman" w:hint="default"/>
        <w:b w:val="0"/>
        <w:i w:val="0"/>
        <w:caps/>
        <w:sz w:val="22"/>
      </w:rPr>
    </w:lvl>
    <w:lvl w:ilvl="3">
      <w:start w:val="1"/>
      <w:numFmt w:val="decimal"/>
      <w:pStyle w:val="Heading4"/>
      <w:suff w:val="space"/>
      <w:lvlText w:val="%1.%2.%3.%4."/>
      <w:lvlJc w:val="left"/>
      <w:rPr>
        <w:rFonts w:ascii="Times New Roman" w:hAnsi="Times New Roman" w:cs="Times New Roman" w:hint="default"/>
        <w:b w:val="0"/>
        <w:i w:val="0"/>
        <w:caps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56681274"/>
    <w:multiLevelType w:val="hybridMultilevel"/>
    <w:tmpl w:val="3B628E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5225E"/>
    <w:multiLevelType w:val="hybridMultilevel"/>
    <w:tmpl w:val="486A61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AE7"/>
    <w:rsid w:val="000231E9"/>
    <w:rsid w:val="00023A90"/>
    <w:rsid w:val="000360E5"/>
    <w:rsid w:val="00065E94"/>
    <w:rsid w:val="000C12E1"/>
    <w:rsid w:val="00160009"/>
    <w:rsid w:val="001B7538"/>
    <w:rsid w:val="001D0DAB"/>
    <w:rsid w:val="001E2963"/>
    <w:rsid w:val="00200FEC"/>
    <w:rsid w:val="002342F1"/>
    <w:rsid w:val="002578B8"/>
    <w:rsid w:val="002D3F79"/>
    <w:rsid w:val="002D596C"/>
    <w:rsid w:val="002D68EF"/>
    <w:rsid w:val="0030330D"/>
    <w:rsid w:val="003245DC"/>
    <w:rsid w:val="003D6A95"/>
    <w:rsid w:val="00411451"/>
    <w:rsid w:val="00432212"/>
    <w:rsid w:val="00446046"/>
    <w:rsid w:val="00521E2F"/>
    <w:rsid w:val="00521E90"/>
    <w:rsid w:val="00552868"/>
    <w:rsid w:val="0056588F"/>
    <w:rsid w:val="005D1C20"/>
    <w:rsid w:val="005E3666"/>
    <w:rsid w:val="00603C8A"/>
    <w:rsid w:val="00636379"/>
    <w:rsid w:val="006561C8"/>
    <w:rsid w:val="006727A1"/>
    <w:rsid w:val="0069275A"/>
    <w:rsid w:val="006B1557"/>
    <w:rsid w:val="006E684F"/>
    <w:rsid w:val="00757280"/>
    <w:rsid w:val="007661A1"/>
    <w:rsid w:val="007B1E73"/>
    <w:rsid w:val="00842AE7"/>
    <w:rsid w:val="008E060B"/>
    <w:rsid w:val="008F576B"/>
    <w:rsid w:val="009125FB"/>
    <w:rsid w:val="00966EAD"/>
    <w:rsid w:val="009837BA"/>
    <w:rsid w:val="009C3224"/>
    <w:rsid w:val="009E0517"/>
    <w:rsid w:val="009F06B1"/>
    <w:rsid w:val="00A01DE8"/>
    <w:rsid w:val="00A177F2"/>
    <w:rsid w:val="00A76482"/>
    <w:rsid w:val="00B63D5B"/>
    <w:rsid w:val="00B64613"/>
    <w:rsid w:val="00B8248E"/>
    <w:rsid w:val="00C12D09"/>
    <w:rsid w:val="00C50179"/>
    <w:rsid w:val="00C72B70"/>
    <w:rsid w:val="00CA400B"/>
    <w:rsid w:val="00CA7BDF"/>
    <w:rsid w:val="00CC5CEC"/>
    <w:rsid w:val="00D55F97"/>
    <w:rsid w:val="00D82357"/>
    <w:rsid w:val="00DE302D"/>
    <w:rsid w:val="00E427E9"/>
    <w:rsid w:val="00E44387"/>
    <w:rsid w:val="00E46292"/>
    <w:rsid w:val="00E503C8"/>
    <w:rsid w:val="00E775C6"/>
    <w:rsid w:val="00E804F5"/>
    <w:rsid w:val="00EF181C"/>
    <w:rsid w:val="00F0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3C6EEF4-E3B2-41F5-9A90-10C96F80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AE7"/>
    <w:pPr>
      <w:spacing w:before="120"/>
      <w:jc w:val="both"/>
    </w:pPr>
    <w:rPr>
      <w:rFonts w:ascii="Times New Roman" w:eastAsia="Times New Roman" w:hAnsi="Times New Roman"/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2AE7"/>
    <w:pPr>
      <w:keepNext/>
      <w:numPr>
        <w:numId w:val="1"/>
      </w:numPr>
      <w:spacing w:before="360" w:after="60"/>
      <w:outlineLvl w:val="0"/>
    </w:pPr>
    <w:rPr>
      <w:b/>
      <w:caps/>
      <w:kern w:val="28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42AE7"/>
    <w:pPr>
      <w:keepNext/>
      <w:numPr>
        <w:ilvl w:val="1"/>
        <w:numId w:val="1"/>
      </w:numPr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2AE7"/>
    <w:pPr>
      <w:keepNext/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842AE7"/>
    <w:pPr>
      <w:keepNext/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842AE7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842AE7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842AE7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42AE7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42AE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42AE7"/>
    <w:rPr>
      <w:rFonts w:ascii="Times New Roman" w:hAnsi="Times New Roman" w:cs="Times New Roman"/>
      <w:b/>
      <w:caps/>
      <w:kern w:val="28"/>
      <w:sz w:val="20"/>
      <w:szCs w:val="20"/>
      <w:lang w:eastAsia="hr-HR"/>
    </w:rPr>
  </w:style>
  <w:style w:type="character" w:customStyle="1" w:styleId="Heading2Char">
    <w:name w:val="Heading 2 Char"/>
    <w:link w:val="Heading2"/>
    <w:uiPriority w:val="99"/>
    <w:locked/>
    <w:rsid w:val="00842AE7"/>
    <w:rPr>
      <w:rFonts w:ascii="Times New Roman" w:hAnsi="Times New Roman" w:cs="Times New Roman"/>
      <w:b/>
      <w:sz w:val="20"/>
      <w:szCs w:val="20"/>
      <w:lang w:eastAsia="hr-HR"/>
    </w:rPr>
  </w:style>
  <w:style w:type="character" w:customStyle="1" w:styleId="Heading3Char">
    <w:name w:val="Heading 3 Char"/>
    <w:link w:val="Heading3"/>
    <w:uiPriority w:val="99"/>
    <w:locked/>
    <w:rsid w:val="00842AE7"/>
    <w:rPr>
      <w:rFonts w:ascii="Times New Roman" w:hAnsi="Times New Roman" w:cs="Times New Roman"/>
      <w:sz w:val="20"/>
      <w:szCs w:val="20"/>
      <w:lang w:eastAsia="hr-HR"/>
    </w:rPr>
  </w:style>
  <w:style w:type="character" w:customStyle="1" w:styleId="Heading4Char">
    <w:name w:val="Heading 4 Char"/>
    <w:link w:val="Heading4"/>
    <w:uiPriority w:val="99"/>
    <w:locked/>
    <w:rsid w:val="00842AE7"/>
    <w:rPr>
      <w:rFonts w:ascii="Times New Roman" w:hAnsi="Times New Roman" w:cs="Times New Roman"/>
      <w:sz w:val="20"/>
      <w:szCs w:val="20"/>
      <w:lang w:eastAsia="hr-HR"/>
    </w:rPr>
  </w:style>
  <w:style w:type="character" w:customStyle="1" w:styleId="Heading5Char">
    <w:name w:val="Heading 5 Char"/>
    <w:link w:val="Heading5"/>
    <w:uiPriority w:val="99"/>
    <w:locked/>
    <w:rsid w:val="00842AE7"/>
    <w:rPr>
      <w:rFonts w:ascii="Times New Roman" w:hAnsi="Times New Roman" w:cs="Times New Roman"/>
      <w:sz w:val="20"/>
      <w:szCs w:val="20"/>
      <w:lang w:eastAsia="hr-HR"/>
    </w:rPr>
  </w:style>
  <w:style w:type="character" w:customStyle="1" w:styleId="Heading6Char">
    <w:name w:val="Heading 6 Char"/>
    <w:link w:val="Heading6"/>
    <w:uiPriority w:val="99"/>
    <w:locked/>
    <w:rsid w:val="00842AE7"/>
    <w:rPr>
      <w:rFonts w:ascii="Times New Roman" w:hAnsi="Times New Roman" w:cs="Times New Roman"/>
      <w:i/>
      <w:sz w:val="20"/>
      <w:szCs w:val="20"/>
      <w:lang w:eastAsia="hr-HR"/>
    </w:rPr>
  </w:style>
  <w:style w:type="character" w:customStyle="1" w:styleId="Heading7Char">
    <w:name w:val="Heading 7 Char"/>
    <w:link w:val="Heading7"/>
    <w:uiPriority w:val="99"/>
    <w:locked/>
    <w:rsid w:val="00842AE7"/>
    <w:rPr>
      <w:rFonts w:ascii="Arial" w:hAnsi="Arial" w:cs="Times New Roman"/>
      <w:sz w:val="20"/>
      <w:szCs w:val="20"/>
      <w:lang w:eastAsia="hr-HR"/>
    </w:rPr>
  </w:style>
  <w:style w:type="character" w:customStyle="1" w:styleId="Heading8Char">
    <w:name w:val="Heading 8 Char"/>
    <w:link w:val="Heading8"/>
    <w:uiPriority w:val="99"/>
    <w:locked/>
    <w:rsid w:val="00842AE7"/>
    <w:rPr>
      <w:rFonts w:ascii="Arial" w:hAnsi="Arial" w:cs="Times New Roman"/>
      <w:i/>
      <w:sz w:val="20"/>
      <w:szCs w:val="20"/>
      <w:lang w:eastAsia="hr-HR"/>
    </w:rPr>
  </w:style>
  <w:style w:type="character" w:customStyle="1" w:styleId="Heading9Char">
    <w:name w:val="Heading 9 Char"/>
    <w:link w:val="Heading9"/>
    <w:uiPriority w:val="99"/>
    <w:locked/>
    <w:rsid w:val="00842AE7"/>
    <w:rPr>
      <w:rFonts w:ascii="Arial" w:hAnsi="Arial" w:cs="Times New Roman"/>
      <w:b/>
      <w:i/>
      <w:sz w:val="20"/>
      <w:szCs w:val="20"/>
      <w:lang w:eastAsia="hr-HR"/>
    </w:rPr>
  </w:style>
  <w:style w:type="paragraph" w:customStyle="1" w:styleId="Default">
    <w:name w:val="Default"/>
    <w:uiPriority w:val="99"/>
    <w:rsid w:val="00842A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842AE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842AE7"/>
    <w:rPr>
      <w:rFonts w:ascii="Times New Roman" w:hAnsi="Times New Roman" w:cs="Times New Roman"/>
      <w:sz w:val="20"/>
      <w:szCs w:val="20"/>
      <w:lang w:eastAsia="hr-HR"/>
    </w:rPr>
  </w:style>
  <w:style w:type="paragraph" w:styleId="TOC1">
    <w:name w:val="toc 1"/>
    <w:basedOn w:val="Normal"/>
    <w:next w:val="Normal"/>
    <w:autoRedefine/>
    <w:uiPriority w:val="99"/>
    <w:semiHidden/>
    <w:rsid w:val="00842AE7"/>
    <w:pPr>
      <w:jc w:val="center"/>
    </w:pPr>
    <w:rPr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42AE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42AE7"/>
    <w:rPr>
      <w:rFonts w:ascii="Tahoma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2D68E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locked/>
    <w:rsid w:val="006727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7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zd.hr/tikz/KontaktiOdjelainastavnika/Kontaktinastavnikaiterminikonzultacija/tabid/2725/Default.asp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gpavelin@unizd.hr</dc:creator>
  <cp:lastModifiedBy>bkrce</cp:lastModifiedBy>
  <cp:revision>25</cp:revision>
  <cp:lastPrinted>2012-10-13T08:12:00Z</cp:lastPrinted>
  <dcterms:created xsi:type="dcterms:W3CDTF">2016-10-15T13:21:00Z</dcterms:created>
  <dcterms:modified xsi:type="dcterms:W3CDTF">2017-09-25T07:28:00Z</dcterms:modified>
</cp:coreProperties>
</file>