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B" w:rsidRPr="00CB506A" w:rsidRDefault="00773B8B" w:rsidP="00773B8B">
      <w:pPr>
        <w:spacing w:before="120" w:after="120" w:line="240" w:lineRule="auto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CB506A">
        <w:rPr>
          <w:rFonts w:ascii="Times New Roman" w:hAnsi="Times New Roman" w:cs="Times New Roman"/>
          <w:b/>
          <w:sz w:val="18"/>
          <w:szCs w:val="18"/>
          <w:lang w:val="hr-HR"/>
        </w:rPr>
        <w:t>Obrazac 1.3.2. Izvedbeni plan nastave (</w:t>
      </w:r>
      <w:r w:rsidRPr="00CB506A">
        <w:rPr>
          <w:rFonts w:ascii="Times New Roman" w:hAnsi="Times New Roman" w:cs="Times New Roman"/>
          <w:b/>
          <w:i/>
          <w:sz w:val="18"/>
          <w:szCs w:val="18"/>
          <w:lang w:val="hr-HR"/>
        </w:rPr>
        <w:t>syllabus</w:t>
      </w:r>
      <w:r w:rsidRPr="00CB506A">
        <w:rPr>
          <w:rFonts w:ascii="Times New Roman" w:hAnsi="Times New Roman" w:cs="Times New Roman"/>
          <w:b/>
          <w:sz w:val="18"/>
          <w:szCs w:val="18"/>
          <w:lang w:val="hr-HR"/>
        </w:rPr>
        <w:t>)</w:t>
      </w:r>
      <w:r w:rsidRPr="00CB506A">
        <w:rPr>
          <w:rFonts w:ascii="Times New Roman" w:hAnsi="Times New Roman" w:cs="Times New Roman"/>
          <w:b/>
          <w:sz w:val="18"/>
          <w:szCs w:val="18"/>
          <w:vertAlign w:val="superscript"/>
          <w:lang w:val="hr-HR"/>
        </w:rPr>
        <w:footnoteReference w:customMarkFollows="1" w:id="2"/>
        <w:t>*</w:t>
      </w:r>
    </w:p>
    <w:tbl>
      <w:tblPr>
        <w:tblStyle w:val="TableGrid"/>
        <w:tblW w:w="9288" w:type="dxa"/>
        <w:tblLayout w:type="fixed"/>
        <w:tblLook w:val="04A0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773B8B" w:rsidRPr="00CB506A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717137" w:rsidRPr="00CB506A" w:rsidRDefault="00717137" w:rsidP="00CB5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Uvod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engleske</w:t>
            </w:r>
            <w:bookmarkStart w:id="0" w:name="_GoBack"/>
            <w:bookmarkEnd w:id="0"/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studije</w:t>
            </w:r>
            <w:proofErr w:type="spellEnd"/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773B8B" w:rsidRPr="00CB506A" w:rsidRDefault="00CB506A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2020./2021</w:t>
            </w:r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773B8B" w:rsidRPr="00CB506A" w:rsidRDefault="00A76EF2" w:rsidP="00CB5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Preddiplomski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studij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6024E" w:rsidRPr="00CB506A">
              <w:rPr>
                <w:rFonts w:ascii="Times New Roman" w:hAnsi="Times New Roman" w:cs="Times New Roman"/>
                <w:sz w:val="18"/>
                <w:szCs w:val="18"/>
              </w:rPr>
              <w:t>anglistike</w:t>
            </w:r>
            <w:proofErr w:type="spellEnd"/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ECTS</w:t>
            </w:r>
          </w:p>
        </w:tc>
        <w:tc>
          <w:tcPr>
            <w:tcW w:w="1533" w:type="dxa"/>
            <w:gridSpan w:val="4"/>
          </w:tcPr>
          <w:p w:rsidR="00773B8B" w:rsidRPr="00CB506A" w:rsidRDefault="00441DF0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4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773B8B" w:rsidRPr="00CB506A" w:rsidRDefault="00A76EF2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Odjel za anglistiku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56323617"/>
              </w:sdtPr>
              <w:sdtContent>
                <w:r w:rsidR="00A76EF2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885978457"/>
              </w:sdtPr>
              <w:sdtContent>
                <w:r w:rsidR="00AC308F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10774606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773B8B" w:rsidRPr="00CB506A" w:rsidRDefault="0058771A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93787010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poslijediplomski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Vrsta studija</w:t>
            </w:r>
          </w:p>
        </w:tc>
        <w:tc>
          <w:tcPr>
            <w:tcW w:w="1729" w:type="dxa"/>
            <w:gridSpan w:val="9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924992504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jednopredmetni</w:t>
            </w:r>
          </w:p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15016045"/>
              </w:sdtPr>
              <w:sdtContent>
                <w:r w:rsidR="00AC308F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dvopredmetni</w:t>
            </w:r>
          </w:p>
        </w:tc>
        <w:tc>
          <w:tcPr>
            <w:tcW w:w="1531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37830465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359818867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773B8B" w:rsidRPr="00CB506A" w:rsidRDefault="0058771A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846168939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specijalistički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2060285759"/>
              </w:sdtPr>
              <w:sdtContent>
                <w:r w:rsidR="00A76EF2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00097373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29552276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520394060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96936524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5.</w:t>
            </w:r>
          </w:p>
        </w:tc>
      </w:tr>
      <w:tr w:rsidR="00773B8B" w:rsidRPr="00CB506A" w:rsidTr="00E40572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7517076"/>
              </w:sdtPr>
              <w:sdtContent>
                <w:r w:rsidR="00A76EF2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zimski</w:t>
            </w:r>
          </w:p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60402556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066719738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225190636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5210073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118060530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087196952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V.</w:t>
            </w:r>
          </w:p>
        </w:tc>
      </w:tr>
      <w:tr w:rsidR="00773B8B" w:rsidRPr="00CB506A" w:rsidTr="00E40572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66" w:type="dxa"/>
            <w:gridSpan w:val="3"/>
            <w:vMerge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978532428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63515022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07231471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89398426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206168953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X.</w:t>
            </w:r>
          </w:p>
        </w:tc>
      </w:tr>
      <w:tr w:rsidR="00773B8B" w:rsidRPr="00CB506A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165085708"/>
              </w:sdtPr>
              <w:sdtContent>
                <w:r w:rsidR="00A76EF2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720933748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904208918"/>
              </w:sdtPr>
              <w:sdtContent>
                <w:r w:rsidR="00773B8B" w:rsidRPr="00CB506A">
                  <w:rPr>
                    <w:rFonts w:ascii="Segoe UI Symbol" w:eastAsia="MS Mincho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30334634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54021596"/>
              </w:sdtPr>
              <w:sdtContent>
                <w:r w:rsidR="00A76EF2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NE</w:t>
            </w:r>
          </w:p>
        </w:tc>
      </w:tr>
      <w:tr w:rsidR="00773B8B" w:rsidRPr="00CB506A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Opterećenje</w:t>
            </w:r>
          </w:p>
        </w:tc>
        <w:tc>
          <w:tcPr>
            <w:tcW w:w="391" w:type="dxa"/>
          </w:tcPr>
          <w:p w:rsidR="00773B8B" w:rsidRPr="00CB506A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2" w:type="dxa"/>
          </w:tcPr>
          <w:p w:rsidR="00773B8B" w:rsidRPr="00A12978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12978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</w:t>
            </w:r>
          </w:p>
          <w:p w:rsidR="00CB506A" w:rsidRPr="00A12978" w:rsidRDefault="00CB506A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12978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392" w:type="dxa"/>
            <w:gridSpan w:val="3"/>
          </w:tcPr>
          <w:p w:rsidR="00773B8B" w:rsidRPr="00A12978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1" w:type="dxa"/>
            <w:gridSpan w:val="3"/>
          </w:tcPr>
          <w:p w:rsidR="00773B8B" w:rsidRPr="00A12978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12978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</w:t>
            </w:r>
          </w:p>
          <w:p w:rsidR="00CB506A" w:rsidRPr="00A12978" w:rsidRDefault="00CB506A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12978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392" w:type="dxa"/>
            <w:gridSpan w:val="2"/>
          </w:tcPr>
          <w:p w:rsidR="00773B8B" w:rsidRPr="00CB506A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2" w:type="dxa"/>
            <w:gridSpan w:val="2"/>
          </w:tcPr>
          <w:p w:rsidR="00773B8B" w:rsidRPr="00CB506A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060216788"/>
              </w:sdtPr>
              <w:sdtContent>
                <w:r w:rsidR="00A76EF2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19796202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NE</w:t>
            </w:r>
          </w:p>
        </w:tc>
      </w:tr>
      <w:tr w:rsidR="00773B8B" w:rsidRPr="00CB506A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B06B4" w:rsidRDefault="00A76EF2" w:rsidP="009B06B4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Ponedjeljak </w:t>
            </w:r>
            <w:r w:rsidR="009B06B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(14.00 - 18.00)</w:t>
            </w:r>
          </w:p>
          <w:p w:rsidR="00773B8B" w:rsidRPr="00CB506A" w:rsidRDefault="009B06B4" w:rsidP="009B06B4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</w:t>
            </w:r>
            <w:r w:rsidR="00A76EF2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vorana 143 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CB506A" w:rsidRDefault="00A76EF2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Engleski</w:t>
            </w:r>
          </w:p>
        </w:tc>
      </w:tr>
      <w:tr w:rsidR="00773B8B" w:rsidRPr="00CB506A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773B8B" w:rsidRPr="00CB506A" w:rsidRDefault="00CB506A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Listopad 2020.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CB506A" w:rsidRDefault="00CB506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Siječanj 2021.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773B8B" w:rsidRPr="00CB506A" w:rsidRDefault="009B06B4" w:rsidP="00CB506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41DF0" w:rsidRPr="00CB506A">
              <w:rPr>
                <w:rFonts w:ascii="Times New Roman" w:hAnsi="Times New Roman" w:cs="Times New Roman"/>
                <w:sz w:val="18"/>
                <w:szCs w:val="18"/>
              </w:rPr>
              <w:t>pisana</w:t>
            </w:r>
            <w:proofErr w:type="spellEnd"/>
            <w:r w:rsidR="00441DF0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1.god. </w:t>
            </w:r>
            <w:proofErr w:type="spellStart"/>
            <w:r w:rsidR="00441DF0" w:rsidRPr="00CB506A">
              <w:rPr>
                <w:rFonts w:ascii="Times New Roman" w:hAnsi="Times New Roman" w:cs="Times New Roman"/>
                <w:sz w:val="18"/>
                <w:szCs w:val="18"/>
              </w:rPr>
              <w:t>preddipl</w:t>
            </w:r>
            <w:r w:rsidR="00CB506A">
              <w:rPr>
                <w:rFonts w:ascii="Times New Roman" w:hAnsi="Times New Roman" w:cs="Times New Roman"/>
                <w:sz w:val="18"/>
                <w:szCs w:val="18"/>
              </w:rPr>
              <w:t>omskog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41DF0" w:rsidRPr="00CB506A">
              <w:rPr>
                <w:rFonts w:ascii="Times New Roman" w:hAnsi="Times New Roman" w:cs="Times New Roman"/>
                <w:sz w:val="18"/>
                <w:szCs w:val="18"/>
              </w:rPr>
              <w:t>tudija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anglistike</w:t>
            </w:r>
            <w:proofErr w:type="spellEnd"/>
          </w:p>
        </w:tc>
      </w:tr>
      <w:tr w:rsidR="00773B8B" w:rsidRPr="00CB506A" w:rsidTr="00E40572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7B25DE" w:rsidRPr="00CB506A" w:rsidRDefault="00E24D93" w:rsidP="007B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B25DE" w:rsidRPr="00CB506A">
              <w:rPr>
                <w:rFonts w:ascii="Times New Roman" w:hAnsi="Times New Roman" w:cs="Times New Roman"/>
                <w:sz w:val="18"/>
                <w:szCs w:val="18"/>
              </w:rPr>
              <w:t>oc</w:t>
            </w: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B25DE" w:rsidRPr="00CB506A">
              <w:rPr>
                <w:rFonts w:ascii="Times New Roman" w:hAnsi="Times New Roman" w:cs="Times New Roman"/>
                <w:sz w:val="18"/>
                <w:szCs w:val="18"/>
              </w:rPr>
              <w:t>drsc</w:t>
            </w:r>
            <w:proofErr w:type="spellEnd"/>
            <w:r w:rsidR="007B2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B25DE" w:rsidRPr="00CB506A">
              <w:rPr>
                <w:rFonts w:ascii="Times New Roman" w:hAnsi="Times New Roman" w:cs="Times New Roman"/>
                <w:sz w:val="18"/>
                <w:szCs w:val="18"/>
              </w:rPr>
              <w:t>Vesna</w:t>
            </w:r>
            <w:proofErr w:type="spellEnd"/>
            <w:r w:rsidR="007B2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B25DE" w:rsidRPr="00CB506A">
              <w:rPr>
                <w:rFonts w:ascii="Times New Roman" w:hAnsi="Times New Roman" w:cs="Times New Roman"/>
                <w:sz w:val="18"/>
                <w:szCs w:val="18"/>
              </w:rPr>
              <w:t>UkićKošta</w:t>
            </w:r>
            <w:proofErr w:type="spellEnd"/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vukic@unizd.hr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CB506A" w:rsidRDefault="007B25DE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CB506A" w:rsidTr="00E40572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CB506A" w:rsidTr="00E40572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370884770"/>
              </w:sdtPr>
              <w:sdtContent>
                <w:r w:rsidR="007B2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179322703"/>
              </w:sdtPr>
              <w:sdtContent>
                <w:r w:rsidR="007B2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970240896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76534076"/>
              </w:sdtPr>
              <w:sdtContent>
                <w:r w:rsidR="003F7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91477403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terenska nastava</w:t>
            </w:r>
          </w:p>
        </w:tc>
      </w:tr>
      <w:tr w:rsidR="00773B8B" w:rsidRPr="00CB506A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935869535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1107747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038265316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765682496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830755909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ostalo</w:t>
            </w:r>
          </w:p>
        </w:tc>
      </w:tr>
      <w:tr w:rsidR="00773B8B" w:rsidRPr="00CB506A" w:rsidTr="00E40572">
        <w:tc>
          <w:tcPr>
            <w:tcW w:w="3296" w:type="dxa"/>
            <w:gridSpan w:val="8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8408A2" w:rsidRPr="008408A2" w:rsidRDefault="008408A2" w:rsidP="00CB506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azumijevati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definira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ključn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književno-teorijske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pojmov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proofErr w:type="spellEnd"/>
            <w:r w:rsidR="009B06B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408A2" w:rsidRPr="008408A2" w:rsidRDefault="008408A2" w:rsidP="00CB506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sistematizirati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književne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periode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reprezentativne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autore</w:t>
            </w:r>
            <w:proofErr w:type="spellEnd"/>
            <w:r w:rsidR="009B06B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B506A" w:rsidRPr="008408A2" w:rsidRDefault="008408A2" w:rsidP="00CB506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razlikovati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književne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žanrove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prepoznati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njihove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tematske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strukturalne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stilske</w:t>
            </w:r>
            <w:proofErr w:type="spellEnd"/>
            <w:r w:rsidRPr="00840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08A2">
              <w:rPr>
                <w:rFonts w:ascii="Times New Roman" w:hAnsi="Times New Roman"/>
                <w:sz w:val="18"/>
                <w:szCs w:val="18"/>
              </w:rPr>
              <w:t>odrednice</w:t>
            </w:r>
            <w:proofErr w:type="spellEnd"/>
          </w:p>
        </w:tc>
      </w:tr>
      <w:tr w:rsidR="00773B8B" w:rsidRPr="00CB506A" w:rsidTr="00E40572">
        <w:tc>
          <w:tcPr>
            <w:tcW w:w="3296" w:type="dxa"/>
            <w:gridSpan w:val="8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F64DEC" w:rsidRPr="00CB506A" w:rsidRDefault="00F64DEC" w:rsidP="00CB506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CB506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prepoznati i opisati relevantne ideje i koncepte</w:t>
            </w:r>
          </w:p>
          <w:p w:rsidR="00F64DEC" w:rsidRPr="00CB506A" w:rsidRDefault="00F64DEC" w:rsidP="00CB506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razlikovati</w:t>
            </w:r>
            <w:proofErr w:type="spellEnd"/>
            <w:r w:rsidR="00CB506A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povijesne</w:t>
            </w:r>
            <w:proofErr w:type="spellEnd"/>
            <w:r w:rsidR="00CB506A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čimbenike</w:t>
            </w:r>
            <w:proofErr w:type="spellEnd"/>
            <w:r w:rsidR="00CB506A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proofErr w:type="spellEnd"/>
            <w:r w:rsidR="00CB506A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razdoblja</w:t>
            </w:r>
            <w:proofErr w:type="spellEnd"/>
            <w:r w:rsidR="00CB506A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</w:t>
            </w:r>
            <w:proofErr w:type="spellEnd"/>
            <w:r w:rsidR="00CB506A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</w:t>
            </w:r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omjene</w:t>
            </w:r>
            <w:proofErr w:type="spellEnd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 </w:t>
            </w:r>
            <w:proofErr w:type="spellStart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razvoju</w:t>
            </w:r>
            <w:proofErr w:type="spellEnd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engleske</w:t>
            </w:r>
            <w:proofErr w:type="spellEnd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književnosti</w:t>
            </w:r>
            <w:proofErr w:type="spellEnd"/>
            <w:r w:rsid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773B8B" w:rsidRPr="00CB506A" w:rsidRDefault="00CB506A" w:rsidP="00CB506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</w:t>
            </w:r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zlikovati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usporediti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književna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razdoblja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kritički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prosuđivati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književne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tekstove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govornog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područja</w:t>
            </w:r>
            <w:proofErr w:type="spellEnd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odnosu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društvene</w:t>
            </w:r>
            <w:proofErr w:type="spellEnd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političke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kontekste</w:t>
            </w:r>
            <w:proofErr w:type="spellEnd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kojima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9B06B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</w:t>
            </w:r>
            <w:r w:rsidR="00F64DEC" w:rsidRPr="00CB506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astali</w:t>
            </w:r>
            <w:proofErr w:type="spellEnd"/>
          </w:p>
        </w:tc>
      </w:tr>
      <w:tr w:rsidR="00773B8B" w:rsidRPr="00CB506A" w:rsidTr="00E40572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CB506A" w:rsidTr="00E40572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55562244"/>
              </w:sdtPr>
              <w:sdtContent>
                <w:r w:rsidR="007B2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960602510"/>
              </w:sdtPr>
              <w:sdtContent>
                <w:r w:rsidR="007B2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4626437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09112354"/>
              </w:sdtPr>
              <w:sdtContent>
                <w:r w:rsidR="007B2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430641341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istraživanje</w:t>
            </w:r>
          </w:p>
        </w:tc>
      </w:tr>
      <w:tr w:rsidR="00773B8B" w:rsidRPr="00CB506A" w:rsidTr="00E40572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841123809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33038643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lastRenderedPageBreak/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046405765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786770044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747874460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seminar</w:t>
            </w:r>
          </w:p>
        </w:tc>
      </w:tr>
      <w:tr w:rsidR="00773B8B" w:rsidRPr="00CB506A" w:rsidTr="00E40572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2123502024"/>
              </w:sdtPr>
              <w:sdtContent>
                <w:r w:rsidR="007B2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644748056"/>
              </w:sdtPr>
              <w:sdtContent>
                <w:r w:rsidR="003F7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11010417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70292690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ostalo: 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773B8B" w:rsidRPr="00CB506A" w:rsidRDefault="004E1E71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 bi studenti mogli pristupiti 1. i 2. kolokviju moraju redovito pohađati nastavu kole</w:t>
            </w:r>
            <w:r w:rsidR="00F355DF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gija. Ako ne polože oba ili jed</w:t>
            </w: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</w:t>
            </w:r>
            <w:r w:rsidR="00F355DF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</w:t>
            </w: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od kolokvija moraju polagati ispit (u zimskom ili jesenskom roku). 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74301983"/>
              </w:sdtPr>
              <w:sdtContent>
                <w:r w:rsidR="00BD45AF" w:rsidRPr="00CB506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10060173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4519774"/>
              </w:sdtPr>
              <w:sdtContent>
                <w:r w:rsidR="00BD45AF" w:rsidRPr="00CB506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jesenski ispitni rok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773B8B" w:rsidRPr="00CB506A" w:rsidRDefault="003F75DE" w:rsidP="00C9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Uvodni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kolegij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književnosti</w:t>
            </w:r>
            <w:proofErr w:type="spellEnd"/>
            <w:r w:rsidR="00C93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namijenjen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upoznavanju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osnovnim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pojmovima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razdobljima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razvoju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engleske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književnosti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kao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suvremene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književnosti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engleskog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govornog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područja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Naglasak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specifičnim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književnim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oblicima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koji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pripadaju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povijesti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engleske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književnosti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raznolikosti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širini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pristupa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čitanju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suvremene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književnosti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engleskom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jeziku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Stoga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izbor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njiževnih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tekstova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kreće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rasponu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anglo-saksonskog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razdoblja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početka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21.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Cilj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kolegija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ponudit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978">
              <w:rPr>
                <w:rFonts w:ascii="Times New Roman" w:hAnsi="Times New Roman" w:cs="Times New Roman"/>
                <w:sz w:val="18"/>
                <w:szCs w:val="18"/>
              </w:rPr>
              <w:t>studentima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osnovne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informacije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temama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područja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književnosti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506A">
              <w:rPr>
                <w:rFonts w:ascii="Times New Roman" w:hAnsi="Times New Roman" w:cs="Times New Roman"/>
                <w:sz w:val="18"/>
                <w:szCs w:val="18"/>
              </w:rPr>
              <w:t>kulture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kojima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će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baviti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nastavku</w:t>
            </w:r>
            <w:proofErr w:type="spellEnd"/>
            <w:r w:rsidR="00CB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studija</w:t>
            </w:r>
            <w:proofErr w:type="spellEnd"/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3F75DE" w:rsidRPr="00CB506A" w:rsidRDefault="00CD421F" w:rsidP="00773B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1)</w:t>
            </w:r>
            <w:r w:rsidR="00773B8B"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Introduction / English literature / literature in the English language / </w:t>
            </w:r>
            <w:proofErr w:type="spellStart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periodization</w:t>
            </w:r>
            <w:proofErr w:type="spellEnd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/ literary genres</w:t>
            </w:r>
          </w:p>
          <w:p w:rsidR="003F75DE" w:rsidRPr="00CB506A" w:rsidRDefault="00CD421F" w:rsidP="003F75DE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2)</w:t>
            </w:r>
            <w:r w:rsidR="00773B8B"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Anglo-Saxon (Old English) literature (5th –11th cent.); oral poetry; heroic; epic poetry; </w:t>
            </w:r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Beowulf</w:t>
            </w:r>
          </w:p>
          <w:p w:rsidR="003F75DE" w:rsidRPr="00CB506A" w:rsidRDefault="00CD421F" w:rsidP="00773B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3)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Anglo-Norman (Early Middle English) literature, 11th-13th cent.; Marie de France; 'lays' / the romance; '</w:t>
            </w:r>
            <w:proofErr w:type="spellStart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Lanval</w:t>
            </w:r>
            <w:proofErr w:type="spellEnd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'; Middle English literature (14th and 15th cent.); Geoffrey Chaucer; </w:t>
            </w:r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The Canterbury Tales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; 'Piers Plowman'; ‘Sir Gawain and the Green Knight’; mystery or miracle plays; morality plays</w:t>
            </w:r>
          </w:p>
          <w:p w:rsidR="003F75DE" w:rsidRPr="00CB506A" w:rsidRDefault="00CD421F" w:rsidP="003F75DE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4)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Renaissance England; the theatre of W. Shakespeare; drama; blank verse; English sonnet; the Globe; the </w:t>
            </w:r>
            <w:proofErr w:type="spellStart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Blackfriars</w:t>
            </w:r>
            <w:proofErr w:type="spellEnd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; Elizabethan England; the invention of printing; Sir Philip Sidney’s ‘The </w:t>
            </w:r>
            <w:proofErr w:type="spellStart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Defence</w:t>
            </w:r>
            <w:proofErr w:type="spellEnd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Poesie</w:t>
            </w:r>
            <w:proofErr w:type="spellEnd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3F75DE" w:rsidRPr="00CB506A" w:rsidRDefault="00CD421F" w:rsidP="003F75DE">
            <w:pPr>
              <w:tabs>
                <w:tab w:val="left" w:pos="46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5)</w:t>
            </w:r>
            <w:r w:rsidR="00773B8B"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Late Renaissance and the Restoration; metaphysical poets (J. Donne, G. Herbert); religious prose; J. Milton’s ‘Paradise Lost’; translations of the Bible</w:t>
            </w:r>
          </w:p>
          <w:p w:rsidR="003F75DE" w:rsidRPr="00CB506A" w:rsidRDefault="00CD421F" w:rsidP="003F75DE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6)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Neoclassicism and the </w:t>
            </w:r>
            <w:proofErr w:type="spellStart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Enlightment</w:t>
            </w:r>
            <w:proofErr w:type="spellEnd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– the age of reason; the essay – John Locke, Francis Bacon; the beginning of the Industrial Revolution; the influence of Ancient Rome</w:t>
            </w:r>
          </w:p>
          <w:p w:rsidR="003F75DE" w:rsidRPr="00CB506A" w:rsidRDefault="00CD421F" w:rsidP="003F75DE">
            <w:pPr>
              <w:tabs>
                <w:tab w:val="left" w:pos="46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7)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Neoclassicism – prose; the beginning of the novel; sentimental novel; D. Defoe, </w:t>
            </w:r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Robinson Crusoe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; L. </w:t>
            </w:r>
            <w:proofErr w:type="spellStart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Stearne</w:t>
            </w:r>
            <w:proofErr w:type="spellEnd"/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TristramShandy</w:t>
            </w:r>
            <w:proofErr w:type="spellEnd"/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;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Samuel Richardso</w:t>
            </w:r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n, Pamela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…, </w:t>
            </w:r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Clarissa…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; gothic novel – H. Walpole’s </w:t>
            </w:r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The Castle of Otranto</w:t>
            </w:r>
          </w:p>
          <w:p w:rsidR="00773B8B" w:rsidRPr="00CD421F" w:rsidRDefault="00CD421F" w:rsidP="003F75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u w:val="single"/>
                <w:lang w:val="hr-HR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8)</w:t>
            </w:r>
            <w:r w:rsidR="00773B8B"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3F75DE" w:rsidRPr="00CD421F">
              <w:rPr>
                <w:rFonts w:ascii="Times New Roman" w:eastAsia="MS Gothic" w:hAnsi="Times New Roman" w:cs="Times New Roman"/>
                <w:sz w:val="18"/>
                <w:szCs w:val="18"/>
                <w:u w:val="single"/>
                <w:lang w:val="hr-HR"/>
              </w:rPr>
              <w:t xml:space="preserve">1. </w:t>
            </w:r>
            <w:proofErr w:type="spellStart"/>
            <w:r w:rsidR="003F75DE" w:rsidRPr="00CD42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kolokvij</w:t>
            </w:r>
            <w:proofErr w:type="spellEnd"/>
          </w:p>
          <w:p w:rsidR="003F75DE" w:rsidRPr="00CB506A" w:rsidRDefault="00CD421F" w:rsidP="003F75DE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9)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Romanticism; the poetics of the sublime; R. Burns; lake poets – Shelley, Keats, Wordsworth, Coleridge, Byron; the Byronic hero</w:t>
            </w:r>
          </w:p>
          <w:p w:rsidR="003F75DE" w:rsidRPr="00CB506A" w:rsidRDefault="00773B8B" w:rsidP="003F75DE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10</w:t>
            </w:r>
            <w:r w:rsidR="00CD421F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)</w:t>
            </w: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Romanticist prose; gothic novel; M. Shelley’s </w:t>
            </w:r>
            <w:r w:rsidR="003F75DE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Frankenstein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>; historical novels; Sir W. Scott; novels of sensibility; J. Austen</w:t>
            </w:r>
          </w:p>
          <w:p w:rsidR="003F75DE" w:rsidRPr="00CB506A" w:rsidRDefault="00CD421F" w:rsidP="00A568E3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11)</w:t>
            </w:r>
            <w:r w:rsidR="003F75DE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Victorian period; flowering of the novel; C. Dickens, E. Bronte; C. Bronte; G. Eliot; T. Hardy; Aestheticism and Decadence – O. Wilde; poetry and painting; A.L. Tennyson; R. Browning; E. Barret Browning, M. Arnold; the Pre-Raphaelites</w:t>
            </w:r>
          </w:p>
          <w:p w:rsidR="003F75DE" w:rsidRPr="00CB506A" w:rsidRDefault="00CD421F" w:rsidP="00773B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12)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Modernism; first half of the 20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century; modernist novel; stream of consciousness; J. Conrad; V. Woolf; J. Joyce; D.H. Lawrence</w:t>
            </w:r>
          </w:p>
          <w:p w:rsidR="003F75DE" w:rsidRPr="00CB506A" w:rsidRDefault="00CD421F" w:rsidP="00A568E3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13)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Modernist poetry; Imagism; the concept of the 'image'; T.S. Eliot’s </w:t>
            </w:r>
            <w:r w:rsidR="00A568E3"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The Waste Land; 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</w:rPr>
              <w:t>free verse</w:t>
            </w:r>
          </w:p>
          <w:p w:rsidR="003F75DE" w:rsidRPr="00CB506A" w:rsidRDefault="00CD421F" w:rsidP="00773B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14)</w:t>
            </w:r>
            <w:r w:rsidR="00773B8B"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</w:rPr>
              <w:t>Second half of the 20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="00A568E3"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century; post-modernism; post-colonialism; feminism, cultural studies</w:t>
            </w:r>
          </w:p>
          <w:p w:rsidR="00773B8B" w:rsidRPr="00CB506A" w:rsidRDefault="00CD421F" w:rsidP="00773B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15)</w:t>
            </w:r>
            <w:r w:rsidR="00773B8B"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A568E3" w:rsidRPr="00CD421F">
              <w:rPr>
                <w:rFonts w:ascii="Times New Roman" w:eastAsia="MS Gothic" w:hAnsi="Times New Roman" w:cs="Times New Roman"/>
                <w:sz w:val="18"/>
                <w:szCs w:val="18"/>
                <w:u w:val="single"/>
                <w:lang w:val="hr-HR"/>
              </w:rPr>
              <w:t xml:space="preserve">2. </w:t>
            </w:r>
            <w:proofErr w:type="spellStart"/>
            <w:r w:rsidR="00A568E3" w:rsidRPr="00CD42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kolokvij</w:t>
            </w:r>
            <w:proofErr w:type="spellEnd"/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3F75DE" w:rsidRPr="00CB506A" w:rsidRDefault="003F75DE" w:rsidP="00FA4E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Abrams, M. H., Harpham, G. G., </w:t>
            </w:r>
            <w:r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A Glossary of Literary Terms</w:t>
            </w: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F75DE" w:rsidRPr="00CB506A" w:rsidRDefault="003F75DE" w:rsidP="00FA4E23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Wadsworth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Cengage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Learning, 2009 (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odabrani</w:t>
            </w:r>
            <w:proofErr w:type="spellEnd"/>
            <w:r w:rsidR="00BB3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dijelovi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D45AF" w:rsidRPr="00CB506A" w:rsidRDefault="003F75DE" w:rsidP="00FA4E23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Bate,</w:t>
            </w:r>
            <w:proofErr w:type="gram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Jonathan, </w:t>
            </w:r>
            <w:r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English Literature; A Very Short Introduction, </w:t>
            </w:r>
            <w:r w:rsidR="00BD45AF" w:rsidRPr="00CB506A">
              <w:rPr>
                <w:rFonts w:ascii="Times New Roman" w:hAnsi="Times New Roman" w:cs="Times New Roman"/>
                <w:sz w:val="18"/>
                <w:szCs w:val="18"/>
              </w:rPr>
              <w:t>OUP; 2010.</w:t>
            </w:r>
          </w:p>
          <w:p w:rsidR="003F75DE" w:rsidRPr="00CB506A" w:rsidRDefault="003F75DE" w:rsidP="00FA4E23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odabrani</w:t>
            </w:r>
            <w:proofErr w:type="spellEnd"/>
            <w:r w:rsidR="00BB3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dijelovi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3F75DE" w:rsidRPr="00CB506A" w:rsidRDefault="003F75DE" w:rsidP="00FA4E23">
            <w:pPr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Carter, R., McRae, J., </w:t>
            </w:r>
            <w:r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The Routledge History of Literature in </w:t>
            </w:r>
          </w:p>
          <w:p w:rsidR="00773B8B" w:rsidRPr="00CB506A" w:rsidRDefault="003F75DE" w:rsidP="00FA4E23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English: Britain and Ireland</w:t>
            </w: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; 2001 (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odabrani</w:t>
            </w:r>
            <w:proofErr w:type="spellEnd"/>
            <w:r w:rsidR="00BB3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dijelovi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3F75DE" w:rsidRPr="00CB506A" w:rsidRDefault="003F75DE" w:rsidP="00FA4E23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Alexander, M., </w:t>
            </w:r>
            <w:r w:rsidRPr="00CB50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A History of English Literature</w:t>
            </w:r>
            <w:r w:rsidRPr="00CB50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Palgrave </w:t>
            </w:r>
          </w:p>
          <w:p w:rsidR="003F75DE" w:rsidRPr="00CB506A" w:rsidRDefault="003F75DE" w:rsidP="00FA4E23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Macmillan, 2007 (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odabrani</w:t>
            </w:r>
            <w:proofErr w:type="spellEnd"/>
            <w:r w:rsidR="00BB3A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dijelovi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  <w:p w:rsidR="003F75DE" w:rsidRPr="00CB506A" w:rsidRDefault="003F75DE" w:rsidP="00FA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Greenblatt, S., ed.,</w:t>
            </w:r>
            <w:r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The Norton Anthology of English Literature, </w:t>
            </w: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W.W.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Norton&amp;Company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; 2013 (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odabrani</w:t>
            </w:r>
            <w:proofErr w:type="spellEnd"/>
            <w:r w:rsidR="00BB3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dijelovi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F75DE" w:rsidRPr="00CB506A" w:rsidRDefault="003F75DE" w:rsidP="00FA4E23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Sanders, A., </w:t>
            </w:r>
            <w:r w:rsidRPr="00CB506A">
              <w:rPr>
                <w:rFonts w:ascii="Times New Roman" w:hAnsi="Times New Roman" w:cs="Times New Roman"/>
                <w:i/>
                <w:sz w:val="18"/>
                <w:szCs w:val="18"/>
              </w:rPr>
              <w:t>The Short Oxford History of English Literature</w:t>
            </w: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73B8B" w:rsidRPr="00CB506A" w:rsidRDefault="003F75DE" w:rsidP="00FA4E23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Oxford University Press, 2004 (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odabrani</w:t>
            </w:r>
            <w:proofErr w:type="spellEnd"/>
            <w:r w:rsidR="00BB3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dijelovi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73B8B" w:rsidRPr="00CB506A" w:rsidRDefault="003F75DE" w:rsidP="00A1297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Svi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dostupni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izvori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koji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tiču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tematskih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jedinica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koje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obrađuju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EE3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978">
              <w:rPr>
                <w:rFonts w:ascii="Times New Roman" w:hAnsi="Times New Roman" w:cs="Times New Roman"/>
                <w:sz w:val="18"/>
                <w:szCs w:val="18"/>
              </w:rPr>
              <w:t>predavanjima</w:t>
            </w:r>
            <w:proofErr w:type="spellEnd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B506A">
              <w:rPr>
                <w:rFonts w:ascii="Times New Roman" w:hAnsi="Times New Roman" w:cs="Times New Roman"/>
                <w:sz w:val="18"/>
                <w:szCs w:val="18"/>
              </w:rPr>
              <w:t>seminarima</w:t>
            </w:r>
            <w:proofErr w:type="spellEnd"/>
          </w:p>
        </w:tc>
      </w:tr>
      <w:tr w:rsidR="00773B8B" w:rsidRPr="00CB506A" w:rsidTr="00E40572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CB506A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494151214"/>
              </w:sdtPr>
              <w:sdtContent>
                <w:r w:rsidR="003F75DE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završni</w:t>
            </w:r>
          </w:p>
          <w:p w:rsidR="00773B8B" w:rsidRPr="00CB506A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982771434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završni</w:t>
            </w:r>
          </w:p>
          <w:p w:rsidR="00773B8B" w:rsidRPr="00CB506A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62014467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301262425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praktični rad i završni ispit</w:t>
            </w:r>
          </w:p>
        </w:tc>
      </w:tr>
      <w:tr w:rsidR="00773B8B" w:rsidRPr="00CB506A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85928399"/>
              </w:sdtPr>
              <w:sdtContent>
                <w:r w:rsidR="003F75DE" w:rsidRPr="005840DC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5840DC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samo</w:t>
            </w:r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 xml:space="preserve"> kolokvij/zadaće</w:t>
            </w:r>
          </w:p>
        </w:tc>
        <w:tc>
          <w:tcPr>
            <w:tcW w:w="1405" w:type="dxa"/>
            <w:gridSpan w:val="7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316388975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00808325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seminarski</w:t>
            </w:r>
          </w:p>
          <w:p w:rsidR="00773B8B" w:rsidRPr="00CB506A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73B8B" w:rsidRPr="00CB506A" w:rsidRDefault="0058771A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96755197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seminarski</w:t>
            </w:r>
          </w:p>
          <w:p w:rsidR="00773B8B" w:rsidRPr="00CB506A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73B8B" w:rsidRPr="00CB506A" w:rsidRDefault="0058771A" w:rsidP="00773B8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448435123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73B8B" w:rsidRPr="00CB506A" w:rsidRDefault="0058771A" w:rsidP="00773B8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88865112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drugi oblici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val="hr-HR"/>
              </w:rPr>
            </w:pPr>
            <w:r w:rsidRPr="005840DC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5840DC" w:rsidRPr="005840DC" w:rsidRDefault="005840DC" w:rsidP="00F64DE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7</w:t>
            </w:r>
            <w:r w:rsidR="00773B8B"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0% </w:t>
            </w:r>
            <w:r w:rsidR="00A12978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kolokvij</w:t>
            </w:r>
            <w:r w:rsidR="00F64DEC"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i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  <w:p w:rsidR="005840DC" w:rsidRPr="005840DC" w:rsidRDefault="005840DC" w:rsidP="00F64DE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20% </w:t>
            </w:r>
            <w:r w:rsidR="00A12978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redovno pohađanje nastave</w:t>
            </w:r>
          </w:p>
          <w:p w:rsidR="00773B8B" w:rsidRPr="00CB506A" w:rsidRDefault="005840DC" w:rsidP="00F64DE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highlight w:val="cyan"/>
                <w:lang w:val="hr-HR"/>
              </w:rPr>
            </w:pPr>
            <w:r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1</w:t>
            </w:r>
            <w:r w:rsidR="00F64DEC"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0% </w:t>
            </w:r>
            <w:r w:rsidR="00A12978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97783E" w:rsidRPr="005840DC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angažiranost u seminarskim diskusijama</w:t>
            </w:r>
          </w:p>
        </w:tc>
      </w:tr>
      <w:tr w:rsidR="00773B8B" w:rsidRPr="00CB506A" w:rsidTr="00E40572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Ocjenjivanje </w:t>
            </w:r>
          </w:p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73B8B" w:rsidRPr="00CB506A" w:rsidRDefault="003F75DE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ispod 60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nedovoljan (1)</w:t>
            </w:r>
          </w:p>
        </w:tc>
      </w:tr>
      <w:tr w:rsidR="00773B8B" w:rsidRPr="00CB506A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CB506A" w:rsidRDefault="003F75DE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60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dovoljan (2)</w:t>
            </w:r>
          </w:p>
        </w:tc>
      </w:tr>
      <w:tr w:rsidR="00773B8B" w:rsidRPr="00CB506A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CB506A" w:rsidRDefault="003F75DE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70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dobar (3)</w:t>
            </w:r>
          </w:p>
        </w:tc>
      </w:tr>
      <w:tr w:rsidR="00773B8B" w:rsidRPr="00CB506A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CB506A" w:rsidRDefault="003F75DE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80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vrlo dobar (4)</w:t>
            </w:r>
          </w:p>
        </w:tc>
      </w:tr>
      <w:tr w:rsidR="00773B8B" w:rsidRPr="00CB506A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CB506A" w:rsidRDefault="003F75DE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90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izvrstan (5)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153876494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studentska evaluacija nastave na razini Sveučilišta </w:t>
            </w:r>
          </w:p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91722498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studentska evaluacija nastave na razini sastavnice</w:t>
            </w:r>
          </w:p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133704654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interna evaluacija nastave </w:t>
            </w:r>
          </w:p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378395116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tematske sjednice stručnih vijeća sastavnica o kvaliteti nastave i rezultatima studentske ankete</w:t>
            </w:r>
          </w:p>
          <w:p w:rsidR="00773B8B" w:rsidRPr="00CB506A" w:rsidRDefault="0058771A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90516747"/>
              </w:sdtPr>
              <w:sdtContent>
                <w:r w:rsidR="00773B8B" w:rsidRPr="00CB506A">
                  <w:rPr>
                    <w:rFonts w:ascii="Segoe UI Symbol" w:eastAsia="MS Gothic" w:hAnsi="Segoe UI Symbol" w:cs="Segoe UI Symbol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CB506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ostalo</w:t>
            </w:r>
          </w:p>
        </w:tc>
      </w:tr>
      <w:tr w:rsidR="00773B8B" w:rsidRPr="00CB506A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CB506A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CB506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Sukladno čl. 6. </w:t>
            </w:r>
            <w:r w:rsidRPr="00CB506A">
              <w:rPr>
                <w:rFonts w:ascii="Times New Roman" w:eastAsia="MS Gothic" w:hAnsi="Times New Roman" w:cs="Times New Roman"/>
                <w:i/>
                <w:sz w:val="18"/>
                <w:szCs w:val="18"/>
                <w:lang w:val="hr-HR"/>
              </w:rPr>
              <w:t>Etičkog kodeksa</w:t>
            </w: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Prema čl. 14. </w:t>
            </w:r>
            <w:r w:rsidRPr="00CB506A">
              <w:rPr>
                <w:rFonts w:ascii="Times New Roman" w:eastAsia="MS Gothic" w:hAnsi="Times New Roman" w:cs="Times New Roman"/>
                <w:i/>
                <w:sz w:val="18"/>
                <w:szCs w:val="18"/>
                <w:lang w:val="hr-HR"/>
              </w:rPr>
              <w:t>Etičkog kodeksa</w:t>
            </w: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Etički je nedopušten svaki čin koji predstavlja povrjedu akademskog poštenja. To uključuje, ali se ne ograničava samo na: </w:t>
            </w: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CB506A">
                <w:rPr>
                  <w:rFonts w:ascii="Times New Roman" w:eastAsia="MS Gothic" w:hAnsi="Times New Roman" w:cs="Times New Roman"/>
                  <w:i/>
                  <w:sz w:val="18"/>
                  <w:szCs w:val="18"/>
                  <w:u w:val="single"/>
                  <w:lang w:val="hr-HR"/>
                </w:rPr>
                <w:t>Pravilnik o stegovnoj odgovornosti studenata/studentica Sveučilišta u Zadru</w:t>
              </w:r>
            </w:hyperlink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.</w:t>
            </w: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</w:p>
          <w:p w:rsidR="00773B8B" w:rsidRPr="00CB506A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CB506A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773B8B" w:rsidRPr="00CB506A" w:rsidRDefault="00773B8B" w:rsidP="00773B8B">
      <w:pPr>
        <w:spacing w:before="120" w:after="12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0421A8" w:rsidRPr="00CB506A" w:rsidRDefault="00556878">
      <w:pPr>
        <w:rPr>
          <w:rFonts w:ascii="Times New Roman" w:hAnsi="Times New Roman" w:cs="Times New Roman"/>
          <w:sz w:val="18"/>
          <w:szCs w:val="18"/>
        </w:rPr>
      </w:pPr>
    </w:p>
    <w:sectPr w:rsidR="000421A8" w:rsidRPr="00CB506A" w:rsidSect="00E104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8B" w:rsidRDefault="00773B8B" w:rsidP="00773B8B">
      <w:pPr>
        <w:spacing w:after="0" w:line="240" w:lineRule="auto"/>
      </w:pPr>
      <w:r>
        <w:separator/>
      </w:r>
    </w:p>
  </w:endnote>
  <w:endnote w:type="continuationSeparator" w:id="1">
    <w:p w:rsidR="00773B8B" w:rsidRDefault="00773B8B" w:rsidP="007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8B" w:rsidRDefault="00773B8B" w:rsidP="00773B8B">
      <w:pPr>
        <w:spacing w:after="0" w:line="240" w:lineRule="auto"/>
      </w:pPr>
      <w:r>
        <w:separator/>
      </w:r>
    </w:p>
  </w:footnote>
  <w:footnote w:type="continuationSeparator" w:id="1">
    <w:p w:rsidR="00773B8B" w:rsidRDefault="00773B8B" w:rsidP="00773B8B">
      <w:pPr>
        <w:spacing w:after="0" w:line="240" w:lineRule="auto"/>
      </w:pPr>
      <w:r>
        <w:continuationSeparator/>
      </w:r>
    </w:p>
  </w:footnote>
  <w:footnote w:id="2">
    <w:p w:rsidR="00773B8B" w:rsidRDefault="00773B8B" w:rsidP="00773B8B">
      <w:pPr>
        <w:pStyle w:val="FootnoteText"/>
        <w:jc w:val="both"/>
      </w:pPr>
      <w:r>
        <w:rPr>
          <w:rStyle w:val="FootnoteReference"/>
        </w:rPr>
        <w:t>*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5E" w:rsidRPr="001B3A0D" w:rsidRDefault="0058771A" w:rsidP="0079745E">
    <w:pPr>
      <w:pStyle w:val="Heading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hr-HR" w:eastAsia="hr-HR"/>
      </w:rPr>
      <w:pict>
        <v:rect id="Rectangle 2" o:spid="_x0000_s2049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773B8B" w:rsidP="0079745E">
                <w:r>
                  <w:rPr>
                    <w:noProof/>
                    <w:lang w:val="hr-HR" w:eastAsia="hr-HR"/>
                  </w:rPr>
                  <w:drawing>
                    <wp:inline distT="0" distB="0" distL="0" distR="0">
                      <wp:extent cx="971550" cy="80786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73B8B" w:rsidRPr="001B3A0D">
      <w:rPr>
        <w:rFonts w:ascii="Georgia" w:hAnsi="Georgia"/>
        <w:sz w:val="22"/>
      </w:rPr>
      <w:t>SVEUČILIŠTE U ZADRU</w:t>
    </w:r>
    <w:r w:rsidR="00773B8B" w:rsidRPr="001B3A0D">
      <w:rPr>
        <w:rFonts w:ascii="Georgia" w:hAnsi="Georgia"/>
        <w:sz w:val="22"/>
      </w:rPr>
      <w:tab/>
    </w:r>
    <w:r w:rsidR="00773B8B" w:rsidRPr="001B3A0D">
      <w:rPr>
        <w:rFonts w:ascii="Georgia" w:hAnsi="Georgia"/>
        <w:sz w:val="22"/>
      </w:rPr>
      <w:tab/>
    </w:r>
  </w:p>
  <w:p w:rsidR="0079745E" w:rsidRPr="001B3A0D" w:rsidRDefault="00773B8B" w:rsidP="0079745E">
    <w:pPr>
      <w:pStyle w:val="Heading2"/>
      <w:tabs>
        <w:tab w:val="left" w:pos="1418"/>
      </w:tabs>
      <w:spacing w:before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73B8B" w:rsidP="0079745E">
    <w:pPr>
      <w:pBdr>
        <w:bottom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proofErr w:type="spellStart"/>
    <w:r>
      <w:rPr>
        <w:rFonts w:ascii="Georgia" w:hAnsi="Georgia"/>
        <w:sz w:val="18"/>
        <w:szCs w:val="20"/>
      </w:rPr>
      <w:t>Obrazac</w:t>
    </w:r>
    <w:proofErr w:type="spellEnd"/>
    <w:r>
      <w:rPr>
        <w:rFonts w:ascii="Georgia" w:hAnsi="Georgia"/>
        <w:sz w:val="18"/>
        <w:szCs w:val="20"/>
      </w:rPr>
      <w:t xml:space="preserve"> 1.3.2. </w:t>
    </w:r>
    <w:proofErr w:type="spellStart"/>
    <w:r>
      <w:rPr>
        <w:rFonts w:ascii="Georgia" w:hAnsi="Georgia"/>
        <w:sz w:val="18"/>
        <w:szCs w:val="20"/>
      </w:rPr>
      <w:t>Izvedbeni</w:t>
    </w:r>
    <w:proofErr w:type="spellEnd"/>
    <w:r>
      <w:rPr>
        <w:rFonts w:ascii="Georgia" w:hAnsi="Georgia"/>
        <w:sz w:val="18"/>
        <w:szCs w:val="20"/>
      </w:rPr>
      <w:t xml:space="preserve"> plan </w:t>
    </w:r>
    <w:proofErr w:type="spellStart"/>
    <w:r>
      <w:rPr>
        <w:rFonts w:ascii="Georgia" w:hAnsi="Georgia"/>
        <w:sz w:val="18"/>
        <w:szCs w:val="20"/>
      </w:rPr>
      <w:t>nastave</w:t>
    </w:r>
    <w:proofErr w:type="spellEnd"/>
    <w:r>
      <w:rPr>
        <w:rFonts w:ascii="Georgia" w:hAnsi="Georgia"/>
        <w:sz w:val="18"/>
        <w:szCs w:val="20"/>
      </w:rPr>
      <w:t xml:space="preserve">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556878" w:rsidP="0079745E">
    <w:pPr>
      <w:pStyle w:val="Header"/>
    </w:pPr>
  </w:p>
  <w:p w:rsidR="0079745E" w:rsidRDefault="005568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5E76"/>
    <w:multiLevelType w:val="hybridMultilevel"/>
    <w:tmpl w:val="010EB2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06763"/>
    <w:multiLevelType w:val="hybridMultilevel"/>
    <w:tmpl w:val="AFE45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6AB"/>
    <w:multiLevelType w:val="hybridMultilevel"/>
    <w:tmpl w:val="F918CE56"/>
    <w:lvl w:ilvl="0" w:tplc="8AC8919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3B8B"/>
    <w:rsid w:val="000205CA"/>
    <w:rsid w:val="001249DE"/>
    <w:rsid w:val="00167B86"/>
    <w:rsid w:val="0028498E"/>
    <w:rsid w:val="002D6317"/>
    <w:rsid w:val="003803DA"/>
    <w:rsid w:val="003F75DE"/>
    <w:rsid w:val="00441DF0"/>
    <w:rsid w:val="0046024E"/>
    <w:rsid w:val="004D661C"/>
    <w:rsid w:val="004E1E71"/>
    <w:rsid w:val="00556878"/>
    <w:rsid w:val="005840DC"/>
    <w:rsid w:val="0058771A"/>
    <w:rsid w:val="00596D39"/>
    <w:rsid w:val="005C4A6C"/>
    <w:rsid w:val="005E7B88"/>
    <w:rsid w:val="00615CB5"/>
    <w:rsid w:val="00717137"/>
    <w:rsid w:val="00773B8B"/>
    <w:rsid w:val="007B25DE"/>
    <w:rsid w:val="00826B9C"/>
    <w:rsid w:val="008408A2"/>
    <w:rsid w:val="008748C7"/>
    <w:rsid w:val="0097783E"/>
    <w:rsid w:val="00986938"/>
    <w:rsid w:val="009B06B4"/>
    <w:rsid w:val="009E16A1"/>
    <w:rsid w:val="00A12978"/>
    <w:rsid w:val="00A568E3"/>
    <w:rsid w:val="00A72592"/>
    <w:rsid w:val="00A76EF2"/>
    <w:rsid w:val="00AB577E"/>
    <w:rsid w:val="00AC308F"/>
    <w:rsid w:val="00AF66EA"/>
    <w:rsid w:val="00B84D9C"/>
    <w:rsid w:val="00BB3AFB"/>
    <w:rsid w:val="00BD45AF"/>
    <w:rsid w:val="00C0774C"/>
    <w:rsid w:val="00C24286"/>
    <w:rsid w:val="00C9313F"/>
    <w:rsid w:val="00CA13D1"/>
    <w:rsid w:val="00CB506A"/>
    <w:rsid w:val="00CD421F"/>
    <w:rsid w:val="00CE4D78"/>
    <w:rsid w:val="00E01B5A"/>
    <w:rsid w:val="00E10460"/>
    <w:rsid w:val="00E24D93"/>
    <w:rsid w:val="00EE30AC"/>
    <w:rsid w:val="00F02A7C"/>
    <w:rsid w:val="00F355DF"/>
    <w:rsid w:val="00F64DEC"/>
    <w:rsid w:val="00F979B0"/>
    <w:rsid w:val="00FA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3B8B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773B8B"/>
  </w:style>
  <w:style w:type="paragraph" w:styleId="FootnoteText">
    <w:name w:val="footnote text"/>
    <w:basedOn w:val="Normal"/>
    <w:link w:val="FootnoteTextChar"/>
    <w:uiPriority w:val="99"/>
    <w:semiHidden/>
    <w:unhideWhenUsed/>
    <w:rsid w:val="00773B8B"/>
    <w:pPr>
      <w:spacing w:after="0" w:line="240" w:lineRule="auto"/>
    </w:pPr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B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8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8693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64DE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</dc:creator>
  <cp:lastModifiedBy>Korisnik</cp:lastModifiedBy>
  <cp:revision>41</cp:revision>
  <dcterms:created xsi:type="dcterms:W3CDTF">2019-09-23T11:26:00Z</dcterms:created>
  <dcterms:modified xsi:type="dcterms:W3CDTF">2020-09-18T10:37:00Z</dcterms:modified>
</cp:coreProperties>
</file>