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34D" w:rsidRDefault="00E1734D" w:rsidP="00A1215B">
      <w:pPr>
        <w:numPr>
          <w:ilvl w:val="0"/>
          <w:numId w:val="32"/>
        </w:numPr>
        <w:spacing w:before="120" w:after="120"/>
        <w:ind w:left="0"/>
        <w:jc w:val="both"/>
      </w:pPr>
      <w:r w:rsidRPr="004A07DD">
        <w:t>Međunar</w:t>
      </w:r>
      <w:r w:rsidR="00DB71E7">
        <w:t>o</w:t>
      </w:r>
      <w:bookmarkStart w:id="0" w:name="_GoBack"/>
      <w:bookmarkEnd w:id="0"/>
      <w:r w:rsidRPr="004A07DD">
        <w:t xml:space="preserve">dni znanstveni skup </w:t>
      </w:r>
      <w:r w:rsidR="0016297C" w:rsidRPr="0016297C">
        <w:t>„</w:t>
      </w:r>
      <w:r w:rsidRPr="004A07DD">
        <w:t>Zadarski filološki dani I</w:t>
      </w:r>
      <w:r>
        <w:t>I</w:t>
      </w:r>
      <w:r w:rsidR="0016297C">
        <w:t>“</w:t>
      </w:r>
      <w:r>
        <w:t xml:space="preserve">, </w:t>
      </w:r>
      <w:r w:rsidRPr="00D2760A">
        <w:t>Zadar, 8. lipnja 2007. – Kukljica, 9. lipnja 2007.</w:t>
      </w:r>
      <w:r w:rsidRPr="00D418AC">
        <w:t xml:space="preserve"> </w:t>
      </w:r>
      <w:r w:rsidRPr="004A07DD">
        <w:t xml:space="preserve">Podnesak: </w:t>
      </w:r>
      <w:r w:rsidRPr="00D418AC">
        <w:rPr>
          <w:i/>
        </w:rPr>
        <w:t>Leksički elementi ruskoga podrijetla u hrvatskim putopisima o Rusiji</w:t>
      </w:r>
      <w:r>
        <w:t>.</w:t>
      </w:r>
    </w:p>
    <w:p w:rsidR="008D5743" w:rsidRDefault="008D5743" w:rsidP="00A1215B">
      <w:pPr>
        <w:spacing w:before="120" w:after="120"/>
        <w:jc w:val="both"/>
      </w:pPr>
    </w:p>
    <w:p w:rsidR="00E1734D" w:rsidRPr="00B12CC2" w:rsidRDefault="00E1734D" w:rsidP="00A1215B">
      <w:pPr>
        <w:numPr>
          <w:ilvl w:val="0"/>
          <w:numId w:val="32"/>
        </w:numPr>
        <w:spacing w:before="120" w:after="120"/>
        <w:ind w:left="0"/>
        <w:jc w:val="both"/>
      </w:pPr>
      <w:r>
        <w:t xml:space="preserve">Međunarodna znanstvena konferencija </w:t>
      </w:r>
      <w:r w:rsidR="0016297C" w:rsidRPr="0016297C">
        <w:t>„</w:t>
      </w:r>
      <w:r w:rsidRPr="00D418AC">
        <w:t>XIX Оломоуцкие дни русистов</w:t>
      </w:r>
      <w:r w:rsidR="0016297C">
        <w:t>“</w:t>
      </w:r>
      <w:r w:rsidRPr="006E1A69">
        <w:t xml:space="preserve">, </w:t>
      </w:r>
      <w:r>
        <w:t>Češka Republika, Olomouc, 30. kolovoza – 1. rujna 2007. Podnesak:</w:t>
      </w:r>
      <w:r w:rsidRPr="00E0243F">
        <w:t xml:space="preserve"> </w:t>
      </w:r>
      <w:r w:rsidRPr="00E0243F">
        <w:rPr>
          <w:i/>
        </w:rPr>
        <w:t>Анализ окказионализмов в форумах и чатах русскоязычного Интернета</w:t>
      </w:r>
      <w:r>
        <w:rPr>
          <w:i/>
        </w:rPr>
        <w:t>.</w:t>
      </w:r>
    </w:p>
    <w:p w:rsidR="008D5743" w:rsidRPr="009D79EB" w:rsidRDefault="008D5743" w:rsidP="00A1215B">
      <w:pPr>
        <w:spacing w:before="120" w:after="120"/>
        <w:jc w:val="both"/>
      </w:pPr>
    </w:p>
    <w:p w:rsidR="00E1734D" w:rsidRDefault="00E1734D" w:rsidP="00A1215B">
      <w:pPr>
        <w:numPr>
          <w:ilvl w:val="0"/>
          <w:numId w:val="32"/>
        </w:numPr>
        <w:spacing w:before="120" w:after="120"/>
        <w:ind w:left="0"/>
        <w:jc w:val="both"/>
      </w:pPr>
      <w:r>
        <w:t xml:space="preserve">Međunarodna znanstvena konferencija </w:t>
      </w:r>
      <w:r w:rsidR="0016297C" w:rsidRPr="0016297C">
        <w:t>„</w:t>
      </w:r>
      <w:r w:rsidRPr="00E0243F">
        <w:t>Русский язык в начале XXI века. Проблемы развития, функционирования, преподавания</w:t>
      </w:r>
      <w:r w:rsidR="0016297C">
        <w:t>“</w:t>
      </w:r>
      <w:r w:rsidRPr="00E0243F">
        <w:t>,</w:t>
      </w:r>
      <w:r>
        <w:t xml:space="preserve"> Mađarska, Pečuh, 6.-</w:t>
      </w:r>
      <w:r w:rsidRPr="00AA29BC">
        <w:t>8</w:t>
      </w:r>
      <w:r>
        <w:t>. prosinca 2007.</w:t>
      </w:r>
      <w:r w:rsidRPr="00AA29BC">
        <w:t xml:space="preserve"> </w:t>
      </w:r>
      <w:r>
        <w:t>Podnesak:</w:t>
      </w:r>
      <w:r w:rsidRPr="00E0243F">
        <w:t xml:space="preserve"> </w:t>
      </w:r>
      <w:r w:rsidRPr="00E0243F">
        <w:rPr>
          <w:i/>
        </w:rPr>
        <w:t>О морфологических способах образования неологизмов в русском и хорватском языках</w:t>
      </w:r>
      <w:r>
        <w:t>.</w:t>
      </w:r>
    </w:p>
    <w:p w:rsidR="008D5743" w:rsidRPr="009D79EB" w:rsidRDefault="008D5743" w:rsidP="00A1215B">
      <w:pPr>
        <w:spacing w:before="120" w:after="120"/>
        <w:jc w:val="both"/>
      </w:pPr>
    </w:p>
    <w:p w:rsidR="00E1734D" w:rsidRDefault="0016297C" w:rsidP="00A1215B">
      <w:pPr>
        <w:numPr>
          <w:ilvl w:val="0"/>
          <w:numId w:val="32"/>
        </w:numPr>
        <w:spacing w:before="120" w:after="120"/>
        <w:ind w:left="0"/>
        <w:jc w:val="both"/>
      </w:pPr>
      <w:r>
        <w:t>„</w:t>
      </w:r>
      <w:r w:rsidR="00E1734D" w:rsidRPr="00E0243F">
        <w:t>XIII međunarodni skup slavista (znanstveni skup o jeziku i književnosti)</w:t>
      </w:r>
      <w:r>
        <w:t>“</w:t>
      </w:r>
      <w:r w:rsidR="00E1734D" w:rsidRPr="00E0243F">
        <w:t>,</w:t>
      </w:r>
      <w:r w:rsidR="00E1734D" w:rsidRPr="000353B3">
        <w:rPr>
          <w:i/>
        </w:rPr>
        <w:t xml:space="preserve"> </w:t>
      </w:r>
      <w:r w:rsidR="00E1734D" w:rsidRPr="000353B3">
        <w:t>Opatija,</w:t>
      </w:r>
      <w:r w:rsidR="00E1734D">
        <w:t xml:space="preserve"> 22.-25. lipnja 2008. Podnesak:</w:t>
      </w:r>
      <w:r w:rsidR="00E1734D" w:rsidRPr="00E0243F">
        <w:t xml:space="preserve"> </w:t>
      </w:r>
      <w:r w:rsidR="00E1734D" w:rsidRPr="00E0243F">
        <w:rPr>
          <w:i/>
        </w:rPr>
        <w:t>Cопоставительный структурно-семантический анализ новообразований с элементом анти- / anti- в русском и хорватском языках.</w:t>
      </w:r>
    </w:p>
    <w:p w:rsidR="008D5743" w:rsidRPr="006F2860" w:rsidRDefault="008D5743" w:rsidP="00A1215B">
      <w:pPr>
        <w:spacing w:before="120" w:after="120"/>
        <w:jc w:val="both"/>
      </w:pPr>
    </w:p>
    <w:p w:rsidR="00E1734D" w:rsidRDefault="00E1734D" w:rsidP="00A1215B">
      <w:pPr>
        <w:numPr>
          <w:ilvl w:val="0"/>
          <w:numId w:val="32"/>
        </w:numPr>
        <w:spacing w:before="120" w:after="120"/>
        <w:ind w:left="0"/>
        <w:jc w:val="both"/>
        <w:rPr>
          <w:i/>
        </w:rPr>
      </w:pPr>
      <w:r w:rsidRPr="004A07DD">
        <w:t>Međunarodni znanstveni skup</w:t>
      </w:r>
      <w:r w:rsidR="0016297C">
        <w:t xml:space="preserve"> „</w:t>
      </w:r>
      <w:r w:rsidRPr="00E0243F">
        <w:t>Zadarski filološki dani III</w:t>
      </w:r>
      <w:r w:rsidR="0016297C">
        <w:t>“</w:t>
      </w:r>
      <w:r w:rsidRPr="00E0243F">
        <w:t>,</w:t>
      </w:r>
      <w:r w:rsidRPr="006F2860">
        <w:t xml:space="preserve"> </w:t>
      </w:r>
      <w:r>
        <w:t>Zadar, 5. lipnja 2009.</w:t>
      </w:r>
      <w:r w:rsidRPr="00AA29BC">
        <w:t xml:space="preserve"> </w:t>
      </w:r>
      <w:r>
        <w:t>–</w:t>
      </w:r>
      <w:r w:rsidRPr="00AA29BC">
        <w:t xml:space="preserve"> </w:t>
      </w:r>
      <w:r>
        <w:t xml:space="preserve">Nin, 6. lipnja 2009. Podnesak: </w:t>
      </w:r>
      <w:r w:rsidRPr="00E0243F">
        <w:rPr>
          <w:i/>
        </w:rPr>
        <w:t>Заимствованные слова итальянского происхождения в современном русском языке и их словообразовательные возможности.</w:t>
      </w:r>
    </w:p>
    <w:p w:rsidR="008D5743" w:rsidRDefault="008D5743" w:rsidP="00A1215B">
      <w:pPr>
        <w:spacing w:before="120" w:after="120"/>
        <w:jc w:val="both"/>
        <w:rPr>
          <w:i/>
        </w:rPr>
      </w:pPr>
    </w:p>
    <w:p w:rsidR="00720651" w:rsidRDefault="0016297C" w:rsidP="00A1215B">
      <w:pPr>
        <w:numPr>
          <w:ilvl w:val="0"/>
          <w:numId w:val="32"/>
        </w:numPr>
        <w:spacing w:before="120" w:after="120"/>
        <w:ind w:left="0"/>
        <w:jc w:val="both"/>
        <w:rPr>
          <w:bCs/>
        </w:rPr>
      </w:pPr>
      <w:r>
        <w:t>„</w:t>
      </w:r>
      <w:r w:rsidR="00720651">
        <w:t>XIV međunarodni skup slavista (znanstveni skup o jeziku i književnosti)</w:t>
      </w:r>
      <w:r>
        <w:t>“</w:t>
      </w:r>
      <w:r w:rsidR="00720651">
        <w:t xml:space="preserve">, Opatija, 22. – 25. lipnja 2009. Podnesak: </w:t>
      </w:r>
      <w:r w:rsidR="00720651" w:rsidRPr="00E0243F">
        <w:rPr>
          <w:bCs/>
          <w:i/>
          <w:lang w:val="ru-RU"/>
        </w:rPr>
        <w:t>Реализация деривационного потенциала аббревиатур иноязычного происхождения в современном русском и хорватском языках</w:t>
      </w:r>
      <w:r w:rsidR="00720651">
        <w:rPr>
          <w:bCs/>
        </w:rPr>
        <w:t>.</w:t>
      </w:r>
    </w:p>
    <w:p w:rsidR="008D5743" w:rsidRDefault="008D5743" w:rsidP="00A1215B">
      <w:pPr>
        <w:spacing w:before="120" w:after="120"/>
        <w:jc w:val="both"/>
        <w:rPr>
          <w:bCs/>
        </w:rPr>
      </w:pPr>
    </w:p>
    <w:p w:rsidR="00720651" w:rsidRDefault="00720651" w:rsidP="00A1215B">
      <w:pPr>
        <w:numPr>
          <w:ilvl w:val="0"/>
          <w:numId w:val="32"/>
        </w:numPr>
        <w:spacing w:before="120" w:after="120"/>
        <w:ind w:left="0"/>
        <w:jc w:val="both"/>
      </w:pPr>
      <w:r>
        <w:t>Međun</w:t>
      </w:r>
      <w:r w:rsidR="0016297C">
        <w:t>arodna znanstvena konferencija „</w:t>
      </w:r>
      <w:r>
        <w:t>XX Оломоуцкие дни русистов</w:t>
      </w:r>
      <w:r w:rsidR="0016297C">
        <w:t>“</w:t>
      </w:r>
      <w:r w:rsidRPr="006E1A69">
        <w:t xml:space="preserve">, </w:t>
      </w:r>
      <w:r>
        <w:t xml:space="preserve">Češka Republika, Olomouc, 2. – 4. rujna 2009. Podnesak: </w:t>
      </w:r>
      <w:r w:rsidRPr="00E0243F">
        <w:rPr>
          <w:bCs/>
          <w:i/>
          <w:lang w:val="ru-RU"/>
        </w:rPr>
        <w:t>Иноязычные</w:t>
      </w:r>
      <w:r w:rsidRPr="0016297C">
        <w:rPr>
          <w:bCs/>
          <w:i/>
        </w:rPr>
        <w:t xml:space="preserve"> </w:t>
      </w:r>
      <w:r w:rsidRPr="00E0243F">
        <w:rPr>
          <w:bCs/>
          <w:i/>
          <w:lang w:val="ru-RU"/>
        </w:rPr>
        <w:t>элементы</w:t>
      </w:r>
      <w:r w:rsidRPr="0016297C">
        <w:rPr>
          <w:bCs/>
          <w:i/>
        </w:rPr>
        <w:t xml:space="preserve"> </w:t>
      </w:r>
      <w:r w:rsidRPr="00E0243F">
        <w:rPr>
          <w:bCs/>
          <w:i/>
          <w:lang w:val="ru-RU"/>
        </w:rPr>
        <w:t>в</w:t>
      </w:r>
      <w:r w:rsidRPr="0016297C">
        <w:rPr>
          <w:bCs/>
          <w:i/>
        </w:rPr>
        <w:t xml:space="preserve"> </w:t>
      </w:r>
      <w:r w:rsidRPr="00E0243F">
        <w:rPr>
          <w:bCs/>
          <w:i/>
          <w:lang w:val="ru-RU"/>
        </w:rPr>
        <w:t>текстах</w:t>
      </w:r>
      <w:r w:rsidRPr="0016297C">
        <w:rPr>
          <w:bCs/>
          <w:i/>
        </w:rPr>
        <w:t xml:space="preserve"> </w:t>
      </w:r>
      <w:r w:rsidRPr="00E0243F">
        <w:rPr>
          <w:bCs/>
          <w:i/>
          <w:lang w:val="ru-RU"/>
        </w:rPr>
        <w:t>интернет</w:t>
      </w:r>
      <w:r w:rsidRPr="0016297C">
        <w:rPr>
          <w:bCs/>
          <w:i/>
        </w:rPr>
        <w:t>-</w:t>
      </w:r>
      <w:r w:rsidRPr="00E0243F">
        <w:rPr>
          <w:bCs/>
          <w:i/>
          <w:lang w:val="ru-RU"/>
        </w:rPr>
        <w:t>форумов</w:t>
      </w:r>
      <w:r w:rsidRPr="00AA29BC">
        <w:t>.</w:t>
      </w:r>
    </w:p>
    <w:p w:rsidR="008D5743" w:rsidRDefault="008D5743" w:rsidP="00A1215B">
      <w:pPr>
        <w:spacing w:before="120" w:after="120"/>
        <w:jc w:val="both"/>
      </w:pPr>
    </w:p>
    <w:p w:rsidR="00720651" w:rsidRDefault="00720651" w:rsidP="00A1215B">
      <w:pPr>
        <w:numPr>
          <w:ilvl w:val="0"/>
          <w:numId w:val="32"/>
        </w:numPr>
        <w:spacing w:before="120" w:after="120"/>
        <w:ind w:left="0"/>
        <w:jc w:val="both"/>
      </w:pPr>
      <w:r w:rsidRPr="00B171E6">
        <w:t>Međunarodna znanstven</w:t>
      </w:r>
      <w:r w:rsidR="0016297C">
        <w:t>a konferencija „</w:t>
      </w:r>
      <w:r w:rsidRPr="00B171E6">
        <w:t>Русский язык в культурной столице Европы-2010</w:t>
      </w:r>
      <w:r w:rsidR="0016297C">
        <w:t>“</w:t>
      </w:r>
      <w:r w:rsidRPr="00B171E6">
        <w:t>,</w:t>
      </w:r>
      <w:r>
        <w:t xml:space="preserve"> Mađarska, Pečuh, </w:t>
      </w:r>
      <w:r w:rsidRPr="00D14D90">
        <w:t>15</w:t>
      </w:r>
      <w:r>
        <w:t xml:space="preserve">. – </w:t>
      </w:r>
      <w:r w:rsidRPr="00D14D90">
        <w:t>17</w:t>
      </w:r>
      <w:r>
        <w:t>. travnja 2010.</w:t>
      </w:r>
      <w:r w:rsidRPr="00AA29BC">
        <w:t xml:space="preserve"> </w:t>
      </w:r>
      <w:r>
        <w:t xml:space="preserve">Podnesak: </w:t>
      </w:r>
      <w:r w:rsidRPr="00E0243F">
        <w:rPr>
          <w:bCs/>
          <w:i/>
          <w:lang w:val="ru-RU"/>
        </w:rPr>
        <w:t>Русские и хорватские новообразования с иноязычными элементами: структура и семантика</w:t>
      </w:r>
      <w:r>
        <w:t>.</w:t>
      </w:r>
    </w:p>
    <w:p w:rsidR="008D5743" w:rsidRDefault="008D5743" w:rsidP="00A1215B">
      <w:pPr>
        <w:spacing w:before="120" w:after="120"/>
        <w:jc w:val="both"/>
      </w:pPr>
    </w:p>
    <w:p w:rsidR="00720651" w:rsidRPr="0016297C" w:rsidRDefault="00720651" w:rsidP="00A1215B">
      <w:pPr>
        <w:numPr>
          <w:ilvl w:val="0"/>
          <w:numId w:val="32"/>
        </w:numPr>
        <w:spacing w:before="120" w:after="120"/>
        <w:ind w:left="0"/>
        <w:jc w:val="both"/>
        <w:rPr>
          <w:bCs/>
          <w:i/>
        </w:rPr>
      </w:pPr>
      <w:r w:rsidRPr="004A07DD">
        <w:t>Međun</w:t>
      </w:r>
      <w:r w:rsidR="0016297C">
        <w:t>arodna znanstvena konferencija „</w:t>
      </w:r>
      <w:r w:rsidRPr="004A07DD">
        <w:t>XXI Оломоуцкие дни русистов</w:t>
      </w:r>
      <w:r w:rsidR="0016297C">
        <w:t>“</w:t>
      </w:r>
      <w:r w:rsidRPr="004A07DD">
        <w:t xml:space="preserve">, Češka Republika, Olomouc, 7. – 9. rujna 2011. Podnesak: </w:t>
      </w:r>
      <w:r w:rsidRPr="00E0243F">
        <w:rPr>
          <w:bCs/>
          <w:i/>
          <w:lang w:val="ru-RU"/>
        </w:rPr>
        <w:t>Приемы</w:t>
      </w:r>
      <w:r w:rsidRPr="0016297C">
        <w:rPr>
          <w:bCs/>
          <w:i/>
        </w:rPr>
        <w:t xml:space="preserve"> </w:t>
      </w:r>
      <w:r w:rsidRPr="00E0243F">
        <w:rPr>
          <w:bCs/>
          <w:i/>
          <w:lang w:val="ru-RU"/>
        </w:rPr>
        <w:t>языковой</w:t>
      </w:r>
      <w:r w:rsidRPr="0016297C">
        <w:rPr>
          <w:bCs/>
          <w:i/>
        </w:rPr>
        <w:t xml:space="preserve"> </w:t>
      </w:r>
      <w:r w:rsidRPr="00E0243F">
        <w:rPr>
          <w:bCs/>
          <w:i/>
          <w:lang w:val="ru-RU"/>
        </w:rPr>
        <w:t>игры</w:t>
      </w:r>
      <w:r w:rsidRPr="0016297C">
        <w:rPr>
          <w:bCs/>
          <w:i/>
        </w:rPr>
        <w:t xml:space="preserve"> </w:t>
      </w:r>
      <w:r w:rsidRPr="00E0243F">
        <w:rPr>
          <w:bCs/>
          <w:i/>
          <w:lang w:val="ru-RU"/>
        </w:rPr>
        <w:t>в</w:t>
      </w:r>
      <w:r w:rsidRPr="0016297C">
        <w:rPr>
          <w:bCs/>
          <w:i/>
        </w:rPr>
        <w:t xml:space="preserve"> </w:t>
      </w:r>
      <w:r w:rsidRPr="00E0243F">
        <w:rPr>
          <w:bCs/>
          <w:i/>
          <w:lang w:val="ru-RU"/>
        </w:rPr>
        <w:t>российской</w:t>
      </w:r>
      <w:r w:rsidRPr="0016297C">
        <w:rPr>
          <w:bCs/>
          <w:i/>
        </w:rPr>
        <w:t xml:space="preserve"> </w:t>
      </w:r>
      <w:r w:rsidRPr="00E0243F">
        <w:rPr>
          <w:bCs/>
          <w:i/>
          <w:lang w:val="ru-RU"/>
        </w:rPr>
        <w:t>и</w:t>
      </w:r>
      <w:r w:rsidRPr="0016297C">
        <w:rPr>
          <w:bCs/>
          <w:i/>
        </w:rPr>
        <w:t xml:space="preserve"> </w:t>
      </w:r>
      <w:r w:rsidRPr="00E0243F">
        <w:rPr>
          <w:bCs/>
          <w:i/>
          <w:lang w:val="ru-RU"/>
        </w:rPr>
        <w:t>хорватской</w:t>
      </w:r>
      <w:r w:rsidRPr="0016297C">
        <w:rPr>
          <w:bCs/>
          <w:i/>
        </w:rPr>
        <w:t xml:space="preserve"> </w:t>
      </w:r>
      <w:r w:rsidRPr="00E0243F">
        <w:rPr>
          <w:bCs/>
          <w:i/>
          <w:lang w:val="ru-RU"/>
        </w:rPr>
        <w:t>рекламе</w:t>
      </w:r>
      <w:r w:rsidRPr="0016297C">
        <w:rPr>
          <w:bCs/>
          <w:i/>
        </w:rPr>
        <w:t>.</w:t>
      </w:r>
    </w:p>
    <w:p w:rsidR="008D5743" w:rsidRPr="0016297C" w:rsidRDefault="008D5743" w:rsidP="00A1215B">
      <w:pPr>
        <w:spacing w:before="120" w:after="120"/>
        <w:jc w:val="both"/>
        <w:rPr>
          <w:bCs/>
          <w:i/>
        </w:rPr>
      </w:pPr>
    </w:p>
    <w:p w:rsidR="00720651" w:rsidRPr="00B12CC2" w:rsidRDefault="0016297C" w:rsidP="00A1215B">
      <w:pPr>
        <w:numPr>
          <w:ilvl w:val="0"/>
          <w:numId w:val="32"/>
        </w:numPr>
        <w:spacing w:before="120" w:after="120"/>
        <w:ind w:left="0"/>
        <w:jc w:val="both"/>
      </w:pPr>
      <w:r>
        <w:t>Međunarodni znanstveni skup „</w:t>
      </w:r>
      <w:r w:rsidR="00720651" w:rsidRPr="004A07DD">
        <w:t>Zadarski filološki dani IV</w:t>
      </w:r>
      <w:r>
        <w:t>“</w:t>
      </w:r>
      <w:r w:rsidR="00720651" w:rsidRPr="004A07DD">
        <w:t xml:space="preserve">, Zadar, 30. rujna – 1. listopada 2011. Podnesak: </w:t>
      </w:r>
      <w:r w:rsidR="00720651" w:rsidRPr="00E0243F">
        <w:rPr>
          <w:bCs/>
          <w:i/>
          <w:lang w:val="ru-RU"/>
        </w:rPr>
        <w:t>Игра с прецедентными текстами в современной русской публицистике (на материале газетных заголовков).</w:t>
      </w:r>
    </w:p>
    <w:p w:rsidR="008D5743" w:rsidRDefault="008D5743" w:rsidP="00A1215B">
      <w:pPr>
        <w:spacing w:before="120" w:after="120"/>
        <w:jc w:val="both"/>
      </w:pPr>
    </w:p>
    <w:p w:rsidR="00720651" w:rsidRPr="001A083D" w:rsidRDefault="00720651" w:rsidP="00A1215B">
      <w:pPr>
        <w:numPr>
          <w:ilvl w:val="0"/>
          <w:numId w:val="32"/>
        </w:numPr>
        <w:spacing w:before="120" w:after="120"/>
        <w:ind w:left="0"/>
        <w:jc w:val="both"/>
      </w:pPr>
      <w:r>
        <w:t>Peta međun</w:t>
      </w:r>
      <w:r w:rsidR="0016297C">
        <w:t>arodna znanstvena konferencija „</w:t>
      </w:r>
      <w:r w:rsidRPr="007F07B0">
        <w:t>Русский язык в языковом и культурном пространств</w:t>
      </w:r>
      <w:r>
        <w:t>е Евро</w:t>
      </w:r>
      <w:r w:rsidRPr="007F07B0">
        <w:t>пы и мира: человек</w:t>
      </w:r>
      <w:r w:rsidRPr="007744EA">
        <w:t>,</w:t>
      </w:r>
      <w:r w:rsidRPr="007F07B0">
        <w:t xml:space="preserve"> с</w:t>
      </w:r>
      <w:r w:rsidRPr="007744EA">
        <w:t>ознание, коммуникация, Интернет</w:t>
      </w:r>
      <w:r w:rsidR="0016297C">
        <w:t>“</w:t>
      </w:r>
      <w:r w:rsidRPr="006E1A69">
        <w:t xml:space="preserve">, </w:t>
      </w:r>
      <w:r>
        <w:t xml:space="preserve">Republika Poljska, Warszawa, </w:t>
      </w:r>
      <w:r w:rsidRPr="007744EA">
        <w:t>10</w:t>
      </w:r>
      <w:r>
        <w:t xml:space="preserve">. – </w:t>
      </w:r>
      <w:r w:rsidRPr="007744EA">
        <w:t>13</w:t>
      </w:r>
      <w:r>
        <w:t xml:space="preserve">. svibnja 2012. Podnesak: </w:t>
      </w:r>
      <w:r w:rsidRPr="00E0243F">
        <w:rPr>
          <w:bCs/>
          <w:i/>
          <w:lang w:val="ru-RU"/>
        </w:rPr>
        <w:t>Использование приемов языковой игры в заголовках российских и хорватских СМИ.</w:t>
      </w:r>
    </w:p>
    <w:p w:rsidR="008D5743" w:rsidRDefault="008D5743" w:rsidP="00A1215B">
      <w:pPr>
        <w:spacing w:before="120" w:after="120"/>
        <w:jc w:val="both"/>
      </w:pPr>
    </w:p>
    <w:p w:rsidR="00720651" w:rsidRDefault="00720651" w:rsidP="00A1215B">
      <w:pPr>
        <w:numPr>
          <w:ilvl w:val="0"/>
          <w:numId w:val="32"/>
        </w:numPr>
        <w:spacing w:before="120" w:after="120"/>
        <w:ind w:left="0"/>
        <w:jc w:val="both"/>
        <w:rPr>
          <w:i/>
        </w:rPr>
      </w:pPr>
      <w:r w:rsidRPr="004E7C56">
        <w:t>Međun</w:t>
      </w:r>
      <w:r w:rsidR="0016297C">
        <w:t>arodna znanstvena konferencija „</w:t>
      </w:r>
      <w:r w:rsidRPr="004E7C56">
        <w:t>XXII Оломоуцкие дни русистов</w:t>
      </w:r>
      <w:r w:rsidR="0016297C">
        <w:t>“</w:t>
      </w:r>
      <w:r w:rsidRPr="00DF1F81">
        <w:t xml:space="preserve">, </w:t>
      </w:r>
      <w:r>
        <w:t xml:space="preserve">Univerzita Palackého v Olomouci, </w:t>
      </w:r>
      <w:r w:rsidRPr="00DF1F81">
        <w:t xml:space="preserve">Olomouc, Češka Republika, 4. – 6. rujna 2013. Podnesak: </w:t>
      </w:r>
      <w:r w:rsidRPr="00DF1F81">
        <w:rPr>
          <w:i/>
        </w:rPr>
        <w:t>О некоторых приемах словообразовательной игры в современных российских и хорватских СМИ.</w:t>
      </w:r>
    </w:p>
    <w:p w:rsidR="00720651" w:rsidRDefault="00720651" w:rsidP="00A1215B">
      <w:pPr>
        <w:spacing w:before="120" w:after="120"/>
        <w:jc w:val="both"/>
        <w:rPr>
          <w:i/>
        </w:rPr>
      </w:pPr>
    </w:p>
    <w:p w:rsidR="00720651" w:rsidRPr="00CE65D4" w:rsidRDefault="0016297C" w:rsidP="00A1215B">
      <w:pPr>
        <w:numPr>
          <w:ilvl w:val="0"/>
          <w:numId w:val="32"/>
        </w:numPr>
        <w:spacing w:before="120" w:after="120"/>
        <w:ind w:left="0"/>
        <w:jc w:val="both"/>
      </w:pPr>
      <w:r>
        <w:t>Međunarodni znanstveni skup „</w:t>
      </w:r>
      <w:r w:rsidR="00720651" w:rsidRPr="004E7C56">
        <w:t>Zadarski filološki dani V</w:t>
      </w:r>
      <w:r>
        <w:t>“</w:t>
      </w:r>
      <w:r w:rsidR="00720651" w:rsidRPr="004E7C56">
        <w:t>,</w:t>
      </w:r>
      <w:r w:rsidR="00720651" w:rsidRPr="00DF1F81">
        <w:t xml:space="preserve"> </w:t>
      </w:r>
      <w:r w:rsidR="00720651">
        <w:t xml:space="preserve">Sveučilište u Zadru, </w:t>
      </w:r>
      <w:r w:rsidR="00720651" w:rsidRPr="00DF1F81">
        <w:t xml:space="preserve">Zadar, 27.– 28. rujna 2013. Podnesak: </w:t>
      </w:r>
      <w:r w:rsidR="00720651" w:rsidRPr="00DF1F81">
        <w:rPr>
          <w:i/>
        </w:rPr>
        <w:t>Авторские новообразования в ромaнe Д. Дoнцoвoй «Жeнa моего мужа» и способы их пeрeвoдa нa хoрвaтский язык.</w:t>
      </w:r>
    </w:p>
    <w:p w:rsidR="008D5743" w:rsidRDefault="008D5743" w:rsidP="00A1215B">
      <w:pPr>
        <w:spacing w:before="120" w:after="120"/>
        <w:jc w:val="both"/>
      </w:pPr>
    </w:p>
    <w:p w:rsidR="00720651" w:rsidRPr="00E2257D" w:rsidRDefault="00720651" w:rsidP="00A1215B">
      <w:pPr>
        <w:numPr>
          <w:ilvl w:val="0"/>
          <w:numId w:val="32"/>
        </w:numPr>
        <w:spacing w:before="120" w:after="120"/>
        <w:ind w:left="0"/>
        <w:jc w:val="both"/>
        <w:rPr>
          <w:bCs/>
          <w:i/>
        </w:rPr>
      </w:pPr>
      <w:r w:rsidRPr="004E7C56">
        <w:t xml:space="preserve">Međunarodna znanstvena konferencija </w:t>
      </w:r>
      <w:r w:rsidR="0016297C">
        <w:t>„</w:t>
      </w:r>
      <w:r w:rsidRPr="004E7C56">
        <w:t>Русский язык и культура в европейском пространстве</w:t>
      </w:r>
      <w:r w:rsidR="0016297C">
        <w:t>“</w:t>
      </w:r>
      <w:r w:rsidRPr="00DF1F81">
        <w:t xml:space="preserve">, </w:t>
      </w:r>
      <w:r w:rsidRPr="00CB0D42">
        <w:rPr>
          <w:iCs/>
        </w:rPr>
        <w:t>Pécsi Tudományegyetem,</w:t>
      </w:r>
      <w:r>
        <w:rPr>
          <w:i/>
          <w:iCs/>
        </w:rPr>
        <w:t xml:space="preserve"> </w:t>
      </w:r>
      <w:r w:rsidRPr="00DF1F81">
        <w:t xml:space="preserve">Pečuh, Mađarska, 9. – 11. </w:t>
      </w:r>
      <w:r w:rsidRPr="0016297C">
        <w:t>l</w:t>
      </w:r>
      <w:r w:rsidRPr="00DF1F81">
        <w:t xml:space="preserve">istopada 2013. Podnesak: </w:t>
      </w:r>
      <w:r w:rsidRPr="00DF1F81">
        <w:rPr>
          <w:i/>
        </w:rPr>
        <w:t>Компьютерная лексика английского происхождения как средство языковой игры в российских и хорватских СМИ</w:t>
      </w:r>
      <w:r w:rsidRPr="00DF1F81">
        <w:rPr>
          <w:i/>
          <w:lang w:val="ru-RU"/>
        </w:rPr>
        <w:t>.</w:t>
      </w:r>
    </w:p>
    <w:p w:rsidR="008D5743" w:rsidRPr="00E2257D" w:rsidRDefault="008D5743" w:rsidP="00A1215B">
      <w:pPr>
        <w:spacing w:before="120" w:after="120"/>
        <w:jc w:val="both"/>
        <w:rPr>
          <w:bCs/>
        </w:rPr>
      </w:pPr>
    </w:p>
    <w:p w:rsidR="00720651" w:rsidRPr="00182CDE" w:rsidRDefault="00720651" w:rsidP="00A1215B">
      <w:pPr>
        <w:numPr>
          <w:ilvl w:val="0"/>
          <w:numId w:val="32"/>
        </w:numPr>
        <w:spacing w:before="120" w:after="120"/>
        <w:ind w:left="0"/>
        <w:jc w:val="both"/>
        <w:rPr>
          <w:bCs/>
          <w:i/>
        </w:rPr>
      </w:pPr>
      <w:r w:rsidRPr="004E7C56">
        <w:t>Međunarodna znanstvena konferencija</w:t>
      </w:r>
      <w:r w:rsidRPr="00E2257D">
        <w:t xml:space="preserve"> </w:t>
      </w:r>
      <w:r w:rsidR="0016297C">
        <w:t>„</w:t>
      </w:r>
      <w:r w:rsidRPr="00E2257D">
        <w:t xml:space="preserve">Актуальные проблемы обучения русскому языку </w:t>
      </w:r>
      <w:r w:rsidRPr="0016297C">
        <w:t>XI</w:t>
      </w:r>
      <w:r w:rsidR="0016297C">
        <w:t>“</w:t>
      </w:r>
      <w:r w:rsidRPr="00E2257D">
        <w:t xml:space="preserve">, </w:t>
      </w:r>
      <w:r w:rsidRPr="00E2257D">
        <w:rPr>
          <w:iCs/>
          <w:lang w:val="cs-CZ"/>
        </w:rPr>
        <w:t>Masarykova univerzita</w:t>
      </w:r>
      <w:r>
        <w:rPr>
          <w:iCs/>
        </w:rPr>
        <w:t xml:space="preserve">, Brno, </w:t>
      </w:r>
      <w:r w:rsidRPr="00DF1F81">
        <w:t xml:space="preserve">Češka Republika, </w:t>
      </w:r>
      <w:r>
        <w:t>5</w:t>
      </w:r>
      <w:r w:rsidRPr="00DF1F81">
        <w:t xml:space="preserve">. – </w:t>
      </w:r>
      <w:r>
        <w:t xml:space="preserve">7. svibnja 2014. </w:t>
      </w:r>
      <w:r w:rsidRPr="00DF1F81">
        <w:t>Podnesak:</w:t>
      </w:r>
      <w:r>
        <w:t xml:space="preserve"> </w:t>
      </w:r>
      <w:r w:rsidRPr="00182CDE">
        <w:rPr>
          <w:i/>
          <w:lang w:val="ru-RU"/>
        </w:rPr>
        <w:t>Окказиональные слова как проявление языковой игры (на материале российских и хорватских СМИ)</w:t>
      </w:r>
      <w:r>
        <w:t>.</w:t>
      </w:r>
    </w:p>
    <w:p w:rsidR="008D5743" w:rsidRPr="00182CDE" w:rsidRDefault="008D5743" w:rsidP="00A1215B">
      <w:pPr>
        <w:spacing w:before="120" w:after="120"/>
        <w:jc w:val="both"/>
        <w:rPr>
          <w:bCs/>
          <w:i/>
        </w:rPr>
      </w:pPr>
    </w:p>
    <w:p w:rsidR="00720651" w:rsidRDefault="00720651" w:rsidP="00A1215B">
      <w:pPr>
        <w:numPr>
          <w:ilvl w:val="0"/>
          <w:numId w:val="32"/>
        </w:numPr>
        <w:spacing w:before="120" w:after="120"/>
        <w:ind w:left="0"/>
        <w:jc w:val="both"/>
        <w:rPr>
          <w:bCs/>
          <w:i/>
        </w:rPr>
      </w:pPr>
      <w:r>
        <w:t>Šesta međun</w:t>
      </w:r>
      <w:r w:rsidR="0016297C">
        <w:t>arodna znanstvena konferencija „</w:t>
      </w:r>
      <w:r w:rsidRPr="007F07B0">
        <w:t>Русский язык в языковом и культурном пространств</w:t>
      </w:r>
      <w:r>
        <w:t>е Евро</w:t>
      </w:r>
      <w:r w:rsidRPr="007F07B0">
        <w:t>пы и мира: человек</w:t>
      </w:r>
      <w:r w:rsidRPr="00CF5899">
        <w:t>,</w:t>
      </w:r>
      <w:r w:rsidRPr="007F07B0">
        <w:t xml:space="preserve"> с</w:t>
      </w:r>
      <w:r w:rsidRPr="00CF5899">
        <w:t>ознание, коммуникация, Интернет</w:t>
      </w:r>
      <w:r w:rsidR="0016297C">
        <w:t>“</w:t>
      </w:r>
      <w:r w:rsidRPr="006E1A69">
        <w:t xml:space="preserve">, </w:t>
      </w:r>
      <w:r w:rsidRPr="00CF5899">
        <w:rPr>
          <w:iCs/>
          <w:lang w:val="nl-NL"/>
        </w:rPr>
        <w:t>Katholieke Universiteit Leuven</w:t>
      </w:r>
      <w:r w:rsidRPr="00CF5899">
        <w:t xml:space="preserve">, </w:t>
      </w:r>
      <w:r>
        <w:t xml:space="preserve">Leuven, Belgija, 22. – 25. svibnja 2014. Podnesak: </w:t>
      </w:r>
      <w:r w:rsidRPr="00E0243F">
        <w:rPr>
          <w:bCs/>
          <w:i/>
          <w:lang w:val="ru-RU"/>
        </w:rPr>
        <w:t>И</w:t>
      </w:r>
      <w:r>
        <w:rPr>
          <w:bCs/>
          <w:i/>
          <w:lang w:val="ru-RU"/>
        </w:rPr>
        <w:t>мя собственное как объект</w:t>
      </w:r>
      <w:r w:rsidRPr="00E0243F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>языковой игры в</w:t>
      </w:r>
      <w:r w:rsidRPr="00E0243F">
        <w:rPr>
          <w:bCs/>
          <w:i/>
          <w:lang w:val="ru-RU"/>
        </w:rPr>
        <w:t xml:space="preserve"> российских и хорватских СМИ.</w:t>
      </w:r>
    </w:p>
    <w:p w:rsidR="008D5743" w:rsidRPr="00E40CF4" w:rsidRDefault="008D5743" w:rsidP="00A1215B">
      <w:pPr>
        <w:spacing w:before="120" w:after="120"/>
        <w:jc w:val="both"/>
        <w:rPr>
          <w:bCs/>
        </w:rPr>
      </w:pPr>
    </w:p>
    <w:p w:rsidR="00720651" w:rsidRPr="00F32823" w:rsidRDefault="00720651" w:rsidP="00A1215B">
      <w:pPr>
        <w:numPr>
          <w:ilvl w:val="0"/>
          <w:numId w:val="32"/>
        </w:numPr>
        <w:spacing w:before="120" w:after="120"/>
        <w:ind w:left="0"/>
        <w:jc w:val="both"/>
        <w:rPr>
          <w:bCs/>
          <w:i/>
          <w:lang w:val="ru-RU"/>
        </w:rPr>
      </w:pPr>
      <w:r>
        <w:t>Međun</w:t>
      </w:r>
      <w:r w:rsidR="0016297C">
        <w:t>arodna znanstvena konferencija „</w:t>
      </w:r>
      <w:r w:rsidRPr="007F07B0">
        <w:t>Рус</w:t>
      </w:r>
      <w:r w:rsidRPr="00E40CF4">
        <w:t xml:space="preserve">истика </w:t>
      </w:r>
      <w:r w:rsidRPr="007F07B0">
        <w:t xml:space="preserve">и </w:t>
      </w:r>
      <w:r w:rsidRPr="00E40CF4">
        <w:t>современность</w:t>
      </w:r>
      <w:r w:rsidR="0016297C">
        <w:t>“</w:t>
      </w:r>
      <w:r w:rsidRPr="006E1A69">
        <w:t xml:space="preserve">, </w:t>
      </w:r>
      <w:r w:rsidRPr="00CF5899">
        <w:rPr>
          <w:iCs/>
          <w:lang w:val="nl-NL"/>
        </w:rPr>
        <w:t>Universit</w:t>
      </w:r>
      <w:r>
        <w:rPr>
          <w:iCs/>
          <w:lang w:val="nl-NL"/>
        </w:rPr>
        <w:t>é</w:t>
      </w:r>
      <w:r w:rsidRPr="00CF5899">
        <w:rPr>
          <w:iCs/>
          <w:lang w:val="nl-NL"/>
        </w:rPr>
        <w:t xml:space="preserve"> </w:t>
      </w:r>
      <w:r>
        <w:rPr>
          <w:iCs/>
        </w:rPr>
        <w:t>Bordeaux-Montaigne</w:t>
      </w:r>
      <w:r w:rsidRPr="00CF5899">
        <w:t xml:space="preserve">, </w:t>
      </w:r>
      <w:r>
        <w:rPr>
          <w:iCs/>
        </w:rPr>
        <w:t>Bordeaux</w:t>
      </w:r>
      <w:r>
        <w:t xml:space="preserve">, Francuska, 13. – 16. listopada 2014. Podnesak: </w:t>
      </w:r>
      <w:r w:rsidRPr="00E40CF4">
        <w:rPr>
          <w:bCs/>
          <w:i/>
          <w:lang w:val="ru-RU"/>
        </w:rPr>
        <w:t>Активные процессы в словообразовании современного русского и хорватского языков</w:t>
      </w:r>
      <w:r w:rsidRPr="00E0243F">
        <w:rPr>
          <w:bCs/>
          <w:i/>
          <w:lang w:val="ru-RU"/>
        </w:rPr>
        <w:t>.</w:t>
      </w:r>
    </w:p>
    <w:p w:rsidR="008D5743" w:rsidRDefault="008D5743" w:rsidP="00A1215B">
      <w:pPr>
        <w:spacing w:before="120" w:after="120"/>
        <w:jc w:val="both"/>
        <w:rPr>
          <w:bCs/>
          <w:i/>
        </w:rPr>
      </w:pPr>
    </w:p>
    <w:p w:rsidR="00720651" w:rsidRPr="004D6A92" w:rsidRDefault="00720651" w:rsidP="00A1215B">
      <w:pPr>
        <w:numPr>
          <w:ilvl w:val="0"/>
          <w:numId w:val="32"/>
        </w:numPr>
        <w:spacing w:before="120" w:after="120"/>
        <w:ind w:left="0"/>
        <w:jc w:val="both"/>
        <w:rPr>
          <w:bCs/>
          <w:i/>
        </w:rPr>
      </w:pPr>
      <w:r w:rsidRPr="004D6A92">
        <w:t>Međun</w:t>
      </w:r>
      <w:r w:rsidR="0016297C">
        <w:t>arodna znanstvena konferencija „</w:t>
      </w:r>
      <w:r w:rsidRPr="004D6A92">
        <w:t>XIII конгресс МАПРЯЛ. Русский язык и литература в пространстве мировой культуры</w:t>
      </w:r>
      <w:r w:rsidR="0016297C">
        <w:t>“</w:t>
      </w:r>
      <w:r w:rsidRPr="004D6A92">
        <w:t xml:space="preserve">, </w:t>
      </w:r>
      <w:r w:rsidRPr="004D6A92">
        <w:rPr>
          <w:lang w:val="en-US"/>
        </w:rPr>
        <w:t>Universidad</w:t>
      </w:r>
      <w:r w:rsidRPr="004D6A92">
        <w:t xml:space="preserve"> </w:t>
      </w:r>
      <w:r w:rsidRPr="004D6A92">
        <w:rPr>
          <w:lang w:val="en-US"/>
        </w:rPr>
        <w:t>de</w:t>
      </w:r>
      <w:r w:rsidRPr="004D6A92">
        <w:t xml:space="preserve"> Granada, Granada, Španjolska, 13. – 20. rujna 2015. Podnesak: </w:t>
      </w:r>
      <w:r w:rsidRPr="004D6A92">
        <w:rPr>
          <w:i/>
          <w:lang w:val="ru-RU"/>
        </w:rPr>
        <w:t>Особенности словообразовательной игры в современных российских и хорватских средствах массовой информации</w:t>
      </w:r>
      <w:r w:rsidRPr="004D6A92">
        <w:rPr>
          <w:i/>
        </w:rPr>
        <w:t>.</w:t>
      </w:r>
    </w:p>
    <w:p w:rsidR="008D5743" w:rsidRPr="004D6A92" w:rsidRDefault="008D5743" w:rsidP="00A1215B">
      <w:pPr>
        <w:spacing w:before="120" w:after="120"/>
        <w:jc w:val="both"/>
        <w:rPr>
          <w:bCs/>
          <w:i/>
          <w:lang w:val="ru-RU"/>
        </w:rPr>
      </w:pPr>
    </w:p>
    <w:p w:rsidR="00720651" w:rsidRPr="004D6A92" w:rsidRDefault="00720651" w:rsidP="00A1215B">
      <w:pPr>
        <w:numPr>
          <w:ilvl w:val="0"/>
          <w:numId w:val="32"/>
        </w:numPr>
        <w:spacing w:before="120" w:after="120"/>
        <w:ind w:left="0"/>
        <w:jc w:val="both"/>
        <w:rPr>
          <w:i/>
        </w:rPr>
      </w:pPr>
      <w:r w:rsidRPr="004D6A92">
        <w:t>Međunarodni znanstveni skup</w:t>
      </w:r>
      <w:r w:rsidRPr="004D6A92">
        <w:rPr>
          <w:i/>
        </w:rPr>
        <w:t xml:space="preserve"> </w:t>
      </w:r>
      <w:r w:rsidR="0016297C" w:rsidRPr="0016297C">
        <w:t>„</w:t>
      </w:r>
      <w:r w:rsidR="0016297C">
        <w:t>Zadarski filološki dani VI“</w:t>
      </w:r>
      <w:r w:rsidRPr="004D6A92">
        <w:t>, Sveučilište u Zadru, Zadar, 25.</w:t>
      </w:r>
      <w:r w:rsidRPr="004D6A92">
        <w:rPr>
          <w:lang w:val="pl-PL"/>
        </w:rPr>
        <w:t xml:space="preserve"> </w:t>
      </w:r>
      <w:r w:rsidRPr="004D6A92">
        <w:t xml:space="preserve">– 26. rujna 2015. Podnesak: </w:t>
      </w:r>
      <w:r w:rsidRPr="004D6A92">
        <w:rPr>
          <w:i/>
          <w:lang w:val="ru-RU"/>
        </w:rPr>
        <w:t>Разновидности языковой игры и возможности совмещения разноуровневых игровых приемов в массмедийном тексте.</w:t>
      </w:r>
      <w:r w:rsidRPr="004D6A92">
        <w:t xml:space="preserve"> </w:t>
      </w:r>
    </w:p>
    <w:p w:rsidR="00720651" w:rsidRDefault="00720651" w:rsidP="00A1215B">
      <w:pPr>
        <w:spacing w:before="120" w:after="120"/>
        <w:jc w:val="both"/>
        <w:rPr>
          <w:bCs/>
          <w:i/>
          <w:lang w:val="ru-RU"/>
        </w:rPr>
      </w:pPr>
    </w:p>
    <w:p w:rsidR="00720651" w:rsidRPr="002B40B9" w:rsidRDefault="00720651" w:rsidP="00A1215B">
      <w:pPr>
        <w:numPr>
          <w:ilvl w:val="0"/>
          <w:numId w:val="32"/>
        </w:numPr>
        <w:spacing w:before="120" w:after="120"/>
        <w:ind w:left="0"/>
        <w:jc w:val="both"/>
        <w:rPr>
          <w:bCs/>
          <w:i/>
        </w:rPr>
      </w:pPr>
      <w:r w:rsidRPr="004D6A92">
        <w:t>Međun</w:t>
      </w:r>
      <w:r w:rsidR="0016297C">
        <w:t>arodna znanstvena konferencija „</w:t>
      </w:r>
      <w:r w:rsidRPr="004D6A92">
        <w:t xml:space="preserve">Русский язык и литература в </w:t>
      </w:r>
      <w:r w:rsidRPr="006E4214">
        <w:t>славянском и неславянском мире: лингводидактический аспект</w:t>
      </w:r>
      <w:r w:rsidR="0016297C">
        <w:t>“</w:t>
      </w:r>
      <w:r w:rsidRPr="004D6A92">
        <w:t xml:space="preserve">, </w:t>
      </w:r>
      <w:r>
        <w:rPr>
          <w:lang w:val="en-US"/>
        </w:rPr>
        <w:t>Univer</w:t>
      </w:r>
      <w:r>
        <w:rPr>
          <w:lang w:val="ru-RU"/>
        </w:rPr>
        <w:t>zita</w:t>
      </w:r>
      <w:r w:rsidRPr="006E4214">
        <w:t xml:space="preserve"> </w:t>
      </w:r>
      <w:r>
        <w:t>sv. Cyrila a Metoda v Trnave</w:t>
      </w:r>
      <w:r w:rsidRPr="004D6A92">
        <w:t xml:space="preserve">, </w:t>
      </w:r>
      <w:r>
        <w:t>Trnava</w:t>
      </w:r>
      <w:r w:rsidRPr="004D6A92">
        <w:t xml:space="preserve">, </w:t>
      </w:r>
      <w:r>
        <w:t>Slovačka Republika</w:t>
      </w:r>
      <w:r w:rsidRPr="004D6A92">
        <w:t xml:space="preserve">, </w:t>
      </w:r>
      <w:r>
        <w:t>5</w:t>
      </w:r>
      <w:r w:rsidRPr="004D6A92">
        <w:t xml:space="preserve">. – </w:t>
      </w:r>
      <w:r>
        <w:t>6</w:t>
      </w:r>
      <w:r w:rsidRPr="004D6A92">
        <w:t xml:space="preserve">. </w:t>
      </w:r>
      <w:r>
        <w:t>svibnj</w:t>
      </w:r>
      <w:r w:rsidRPr="004D6A92">
        <w:t>a 201</w:t>
      </w:r>
      <w:r>
        <w:t>6</w:t>
      </w:r>
      <w:r w:rsidRPr="004D6A92">
        <w:t xml:space="preserve">. Podnesak: </w:t>
      </w:r>
      <w:r w:rsidRPr="006E4214">
        <w:rPr>
          <w:i/>
        </w:rPr>
        <w:t>Язык СМИ в обучении русскому языку как иностранному (из опыта создания учебного пособия)</w:t>
      </w:r>
      <w:r w:rsidRPr="004D6A92">
        <w:rPr>
          <w:i/>
        </w:rPr>
        <w:t>.</w:t>
      </w:r>
    </w:p>
    <w:p w:rsidR="008D5743" w:rsidRDefault="008D5743" w:rsidP="00A1215B">
      <w:pPr>
        <w:spacing w:before="120" w:after="120"/>
        <w:jc w:val="both"/>
        <w:rPr>
          <w:bCs/>
        </w:rPr>
      </w:pPr>
    </w:p>
    <w:p w:rsidR="00A1215B" w:rsidRPr="00B62A02" w:rsidRDefault="00A1215B" w:rsidP="00A1215B">
      <w:pPr>
        <w:spacing w:before="120" w:after="120"/>
        <w:jc w:val="both"/>
        <w:rPr>
          <w:bCs/>
        </w:rPr>
      </w:pPr>
    </w:p>
    <w:p w:rsidR="00720651" w:rsidRPr="00B62A02" w:rsidRDefault="00720651" w:rsidP="00A1215B">
      <w:pPr>
        <w:numPr>
          <w:ilvl w:val="0"/>
          <w:numId w:val="32"/>
        </w:numPr>
        <w:spacing w:before="120" w:after="120"/>
        <w:ind w:left="0"/>
        <w:jc w:val="both"/>
      </w:pPr>
      <w:r w:rsidRPr="00B62A02">
        <w:lastRenderedPageBreak/>
        <w:t>Međun</w:t>
      </w:r>
      <w:r w:rsidR="0016297C">
        <w:t>arodna znanstvena konferencija „</w:t>
      </w:r>
      <w:r w:rsidRPr="00B62A02">
        <w:t>Frazeologia z perspektywy językoznawcy i tłumacza</w:t>
      </w:r>
      <w:r w:rsidR="0016297C">
        <w:t>“</w:t>
      </w:r>
      <w:r w:rsidRPr="00B62A02">
        <w:t xml:space="preserve">, Uniwersytet Gdański, Gdańsk, Republika Poljska, 20. – 21. listopada 2016. Podnesak: </w:t>
      </w:r>
      <w:r w:rsidRPr="00B62A02">
        <w:rPr>
          <w:i/>
        </w:rPr>
        <w:t>Особенности перевода русских фразеологических единиц на хорватский язык (</w:t>
      </w:r>
      <w:r w:rsidRPr="00B62A02">
        <w:rPr>
          <w:i/>
          <w:lang w:val="ru-RU"/>
        </w:rPr>
        <w:t>на материале романа Б. Акунина «Азазель»</w:t>
      </w:r>
      <w:r w:rsidRPr="00B62A02">
        <w:rPr>
          <w:i/>
        </w:rPr>
        <w:t>)</w:t>
      </w:r>
      <w:r w:rsidRPr="00B62A02">
        <w:t>.</w:t>
      </w:r>
    </w:p>
    <w:p w:rsidR="008D5743" w:rsidRPr="00B62A02" w:rsidRDefault="008D5743" w:rsidP="00A1215B">
      <w:pPr>
        <w:spacing w:before="120" w:after="120"/>
        <w:jc w:val="both"/>
      </w:pPr>
    </w:p>
    <w:p w:rsidR="00720651" w:rsidRPr="00B62A02" w:rsidRDefault="00720651" w:rsidP="00A1215B">
      <w:pPr>
        <w:numPr>
          <w:ilvl w:val="0"/>
          <w:numId w:val="32"/>
        </w:numPr>
        <w:spacing w:before="120" w:after="120"/>
        <w:ind w:left="0"/>
        <w:jc w:val="both"/>
        <w:rPr>
          <w:i/>
        </w:rPr>
      </w:pPr>
      <w:r w:rsidRPr="00B62A02">
        <w:t>Međunarodna zna</w:t>
      </w:r>
      <w:r w:rsidR="0016297C">
        <w:t>nstvena konferencija „</w:t>
      </w:r>
      <w:r w:rsidRPr="00B62A02">
        <w:t>XXIV Оломоуцкие дни русистов</w:t>
      </w:r>
      <w:r w:rsidR="0016297C">
        <w:t>“</w:t>
      </w:r>
      <w:r w:rsidRPr="00B62A02">
        <w:t xml:space="preserve">, Univerzita Palackého v Olomouci, Olomouc, Češka Republika, 7. – 8. rujna 2017. Podnesak: </w:t>
      </w:r>
      <w:r w:rsidRPr="00B62A02">
        <w:rPr>
          <w:i/>
        </w:rPr>
        <w:t>Проблематика перевода романа-анекдота В. Войновича «Жизнь и необычайные приключения солдата Ивана Чонкина» на хорватский язык.</w:t>
      </w:r>
    </w:p>
    <w:p w:rsidR="008D5743" w:rsidRPr="00B62A02" w:rsidRDefault="008D5743" w:rsidP="00A1215B">
      <w:pPr>
        <w:spacing w:before="120" w:after="120"/>
        <w:jc w:val="both"/>
      </w:pPr>
    </w:p>
    <w:p w:rsidR="00720651" w:rsidRPr="00884A36" w:rsidRDefault="00720651" w:rsidP="00A1215B">
      <w:pPr>
        <w:numPr>
          <w:ilvl w:val="0"/>
          <w:numId w:val="32"/>
        </w:numPr>
        <w:spacing w:before="120" w:after="120"/>
        <w:ind w:left="0"/>
        <w:jc w:val="both"/>
        <w:rPr>
          <w:i/>
        </w:rPr>
      </w:pPr>
      <w:r w:rsidRPr="00B62A02">
        <w:t>Međunarodni znanstveni skup</w:t>
      </w:r>
      <w:r w:rsidRPr="00B62A02">
        <w:rPr>
          <w:i/>
        </w:rPr>
        <w:t xml:space="preserve"> </w:t>
      </w:r>
      <w:r w:rsidR="0016297C">
        <w:t>„</w:t>
      </w:r>
      <w:r w:rsidRPr="00B62A02">
        <w:t>Zadarski filološki dani VII</w:t>
      </w:r>
      <w:r w:rsidR="0016297C">
        <w:t>“</w:t>
      </w:r>
      <w:r w:rsidRPr="00B62A02">
        <w:t>, Sveučilište u Zadru, Zadar, 22.</w:t>
      </w:r>
      <w:r w:rsidRPr="00B62A02">
        <w:rPr>
          <w:lang w:val="pl-PL"/>
        </w:rPr>
        <w:t xml:space="preserve"> </w:t>
      </w:r>
      <w:r w:rsidRPr="00B62A02">
        <w:t xml:space="preserve">rujna – Biograd, 23. rujna 2017. Podnesak: </w:t>
      </w:r>
      <w:r w:rsidRPr="00B62A02">
        <w:rPr>
          <w:i/>
        </w:rPr>
        <w:t xml:space="preserve">Способы создания и функции </w:t>
      </w:r>
      <w:r w:rsidRPr="00884A36">
        <w:rPr>
          <w:i/>
        </w:rPr>
        <w:t>неоднозначности в медиатексте.</w:t>
      </w:r>
    </w:p>
    <w:p w:rsidR="008D5743" w:rsidRPr="00884A36" w:rsidRDefault="008D5743" w:rsidP="00A1215B">
      <w:pPr>
        <w:spacing w:before="120" w:after="120"/>
        <w:jc w:val="both"/>
        <w:rPr>
          <w:bCs/>
        </w:rPr>
      </w:pPr>
    </w:p>
    <w:p w:rsidR="00720651" w:rsidRPr="00884A36" w:rsidRDefault="00720651" w:rsidP="00A1215B">
      <w:pPr>
        <w:numPr>
          <w:ilvl w:val="0"/>
          <w:numId w:val="32"/>
        </w:numPr>
        <w:spacing w:before="120" w:after="120"/>
        <w:ind w:left="0"/>
        <w:jc w:val="both"/>
      </w:pPr>
      <w:r w:rsidRPr="00884A36">
        <w:t>Međun</w:t>
      </w:r>
      <w:r w:rsidR="0016297C">
        <w:t>arodna znanstvena konferencija „</w:t>
      </w:r>
      <w:r w:rsidRPr="00884A36">
        <w:t>Русская лексика: история и современность</w:t>
      </w:r>
      <w:r w:rsidR="0016297C">
        <w:t>“</w:t>
      </w:r>
      <w:r w:rsidRPr="00884A36">
        <w:t xml:space="preserve">, Eötvös Loránd Tudományegyetem, Budimpešta, Mađarska, 20. – 21. </w:t>
      </w:r>
      <w:r w:rsidRPr="0016297C">
        <w:t>l</w:t>
      </w:r>
      <w:r w:rsidRPr="00884A36">
        <w:t xml:space="preserve">istopada 2017. Podnesak: </w:t>
      </w:r>
      <w:r w:rsidRPr="00884A36">
        <w:rPr>
          <w:i/>
        </w:rPr>
        <w:t>Особенности лексических новообразований в современном массмедийном дискурсе (на материале русского и хорватского языков)</w:t>
      </w:r>
      <w:r w:rsidRPr="00884A36">
        <w:t xml:space="preserve"> (Koautor: Matek Šmit, Zdenka)</w:t>
      </w:r>
    </w:p>
    <w:p w:rsidR="008D5743" w:rsidRPr="00884A36" w:rsidRDefault="008D5743" w:rsidP="00A1215B">
      <w:pPr>
        <w:spacing w:before="120" w:after="120"/>
        <w:jc w:val="both"/>
      </w:pPr>
    </w:p>
    <w:p w:rsidR="00720651" w:rsidRPr="00811BDC" w:rsidRDefault="00720651" w:rsidP="00A1215B">
      <w:pPr>
        <w:numPr>
          <w:ilvl w:val="0"/>
          <w:numId w:val="32"/>
        </w:numPr>
        <w:spacing w:before="120" w:after="120"/>
        <w:ind w:left="0"/>
        <w:jc w:val="both"/>
      </w:pPr>
      <w:r w:rsidRPr="00884A36">
        <w:t>Međun</w:t>
      </w:r>
      <w:r w:rsidR="0016297C">
        <w:t>arodna znanstvena konferencija „</w:t>
      </w:r>
      <w:r w:rsidRPr="00884A36">
        <w:t>POLYSLAV XXII</w:t>
      </w:r>
      <w:r w:rsidR="0016297C">
        <w:t>“</w:t>
      </w:r>
      <w:r w:rsidRPr="00884A36">
        <w:t xml:space="preserve">, Uniwersytet Łódzki, Łódź, Republika Poljska, 10. – 13. rujna 2018. Podnesak: </w:t>
      </w:r>
      <w:r w:rsidRPr="00884A36">
        <w:rPr>
          <w:i/>
        </w:rPr>
        <w:t>Пейоративные окказионализмы в медийных текстах на русском и хорватском языках.</w:t>
      </w:r>
    </w:p>
    <w:p w:rsidR="008D5743" w:rsidRDefault="008D5743" w:rsidP="00A1215B">
      <w:pPr>
        <w:pStyle w:val="ListParagraph"/>
        <w:spacing w:before="120" w:after="120"/>
        <w:ind w:left="0"/>
        <w:jc w:val="both"/>
      </w:pPr>
    </w:p>
    <w:p w:rsidR="00811BDC" w:rsidRDefault="00811BDC" w:rsidP="00A1215B">
      <w:pPr>
        <w:numPr>
          <w:ilvl w:val="0"/>
          <w:numId w:val="32"/>
        </w:numPr>
        <w:spacing w:before="120" w:after="120"/>
        <w:ind w:left="0"/>
        <w:jc w:val="both"/>
      </w:pPr>
      <w:r w:rsidRPr="00B62A02">
        <w:t>Međunaro</w:t>
      </w:r>
      <w:r>
        <w:t>dna znanstvena konfere</w:t>
      </w:r>
      <w:r w:rsidR="0016297C">
        <w:t>ncija „</w:t>
      </w:r>
      <w:r>
        <w:t>XX</w:t>
      </w:r>
      <w:r w:rsidRPr="00B62A02">
        <w:t>V Оломоуцкие дни русистов</w:t>
      </w:r>
      <w:r w:rsidR="0016297C">
        <w:t>“</w:t>
      </w:r>
      <w:r w:rsidRPr="00B62A02">
        <w:t xml:space="preserve">, Univerzita Palackého v Olomouci, Olomouc, Češka Republika, </w:t>
      </w:r>
      <w:r>
        <w:t>5</w:t>
      </w:r>
      <w:r w:rsidRPr="00B62A02">
        <w:t xml:space="preserve">. – </w:t>
      </w:r>
      <w:r>
        <w:t>6</w:t>
      </w:r>
      <w:r w:rsidRPr="00B62A02">
        <w:t>. rujna 201</w:t>
      </w:r>
      <w:r>
        <w:t>9</w:t>
      </w:r>
      <w:r w:rsidRPr="00B62A02">
        <w:t xml:space="preserve">. Podnesak: </w:t>
      </w:r>
      <w:r w:rsidRPr="005F6AC3">
        <w:rPr>
          <w:i/>
          <w:lang w:val="ru-RU"/>
        </w:rPr>
        <w:t>О реализации деривационного потенциала англицизмов в русском и хорватском языках (на материале текстов СМИ и интернет-форумов</w:t>
      </w:r>
      <w:r>
        <w:rPr>
          <w:i/>
        </w:rPr>
        <w:t>)</w:t>
      </w:r>
      <w:r w:rsidRPr="005F6AC3">
        <w:rPr>
          <w:i/>
        </w:rPr>
        <w:t xml:space="preserve"> </w:t>
      </w:r>
      <w:r w:rsidRPr="00884A36">
        <w:t xml:space="preserve">(Koautor: </w:t>
      </w:r>
      <w:r>
        <w:t>Zoričić, Ni</w:t>
      </w:r>
      <w:r w:rsidRPr="00884A36">
        <w:t>ka</w:t>
      </w:r>
      <w:r>
        <w:t>)</w:t>
      </w:r>
    </w:p>
    <w:p w:rsidR="008D5743" w:rsidRDefault="008D5743" w:rsidP="00A1215B">
      <w:pPr>
        <w:spacing w:before="120" w:after="120"/>
        <w:jc w:val="both"/>
      </w:pPr>
    </w:p>
    <w:p w:rsidR="0016297C" w:rsidRPr="0016297C" w:rsidRDefault="0016297C" w:rsidP="00A1215B">
      <w:pPr>
        <w:numPr>
          <w:ilvl w:val="0"/>
          <w:numId w:val="32"/>
        </w:numPr>
        <w:spacing w:before="120" w:after="120"/>
        <w:ind w:left="0"/>
        <w:jc w:val="both"/>
        <w:rPr>
          <w:bCs/>
        </w:rPr>
      </w:pPr>
      <w:r w:rsidRPr="0016297C">
        <w:t>Međunarodna znanstvena konfer</w:t>
      </w:r>
      <w:r w:rsidR="00A1215B">
        <w:t>encija „POLYSLAV XXIV“, online</w:t>
      </w:r>
      <w:r w:rsidRPr="0016297C">
        <w:t xml:space="preserve">, 12. – 13. rujna 2020. Podnesak: </w:t>
      </w:r>
      <w:r w:rsidRPr="0016297C">
        <w:rPr>
          <w:i/>
        </w:rPr>
        <w:t>Словообразовательные неологизмы в хорватском медиадискурсе как средство речевой агрессии</w:t>
      </w:r>
    </w:p>
    <w:p w:rsidR="008D5743" w:rsidRPr="0016297C" w:rsidRDefault="008D5743" w:rsidP="00A1215B">
      <w:pPr>
        <w:spacing w:before="120" w:after="120"/>
        <w:jc w:val="both"/>
      </w:pPr>
    </w:p>
    <w:p w:rsidR="0016297C" w:rsidRPr="0016297C" w:rsidRDefault="0016297C" w:rsidP="00A1215B">
      <w:pPr>
        <w:numPr>
          <w:ilvl w:val="0"/>
          <w:numId w:val="32"/>
        </w:numPr>
        <w:spacing w:before="120" w:after="120"/>
        <w:ind w:left="0"/>
        <w:jc w:val="both"/>
        <w:rPr>
          <w:i/>
        </w:rPr>
      </w:pPr>
      <w:r w:rsidRPr="0016297C">
        <w:t xml:space="preserve">Međunarodna znanstvena konferencija „Активные процессы в русском языке: национальное и интернациональное“, Институт филологии и журналистики Нижегородского госуниверситета им. Н.И. Лобачевского, </w:t>
      </w:r>
      <w:r w:rsidRPr="0016297C">
        <w:rPr>
          <w:lang w:val="ru-RU"/>
        </w:rPr>
        <w:t>Нижний</w:t>
      </w:r>
      <w:r w:rsidRPr="0016297C">
        <w:t xml:space="preserve"> </w:t>
      </w:r>
      <w:r w:rsidRPr="0016297C">
        <w:rPr>
          <w:lang w:val="ru-RU"/>
        </w:rPr>
        <w:t>Новгород</w:t>
      </w:r>
      <w:r w:rsidRPr="0016297C">
        <w:t xml:space="preserve">, </w:t>
      </w:r>
      <w:r w:rsidRPr="0016297C">
        <w:rPr>
          <w:lang w:val="ru-RU"/>
        </w:rPr>
        <w:t>Российская</w:t>
      </w:r>
      <w:r w:rsidRPr="0016297C">
        <w:t xml:space="preserve"> </w:t>
      </w:r>
      <w:r w:rsidRPr="0016297C">
        <w:rPr>
          <w:lang w:val="ru-RU"/>
        </w:rPr>
        <w:t>Федерация,</w:t>
      </w:r>
      <w:r w:rsidRPr="0016297C">
        <w:t xml:space="preserve"> onl</w:t>
      </w:r>
      <w:r w:rsidR="00A1215B">
        <w:t>ine</w:t>
      </w:r>
      <w:r w:rsidRPr="0016297C">
        <w:t xml:space="preserve">, 30. listopada 2020. Podnesak: </w:t>
      </w:r>
      <w:r w:rsidRPr="0016297C">
        <w:rPr>
          <w:i/>
        </w:rPr>
        <w:t>О</w:t>
      </w:r>
      <w:r w:rsidRPr="0016297C">
        <w:rPr>
          <w:i/>
          <w:lang w:val="ru-RU"/>
        </w:rPr>
        <w:t>собенности</w:t>
      </w:r>
      <w:r w:rsidRPr="0016297C">
        <w:rPr>
          <w:i/>
        </w:rPr>
        <w:t xml:space="preserve"> </w:t>
      </w:r>
      <w:r w:rsidRPr="0016297C">
        <w:rPr>
          <w:i/>
          <w:lang w:val="ru-RU"/>
        </w:rPr>
        <w:t>современного</w:t>
      </w:r>
      <w:r w:rsidRPr="0016297C">
        <w:rPr>
          <w:i/>
        </w:rPr>
        <w:t xml:space="preserve"> </w:t>
      </w:r>
      <w:r w:rsidRPr="0016297C">
        <w:rPr>
          <w:i/>
          <w:lang w:val="ru-RU"/>
        </w:rPr>
        <w:t>медийного</w:t>
      </w:r>
      <w:r w:rsidRPr="0016297C">
        <w:rPr>
          <w:i/>
        </w:rPr>
        <w:t xml:space="preserve"> </w:t>
      </w:r>
      <w:r w:rsidRPr="0016297C">
        <w:rPr>
          <w:i/>
          <w:lang w:val="ru-RU"/>
        </w:rPr>
        <w:t>словотворчества</w:t>
      </w:r>
      <w:r w:rsidRPr="0016297C">
        <w:rPr>
          <w:i/>
        </w:rPr>
        <w:t xml:space="preserve"> </w:t>
      </w:r>
      <w:r w:rsidRPr="0016297C">
        <w:rPr>
          <w:i/>
          <w:lang w:val="ru-RU"/>
        </w:rPr>
        <w:t>в</w:t>
      </w:r>
      <w:r w:rsidRPr="0016297C">
        <w:rPr>
          <w:i/>
        </w:rPr>
        <w:t xml:space="preserve"> </w:t>
      </w:r>
      <w:r w:rsidRPr="0016297C">
        <w:rPr>
          <w:i/>
          <w:lang w:val="ru-RU"/>
        </w:rPr>
        <w:t>русском</w:t>
      </w:r>
      <w:r w:rsidRPr="0016297C">
        <w:rPr>
          <w:i/>
        </w:rPr>
        <w:t xml:space="preserve"> </w:t>
      </w:r>
      <w:r w:rsidRPr="0016297C">
        <w:rPr>
          <w:i/>
          <w:lang w:val="ru-RU"/>
        </w:rPr>
        <w:t>и</w:t>
      </w:r>
      <w:r w:rsidRPr="0016297C">
        <w:rPr>
          <w:i/>
        </w:rPr>
        <w:t xml:space="preserve"> </w:t>
      </w:r>
      <w:r w:rsidRPr="0016297C">
        <w:rPr>
          <w:i/>
          <w:lang w:val="ru-RU"/>
        </w:rPr>
        <w:t>хорватском</w:t>
      </w:r>
      <w:r w:rsidRPr="0016297C">
        <w:rPr>
          <w:i/>
        </w:rPr>
        <w:t xml:space="preserve"> </w:t>
      </w:r>
      <w:r w:rsidRPr="0016297C">
        <w:rPr>
          <w:i/>
          <w:lang w:val="ru-RU"/>
        </w:rPr>
        <w:t>языках</w:t>
      </w:r>
    </w:p>
    <w:p w:rsidR="0016297C" w:rsidRPr="0016297C" w:rsidRDefault="0016297C" w:rsidP="00A1215B">
      <w:pPr>
        <w:spacing w:before="120" w:after="120"/>
        <w:jc w:val="both"/>
        <w:rPr>
          <w:lang w:val="ru-RU"/>
        </w:rPr>
      </w:pPr>
    </w:p>
    <w:p w:rsidR="0016297C" w:rsidRPr="0016297C" w:rsidRDefault="0016297C" w:rsidP="00A1215B">
      <w:pPr>
        <w:numPr>
          <w:ilvl w:val="0"/>
          <w:numId w:val="32"/>
        </w:numPr>
        <w:spacing w:before="120" w:after="120"/>
        <w:ind w:left="0"/>
        <w:jc w:val="both"/>
      </w:pPr>
      <w:r w:rsidRPr="0016297C">
        <w:t>Međunarodna znanstvena konferencija „Возможности и проблемы онлайн-обучения русскому языку в мировом образовательном пространстве в эпоху пандемии“, Sveučilište Jurja Dobrile u Puli, Pula, Hrvatska</w:t>
      </w:r>
      <w:r w:rsidRPr="0016297C">
        <w:rPr>
          <w:lang w:val="ru-RU"/>
        </w:rPr>
        <w:t>,</w:t>
      </w:r>
      <w:r w:rsidR="00A1215B">
        <w:t xml:space="preserve"> online</w:t>
      </w:r>
      <w:r w:rsidRPr="0016297C">
        <w:t xml:space="preserve">, 1. – 3. prosinca 2020. Podnesak: </w:t>
      </w:r>
      <w:r w:rsidRPr="0016297C">
        <w:rPr>
          <w:i/>
        </w:rPr>
        <w:t>Окказионализмы в языке современных российских СМИ: лингвоэкологический аспект</w:t>
      </w:r>
    </w:p>
    <w:p w:rsidR="0016297C" w:rsidRDefault="0016297C" w:rsidP="00A1215B">
      <w:pPr>
        <w:spacing w:before="120" w:after="120"/>
        <w:jc w:val="both"/>
      </w:pPr>
    </w:p>
    <w:p w:rsidR="008D5743" w:rsidRPr="0016297C" w:rsidRDefault="008D5743" w:rsidP="00A1215B">
      <w:pPr>
        <w:spacing w:before="120" w:after="120"/>
        <w:jc w:val="both"/>
      </w:pPr>
    </w:p>
    <w:p w:rsidR="0016297C" w:rsidRPr="0016297C" w:rsidRDefault="0016297C" w:rsidP="00A1215B">
      <w:pPr>
        <w:numPr>
          <w:ilvl w:val="0"/>
          <w:numId w:val="32"/>
        </w:numPr>
        <w:spacing w:before="120" w:after="120"/>
        <w:ind w:left="0"/>
        <w:jc w:val="both"/>
        <w:rPr>
          <w:i/>
        </w:rPr>
      </w:pPr>
      <w:r w:rsidRPr="0016297C">
        <w:t xml:space="preserve">Međunarodna znanstvena konferencija „Русский язык в славянской межкультурной коммуникации“, </w:t>
      </w:r>
      <w:r w:rsidRPr="0016297C">
        <w:rPr>
          <w:lang w:val="ru-RU"/>
        </w:rPr>
        <w:t xml:space="preserve">Факультет русской филологии </w:t>
      </w:r>
      <w:r w:rsidRPr="0016297C">
        <w:t>Московск</w:t>
      </w:r>
      <w:r w:rsidRPr="0016297C">
        <w:rPr>
          <w:lang w:val="ru-RU"/>
        </w:rPr>
        <w:t>ого</w:t>
      </w:r>
      <w:r w:rsidRPr="0016297C">
        <w:t xml:space="preserve"> государственн</w:t>
      </w:r>
      <w:r w:rsidRPr="0016297C">
        <w:rPr>
          <w:lang w:val="ru-RU"/>
        </w:rPr>
        <w:t>ого</w:t>
      </w:r>
      <w:r w:rsidRPr="0016297C">
        <w:t xml:space="preserve"> областно</w:t>
      </w:r>
      <w:r w:rsidRPr="0016297C">
        <w:rPr>
          <w:lang w:val="ru-RU"/>
        </w:rPr>
        <w:t>го</w:t>
      </w:r>
      <w:r w:rsidRPr="0016297C">
        <w:t xml:space="preserve"> университет</w:t>
      </w:r>
      <w:r w:rsidRPr="0016297C">
        <w:rPr>
          <w:lang w:val="ru-RU"/>
        </w:rPr>
        <w:t>а, Москва, Российская Федерация,</w:t>
      </w:r>
      <w:r w:rsidRPr="0016297C">
        <w:t xml:space="preserve"> </w:t>
      </w:r>
      <w:r w:rsidR="00A1215B">
        <w:rPr>
          <w:lang w:val="ru-RU"/>
        </w:rPr>
        <w:t>online</w:t>
      </w:r>
      <w:r w:rsidRPr="0016297C">
        <w:rPr>
          <w:lang w:val="ru-RU"/>
        </w:rPr>
        <w:t xml:space="preserve">, 25. veljače 2021. Podnesak: </w:t>
      </w:r>
      <w:r w:rsidRPr="0016297C">
        <w:rPr>
          <w:i/>
          <w:lang w:val="ru-RU"/>
        </w:rPr>
        <w:t>О трансформации</w:t>
      </w:r>
      <w:r w:rsidRPr="0016297C">
        <w:rPr>
          <w:i/>
        </w:rPr>
        <w:t xml:space="preserve"> </w:t>
      </w:r>
      <w:r w:rsidRPr="0016297C">
        <w:rPr>
          <w:i/>
          <w:lang w:val="ru-RU"/>
        </w:rPr>
        <w:t>фразеологических</w:t>
      </w:r>
      <w:r w:rsidRPr="0016297C">
        <w:rPr>
          <w:i/>
        </w:rPr>
        <w:t xml:space="preserve"> </w:t>
      </w:r>
      <w:r w:rsidRPr="0016297C">
        <w:rPr>
          <w:i/>
          <w:lang w:val="ru-RU"/>
        </w:rPr>
        <w:t>единиц</w:t>
      </w:r>
      <w:r w:rsidRPr="0016297C">
        <w:rPr>
          <w:i/>
        </w:rPr>
        <w:t xml:space="preserve"> </w:t>
      </w:r>
      <w:r w:rsidRPr="0016297C">
        <w:rPr>
          <w:i/>
          <w:lang w:val="ru-RU"/>
        </w:rPr>
        <w:t>в</w:t>
      </w:r>
      <w:r w:rsidRPr="0016297C">
        <w:rPr>
          <w:i/>
        </w:rPr>
        <w:t xml:space="preserve"> </w:t>
      </w:r>
      <w:r w:rsidRPr="0016297C">
        <w:rPr>
          <w:i/>
          <w:lang w:val="ru-RU"/>
        </w:rPr>
        <w:t>газетном</w:t>
      </w:r>
      <w:r w:rsidRPr="0016297C">
        <w:rPr>
          <w:i/>
        </w:rPr>
        <w:t xml:space="preserve"> </w:t>
      </w:r>
      <w:r w:rsidRPr="0016297C">
        <w:rPr>
          <w:i/>
          <w:lang w:val="ru-RU"/>
        </w:rPr>
        <w:t>тексте</w:t>
      </w:r>
      <w:r w:rsidRPr="0016297C">
        <w:rPr>
          <w:i/>
        </w:rPr>
        <w:t xml:space="preserve"> </w:t>
      </w:r>
      <w:r w:rsidRPr="0016297C">
        <w:t>(Koautor: Zubović, Josip)</w:t>
      </w:r>
    </w:p>
    <w:p w:rsidR="0016297C" w:rsidRDefault="0016297C" w:rsidP="00A1215B">
      <w:pPr>
        <w:spacing w:before="120" w:after="120"/>
        <w:jc w:val="both"/>
        <w:rPr>
          <w:i/>
        </w:rPr>
      </w:pPr>
    </w:p>
    <w:p w:rsidR="0016297C" w:rsidRPr="00A83197" w:rsidRDefault="0016297C" w:rsidP="00A1215B">
      <w:pPr>
        <w:numPr>
          <w:ilvl w:val="0"/>
          <w:numId w:val="32"/>
        </w:numPr>
        <w:spacing w:before="120" w:after="120"/>
        <w:ind w:left="0"/>
        <w:jc w:val="both"/>
        <w:rPr>
          <w:i/>
          <w:lang w:val="ru-RU"/>
        </w:rPr>
      </w:pPr>
      <w:r w:rsidRPr="0016297C">
        <w:t>Međunarodna znanstvena konferencija „</w:t>
      </w:r>
      <w:r w:rsidRPr="00A83197">
        <w:rPr>
          <w:bCs/>
        </w:rPr>
        <w:t xml:space="preserve">Славянские языки в XXI веке: современные аспекты исследования“, </w:t>
      </w:r>
      <w:r w:rsidRPr="00A83197">
        <w:rPr>
          <w:bCs/>
          <w:lang w:val="ru-RU"/>
        </w:rPr>
        <w:t>Самарский</w:t>
      </w:r>
      <w:r w:rsidRPr="00A83197">
        <w:rPr>
          <w:bCs/>
        </w:rPr>
        <w:t xml:space="preserve"> </w:t>
      </w:r>
      <w:r w:rsidRPr="00A83197">
        <w:rPr>
          <w:bCs/>
          <w:lang w:val="ru-RU"/>
        </w:rPr>
        <w:t>государственный</w:t>
      </w:r>
      <w:r w:rsidRPr="00A83197">
        <w:rPr>
          <w:bCs/>
        </w:rPr>
        <w:t xml:space="preserve"> </w:t>
      </w:r>
      <w:r w:rsidRPr="00A83197">
        <w:rPr>
          <w:bCs/>
          <w:lang w:val="ru-RU"/>
        </w:rPr>
        <w:t>социально</w:t>
      </w:r>
      <w:r w:rsidRPr="00A83197">
        <w:rPr>
          <w:bCs/>
        </w:rPr>
        <w:t>-</w:t>
      </w:r>
      <w:r w:rsidRPr="00A83197">
        <w:rPr>
          <w:bCs/>
          <w:lang w:val="ru-RU"/>
        </w:rPr>
        <w:t>педагогический</w:t>
      </w:r>
      <w:r w:rsidRPr="00A83197">
        <w:rPr>
          <w:bCs/>
        </w:rPr>
        <w:t xml:space="preserve"> </w:t>
      </w:r>
      <w:r w:rsidRPr="00A83197">
        <w:rPr>
          <w:bCs/>
          <w:lang w:val="ru-RU"/>
        </w:rPr>
        <w:t>университет</w:t>
      </w:r>
      <w:r w:rsidRPr="00A83197">
        <w:rPr>
          <w:bCs/>
        </w:rPr>
        <w:t xml:space="preserve">, </w:t>
      </w:r>
      <w:r w:rsidRPr="00A83197">
        <w:rPr>
          <w:bCs/>
          <w:lang w:val="ru-RU"/>
        </w:rPr>
        <w:t>Самара</w:t>
      </w:r>
      <w:r w:rsidRPr="00A83197">
        <w:rPr>
          <w:bCs/>
        </w:rPr>
        <w:t xml:space="preserve">, </w:t>
      </w:r>
      <w:r w:rsidRPr="00A83197">
        <w:rPr>
          <w:lang w:val="ru-RU"/>
        </w:rPr>
        <w:t>Российская</w:t>
      </w:r>
      <w:r w:rsidRPr="0016297C">
        <w:t xml:space="preserve"> </w:t>
      </w:r>
      <w:r w:rsidRPr="00A83197">
        <w:rPr>
          <w:lang w:val="ru-RU"/>
        </w:rPr>
        <w:t>Федерация,</w:t>
      </w:r>
      <w:r w:rsidRPr="0016297C">
        <w:t xml:space="preserve"> online</w:t>
      </w:r>
      <w:r w:rsidRPr="00A83197">
        <w:rPr>
          <w:lang w:val="ru-RU"/>
        </w:rPr>
        <w:t>,</w:t>
      </w:r>
      <w:r w:rsidRPr="0016297C">
        <w:t xml:space="preserve"> 21. svibnja 2021. Podnesak: </w:t>
      </w:r>
      <w:r w:rsidRPr="00A83197">
        <w:rPr>
          <w:i/>
          <w:lang w:val="ru-RU"/>
        </w:rPr>
        <w:t>О деривационных средствах выражения речевой агрессии в российских и хорватских СМИ</w:t>
      </w:r>
      <w:r w:rsidRPr="0016297C">
        <w:t xml:space="preserve"> </w:t>
      </w:r>
      <w:r w:rsidR="00A1215B" w:rsidRPr="00A1215B">
        <w:t>(pozvano predavanje)</w:t>
      </w:r>
    </w:p>
    <w:p w:rsidR="00A83197" w:rsidRPr="0016297C" w:rsidRDefault="00A83197" w:rsidP="00A1215B">
      <w:pPr>
        <w:spacing w:before="120" w:after="120"/>
        <w:jc w:val="both"/>
        <w:rPr>
          <w:i/>
          <w:lang w:val="ru-RU"/>
        </w:rPr>
      </w:pPr>
    </w:p>
    <w:p w:rsidR="00A1215B" w:rsidRPr="00A1215B" w:rsidRDefault="0016297C" w:rsidP="00A1215B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0"/>
        <w:jc w:val="both"/>
        <w:rPr>
          <w:bCs/>
        </w:rPr>
      </w:pPr>
      <w:r w:rsidRPr="00A1215B">
        <w:t xml:space="preserve">Međunarodna znanstvena konferencija „POLYSLAV XXV“, online, 10. – 12. rujna 2021. Podnesak: </w:t>
      </w:r>
      <w:r w:rsidRPr="00A1215B">
        <w:rPr>
          <w:i/>
          <w:lang w:val="ru-RU"/>
        </w:rPr>
        <w:t>К вопросу о графической окказиональности в российских и хорватских массмедиа</w:t>
      </w:r>
    </w:p>
    <w:p w:rsidR="00A1215B" w:rsidRPr="00A1215B" w:rsidRDefault="00A1215B" w:rsidP="00A1215B">
      <w:pPr>
        <w:autoSpaceDE w:val="0"/>
        <w:autoSpaceDN w:val="0"/>
        <w:adjustRightInd w:val="0"/>
        <w:spacing w:before="120" w:after="120"/>
        <w:jc w:val="both"/>
        <w:rPr>
          <w:bCs/>
        </w:rPr>
      </w:pPr>
    </w:p>
    <w:p w:rsidR="00A1215B" w:rsidRPr="00A1215B" w:rsidRDefault="00A1215B" w:rsidP="00A1215B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0"/>
        <w:jc w:val="both"/>
        <w:rPr>
          <w:bCs/>
        </w:rPr>
      </w:pPr>
      <w:r w:rsidRPr="00A1215B">
        <w:t xml:space="preserve">II. Međunarodni znanstveni skup „Kroatistika unutar slavističkoga, europskog i svjetskog konteksta“ (u povodu 25. godišnjice osnutka studija hrvatskoga jezika i književnosti u Puli), Sveučilište Jurja Dobrile u Puli, Pula, Hrvatska, online, 30. rujna – 2. listopada 2021. Podnesak: </w:t>
      </w:r>
      <w:r w:rsidRPr="00A1215B">
        <w:rPr>
          <w:i/>
        </w:rPr>
        <w:t>Игровое словообразование в российских и хорватских СМИ</w:t>
      </w:r>
      <w:r w:rsidRPr="00A1215B">
        <w:rPr>
          <w:i/>
          <w:lang w:val="ru-RU"/>
        </w:rPr>
        <w:t xml:space="preserve"> </w:t>
      </w:r>
      <w:r w:rsidRPr="00A1215B">
        <w:t>(pozvano predavanje)</w:t>
      </w:r>
    </w:p>
    <w:p w:rsidR="00A1215B" w:rsidRPr="00A1215B" w:rsidRDefault="00A1215B" w:rsidP="00A1215B">
      <w:pPr>
        <w:autoSpaceDE w:val="0"/>
        <w:autoSpaceDN w:val="0"/>
        <w:adjustRightInd w:val="0"/>
        <w:spacing w:before="120" w:after="120"/>
        <w:jc w:val="both"/>
        <w:rPr>
          <w:bCs/>
        </w:rPr>
      </w:pPr>
    </w:p>
    <w:p w:rsidR="00A1215B" w:rsidRPr="00A1215B" w:rsidRDefault="00A1215B" w:rsidP="00A1215B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0"/>
        <w:jc w:val="both"/>
      </w:pPr>
      <w:r w:rsidRPr="00A1215B">
        <w:t>Međunarodna znanstvena konferencija „</w:t>
      </w:r>
      <w:r w:rsidRPr="00A1215B">
        <w:rPr>
          <w:rFonts w:hint="eastAsia"/>
        </w:rPr>
        <w:t>Русский</w:t>
      </w:r>
      <w:r w:rsidRPr="00A1215B">
        <w:t xml:space="preserve"> </w:t>
      </w:r>
      <w:r w:rsidRPr="00A1215B">
        <w:rPr>
          <w:rFonts w:hint="eastAsia"/>
        </w:rPr>
        <w:t>язык</w:t>
      </w:r>
      <w:r w:rsidRPr="00A1215B">
        <w:t xml:space="preserve"> </w:t>
      </w:r>
      <w:r w:rsidRPr="00A1215B">
        <w:rPr>
          <w:rFonts w:hint="eastAsia"/>
        </w:rPr>
        <w:t>в</w:t>
      </w:r>
      <w:r w:rsidRPr="00A1215B">
        <w:t xml:space="preserve"> </w:t>
      </w:r>
      <w:r w:rsidRPr="00A1215B">
        <w:rPr>
          <w:rFonts w:hint="eastAsia"/>
        </w:rPr>
        <w:t>России</w:t>
      </w:r>
      <w:r w:rsidRPr="00A1215B">
        <w:t xml:space="preserve"> </w:t>
      </w:r>
      <w:r w:rsidRPr="00A1215B">
        <w:rPr>
          <w:rFonts w:hint="eastAsia"/>
        </w:rPr>
        <w:t>и</w:t>
      </w:r>
      <w:r w:rsidRPr="00A1215B">
        <w:t xml:space="preserve"> </w:t>
      </w:r>
      <w:r w:rsidRPr="00A1215B">
        <w:rPr>
          <w:rFonts w:hint="eastAsia"/>
        </w:rPr>
        <w:t>за</w:t>
      </w:r>
      <w:r w:rsidRPr="00A1215B">
        <w:t xml:space="preserve"> </w:t>
      </w:r>
      <w:r w:rsidRPr="00A1215B">
        <w:rPr>
          <w:rFonts w:hint="eastAsia"/>
        </w:rPr>
        <w:t>рубежом</w:t>
      </w:r>
      <w:r w:rsidRPr="00A1215B">
        <w:t xml:space="preserve">: </w:t>
      </w:r>
      <w:r w:rsidRPr="00A1215B">
        <w:rPr>
          <w:rFonts w:hint="eastAsia"/>
        </w:rPr>
        <w:t>изучение</w:t>
      </w:r>
      <w:r w:rsidRPr="00A1215B">
        <w:t xml:space="preserve"> </w:t>
      </w:r>
      <w:r w:rsidRPr="00A1215B">
        <w:rPr>
          <w:rFonts w:hint="eastAsia"/>
        </w:rPr>
        <w:t>активных</w:t>
      </w:r>
      <w:r w:rsidRPr="00A1215B">
        <w:t xml:space="preserve"> </w:t>
      </w:r>
      <w:r w:rsidRPr="00A1215B">
        <w:rPr>
          <w:rFonts w:hint="eastAsia"/>
        </w:rPr>
        <w:t>процессов</w:t>
      </w:r>
      <w:r w:rsidRPr="00A1215B">
        <w:t xml:space="preserve"> </w:t>
      </w:r>
      <w:r w:rsidRPr="00A1215B">
        <w:rPr>
          <w:rFonts w:hint="eastAsia"/>
        </w:rPr>
        <w:t>в</w:t>
      </w:r>
      <w:r w:rsidRPr="00A1215B">
        <w:t xml:space="preserve"> </w:t>
      </w:r>
      <w:r w:rsidRPr="00A1215B">
        <w:rPr>
          <w:rFonts w:hint="eastAsia"/>
        </w:rPr>
        <w:t>языке</w:t>
      </w:r>
      <w:r w:rsidRPr="00A1215B">
        <w:t xml:space="preserve"> </w:t>
      </w:r>
      <w:r w:rsidRPr="00A1215B">
        <w:rPr>
          <w:rFonts w:hint="eastAsia"/>
        </w:rPr>
        <w:t>и</w:t>
      </w:r>
      <w:r w:rsidRPr="00A1215B">
        <w:t xml:space="preserve"> </w:t>
      </w:r>
      <w:r w:rsidRPr="00A1215B">
        <w:rPr>
          <w:rFonts w:hint="eastAsia"/>
        </w:rPr>
        <w:t>речи</w:t>
      </w:r>
      <w:r w:rsidRPr="00A1215B">
        <w:t xml:space="preserve">“, Институт филологии и журналистики Нижегородского госуниверситета им. Н.И. Лобачевского, Нижний Новгород, Российская Федерация, online, 29. listopada 2021. Podnesak: </w:t>
      </w:r>
      <w:r w:rsidRPr="00A1215B">
        <w:rPr>
          <w:i/>
        </w:rPr>
        <w:t>Сложные новообразования с компонентом корона-/korona- в русском и хорватском языках</w:t>
      </w:r>
    </w:p>
    <w:p w:rsidR="00A1215B" w:rsidRPr="00A1215B" w:rsidRDefault="00A1215B" w:rsidP="00A1215B">
      <w:pPr>
        <w:autoSpaceDE w:val="0"/>
        <w:autoSpaceDN w:val="0"/>
        <w:adjustRightInd w:val="0"/>
        <w:spacing w:before="120" w:after="120"/>
        <w:jc w:val="both"/>
      </w:pPr>
    </w:p>
    <w:p w:rsidR="00A1215B" w:rsidRPr="00A1215B" w:rsidRDefault="00A1215B" w:rsidP="00A1215B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0"/>
        <w:jc w:val="both"/>
        <w:rPr>
          <w:i/>
        </w:rPr>
      </w:pPr>
      <w:r w:rsidRPr="00A1215B">
        <w:t xml:space="preserve">I. Međunarodna znanstvena konferencija „Jezik, prijevod i međukulturna komunikacija“, Sveučilište Jurja Dobrile u Puli, Pula, Hrvatska, 25. – 31. kolovoza 2022. Podnesak: </w:t>
      </w:r>
      <w:r w:rsidRPr="00A1215B">
        <w:rPr>
          <w:i/>
        </w:rPr>
        <w:t>Окказиональные глаголы в языке СМИ</w:t>
      </w:r>
    </w:p>
    <w:p w:rsidR="00A1215B" w:rsidRPr="00A1215B" w:rsidRDefault="00A1215B" w:rsidP="00A1215B">
      <w:pPr>
        <w:autoSpaceDE w:val="0"/>
        <w:autoSpaceDN w:val="0"/>
        <w:adjustRightInd w:val="0"/>
        <w:spacing w:before="120" w:after="120"/>
        <w:jc w:val="both"/>
      </w:pPr>
    </w:p>
    <w:p w:rsidR="00A1215B" w:rsidRPr="00A1215B" w:rsidRDefault="00A1215B" w:rsidP="00A1215B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0"/>
        <w:jc w:val="both"/>
      </w:pPr>
      <w:r w:rsidRPr="00A1215B">
        <w:t xml:space="preserve">Međunarodna znanstvena konferencija „POLYSLAV XXVI“, Filološki fakultet Sveučilišta u Beogradu, Beograd, Srbija, 8. – 10. rujna 2022. Podnesak: </w:t>
      </w:r>
      <w:r w:rsidRPr="00A1215B">
        <w:rPr>
          <w:i/>
        </w:rPr>
        <w:t>Контаминация как прием словообразовательной игры в российских и хорватских СМИ</w:t>
      </w:r>
      <w:r w:rsidRPr="00A1215B">
        <w:t xml:space="preserve"> </w:t>
      </w:r>
    </w:p>
    <w:p w:rsidR="00A1215B" w:rsidRPr="00A1215B" w:rsidRDefault="00A1215B" w:rsidP="00A1215B">
      <w:pPr>
        <w:autoSpaceDE w:val="0"/>
        <w:autoSpaceDN w:val="0"/>
        <w:adjustRightInd w:val="0"/>
        <w:spacing w:before="120" w:after="120"/>
        <w:jc w:val="both"/>
      </w:pPr>
    </w:p>
    <w:p w:rsidR="00A1215B" w:rsidRPr="00A1215B" w:rsidRDefault="00A1215B" w:rsidP="00A1215B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0"/>
        <w:jc w:val="both"/>
      </w:pPr>
      <w:r w:rsidRPr="00A1215B">
        <w:t xml:space="preserve">X. Međunarodna znanstvena konferencija „Национальные коды </w:t>
      </w:r>
      <w:r w:rsidRPr="00A1215B">
        <w:rPr>
          <w:rFonts w:hint="eastAsia"/>
        </w:rPr>
        <w:t>в</w:t>
      </w:r>
      <w:r w:rsidRPr="00A1215B">
        <w:t xml:space="preserve"> </w:t>
      </w:r>
      <w:r w:rsidRPr="00A1215B">
        <w:rPr>
          <w:rFonts w:hint="eastAsia"/>
        </w:rPr>
        <w:t>языке</w:t>
      </w:r>
      <w:r w:rsidRPr="00A1215B">
        <w:t xml:space="preserve"> </w:t>
      </w:r>
      <w:r w:rsidRPr="00A1215B">
        <w:rPr>
          <w:rFonts w:hint="eastAsia"/>
        </w:rPr>
        <w:t>и</w:t>
      </w:r>
      <w:r w:rsidRPr="00A1215B">
        <w:t xml:space="preserve"> </w:t>
      </w:r>
      <w:r w:rsidRPr="00A1215B">
        <w:rPr>
          <w:rFonts w:hint="eastAsia"/>
        </w:rPr>
        <w:t>литературе</w:t>
      </w:r>
      <w:r w:rsidRPr="00A1215B">
        <w:t xml:space="preserve">“, Институт филологии и журналистики Нижегородского госуниверситета им. Н.И. Лобачевского, Нижний Новгород, Российская Федерация, online, 28 – 30. listopada 2022. Podnesak: </w:t>
      </w:r>
      <w:r w:rsidRPr="00A1215B">
        <w:rPr>
          <w:i/>
        </w:rPr>
        <w:t>К вопросу о лексическом заимствовании и калькировании в русском и хорватском языках (на материале текстов СМИ и сетевых форумов)</w:t>
      </w:r>
      <w:r w:rsidRPr="00A1215B">
        <w:t xml:space="preserve"> (Koautor: Zoričić, Nika)</w:t>
      </w:r>
    </w:p>
    <w:sectPr w:rsidR="00A1215B" w:rsidRPr="00A1215B" w:rsidSect="004820D5">
      <w:footerReference w:type="even" r:id="rId7"/>
      <w:footerReference w:type="default" r:id="rId8"/>
      <w:pgSz w:w="11906" w:h="16838" w:code="9"/>
      <w:pgMar w:top="1418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639" w:rsidRDefault="00B95639">
      <w:r>
        <w:separator/>
      </w:r>
    </w:p>
  </w:endnote>
  <w:endnote w:type="continuationSeparator" w:id="0">
    <w:p w:rsidR="00B95639" w:rsidRDefault="00B9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aris SIL Compact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D15" w:rsidRDefault="00497D15" w:rsidP="007077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D15" w:rsidRDefault="00497D15" w:rsidP="00AC7A7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D15" w:rsidRDefault="00497D15" w:rsidP="007077E4">
    <w:pPr>
      <w:pStyle w:val="Footer"/>
      <w:framePr w:wrap="around" w:vAnchor="text" w:hAnchor="margin" w:xAlign="right" w:y="1"/>
      <w:rPr>
        <w:rStyle w:val="PageNumber"/>
      </w:rPr>
    </w:pPr>
  </w:p>
  <w:p w:rsidR="00497D15" w:rsidRDefault="00497D15" w:rsidP="00AC7A7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639" w:rsidRDefault="00B95639">
      <w:r>
        <w:separator/>
      </w:r>
    </w:p>
  </w:footnote>
  <w:footnote w:type="continuationSeparator" w:id="0">
    <w:p w:rsidR="00B95639" w:rsidRDefault="00B95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197F"/>
    <w:multiLevelType w:val="hybridMultilevel"/>
    <w:tmpl w:val="394687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B2C56"/>
    <w:multiLevelType w:val="hybridMultilevel"/>
    <w:tmpl w:val="4BBE4C96"/>
    <w:lvl w:ilvl="0" w:tplc="AC7A2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5801B2"/>
    <w:multiLevelType w:val="hybridMultilevel"/>
    <w:tmpl w:val="5FFCE216"/>
    <w:lvl w:ilvl="0" w:tplc="1EBC9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E5E1F"/>
    <w:multiLevelType w:val="hybridMultilevel"/>
    <w:tmpl w:val="295AB54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CF3018"/>
    <w:multiLevelType w:val="hybridMultilevel"/>
    <w:tmpl w:val="CE9492D8"/>
    <w:lvl w:ilvl="0" w:tplc="CD2A6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FD17C2"/>
    <w:multiLevelType w:val="hybridMultilevel"/>
    <w:tmpl w:val="26D04EA4"/>
    <w:lvl w:ilvl="0" w:tplc="6DB2B8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5243F"/>
    <w:multiLevelType w:val="hybridMultilevel"/>
    <w:tmpl w:val="44EEEF66"/>
    <w:lvl w:ilvl="0" w:tplc="DB306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3246AA"/>
    <w:multiLevelType w:val="hybridMultilevel"/>
    <w:tmpl w:val="44DABA6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224C81"/>
    <w:multiLevelType w:val="hybridMultilevel"/>
    <w:tmpl w:val="5AD8971C"/>
    <w:lvl w:ilvl="0" w:tplc="F5740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D85DB7"/>
    <w:multiLevelType w:val="hybridMultilevel"/>
    <w:tmpl w:val="B62066A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A23AAA"/>
    <w:multiLevelType w:val="hybridMultilevel"/>
    <w:tmpl w:val="F2BA76EA"/>
    <w:lvl w:ilvl="0" w:tplc="F5740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8979A5"/>
    <w:multiLevelType w:val="hybridMultilevel"/>
    <w:tmpl w:val="C4800BE4"/>
    <w:lvl w:ilvl="0" w:tplc="F5740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050D47"/>
    <w:multiLevelType w:val="multilevel"/>
    <w:tmpl w:val="1876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063786"/>
    <w:multiLevelType w:val="hybridMultilevel"/>
    <w:tmpl w:val="BF862C0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D958CB"/>
    <w:multiLevelType w:val="hybridMultilevel"/>
    <w:tmpl w:val="A97A6248"/>
    <w:lvl w:ilvl="0" w:tplc="E54897E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B3914"/>
    <w:multiLevelType w:val="hybridMultilevel"/>
    <w:tmpl w:val="D320248C"/>
    <w:lvl w:ilvl="0" w:tplc="041A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48C72FE1"/>
    <w:multiLevelType w:val="hybridMultilevel"/>
    <w:tmpl w:val="F46EACF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AE36EC"/>
    <w:multiLevelType w:val="hybridMultilevel"/>
    <w:tmpl w:val="749024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8F060B"/>
    <w:multiLevelType w:val="hybridMultilevel"/>
    <w:tmpl w:val="0F6CEE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4E14F5"/>
    <w:multiLevelType w:val="hybridMultilevel"/>
    <w:tmpl w:val="7B561F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966B41"/>
    <w:multiLevelType w:val="hybridMultilevel"/>
    <w:tmpl w:val="E97E324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C242DB"/>
    <w:multiLevelType w:val="hybridMultilevel"/>
    <w:tmpl w:val="3452755A"/>
    <w:lvl w:ilvl="0" w:tplc="F5740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3604DB"/>
    <w:multiLevelType w:val="hybridMultilevel"/>
    <w:tmpl w:val="29589E3E"/>
    <w:lvl w:ilvl="0" w:tplc="4D58A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600632"/>
    <w:multiLevelType w:val="hybridMultilevel"/>
    <w:tmpl w:val="D3560E92"/>
    <w:lvl w:ilvl="0" w:tplc="D512CF6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0E4827"/>
    <w:multiLevelType w:val="hybridMultilevel"/>
    <w:tmpl w:val="AD32D44A"/>
    <w:lvl w:ilvl="0" w:tplc="F5740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2A4758"/>
    <w:multiLevelType w:val="hybridMultilevel"/>
    <w:tmpl w:val="90F0AF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3038A3"/>
    <w:multiLevelType w:val="hybridMultilevel"/>
    <w:tmpl w:val="13446664"/>
    <w:lvl w:ilvl="0" w:tplc="F5740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5956BD"/>
    <w:multiLevelType w:val="hybridMultilevel"/>
    <w:tmpl w:val="DDD0FF1E"/>
    <w:lvl w:ilvl="0" w:tplc="D1984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B01145"/>
    <w:multiLevelType w:val="hybridMultilevel"/>
    <w:tmpl w:val="69A0A9B6"/>
    <w:lvl w:ilvl="0" w:tplc="1EBC9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C07D05"/>
    <w:multiLevelType w:val="hybridMultilevel"/>
    <w:tmpl w:val="EA3EFE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F35DAF"/>
    <w:multiLevelType w:val="hybridMultilevel"/>
    <w:tmpl w:val="591E46C6"/>
    <w:lvl w:ilvl="0" w:tplc="90489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B65BD1"/>
    <w:multiLevelType w:val="hybridMultilevel"/>
    <w:tmpl w:val="BB706FCA"/>
    <w:lvl w:ilvl="0" w:tplc="F5740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15"/>
  </w:num>
  <w:num w:numId="7">
    <w:abstractNumId w:val="28"/>
  </w:num>
  <w:num w:numId="8">
    <w:abstractNumId w:val="31"/>
  </w:num>
  <w:num w:numId="9">
    <w:abstractNumId w:val="12"/>
  </w:num>
  <w:num w:numId="10">
    <w:abstractNumId w:val="24"/>
  </w:num>
  <w:num w:numId="11">
    <w:abstractNumId w:val="27"/>
  </w:num>
  <w:num w:numId="12">
    <w:abstractNumId w:val="6"/>
  </w:num>
  <w:num w:numId="13">
    <w:abstractNumId w:val="26"/>
  </w:num>
  <w:num w:numId="14">
    <w:abstractNumId w:val="8"/>
  </w:num>
  <w:num w:numId="15">
    <w:abstractNumId w:val="21"/>
  </w:num>
  <w:num w:numId="16">
    <w:abstractNumId w:val="10"/>
  </w:num>
  <w:num w:numId="17">
    <w:abstractNumId w:val="11"/>
  </w:num>
  <w:num w:numId="18">
    <w:abstractNumId w:val="30"/>
  </w:num>
  <w:num w:numId="19">
    <w:abstractNumId w:val="22"/>
  </w:num>
  <w:num w:numId="20">
    <w:abstractNumId w:val="7"/>
  </w:num>
  <w:num w:numId="21">
    <w:abstractNumId w:val="9"/>
  </w:num>
  <w:num w:numId="22">
    <w:abstractNumId w:val="20"/>
  </w:num>
  <w:num w:numId="23">
    <w:abstractNumId w:val="25"/>
  </w:num>
  <w:num w:numId="24">
    <w:abstractNumId w:val="17"/>
  </w:num>
  <w:num w:numId="25">
    <w:abstractNumId w:val="13"/>
  </w:num>
  <w:num w:numId="26">
    <w:abstractNumId w:val="18"/>
  </w:num>
  <w:num w:numId="27">
    <w:abstractNumId w:val="3"/>
  </w:num>
  <w:num w:numId="28">
    <w:abstractNumId w:val="19"/>
  </w:num>
  <w:num w:numId="29">
    <w:abstractNumId w:val="16"/>
  </w:num>
  <w:num w:numId="30">
    <w:abstractNumId w:val="23"/>
  </w:num>
  <w:num w:numId="31">
    <w:abstractNumId w:val="14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1A"/>
    <w:rsid w:val="0000030F"/>
    <w:rsid w:val="00003D46"/>
    <w:rsid w:val="00005071"/>
    <w:rsid w:val="00005925"/>
    <w:rsid w:val="000072CA"/>
    <w:rsid w:val="00007F9A"/>
    <w:rsid w:val="00020290"/>
    <w:rsid w:val="00026204"/>
    <w:rsid w:val="000317CA"/>
    <w:rsid w:val="0003275A"/>
    <w:rsid w:val="00032D8C"/>
    <w:rsid w:val="00043385"/>
    <w:rsid w:val="00062587"/>
    <w:rsid w:val="00067653"/>
    <w:rsid w:val="00071E8D"/>
    <w:rsid w:val="00073F4A"/>
    <w:rsid w:val="00084E6D"/>
    <w:rsid w:val="00092693"/>
    <w:rsid w:val="000A5A81"/>
    <w:rsid w:val="000B54EF"/>
    <w:rsid w:val="000B781A"/>
    <w:rsid w:val="000C7E11"/>
    <w:rsid w:val="000D18F7"/>
    <w:rsid w:val="000D2719"/>
    <w:rsid w:val="000E1E5E"/>
    <w:rsid w:val="000E2E75"/>
    <w:rsid w:val="000F26D0"/>
    <w:rsid w:val="001027F6"/>
    <w:rsid w:val="00111FCF"/>
    <w:rsid w:val="00113BEB"/>
    <w:rsid w:val="00122380"/>
    <w:rsid w:val="00122FE5"/>
    <w:rsid w:val="00123160"/>
    <w:rsid w:val="0012418D"/>
    <w:rsid w:val="00132F54"/>
    <w:rsid w:val="00144483"/>
    <w:rsid w:val="0014485F"/>
    <w:rsid w:val="00145D67"/>
    <w:rsid w:val="00146481"/>
    <w:rsid w:val="00146ECC"/>
    <w:rsid w:val="00151300"/>
    <w:rsid w:val="001549FA"/>
    <w:rsid w:val="00154EC2"/>
    <w:rsid w:val="00157C82"/>
    <w:rsid w:val="0016133A"/>
    <w:rsid w:val="0016297C"/>
    <w:rsid w:val="0016498C"/>
    <w:rsid w:val="00167395"/>
    <w:rsid w:val="00167512"/>
    <w:rsid w:val="00171531"/>
    <w:rsid w:val="001747D0"/>
    <w:rsid w:val="00181F79"/>
    <w:rsid w:val="00182CDE"/>
    <w:rsid w:val="00183243"/>
    <w:rsid w:val="00184894"/>
    <w:rsid w:val="0018492B"/>
    <w:rsid w:val="00184AE9"/>
    <w:rsid w:val="0018768D"/>
    <w:rsid w:val="0019264A"/>
    <w:rsid w:val="001926D2"/>
    <w:rsid w:val="001A59CF"/>
    <w:rsid w:val="001B08AE"/>
    <w:rsid w:val="001B5180"/>
    <w:rsid w:val="001B5C11"/>
    <w:rsid w:val="001B6DC6"/>
    <w:rsid w:val="001C0214"/>
    <w:rsid w:val="001C0696"/>
    <w:rsid w:val="001D352F"/>
    <w:rsid w:val="001D4F99"/>
    <w:rsid w:val="001D6B6E"/>
    <w:rsid w:val="00200463"/>
    <w:rsid w:val="00205DA3"/>
    <w:rsid w:val="00215E5A"/>
    <w:rsid w:val="002171A9"/>
    <w:rsid w:val="00217DDC"/>
    <w:rsid w:val="002216C7"/>
    <w:rsid w:val="0022520F"/>
    <w:rsid w:val="00226260"/>
    <w:rsid w:val="00231EAB"/>
    <w:rsid w:val="00232356"/>
    <w:rsid w:val="002373F4"/>
    <w:rsid w:val="00240A1F"/>
    <w:rsid w:val="00246277"/>
    <w:rsid w:val="00246BC8"/>
    <w:rsid w:val="00247956"/>
    <w:rsid w:val="002502AB"/>
    <w:rsid w:val="00256E6C"/>
    <w:rsid w:val="002570E5"/>
    <w:rsid w:val="00274D7A"/>
    <w:rsid w:val="00281D83"/>
    <w:rsid w:val="00282DE4"/>
    <w:rsid w:val="00292324"/>
    <w:rsid w:val="00292E19"/>
    <w:rsid w:val="002967BE"/>
    <w:rsid w:val="002B40B9"/>
    <w:rsid w:val="002C633A"/>
    <w:rsid w:val="002D04B0"/>
    <w:rsid w:val="002D6B67"/>
    <w:rsid w:val="002E320B"/>
    <w:rsid w:val="002E4B22"/>
    <w:rsid w:val="002E6F93"/>
    <w:rsid w:val="002F6188"/>
    <w:rsid w:val="0030586B"/>
    <w:rsid w:val="00306028"/>
    <w:rsid w:val="00306CC2"/>
    <w:rsid w:val="00311CE8"/>
    <w:rsid w:val="003124DB"/>
    <w:rsid w:val="00314EC9"/>
    <w:rsid w:val="00327611"/>
    <w:rsid w:val="00327B13"/>
    <w:rsid w:val="00332309"/>
    <w:rsid w:val="003446A8"/>
    <w:rsid w:val="003469D9"/>
    <w:rsid w:val="00346F73"/>
    <w:rsid w:val="00347D3D"/>
    <w:rsid w:val="00364146"/>
    <w:rsid w:val="003730C2"/>
    <w:rsid w:val="00383AF9"/>
    <w:rsid w:val="00386BE2"/>
    <w:rsid w:val="00387F76"/>
    <w:rsid w:val="00391C4C"/>
    <w:rsid w:val="00393508"/>
    <w:rsid w:val="00395A09"/>
    <w:rsid w:val="003A01B9"/>
    <w:rsid w:val="003A0295"/>
    <w:rsid w:val="003A3758"/>
    <w:rsid w:val="003A3CE5"/>
    <w:rsid w:val="003B0F86"/>
    <w:rsid w:val="003B1F58"/>
    <w:rsid w:val="003B383F"/>
    <w:rsid w:val="003B3D78"/>
    <w:rsid w:val="003B5848"/>
    <w:rsid w:val="003B6A4C"/>
    <w:rsid w:val="003C3CBC"/>
    <w:rsid w:val="003C584C"/>
    <w:rsid w:val="003E0A55"/>
    <w:rsid w:val="003F1226"/>
    <w:rsid w:val="003F42DD"/>
    <w:rsid w:val="003F5486"/>
    <w:rsid w:val="003F600C"/>
    <w:rsid w:val="00400C29"/>
    <w:rsid w:val="004041B4"/>
    <w:rsid w:val="00404800"/>
    <w:rsid w:val="0041316F"/>
    <w:rsid w:val="00413330"/>
    <w:rsid w:val="00415894"/>
    <w:rsid w:val="004158D2"/>
    <w:rsid w:val="00423951"/>
    <w:rsid w:val="004323D4"/>
    <w:rsid w:val="00432F19"/>
    <w:rsid w:val="004332DD"/>
    <w:rsid w:val="00434F66"/>
    <w:rsid w:val="00441E54"/>
    <w:rsid w:val="0044455F"/>
    <w:rsid w:val="00446FA0"/>
    <w:rsid w:val="00451F08"/>
    <w:rsid w:val="00460635"/>
    <w:rsid w:val="00461224"/>
    <w:rsid w:val="00467431"/>
    <w:rsid w:val="004754BF"/>
    <w:rsid w:val="00481A77"/>
    <w:rsid w:val="004820D5"/>
    <w:rsid w:val="004832CE"/>
    <w:rsid w:val="004836F4"/>
    <w:rsid w:val="00484C3F"/>
    <w:rsid w:val="00491192"/>
    <w:rsid w:val="00491506"/>
    <w:rsid w:val="00494C5A"/>
    <w:rsid w:val="00497D15"/>
    <w:rsid w:val="004A52DE"/>
    <w:rsid w:val="004B64BF"/>
    <w:rsid w:val="004B7860"/>
    <w:rsid w:val="004C0C6B"/>
    <w:rsid w:val="004C5BB5"/>
    <w:rsid w:val="004D101E"/>
    <w:rsid w:val="004D6A92"/>
    <w:rsid w:val="004E3C8B"/>
    <w:rsid w:val="004E7C56"/>
    <w:rsid w:val="004F3A92"/>
    <w:rsid w:val="004F72DB"/>
    <w:rsid w:val="00500680"/>
    <w:rsid w:val="00517B7A"/>
    <w:rsid w:val="00521A1C"/>
    <w:rsid w:val="005258DC"/>
    <w:rsid w:val="00536203"/>
    <w:rsid w:val="00536BC5"/>
    <w:rsid w:val="00542C87"/>
    <w:rsid w:val="00542D62"/>
    <w:rsid w:val="00544115"/>
    <w:rsid w:val="00544D63"/>
    <w:rsid w:val="00545A04"/>
    <w:rsid w:val="00550702"/>
    <w:rsid w:val="00555A8F"/>
    <w:rsid w:val="00556ADE"/>
    <w:rsid w:val="00556BA5"/>
    <w:rsid w:val="005606FD"/>
    <w:rsid w:val="0056317A"/>
    <w:rsid w:val="00565213"/>
    <w:rsid w:val="00566064"/>
    <w:rsid w:val="005660E4"/>
    <w:rsid w:val="0057037E"/>
    <w:rsid w:val="00570F56"/>
    <w:rsid w:val="00582EF4"/>
    <w:rsid w:val="00585CD0"/>
    <w:rsid w:val="00586F02"/>
    <w:rsid w:val="00591328"/>
    <w:rsid w:val="00593E99"/>
    <w:rsid w:val="005965DB"/>
    <w:rsid w:val="00596ABB"/>
    <w:rsid w:val="005A4470"/>
    <w:rsid w:val="005A4BEE"/>
    <w:rsid w:val="005B12C7"/>
    <w:rsid w:val="005B24D5"/>
    <w:rsid w:val="005B561B"/>
    <w:rsid w:val="005B7779"/>
    <w:rsid w:val="005C0D86"/>
    <w:rsid w:val="005D37CD"/>
    <w:rsid w:val="005E0A05"/>
    <w:rsid w:val="005E2F97"/>
    <w:rsid w:val="005E6781"/>
    <w:rsid w:val="005F5B8F"/>
    <w:rsid w:val="0060306A"/>
    <w:rsid w:val="00615721"/>
    <w:rsid w:val="00615AD2"/>
    <w:rsid w:val="006162EF"/>
    <w:rsid w:val="00617B49"/>
    <w:rsid w:val="006204FB"/>
    <w:rsid w:val="00621064"/>
    <w:rsid w:val="00623D2D"/>
    <w:rsid w:val="0062447E"/>
    <w:rsid w:val="00624D35"/>
    <w:rsid w:val="00625543"/>
    <w:rsid w:val="00631D33"/>
    <w:rsid w:val="006354B6"/>
    <w:rsid w:val="00640736"/>
    <w:rsid w:val="00642707"/>
    <w:rsid w:val="006435A7"/>
    <w:rsid w:val="006569C4"/>
    <w:rsid w:val="00660AE8"/>
    <w:rsid w:val="006659A9"/>
    <w:rsid w:val="00671808"/>
    <w:rsid w:val="006740F7"/>
    <w:rsid w:val="006866FF"/>
    <w:rsid w:val="006869A1"/>
    <w:rsid w:val="00690BE5"/>
    <w:rsid w:val="00694783"/>
    <w:rsid w:val="00697C33"/>
    <w:rsid w:val="006A53E3"/>
    <w:rsid w:val="006A74AD"/>
    <w:rsid w:val="006A797C"/>
    <w:rsid w:val="006B30CC"/>
    <w:rsid w:val="006B60AD"/>
    <w:rsid w:val="006C6C92"/>
    <w:rsid w:val="006C79CF"/>
    <w:rsid w:val="006D1446"/>
    <w:rsid w:val="006D565D"/>
    <w:rsid w:val="006D6634"/>
    <w:rsid w:val="006E4214"/>
    <w:rsid w:val="006E555D"/>
    <w:rsid w:val="006E5CDF"/>
    <w:rsid w:val="006F5082"/>
    <w:rsid w:val="006F592F"/>
    <w:rsid w:val="0070079C"/>
    <w:rsid w:val="00707223"/>
    <w:rsid w:val="007077E4"/>
    <w:rsid w:val="007107C9"/>
    <w:rsid w:val="007129C9"/>
    <w:rsid w:val="00717DE1"/>
    <w:rsid w:val="00720651"/>
    <w:rsid w:val="00724324"/>
    <w:rsid w:val="00727361"/>
    <w:rsid w:val="00731FBE"/>
    <w:rsid w:val="0073686F"/>
    <w:rsid w:val="00743F67"/>
    <w:rsid w:val="00750668"/>
    <w:rsid w:val="00753017"/>
    <w:rsid w:val="007541BC"/>
    <w:rsid w:val="00756EB6"/>
    <w:rsid w:val="00771D03"/>
    <w:rsid w:val="00771EC3"/>
    <w:rsid w:val="00772678"/>
    <w:rsid w:val="007744EA"/>
    <w:rsid w:val="00775357"/>
    <w:rsid w:val="007760EF"/>
    <w:rsid w:val="00777334"/>
    <w:rsid w:val="00781B6F"/>
    <w:rsid w:val="00782041"/>
    <w:rsid w:val="00784939"/>
    <w:rsid w:val="00786C16"/>
    <w:rsid w:val="0079070A"/>
    <w:rsid w:val="00795F66"/>
    <w:rsid w:val="00797F1B"/>
    <w:rsid w:val="007A70D6"/>
    <w:rsid w:val="007B3FC8"/>
    <w:rsid w:val="007B4493"/>
    <w:rsid w:val="007B4FDB"/>
    <w:rsid w:val="007C0FC2"/>
    <w:rsid w:val="007C73A5"/>
    <w:rsid w:val="007C7C25"/>
    <w:rsid w:val="007D5405"/>
    <w:rsid w:val="007D7CCB"/>
    <w:rsid w:val="007E049C"/>
    <w:rsid w:val="007E2E0F"/>
    <w:rsid w:val="007E561F"/>
    <w:rsid w:val="007E5750"/>
    <w:rsid w:val="007E7035"/>
    <w:rsid w:val="007F4E9D"/>
    <w:rsid w:val="007F53F1"/>
    <w:rsid w:val="00802034"/>
    <w:rsid w:val="0080336B"/>
    <w:rsid w:val="00806AB6"/>
    <w:rsid w:val="00811BDC"/>
    <w:rsid w:val="00811C57"/>
    <w:rsid w:val="00812F5B"/>
    <w:rsid w:val="00813D88"/>
    <w:rsid w:val="0082574A"/>
    <w:rsid w:val="00831FE6"/>
    <w:rsid w:val="00837465"/>
    <w:rsid w:val="0085115D"/>
    <w:rsid w:val="0085288F"/>
    <w:rsid w:val="00866720"/>
    <w:rsid w:val="00875AB9"/>
    <w:rsid w:val="00883828"/>
    <w:rsid w:val="00883E57"/>
    <w:rsid w:val="00884A36"/>
    <w:rsid w:val="00891307"/>
    <w:rsid w:val="0089131D"/>
    <w:rsid w:val="00892D59"/>
    <w:rsid w:val="00892F00"/>
    <w:rsid w:val="00897655"/>
    <w:rsid w:val="008A45FE"/>
    <w:rsid w:val="008B0348"/>
    <w:rsid w:val="008C30BB"/>
    <w:rsid w:val="008D227F"/>
    <w:rsid w:val="008D308C"/>
    <w:rsid w:val="008D3622"/>
    <w:rsid w:val="008D5743"/>
    <w:rsid w:val="008D5940"/>
    <w:rsid w:val="008D5AF6"/>
    <w:rsid w:val="008E6FF7"/>
    <w:rsid w:val="00900020"/>
    <w:rsid w:val="009003A7"/>
    <w:rsid w:val="00901CC5"/>
    <w:rsid w:val="0090318D"/>
    <w:rsid w:val="00905F61"/>
    <w:rsid w:val="009135B6"/>
    <w:rsid w:val="00920C9D"/>
    <w:rsid w:val="00921BF3"/>
    <w:rsid w:val="009225A5"/>
    <w:rsid w:val="00924F42"/>
    <w:rsid w:val="009305F5"/>
    <w:rsid w:val="0093235F"/>
    <w:rsid w:val="00935DAA"/>
    <w:rsid w:val="00937266"/>
    <w:rsid w:val="009375E8"/>
    <w:rsid w:val="00942AFB"/>
    <w:rsid w:val="00943E40"/>
    <w:rsid w:val="00945CF2"/>
    <w:rsid w:val="009463F4"/>
    <w:rsid w:val="009551AC"/>
    <w:rsid w:val="00965D02"/>
    <w:rsid w:val="00972BAC"/>
    <w:rsid w:val="00972DE0"/>
    <w:rsid w:val="00973398"/>
    <w:rsid w:val="009769F2"/>
    <w:rsid w:val="00977EA4"/>
    <w:rsid w:val="00993203"/>
    <w:rsid w:val="0099555E"/>
    <w:rsid w:val="00996511"/>
    <w:rsid w:val="009A04AE"/>
    <w:rsid w:val="009A1A22"/>
    <w:rsid w:val="009A6279"/>
    <w:rsid w:val="009B0E6B"/>
    <w:rsid w:val="009B1058"/>
    <w:rsid w:val="009B2245"/>
    <w:rsid w:val="009C2BA8"/>
    <w:rsid w:val="009C4306"/>
    <w:rsid w:val="009E37F3"/>
    <w:rsid w:val="009F01DB"/>
    <w:rsid w:val="009F3B13"/>
    <w:rsid w:val="009F69B5"/>
    <w:rsid w:val="00A02202"/>
    <w:rsid w:val="00A0342C"/>
    <w:rsid w:val="00A03C02"/>
    <w:rsid w:val="00A058F5"/>
    <w:rsid w:val="00A1215B"/>
    <w:rsid w:val="00A141B5"/>
    <w:rsid w:val="00A2699B"/>
    <w:rsid w:val="00A33671"/>
    <w:rsid w:val="00A40167"/>
    <w:rsid w:val="00A460A2"/>
    <w:rsid w:val="00A53397"/>
    <w:rsid w:val="00A54786"/>
    <w:rsid w:val="00A6191D"/>
    <w:rsid w:val="00A62586"/>
    <w:rsid w:val="00A67316"/>
    <w:rsid w:val="00A7160C"/>
    <w:rsid w:val="00A77FE7"/>
    <w:rsid w:val="00A80B5A"/>
    <w:rsid w:val="00A83197"/>
    <w:rsid w:val="00A840F5"/>
    <w:rsid w:val="00A8626B"/>
    <w:rsid w:val="00A86392"/>
    <w:rsid w:val="00A869EA"/>
    <w:rsid w:val="00A86D27"/>
    <w:rsid w:val="00A93AF8"/>
    <w:rsid w:val="00A97497"/>
    <w:rsid w:val="00AA5A0E"/>
    <w:rsid w:val="00AB08A5"/>
    <w:rsid w:val="00AB3675"/>
    <w:rsid w:val="00AB3B64"/>
    <w:rsid w:val="00AB4061"/>
    <w:rsid w:val="00AB5285"/>
    <w:rsid w:val="00AC56FE"/>
    <w:rsid w:val="00AC7A7C"/>
    <w:rsid w:val="00AD4CE1"/>
    <w:rsid w:val="00AE1291"/>
    <w:rsid w:val="00AE13C9"/>
    <w:rsid w:val="00AE1A04"/>
    <w:rsid w:val="00AE6417"/>
    <w:rsid w:val="00AE75C5"/>
    <w:rsid w:val="00AE7C13"/>
    <w:rsid w:val="00AF57DD"/>
    <w:rsid w:val="00B004E3"/>
    <w:rsid w:val="00B01A87"/>
    <w:rsid w:val="00B04736"/>
    <w:rsid w:val="00B05714"/>
    <w:rsid w:val="00B071BE"/>
    <w:rsid w:val="00B12CC2"/>
    <w:rsid w:val="00B1553B"/>
    <w:rsid w:val="00B24578"/>
    <w:rsid w:val="00B3011A"/>
    <w:rsid w:val="00B33151"/>
    <w:rsid w:val="00B33CFE"/>
    <w:rsid w:val="00B40240"/>
    <w:rsid w:val="00B4376B"/>
    <w:rsid w:val="00B45C59"/>
    <w:rsid w:val="00B46923"/>
    <w:rsid w:val="00B532B1"/>
    <w:rsid w:val="00B5390B"/>
    <w:rsid w:val="00B604AF"/>
    <w:rsid w:val="00B62A02"/>
    <w:rsid w:val="00B67432"/>
    <w:rsid w:val="00B71ACC"/>
    <w:rsid w:val="00B7408C"/>
    <w:rsid w:val="00B74AEC"/>
    <w:rsid w:val="00B74F40"/>
    <w:rsid w:val="00B75783"/>
    <w:rsid w:val="00B82C03"/>
    <w:rsid w:val="00B86789"/>
    <w:rsid w:val="00B95639"/>
    <w:rsid w:val="00BA1022"/>
    <w:rsid w:val="00BA361E"/>
    <w:rsid w:val="00BB29F6"/>
    <w:rsid w:val="00BB3DB8"/>
    <w:rsid w:val="00BC06DA"/>
    <w:rsid w:val="00BC75BE"/>
    <w:rsid w:val="00BC7977"/>
    <w:rsid w:val="00BD0713"/>
    <w:rsid w:val="00BE36B1"/>
    <w:rsid w:val="00BE6D48"/>
    <w:rsid w:val="00BF3A7E"/>
    <w:rsid w:val="00BF4A2A"/>
    <w:rsid w:val="00BF644F"/>
    <w:rsid w:val="00C00549"/>
    <w:rsid w:val="00C00A3F"/>
    <w:rsid w:val="00C0548E"/>
    <w:rsid w:val="00C05CD9"/>
    <w:rsid w:val="00C06466"/>
    <w:rsid w:val="00C21C59"/>
    <w:rsid w:val="00C252B9"/>
    <w:rsid w:val="00C260FC"/>
    <w:rsid w:val="00C26B73"/>
    <w:rsid w:val="00C27472"/>
    <w:rsid w:val="00C27D65"/>
    <w:rsid w:val="00C32317"/>
    <w:rsid w:val="00C440CE"/>
    <w:rsid w:val="00C52119"/>
    <w:rsid w:val="00C537A3"/>
    <w:rsid w:val="00C563D1"/>
    <w:rsid w:val="00C5672C"/>
    <w:rsid w:val="00C56BFB"/>
    <w:rsid w:val="00C622C1"/>
    <w:rsid w:val="00C65BE2"/>
    <w:rsid w:val="00C67340"/>
    <w:rsid w:val="00C74840"/>
    <w:rsid w:val="00C755CE"/>
    <w:rsid w:val="00C90D69"/>
    <w:rsid w:val="00C95787"/>
    <w:rsid w:val="00CA0731"/>
    <w:rsid w:val="00CA38A8"/>
    <w:rsid w:val="00CA7A38"/>
    <w:rsid w:val="00CB345D"/>
    <w:rsid w:val="00CB3B8C"/>
    <w:rsid w:val="00CB3EEE"/>
    <w:rsid w:val="00CC4B87"/>
    <w:rsid w:val="00CD05EC"/>
    <w:rsid w:val="00CD4E09"/>
    <w:rsid w:val="00CD5921"/>
    <w:rsid w:val="00CE621F"/>
    <w:rsid w:val="00CF5899"/>
    <w:rsid w:val="00D04498"/>
    <w:rsid w:val="00D055A0"/>
    <w:rsid w:val="00D06722"/>
    <w:rsid w:val="00D129A4"/>
    <w:rsid w:val="00D12AF5"/>
    <w:rsid w:val="00D1679C"/>
    <w:rsid w:val="00D20E03"/>
    <w:rsid w:val="00D2123E"/>
    <w:rsid w:val="00D23235"/>
    <w:rsid w:val="00D41F1A"/>
    <w:rsid w:val="00D43641"/>
    <w:rsid w:val="00D50680"/>
    <w:rsid w:val="00D5336A"/>
    <w:rsid w:val="00D60199"/>
    <w:rsid w:val="00D60A05"/>
    <w:rsid w:val="00D63A1A"/>
    <w:rsid w:val="00D70167"/>
    <w:rsid w:val="00D75155"/>
    <w:rsid w:val="00D7576F"/>
    <w:rsid w:val="00D86473"/>
    <w:rsid w:val="00D86ADD"/>
    <w:rsid w:val="00D964D3"/>
    <w:rsid w:val="00DA4769"/>
    <w:rsid w:val="00DB71E7"/>
    <w:rsid w:val="00DC26CB"/>
    <w:rsid w:val="00DC7321"/>
    <w:rsid w:val="00DC7387"/>
    <w:rsid w:val="00DD527B"/>
    <w:rsid w:val="00DD7274"/>
    <w:rsid w:val="00DD75CF"/>
    <w:rsid w:val="00DE1DE7"/>
    <w:rsid w:val="00DE2562"/>
    <w:rsid w:val="00DF0873"/>
    <w:rsid w:val="00DF17CA"/>
    <w:rsid w:val="00DF2D01"/>
    <w:rsid w:val="00DF5166"/>
    <w:rsid w:val="00DF6530"/>
    <w:rsid w:val="00DF7B6D"/>
    <w:rsid w:val="00E00924"/>
    <w:rsid w:val="00E0232B"/>
    <w:rsid w:val="00E04448"/>
    <w:rsid w:val="00E06395"/>
    <w:rsid w:val="00E07876"/>
    <w:rsid w:val="00E11A5A"/>
    <w:rsid w:val="00E1734D"/>
    <w:rsid w:val="00E2257D"/>
    <w:rsid w:val="00E2458C"/>
    <w:rsid w:val="00E270B6"/>
    <w:rsid w:val="00E321CA"/>
    <w:rsid w:val="00E332AE"/>
    <w:rsid w:val="00E40CF4"/>
    <w:rsid w:val="00E40D42"/>
    <w:rsid w:val="00E51DA8"/>
    <w:rsid w:val="00E51E99"/>
    <w:rsid w:val="00E64338"/>
    <w:rsid w:val="00E66C51"/>
    <w:rsid w:val="00E70C52"/>
    <w:rsid w:val="00E71C28"/>
    <w:rsid w:val="00E731DB"/>
    <w:rsid w:val="00E77126"/>
    <w:rsid w:val="00E77908"/>
    <w:rsid w:val="00E80561"/>
    <w:rsid w:val="00E85394"/>
    <w:rsid w:val="00E87175"/>
    <w:rsid w:val="00E87733"/>
    <w:rsid w:val="00E926D7"/>
    <w:rsid w:val="00E9345B"/>
    <w:rsid w:val="00E957BA"/>
    <w:rsid w:val="00EA2D00"/>
    <w:rsid w:val="00EA3B96"/>
    <w:rsid w:val="00EB0F59"/>
    <w:rsid w:val="00ED17B0"/>
    <w:rsid w:val="00ED44DF"/>
    <w:rsid w:val="00EF2B47"/>
    <w:rsid w:val="00EF7234"/>
    <w:rsid w:val="00F0071E"/>
    <w:rsid w:val="00F017F9"/>
    <w:rsid w:val="00F035FA"/>
    <w:rsid w:val="00F10800"/>
    <w:rsid w:val="00F1162B"/>
    <w:rsid w:val="00F12076"/>
    <w:rsid w:val="00F21B73"/>
    <w:rsid w:val="00F2366A"/>
    <w:rsid w:val="00F23915"/>
    <w:rsid w:val="00F23E84"/>
    <w:rsid w:val="00F24358"/>
    <w:rsid w:val="00F250C9"/>
    <w:rsid w:val="00F31C38"/>
    <w:rsid w:val="00F32823"/>
    <w:rsid w:val="00F361FC"/>
    <w:rsid w:val="00F5666C"/>
    <w:rsid w:val="00F63AC2"/>
    <w:rsid w:val="00F63CF4"/>
    <w:rsid w:val="00F66DE2"/>
    <w:rsid w:val="00F834A3"/>
    <w:rsid w:val="00F84EFD"/>
    <w:rsid w:val="00F85516"/>
    <w:rsid w:val="00F86158"/>
    <w:rsid w:val="00F86A5A"/>
    <w:rsid w:val="00F9140B"/>
    <w:rsid w:val="00F94744"/>
    <w:rsid w:val="00FA76C3"/>
    <w:rsid w:val="00FA7D94"/>
    <w:rsid w:val="00FB1FCD"/>
    <w:rsid w:val="00FC6554"/>
    <w:rsid w:val="00FD17BF"/>
    <w:rsid w:val="00FD52D1"/>
    <w:rsid w:val="00FD7565"/>
    <w:rsid w:val="00FE1C95"/>
    <w:rsid w:val="00FE3779"/>
    <w:rsid w:val="00FE6DE4"/>
    <w:rsid w:val="00FE7619"/>
    <w:rsid w:val="00FF0162"/>
    <w:rsid w:val="00FF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6485A-1123-4B5A-87CB-5ACC7CD2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34D"/>
    <w:rPr>
      <w:sz w:val="24"/>
      <w:szCs w:val="24"/>
    </w:rPr>
  </w:style>
  <w:style w:type="paragraph" w:styleId="Heading1">
    <w:name w:val="heading 1"/>
    <w:basedOn w:val="Normal"/>
    <w:qFormat/>
    <w:rsid w:val="00E173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5362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CB3E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734D"/>
    <w:rPr>
      <w:color w:val="0000FF"/>
      <w:u w:val="single"/>
    </w:rPr>
  </w:style>
  <w:style w:type="paragraph" w:styleId="NormalWeb">
    <w:name w:val="Normal (Web)"/>
    <w:basedOn w:val="Normal"/>
    <w:rsid w:val="00E1734D"/>
    <w:pPr>
      <w:spacing w:before="100" w:beforeAutospacing="1" w:after="100" w:afterAutospacing="1"/>
    </w:pPr>
  </w:style>
  <w:style w:type="character" w:styleId="Strong">
    <w:name w:val="Strong"/>
    <w:qFormat/>
    <w:rsid w:val="00E1734D"/>
    <w:rPr>
      <w:b/>
      <w:bCs/>
    </w:rPr>
  </w:style>
  <w:style w:type="table" w:styleId="TableGrid">
    <w:name w:val="Table Grid"/>
    <w:basedOn w:val="TableNormal"/>
    <w:rsid w:val="00E17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E1734D"/>
  </w:style>
  <w:style w:type="character" w:styleId="Emphasis">
    <w:name w:val="Emphasis"/>
    <w:qFormat/>
    <w:rsid w:val="00E1734D"/>
    <w:rPr>
      <w:i/>
      <w:iCs/>
    </w:rPr>
  </w:style>
  <w:style w:type="character" w:customStyle="1" w:styleId="italic">
    <w:name w:val="italic"/>
    <w:basedOn w:val="DefaultParagraphFont"/>
    <w:rsid w:val="00E1734D"/>
  </w:style>
  <w:style w:type="paragraph" w:customStyle="1" w:styleId="topspacebullet">
    <w:name w:val="topspace bullet"/>
    <w:basedOn w:val="Normal"/>
    <w:rsid w:val="00E1734D"/>
    <w:pPr>
      <w:spacing w:before="100" w:beforeAutospacing="1" w:after="100" w:afterAutospacing="1"/>
    </w:pPr>
  </w:style>
  <w:style w:type="character" w:customStyle="1" w:styleId="hps">
    <w:name w:val="hps"/>
    <w:basedOn w:val="DefaultParagraphFont"/>
    <w:rsid w:val="00E1734D"/>
  </w:style>
  <w:style w:type="character" w:customStyle="1" w:styleId="shorttext">
    <w:name w:val="short_text"/>
    <w:basedOn w:val="DefaultParagraphFont"/>
    <w:rsid w:val="00E1734D"/>
  </w:style>
  <w:style w:type="character" w:customStyle="1" w:styleId="atn">
    <w:name w:val="atn"/>
    <w:basedOn w:val="DefaultParagraphFont"/>
    <w:rsid w:val="00E1734D"/>
  </w:style>
  <w:style w:type="character" w:customStyle="1" w:styleId="ipa">
    <w:name w:val="ipa"/>
    <w:basedOn w:val="DefaultParagraphFont"/>
    <w:rsid w:val="0060306A"/>
  </w:style>
  <w:style w:type="character" w:customStyle="1" w:styleId="hpsatn">
    <w:name w:val="hps atn"/>
    <w:basedOn w:val="DefaultParagraphFont"/>
    <w:rsid w:val="00E270B6"/>
  </w:style>
  <w:style w:type="paragraph" w:customStyle="1" w:styleId="contentbooks">
    <w:name w:val="content_books"/>
    <w:basedOn w:val="Normal"/>
    <w:rsid w:val="003446A8"/>
    <w:pPr>
      <w:spacing w:before="100" w:beforeAutospacing="1" w:after="100" w:afterAutospacing="1"/>
    </w:pPr>
  </w:style>
  <w:style w:type="paragraph" w:customStyle="1" w:styleId="Default">
    <w:name w:val="Default"/>
    <w:rsid w:val="00FB1F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17">
    <w:name w:val="Pa17"/>
    <w:basedOn w:val="Default"/>
    <w:next w:val="Default"/>
    <w:rsid w:val="001549FA"/>
    <w:pPr>
      <w:spacing w:line="221" w:lineRule="atLeast"/>
    </w:pPr>
    <w:rPr>
      <w:rFonts w:ascii="Charis SIL Compact" w:hAnsi="Charis SIL Compact"/>
      <w:color w:val="auto"/>
    </w:rPr>
  </w:style>
  <w:style w:type="paragraph" w:customStyle="1" w:styleId="Pa34">
    <w:name w:val="Pa34"/>
    <w:basedOn w:val="Default"/>
    <w:next w:val="Default"/>
    <w:rsid w:val="007F53F1"/>
    <w:pPr>
      <w:spacing w:line="221" w:lineRule="atLeast"/>
    </w:pPr>
    <w:rPr>
      <w:rFonts w:ascii="Charis SIL Compact" w:hAnsi="Charis SIL Compact"/>
      <w:color w:val="auto"/>
    </w:rPr>
  </w:style>
  <w:style w:type="paragraph" w:customStyle="1" w:styleId="Pa33">
    <w:name w:val="Pa33"/>
    <w:basedOn w:val="Default"/>
    <w:next w:val="Default"/>
    <w:rsid w:val="00942AFB"/>
    <w:pPr>
      <w:spacing w:line="221" w:lineRule="atLeast"/>
    </w:pPr>
    <w:rPr>
      <w:rFonts w:ascii="Charis SIL Compact" w:hAnsi="Charis SIL Compact"/>
      <w:color w:val="auto"/>
    </w:rPr>
  </w:style>
  <w:style w:type="paragraph" w:customStyle="1" w:styleId="Pa13">
    <w:name w:val="Pa13"/>
    <w:basedOn w:val="Default"/>
    <w:next w:val="Default"/>
    <w:rsid w:val="00623D2D"/>
    <w:pPr>
      <w:spacing w:line="221" w:lineRule="atLeast"/>
    </w:pPr>
    <w:rPr>
      <w:rFonts w:ascii="Charis SIL Compact" w:hAnsi="Charis SIL Compact"/>
      <w:color w:val="auto"/>
    </w:rPr>
  </w:style>
  <w:style w:type="character" w:customStyle="1" w:styleId="A14">
    <w:name w:val="A14"/>
    <w:rsid w:val="00217DDC"/>
    <w:rPr>
      <w:rFonts w:cs="Charis SIL Compact"/>
      <w:i/>
      <w:iCs/>
      <w:color w:val="221E1F"/>
      <w:sz w:val="22"/>
      <w:szCs w:val="22"/>
      <w:u w:val="single"/>
    </w:rPr>
  </w:style>
  <w:style w:type="paragraph" w:customStyle="1" w:styleId="Pa36">
    <w:name w:val="Pa36"/>
    <w:basedOn w:val="Default"/>
    <w:next w:val="Default"/>
    <w:rsid w:val="0000030F"/>
    <w:pPr>
      <w:spacing w:line="221" w:lineRule="atLeast"/>
    </w:pPr>
    <w:rPr>
      <w:rFonts w:ascii="Charis SIL Compact" w:hAnsi="Charis SIL Compact"/>
      <w:color w:val="auto"/>
    </w:rPr>
  </w:style>
  <w:style w:type="paragraph" w:customStyle="1" w:styleId="Pa12">
    <w:name w:val="Pa12"/>
    <w:basedOn w:val="Default"/>
    <w:next w:val="Default"/>
    <w:rsid w:val="0000030F"/>
    <w:pPr>
      <w:spacing w:line="221" w:lineRule="atLeast"/>
    </w:pPr>
    <w:rPr>
      <w:rFonts w:ascii="Charis SIL Compact" w:hAnsi="Charis SIL Compact"/>
      <w:color w:val="auto"/>
    </w:rPr>
  </w:style>
  <w:style w:type="paragraph" w:customStyle="1" w:styleId="Pa16">
    <w:name w:val="Pa16"/>
    <w:basedOn w:val="Default"/>
    <w:next w:val="Default"/>
    <w:rsid w:val="00F250C9"/>
    <w:pPr>
      <w:spacing w:line="221" w:lineRule="atLeast"/>
    </w:pPr>
    <w:rPr>
      <w:rFonts w:ascii="Charis SIL Compact" w:hAnsi="Charis SIL Compact"/>
      <w:color w:val="auto"/>
    </w:rPr>
  </w:style>
  <w:style w:type="paragraph" w:customStyle="1" w:styleId="Pa23">
    <w:name w:val="Pa23"/>
    <w:basedOn w:val="Default"/>
    <w:next w:val="Default"/>
    <w:rsid w:val="000A5A81"/>
    <w:pPr>
      <w:spacing w:line="221" w:lineRule="atLeast"/>
    </w:pPr>
    <w:rPr>
      <w:rFonts w:ascii="Charis SIL Compact" w:hAnsi="Charis SIL Compact"/>
      <w:color w:val="auto"/>
    </w:rPr>
  </w:style>
  <w:style w:type="character" w:customStyle="1" w:styleId="quote-article">
    <w:name w:val="quote-article"/>
    <w:basedOn w:val="DefaultParagraphFont"/>
    <w:rsid w:val="007B4FDB"/>
  </w:style>
  <w:style w:type="character" w:styleId="FollowedHyperlink">
    <w:name w:val="FollowedHyperlink"/>
    <w:rsid w:val="00C56BFB"/>
    <w:rPr>
      <w:color w:val="800080"/>
      <w:u w:val="single"/>
    </w:rPr>
  </w:style>
  <w:style w:type="paragraph" w:styleId="Footer">
    <w:name w:val="footer"/>
    <w:basedOn w:val="Normal"/>
    <w:rsid w:val="00AC7A7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C7A7C"/>
  </w:style>
  <w:style w:type="paragraph" w:styleId="Header">
    <w:name w:val="header"/>
    <w:basedOn w:val="Normal"/>
    <w:rsid w:val="00E321CA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811BDC"/>
    <w:pPr>
      <w:ind w:left="708"/>
    </w:pPr>
  </w:style>
  <w:style w:type="character" w:customStyle="1" w:styleId="rynqvb">
    <w:name w:val="rynqvb"/>
    <w:rsid w:val="00A12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8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ZNANSTVENA DJELATNOST</vt:lpstr>
    </vt:vector>
  </TitlesOfParts>
  <Company>Arrakis Spice Mininig Co.</Company>
  <LinksUpToDate>false</LinksUpToDate>
  <CharactersWithSpaces>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ZNANSTVENA DJELATNOST</dc:title>
  <dc:subject/>
  <dc:creator>Ekaterina Ivanovna</dc:creator>
  <cp:keywords/>
  <dc:description/>
  <cp:lastModifiedBy>Marina</cp:lastModifiedBy>
  <cp:revision>8</cp:revision>
  <cp:lastPrinted>2018-12-18T05:17:00Z</cp:lastPrinted>
  <dcterms:created xsi:type="dcterms:W3CDTF">2021-09-20T09:29:00Z</dcterms:created>
  <dcterms:modified xsi:type="dcterms:W3CDTF">2023-02-02T09:26:00Z</dcterms:modified>
</cp:coreProperties>
</file>