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7583997" w:rsidR="004B553E" w:rsidRPr="0017531F" w:rsidRDefault="003D798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3D798A">
              <w:rPr>
                <w:rFonts w:ascii="Merriweather" w:hAnsi="Merriweather" w:cs="Times New Roman"/>
                <w:b/>
                <w:sz w:val="18"/>
                <w:szCs w:val="18"/>
              </w:rPr>
              <w:t>Slavenski jezici kroz prizmu jezične igre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8BB3C78" w:rsidR="0027152B" w:rsidRPr="0027152B" w:rsidRDefault="00350172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Jedno/</w:t>
            </w:r>
            <w:r w:rsidR="0027152B"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5CC5395" w:rsidR="004B553E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740F2E3" w:rsidR="004B553E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2595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63AC125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329CA28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20E9B92" w:rsidR="004B553E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74965B0" w:rsidR="004B553E" w:rsidRPr="0017531F" w:rsidRDefault="000259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FEED07F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4244B25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259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95CCC2A" w:rsidR="00393964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F434F15" w:rsidR="00393964" w:rsidRPr="0017531F" w:rsidRDefault="0002595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6D45ACD" w:rsidR="00393964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2CB5503" w:rsidR="00393964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B9695C" w:rsidR="00393964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41C29316" w:rsidR="00453362" w:rsidRPr="0017531F" w:rsidRDefault="0035017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91778D" w:rsidR="00453362" w:rsidRPr="0017531F" w:rsidRDefault="0035017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8CB16A5" w:rsidR="00453362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4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41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1EA9474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0</w:t>
            </w:r>
            <w:r w:rsidR="004C18D2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utorkom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od 1</w:t>
            </w:r>
            <w:r w:rsidR="004C18D2">
              <w:rPr>
                <w:rFonts w:ascii="Merriweather" w:hAnsi="Merriweather" w:cs="Times New Roman"/>
                <w:sz w:val="16"/>
                <w:szCs w:val="16"/>
              </w:rPr>
              <w:t>0:30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r w:rsidR="003D798A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0E39C27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Hrvatski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E745F5E" w:rsidR="00453362" w:rsidRPr="0017531F" w:rsidRDefault="002F28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18. veljače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A72620" w:rsidR="00453362" w:rsidRPr="0017531F" w:rsidRDefault="002F283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27. svibnja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C5D893B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studij </w:t>
            </w:r>
            <w:r w:rsidR="00350172">
              <w:rPr>
                <w:rFonts w:ascii="Merriweather" w:hAnsi="Merriweather" w:cs="Times New Roman"/>
                <w:sz w:val="16"/>
                <w:szCs w:val="16"/>
              </w:rPr>
              <w:t>(nastavnički smjer)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7AB6C61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3BB5D46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A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80B06F2" w14:textId="77777777" w:rsidR="003929A9" w:rsidRDefault="003929A9" w:rsidP="003929A9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stečene jezične kompetencije, osobito komunikacijsko-jezične kompetencije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D09511B" w14:textId="77777777" w:rsidR="003929A9" w:rsidRDefault="003929A9" w:rsidP="003929A9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Nastaviti razvijati sve svoje razvojne aspekte: kognitivni, razvoj govora, socijalno-emocionalni te psihomotorni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13E2A08B" w14:textId="0416E2D9" w:rsidR="00310F9A" w:rsidRPr="003929A9" w:rsidRDefault="003929A9" w:rsidP="003929A9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rezultat sve razvijenijeg logično-apstraktnog mišljenja te sredstvo stvaralačkih mogućnosti.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FE847E" w14:textId="77777777" w:rsidR="003929A9" w:rsidRDefault="003929A9" w:rsidP="003929A9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Kreirati i predstaviti nove ideje u području obrazovanja, prevođenja, turizma i poslovne komunikacije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36EBE397" w14:textId="77777777" w:rsidR="003929A9" w:rsidRDefault="003929A9" w:rsidP="003929A9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Primijeniti načela usvajanja drugoga jezika na temelju spoznaja dosadašnjih istraživanja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9FDF361" w14:textId="77777777" w:rsidR="003929A9" w:rsidRDefault="003929A9" w:rsidP="003929A9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Uočiti jezične pogreške kako u pismenoj tako i usmenoj komunikaciji</w:t>
            </w:r>
            <w:r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ED31F98" w14:textId="77777777" w:rsidR="002F283C" w:rsidRDefault="003929A9" w:rsidP="002F283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29A9">
              <w:rPr>
                <w:rFonts w:ascii="Merriweather" w:hAnsi="Merriweather" w:cs="Times New Roman"/>
                <w:sz w:val="16"/>
                <w:szCs w:val="16"/>
              </w:rPr>
              <w:t>Izložiti raznovrsne nastavne metode</w:t>
            </w:r>
            <w:r w:rsidR="002F283C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77340DDA" w14:textId="77777777" w:rsidR="002F283C" w:rsidRDefault="003929A9" w:rsidP="002F283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Primijeniti temeljna teorijska i praktična znanja iz edukacijskih znanosti (pedagogije i didaktike)</w:t>
            </w:r>
            <w:r w:rsidR="002F283C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12CA2F78" w14:textId="279AC2E8" w:rsidR="00310F9A" w:rsidRPr="002F283C" w:rsidRDefault="003929A9" w:rsidP="002F283C">
            <w:pPr>
              <w:pStyle w:val="Odlomakpopisa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Primijeniti stečena znanja i iskustva iz područja obrazovanja na različitim vrstama izlaganja (stručnim skupovima i radionicama).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78D6FB9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23610196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174C32B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C1BB489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5D60EBC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2595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E464E23" w:rsidR="00FC2198" w:rsidRPr="0017531F" w:rsidRDefault="005E5C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E5C82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30D4CE7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65614E8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98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1C6666A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23B1CBE" w:rsidR="00FC2198" w:rsidRPr="0017531F" w:rsidRDefault="002F28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F283C">
              <w:rPr>
                <w:rFonts w:ascii="Merriweather" w:hAnsi="Merriweather" w:cs="Times New Roman"/>
                <w:sz w:val="16"/>
                <w:szCs w:val="16"/>
              </w:rPr>
              <w:t>3. lipnja 2025., 17.lipnja 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656C258" w:rsidR="00FC2198" w:rsidRPr="0017531F" w:rsidRDefault="0083541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i 23. rujna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3141F33" w:rsidR="00FC2198" w:rsidRPr="0017531F" w:rsidRDefault="002F283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Kolegij predstavlja sintezu predavanja i seminara. Učenje jezika kroz igru pomaže razvijanju jezičnih kompetencija, osobito komunikacijsko-jezičnih kompetencija. Igra u jeziku i s jezikom dobar je i poticajan način učenja kako materinskoga tako i stranoga jezika. Pojedinac kroz igru razvija sve svoje razvojne aspekte: kognitivni, razvoj govora, socijalno-emocionalni te psihomotorni. Igra je rezultat sve razvijenijeg logično-apstraktnog mišljenja te sredstvo stvaralačkih mogućnosti.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4261935" w14:textId="257A5185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Pojam jezične igre. Koncept jezične igre kao oblik ljudske djelatnosti. Jezična igra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k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ao jezična pojava i kao govorna pojava. </w:t>
            </w:r>
          </w:p>
          <w:p w14:paraId="74A1EAE1" w14:textId="630E7DD9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2. Funkcionalni pristup u proučavanju jezične igre. Proučavanje jezične igre kao pojave u  suvremenom ruskom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(i drugim stranim jezicima)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razgovornom jeziku.</w:t>
            </w:r>
          </w:p>
          <w:p w14:paraId="02BCB7D9" w14:textId="5430874D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Funkcije jezične igre opisane u lingvističkoj literaturi. Postupci stvaranja jezične igre. </w:t>
            </w:r>
          </w:p>
          <w:p w14:paraId="1CE5A7EC" w14:textId="3998A690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Vrste djelatnosti kao igre. Znanost o igri. Pojava igre u modernoj lingvistici. </w:t>
            </w:r>
          </w:p>
          <w:p w14:paraId="3167C308" w14:textId="0BC02651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5.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Metafore igre u opisima ljudskog svijeta. Igra na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slavenskoj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jezičnoj karti svijeta. </w:t>
            </w:r>
          </w:p>
          <w:p w14:paraId="74B1E085" w14:textId="042FE867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Igra – jezična igra – jezična šala. Jezična igra kao jezični eksperiment.</w:t>
            </w:r>
          </w:p>
          <w:p w14:paraId="66FF4D9E" w14:textId="612AA6EE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Jezične značajke jezičnih šala.</w:t>
            </w:r>
          </w:p>
          <w:p w14:paraId="6B51979D" w14:textId="2E31F6C3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Jezične igre u funkciji pravopisa.</w:t>
            </w:r>
          </w:p>
          <w:p w14:paraId="34324D7C" w14:textId="0218CCBB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Jezična igra u reklamnom diskursu.</w:t>
            </w:r>
          </w:p>
          <w:p w14:paraId="08D353CF" w14:textId="6669CE6B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Tvorba riječi. Ponovno promišljanje tvorbene strukture riječi. Stvaranje novih riječi.</w:t>
            </w:r>
          </w:p>
          <w:p w14:paraId="2E42E3CC" w14:textId="14B6AEA4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Sintaksa. Poigravanje s nekim sintaktičkim pojavama. </w:t>
            </w:r>
          </w:p>
          <w:p w14:paraId="2936FD22" w14:textId="612891F9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Leksik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Leksički sinonimi, višeznačnost riječi, homonimija,</w:t>
            </w:r>
            <w:r w:rsidR="00CB68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frazemi u funkciji jezične igre</w:t>
            </w: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</w:p>
          <w:p w14:paraId="3D99CB4E" w14:textId="5DB4C232" w:rsidR="002F283C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Stilistika. Eufemizmi, dijalektizmi i žargonizmi</w:t>
            </w:r>
            <w:r w:rsidR="00CB687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funkciji jezične igre.</w:t>
            </w:r>
          </w:p>
          <w:p w14:paraId="6E3A408E" w14:textId="5349CAEF" w:rsidR="00FC2198" w:rsidRPr="002F283C" w:rsidRDefault="002F283C" w:rsidP="002F283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F283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023540">
              <w:rPr>
                <w:rFonts w:ascii="Merriweather" w:eastAsia="MS Gothic" w:hAnsi="Merriweather" w:cs="Times New Roman"/>
                <w:sz w:val="16"/>
                <w:szCs w:val="16"/>
              </w:rPr>
              <w:t>Jezične igre kao poticaj za razvoj govora</w:t>
            </w:r>
            <w:r w:rsidR="00B8248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A4CF7EF" w14:textId="6A08A4F1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Логический анализ языка. Концептуальные поля, 2006, отв. ред. член-корр. РАН Н. Д. Арутюнова. Москва. Индрик.</w:t>
            </w:r>
          </w:p>
          <w:p w14:paraId="45D0357C" w14:textId="74A4DE8B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В. З. Санников, 2002, Русский язык в зеркале языковой игры. Москва. Языки славянской культуры. </w:t>
            </w:r>
          </w:p>
          <w:p w14:paraId="0B89B5BE" w14:textId="7D1C958A" w:rsidR="00FC2198" w:rsidRPr="0017531F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Ю. О. Коновалова, 2008, Языковая игра в современной русской разговорной речи. Владивосток. ВГУЭС.</w:t>
            </w:r>
          </w:p>
        </w:tc>
      </w:tr>
      <w:tr w:rsidR="00A2634D" w:rsidRPr="0017531F" w14:paraId="4FA6F90E" w14:textId="77777777" w:rsidTr="009B1D1B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34D" w:rsidRPr="0017531F" w:rsidRDefault="00A2634D" w:rsidP="00A26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3F03C9F4" w14:textId="42E60339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Д. В. Любич, 1998, Лингвистические игры, С-Петербург, Издательство Буковского.</w:t>
            </w:r>
          </w:p>
          <w:p w14:paraId="0F6761B2" w14:textId="2F7DBED7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2.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Лингвисты шутят, 2006, сост. А. К. Киклевич. Москва. Флинта. Наука. </w:t>
            </w:r>
          </w:p>
          <w:p w14:paraId="0C1BAB28" w14:textId="08257DFC" w:rsidR="00F320C6" w:rsidRPr="00F320C6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О. А. Донских, 2010, К истокам языка: вшутку и всерьез. Москва. Либроком.</w:t>
            </w:r>
          </w:p>
          <w:p w14:paraId="63D07860" w14:textId="4E01CC28" w:rsidR="00A2634D" w:rsidRPr="0017531F" w:rsidRDefault="00F320C6" w:rsidP="00F320C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F320C6">
              <w:rPr>
                <w:rFonts w:ascii="Merriweather" w:eastAsia="MS Gothic" w:hAnsi="Merriweather" w:cs="Times New Roman"/>
                <w:sz w:val="16"/>
                <w:szCs w:val="16"/>
              </w:rPr>
              <w:t>Б. Ю. Норман, 2006, Игра на гранях языка. Москва. Флинта. Наука.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4E51058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04E292C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4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259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2595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2595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6237D62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n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apisan i izložen seminar</w:t>
            </w:r>
            <w:r w:rsidR="00DF234C">
              <w:rPr>
                <w:rFonts w:ascii="Merriweather" w:eastAsia="MS Gothic" w:hAnsi="Merriweather" w:cs="Times New Roman"/>
                <w:sz w:val="16"/>
                <w:szCs w:val="16"/>
              </w:rPr>
              <w:t>ski rad na zadanu temu</w:t>
            </w:r>
            <w:r w:rsidR="00DF234C" w:rsidRPr="00DF234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2595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17F2" w14:textId="77777777" w:rsidR="00025957" w:rsidRDefault="00025957" w:rsidP="009947BA">
      <w:pPr>
        <w:spacing w:before="0" w:after="0"/>
      </w:pPr>
      <w:r>
        <w:separator/>
      </w:r>
    </w:p>
  </w:endnote>
  <w:endnote w:type="continuationSeparator" w:id="0">
    <w:p w14:paraId="176F71B9" w14:textId="77777777" w:rsidR="00025957" w:rsidRDefault="0002595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4376" w14:textId="77777777" w:rsidR="00025957" w:rsidRDefault="00025957" w:rsidP="009947BA">
      <w:pPr>
        <w:spacing w:before="0" w:after="0"/>
      </w:pPr>
      <w:r>
        <w:separator/>
      </w:r>
    </w:p>
  </w:footnote>
  <w:footnote w:type="continuationSeparator" w:id="0">
    <w:p w14:paraId="0301F98C" w14:textId="77777777" w:rsidR="00025957" w:rsidRDefault="0002595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77A3"/>
    <w:multiLevelType w:val="hybridMultilevel"/>
    <w:tmpl w:val="1AF0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AAB"/>
    <w:multiLevelType w:val="hybridMultilevel"/>
    <w:tmpl w:val="8D32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3540"/>
    <w:rsid w:val="0002365A"/>
    <w:rsid w:val="00025957"/>
    <w:rsid w:val="000C0578"/>
    <w:rsid w:val="00100010"/>
    <w:rsid w:val="0010332B"/>
    <w:rsid w:val="001443A2"/>
    <w:rsid w:val="00150B32"/>
    <w:rsid w:val="0017531F"/>
    <w:rsid w:val="00197510"/>
    <w:rsid w:val="001C7C51"/>
    <w:rsid w:val="00226462"/>
    <w:rsid w:val="0022722C"/>
    <w:rsid w:val="0027152B"/>
    <w:rsid w:val="0028545A"/>
    <w:rsid w:val="002B082E"/>
    <w:rsid w:val="002E1CE6"/>
    <w:rsid w:val="002F283C"/>
    <w:rsid w:val="002F2D22"/>
    <w:rsid w:val="00310F9A"/>
    <w:rsid w:val="00326091"/>
    <w:rsid w:val="00350172"/>
    <w:rsid w:val="00357643"/>
    <w:rsid w:val="00371634"/>
    <w:rsid w:val="00386E9C"/>
    <w:rsid w:val="003929A9"/>
    <w:rsid w:val="00393964"/>
    <w:rsid w:val="003D7529"/>
    <w:rsid w:val="003D798A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C18D2"/>
    <w:rsid w:val="004E1E90"/>
    <w:rsid w:val="00507C65"/>
    <w:rsid w:val="00516F4D"/>
    <w:rsid w:val="00527C5F"/>
    <w:rsid w:val="005353ED"/>
    <w:rsid w:val="005514C3"/>
    <w:rsid w:val="005A077B"/>
    <w:rsid w:val="005E1668"/>
    <w:rsid w:val="005E5C82"/>
    <w:rsid w:val="005E5F80"/>
    <w:rsid w:val="005F6E0B"/>
    <w:rsid w:val="0062328F"/>
    <w:rsid w:val="00657D67"/>
    <w:rsid w:val="00684BBC"/>
    <w:rsid w:val="006B4920"/>
    <w:rsid w:val="00700D7A"/>
    <w:rsid w:val="00721260"/>
    <w:rsid w:val="007361E7"/>
    <w:rsid w:val="007368EB"/>
    <w:rsid w:val="00762B87"/>
    <w:rsid w:val="0078125F"/>
    <w:rsid w:val="00794496"/>
    <w:rsid w:val="007967CC"/>
    <w:rsid w:val="0079745E"/>
    <w:rsid w:val="00797B40"/>
    <w:rsid w:val="007C43A4"/>
    <w:rsid w:val="007D4D2D"/>
    <w:rsid w:val="007F51AF"/>
    <w:rsid w:val="0083541D"/>
    <w:rsid w:val="00865776"/>
    <w:rsid w:val="00874D5D"/>
    <w:rsid w:val="00891C60"/>
    <w:rsid w:val="008942F0"/>
    <w:rsid w:val="008B1823"/>
    <w:rsid w:val="008B3B10"/>
    <w:rsid w:val="008D0092"/>
    <w:rsid w:val="008D45DB"/>
    <w:rsid w:val="0090214F"/>
    <w:rsid w:val="009163E6"/>
    <w:rsid w:val="009472C6"/>
    <w:rsid w:val="00955556"/>
    <w:rsid w:val="009760E8"/>
    <w:rsid w:val="009947BA"/>
    <w:rsid w:val="00997F41"/>
    <w:rsid w:val="009A3A9D"/>
    <w:rsid w:val="009B46A2"/>
    <w:rsid w:val="009C56B1"/>
    <w:rsid w:val="009D5226"/>
    <w:rsid w:val="009E2FD4"/>
    <w:rsid w:val="00A06750"/>
    <w:rsid w:val="00A2634D"/>
    <w:rsid w:val="00A9015C"/>
    <w:rsid w:val="00A9132B"/>
    <w:rsid w:val="00AA1A5A"/>
    <w:rsid w:val="00AB129F"/>
    <w:rsid w:val="00AD23FB"/>
    <w:rsid w:val="00B71A57"/>
    <w:rsid w:val="00B7307A"/>
    <w:rsid w:val="00B80665"/>
    <w:rsid w:val="00B8248E"/>
    <w:rsid w:val="00BF1535"/>
    <w:rsid w:val="00BF366F"/>
    <w:rsid w:val="00C02454"/>
    <w:rsid w:val="00C3477B"/>
    <w:rsid w:val="00C85956"/>
    <w:rsid w:val="00C9733D"/>
    <w:rsid w:val="00CA3783"/>
    <w:rsid w:val="00CB23F4"/>
    <w:rsid w:val="00CB6870"/>
    <w:rsid w:val="00CC01AF"/>
    <w:rsid w:val="00D12DE0"/>
    <w:rsid w:val="00D136E4"/>
    <w:rsid w:val="00D52F35"/>
    <w:rsid w:val="00D5334D"/>
    <w:rsid w:val="00D5523D"/>
    <w:rsid w:val="00D944DF"/>
    <w:rsid w:val="00DD110C"/>
    <w:rsid w:val="00DE6D53"/>
    <w:rsid w:val="00DF234C"/>
    <w:rsid w:val="00E00556"/>
    <w:rsid w:val="00E06E39"/>
    <w:rsid w:val="00E07D73"/>
    <w:rsid w:val="00E14498"/>
    <w:rsid w:val="00E17D18"/>
    <w:rsid w:val="00E30E67"/>
    <w:rsid w:val="00E56001"/>
    <w:rsid w:val="00E641A2"/>
    <w:rsid w:val="00EB5A72"/>
    <w:rsid w:val="00F02A8F"/>
    <w:rsid w:val="00F17956"/>
    <w:rsid w:val="00F22855"/>
    <w:rsid w:val="00F320C6"/>
    <w:rsid w:val="00F4393F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FB28D-20E3-470D-97F5-FB48867E9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shadziha@unizd.hr</cp:lastModifiedBy>
  <cp:revision>4</cp:revision>
  <cp:lastPrinted>2021-02-12T11:27:00Z</cp:lastPrinted>
  <dcterms:created xsi:type="dcterms:W3CDTF">2024-09-26T14:18:00Z</dcterms:created>
  <dcterms:modified xsi:type="dcterms:W3CDTF">2025-02-10T16:34:00Z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