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07F61" w:rsidRDefault="00FA49F1" w:rsidP="00FA49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Povijest JI Europe u srednjem vijeku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DE2CCA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607F61" w:rsidRDefault="00FA49F1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jednopredmetni preddiplomski 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607F61" w:rsidRDefault="00FA49F1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607F61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A49F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5763A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763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763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5763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7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5763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5763A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763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5763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763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763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763A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763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A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763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763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763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763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763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763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763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763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763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763A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763A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5763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763A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763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FA49F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FA49F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FA49F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763A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FA49F1" w:rsidRDefault="00FA49F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A49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607F61" w:rsidRDefault="00EA7333" w:rsidP="00FA49F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</w:t>
            </w:r>
            <w:r w:rsidR="005F492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10.</w:t>
            </w:r>
            <w:r w:rsidR="005F492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DE2CCA">
              <w:rPr>
                <w:rFonts w:ascii="Times New Roman" w:hAnsi="Times New Roman" w:cs="Times New Roman"/>
                <w:sz w:val="18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E2C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EA7333">
              <w:rPr>
                <w:rFonts w:ascii="Times New Roman" w:hAnsi="Times New Roman" w:cs="Times New Roman"/>
                <w:sz w:val="18"/>
                <w:szCs w:val="20"/>
              </w:rPr>
              <w:t>8.</w:t>
            </w:r>
            <w:r w:rsidR="005F492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EA7333">
              <w:rPr>
                <w:rFonts w:ascii="Times New Roman" w:hAnsi="Times New Roman" w:cs="Times New Roman"/>
                <w:sz w:val="18"/>
                <w:szCs w:val="20"/>
              </w:rPr>
              <w:t>1.</w:t>
            </w:r>
            <w:r w:rsidR="005F492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2022</w:t>
            </w:r>
            <w:r w:rsidR="00FA49F1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 posebnih uvjeta.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E2C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FA49F1">
              <w:rPr>
                <w:rFonts w:ascii="Times New Roman" w:hAnsi="Times New Roman" w:cs="Times New Roman"/>
                <w:sz w:val="18"/>
              </w:rPr>
              <w:t>. dr. sc. Valentina Šoštarić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vzovko@unizd.hr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763A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A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A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607F61" w:rsidRDefault="00FA49F1" w:rsidP="00607F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Očekuje se kako će po završetku nastave studenti dobiti uvid u šire procese i steći dostatne spoznaje o povijesti jugoistočne Europe u srednjovjekovnom razdoblju što će im omogućiti kvalitetnu pripremu nastave u osnovnoj i srednjoj školi, kao i mogućnost snalaženja u odgovarajućoj stručnoj literaturi.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PPJ4 – zapamtiti temeljne podatke iz hrvatske i svjetske povijesti,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PPJ5 – zapamtiti i opisati temeljne vrste povijesne literature i izvora,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lastRenderedPageBreak/>
              <w:t xml:space="preserve">PPJ6 – zapamtiti i opisati historiografske pravce i škole te valjano koristiti povijesnu terminologiju,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PPJ7 – prepričati pojedine povijesne izvore,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PPJ8 – objasniti uzročno-posljedične veze između povijesnih događaja i povijesnih procesa,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E25D71" w:rsidRPr="00E25D71" w:rsidRDefault="00E25D71" w:rsidP="00E25D71">
            <w:pPr>
              <w:pStyle w:val="Default"/>
              <w:spacing w:after="25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E25D71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E25D71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>PPJ12 – locirati i analizirati razne vrste primarnih i sekundarnih povijesnih izvora,</w:t>
            </w:r>
          </w:p>
          <w:p w:rsidR="00E25D71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E25D71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E25D71" w:rsidRDefault="00E25D71" w:rsidP="00E25D71">
            <w:pPr>
              <w:pStyle w:val="Default"/>
              <w:jc w:val="both"/>
              <w:rPr>
                <w:noProof/>
                <w:sz w:val="20"/>
                <w:szCs w:val="20"/>
                <w:lang w:val="hr-HR"/>
              </w:rPr>
            </w:pPr>
            <w:r w:rsidRPr="00E25D71">
              <w:rPr>
                <w:noProof/>
                <w:sz w:val="20"/>
                <w:szCs w:val="20"/>
                <w:lang w:val="hr-HR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E25D71" w:rsidRDefault="00FA49F1" w:rsidP="00607F6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5D71">
              <w:rPr>
                <w:rFonts w:ascii="Times New Roman" w:hAnsi="Times New Roman" w:cs="Times New Roman"/>
                <w:sz w:val="20"/>
                <w:szCs w:val="20"/>
              </w:rPr>
              <w:t xml:space="preserve">Studenti su obavezni prisustvovati na 70% sati. Prisutnost na nastavi mora biti aktivna. To znači da se od studenata očekuje da dolaze spremni na nastavu i da odrade sve prethodno zadane obaveze i zadatke (npr. čitanje tekstova, izrade i prezentacije seminarskog rada).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607F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FA4E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607F6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FA49F1" w:rsidRPr="00607F61" w:rsidRDefault="00FA49F1" w:rsidP="00607F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 xml:space="preserve">Kolegij ima intenciju predočiti studentima povijesni razvitak prostora srednje i JI Europe od ranosrednjovjekovnog razdoblja do njegovog pada pod osmansku vlast. Upoznati studenate s političkim, društvenim, gospodarskim, kulturnim i vjerskim procesima na području JI Europe u srednjem vijeku. 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607F61">
              <w:rPr>
                <w:rFonts w:ascii="Times New Roman" w:eastAsia="Calibri" w:hAnsi="Times New Roman" w:cs="Times New Roman"/>
                <w:sz w:val="20"/>
                <w:szCs w:val="20"/>
                <w:lang w:eastAsia="hr-HR"/>
              </w:rPr>
              <w:t>tudenti trebaju ovladati kronologijom i pravilnim tumačenjem povijesnih procesa, razumjevajući uzročno-posljedične veze.</w:t>
            </w:r>
          </w:p>
          <w:p w:rsidR="009A284F" w:rsidRPr="009947BA" w:rsidRDefault="00FA49F1" w:rsidP="00607F6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Cilj je kod studenata razviti kritički smisao za razumijevanje temeljnih procesa, struktura i fenomena povijesti srednjeg vijeka na prostoru JI Europe. Tijekom studiranja ovog predmeta i područja studenti stječu i proširuju opća znanja o povijesti srednjeg vijeka uopće, napose o vezama i odnosima naroda, kultura, društava i civilizacija u toj široj regiji.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07F61"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Uvodno predavanje – upoznavanje studenata s predmetom, njihovim obavezama i ispitnom literaturom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upoznavanje studenata s ciljevima i zadacima seminarskog dijela nastave. Dodjela seminarskih tema i termina izlaganja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2. Seobe južnih Slavena, njihova vjera, oblikovanje i razvoj društvenog uređenja, nastanak prvih država i odnos sa susjedima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3. Povijest Bizanta u ranom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Povijest Bizanta u razvijenom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5. Srednjovjekovna povijest Raške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6. Povijest Duklje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7. Bugarska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8. Makedonija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9. Povijest Bosne i Hercegovine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10. Povijest Slovenije u srednjem vijeku – najznačajniji politički događaji i procesi, osobe i datumi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11. Gospodarski razvoj JI Europe. Tehnološka dostignuća. Oblikovanje gradova. Komunikacija i izmjena dobara među narodima i društvima. Razvoj poljoprivrede i obrade zemlje. Stanovanje, prehrana, odjeća, bolesti i medicina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12. Vjerske prilike, vjerske zajednice i pitanje crkvene organizacije. Pokrštavanje. Misijsko djelovanje Sv. Braće – Konstantina/Ćirila i Metoda. Redovništvo. Vjerski odnosi Istoka i Zapada, katoličanstva i pravoslavlja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13. Oblikovanje i razvitak  kulturnih zajedništva, razvoj školstva, sveučilišta, znanosti i umjetnosti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14. Dezintegracijski procesi u balkanskim carstvima i turska penetracija u toj regiji. Susret osmanskog feudalizma i feudalizma državnih tvorevina JI Europe. Razvoj srednjovjekovne kulture prema kulturi novog vijeka i novog života. Susreti i ispreplitanja među različitim kulturama, doticaji tehnologija, civilizacija, običaja, vjera, ideologija, znanstvenih dostignuća i td.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izlaganje seminarskog rada. Obrada, komentiranje i rasprava o relevantim materijalima koje su studenti dobili za čitanje</w:t>
            </w:r>
          </w:p>
          <w:p w:rsidR="00FA49F1" w:rsidRPr="00607F61" w:rsidRDefault="00FA49F1" w:rsidP="00FA49F1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999999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15. Zaključno predavanje</w:t>
            </w:r>
          </w:p>
          <w:p w:rsidR="009A284F" w:rsidRPr="00DE6D53" w:rsidRDefault="00FA49F1" w:rsidP="00FA49F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Seminar: zaključna razmatranja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FA4EA9" w:rsidRPr="00607F61" w:rsidRDefault="00FA4EA9" w:rsidP="00FA4EA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1. M. Brandt,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Srednjovjekovno doba povijesnog razvitka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1980.  (Odjeljci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srednjoj i jugoistočnoj Europi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A4EA9" w:rsidRPr="00607F61" w:rsidRDefault="00FA4EA9" w:rsidP="00FA4EA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Historija naroda Jugoslavije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sv.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I,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1953. (Sve osim poglavlja I, II, VI, XI i XIV)</w:t>
            </w:r>
          </w:p>
          <w:p w:rsidR="00FA4EA9" w:rsidRPr="00607F61" w:rsidRDefault="00FA4EA9" w:rsidP="00FA4EA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3. G. Ostrogorski,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Istorija Vizantije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Zagreb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2006.</w:t>
            </w:r>
          </w:p>
          <w:p w:rsidR="00FA4EA9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4. J. Matuz,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Osmansko carstvo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Zagreb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1992, 9-51.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FA49F1" w:rsidRPr="00572EDE" w:rsidRDefault="00FA4EA9" w:rsidP="00FA4EA9">
            <w:pPr>
              <w:tabs>
                <w:tab w:val="left" w:pos="2820"/>
              </w:tabs>
              <w:jc w:val="both"/>
              <w:rPr>
                <w:rFonts w:ascii="Arial Narrow" w:hAnsi="Arial Narrow" w:cs="Arial"/>
                <w:color w:val="000000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5. D. Obolensky,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The Byzantine Commonwealth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London, 1971.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FA4EA9" w:rsidRPr="00607F61" w:rsidRDefault="00FA4EA9" w:rsidP="00FA4EA9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1. N. Budak,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Prilog valorizaciji humsko-dukljanskog kulturnog područja u prvim fazama njegova razvitka (do 12. st.)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sz w:val="20"/>
                <w:szCs w:val="20"/>
              </w:rPr>
              <w:t>Starohrvatska prosvjeta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>, ser. III, sv. 16, Split,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1987:</w:t>
            </w:r>
            <w:r w:rsidRPr="00607F61">
              <w:rPr>
                <w:rFonts w:ascii="Times New Roman" w:hAnsi="Times New Roman" w:cs="Times New Roman"/>
                <w:sz w:val="20"/>
                <w:szCs w:val="20"/>
              </w:rPr>
              <w:t xml:space="preserve"> 125-138.</w:t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2. I. Prlender,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Sporazum u Tati 1426. i Žigmundovi obrambeni sustavi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Historijski zbornik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XLIV, Zagreb, 1991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: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23-41.</w:t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3. P. Wandycz,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Cijena slobode. Povijest Srednjoistočne Europe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2004.</w:t>
            </w:r>
          </w:p>
          <w:p w:rsidR="00FA4EA9" w:rsidRPr="00607F61" w:rsidRDefault="00FA4EA9" w:rsidP="00FA4EA9">
            <w:pPr>
              <w:tabs>
                <w:tab w:val="right" w:pos="7271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4. F. Longvort,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Stvaranje Istočne Evrope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Beograd, 2002.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ab/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P. Hanak,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Povijest Mađarske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1995.</w:t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I. Prlender,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„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Totius gentis metropolim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“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Historijski zbornik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LI, Zagreb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1998: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1-16.</w:t>
            </w:r>
          </w:p>
          <w:p w:rsidR="00FA4EA9" w:rsidRPr="00607F61" w:rsidRDefault="00FA4EA9" w:rsidP="00FA4EA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J. F. Noël,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Sveto Rimsko Carstvo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1998.</w:t>
            </w:r>
          </w:p>
          <w:p w:rsidR="00FA49F1" w:rsidRPr="00572EDE" w:rsidRDefault="00FA4EA9" w:rsidP="00FA4EA9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. P. Štih, V. Simoniti, </w:t>
            </w:r>
            <w:r w:rsidRPr="00607F6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hr-HR"/>
              </w:rPr>
              <w:t>Slovenska povijest do prosvjetiteljstva</w:t>
            </w:r>
            <w:r w:rsidRPr="00607F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hr-HR"/>
              </w:rPr>
              <w:t>, Zagreb, 2004.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FA49F1" w:rsidRPr="00572EDE" w:rsidRDefault="00FA49F1" w:rsidP="00FC184E">
            <w:pPr>
              <w:tabs>
                <w:tab w:val="left" w:pos="2820"/>
              </w:tabs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-</w:t>
            </w:r>
          </w:p>
        </w:tc>
      </w:tr>
      <w:tr w:rsidR="00FA49F1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FA49F1" w:rsidRPr="00C02454" w:rsidRDefault="00FA49F1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FA49F1" w:rsidRPr="00572EDE" w:rsidRDefault="00FA4EA9" w:rsidP="00FA4EA9">
            <w:pPr>
              <w:tabs>
                <w:tab w:val="left" w:pos="2820"/>
              </w:tabs>
              <w:jc w:val="center"/>
              <w:rPr>
                <w:rFonts w:ascii="Arial Narrow" w:hAnsi="Arial Narrow" w:cs="Arial"/>
                <w:color w:val="000000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FA49F1" w:rsidRPr="00C02454" w:rsidRDefault="00FA49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Pr="00C02454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FA49F1" w:rsidRPr="00C02454" w:rsidRDefault="005763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A49F1" w:rsidRPr="00C02454" w:rsidRDefault="00FA49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FA49F1" w:rsidRPr="00C02454" w:rsidRDefault="005763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FA49F1" w:rsidRPr="00C02454" w:rsidRDefault="00FA49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FA49F1" w:rsidRPr="00C02454" w:rsidRDefault="005763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FA49F1" w:rsidRPr="00C02454" w:rsidRDefault="005763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Pr="00C02454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FA49F1" w:rsidRPr="00C02454" w:rsidRDefault="005763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FA49F1" w:rsidRPr="00C02454" w:rsidRDefault="005763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FA49F1" w:rsidRPr="00C02454" w:rsidRDefault="005763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F6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A49F1" w:rsidRPr="00C02454" w:rsidRDefault="00FA49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FA49F1" w:rsidRPr="00C02454" w:rsidRDefault="005763A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FA49F1" w:rsidRPr="00C02454" w:rsidRDefault="00FA49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FA49F1" w:rsidRPr="00C02454" w:rsidRDefault="005763A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FA49F1" w:rsidRPr="00C02454" w:rsidRDefault="005763A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A49F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FA49F1" w:rsidRPr="007956C1" w:rsidRDefault="00607F61" w:rsidP="00795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6C1">
              <w:rPr>
                <w:rFonts w:ascii="Times New Roman" w:hAnsi="Times New Roman" w:cs="Times New Roman"/>
                <w:sz w:val="20"/>
                <w:szCs w:val="20"/>
              </w:rPr>
              <w:t>Ukupna se ocjena zasniva na rezultatima pismenog dijela ispita koju mogu zamijeniti uspješno položen kolokvij I. i II., uspjehu na usmenom dijelu ispita, kakvoći seminarskog rada i istraživanju zadane teme te prisutnosti i pripremi za predavanje.</w:t>
            </w:r>
            <w:r w:rsidR="00795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9F1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A49F1" w:rsidRPr="00B4202A" w:rsidRDefault="00FA49F1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FA49F1" w:rsidRPr="009947BA" w:rsidRDefault="00FA49F1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0-59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60-69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A49F1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A49F1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FA49F1" w:rsidRPr="00B7307A" w:rsidRDefault="00607F61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FA49F1" w:rsidRPr="009947BA" w:rsidRDefault="00FA49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FA49F1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A49F1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FA49F1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FA49F1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FA49F1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A49F1" w:rsidRPr="009947BA" w:rsidRDefault="005763A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9F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A49F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A49F1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FA49F1" w:rsidRPr="009947BA" w:rsidRDefault="00FA49F1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FA49F1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FA49F1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FA49F1" w:rsidRPr="00684BBC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A49F1" w:rsidRPr="00684BBC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FA49F1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9F1" w:rsidRPr="00684BBC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A49F1" w:rsidRPr="00684BBC" w:rsidRDefault="00FA49F1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FA49F1" w:rsidRPr="009947BA" w:rsidRDefault="00FA49F1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A3" w:rsidRDefault="005763A3" w:rsidP="009947BA">
      <w:pPr>
        <w:spacing w:before="0" w:after="0"/>
      </w:pPr>
      <w:r>
        <w:separator/>
      </w:r>
    </w:p>
  </w:endnote>
  <w:endnote w:type="continuationSeparator" w:id="0">
    <w:p w:rsidR="005763A3" w:rsidRDefault="005763A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A3" w:rsidRDefault="005763A3" w:rsidP="009947BA">
      <w:pPr>
        <w:spacing w:before="0" w:after="0"/>
      </w:pPr>
      <w:r>
        <w:separator/>
      </w:r>
    </w:p>
  </w:footnote>
  <w:footnote w:type="continuationSeparator" w:id="0">
    <w:p w:rsidR="005763A3" w:rsidRDefault="005763A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A790E"/>
    <w:rsid w:val="000C0578"/>
    <w:rsid w:val="0010332B"/>
    <w:rsid w:val="00113C69"/>
    <w:rsid w:val="001443A2"/>
    <w:rsid w:val="00150B32"/>
    <w:rsid w:val="001960DC"/>
    <w:rsid w:val="00197510"/>
    <w:rsid w:val="0022722C"/>
    <w:rsid w:val="0028545A"/>
    <w:rsid w:val="002A6C0D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02CB4"/>
    <w:rsid w:val="00453362"/>
    <w:rsid w:val="00456BA8"/>
    <w:rsid w:val="00461219"/>
    <w:rsid w:val="00470F6D"/>
    <w:rsid w:val="00483BC3"/>
    <w:rsid w:val="004923F4"/>
    <w:rsid w:val="004B553E"/>
    <w:rsid w:val="005353ED"/>
    <w:rsid w:val="005514C3"/>
    <w:rsid w:val="005763A3"/>
    <w:rsid w:val="005D3518"/>
    <w:rsid w:val="005E1668"/>
    <w:rsid w:val="005F4925"/>
    <w:rsid w:val="005F6E0B"/>
    <w:rsid w:val="00607F61"/>
    <w:rsid w:val="0062328F"/>
    <w:rsid w:val="00624709"/>
    <w:rsid w:val="00684BBC"/>
    <w:rsid w:val="006B4920"/>
    <w:rsid w:val="00700D7A"/>
    <w:rsid w:val="007361E7"/>
    <w:rsid w:val="007368EB"/>
    <w:rsid w:val="0078125F"/>
    <w:rsid w:val="00785CAA"/>
    <w:rsid w:val="00794496"/>
    <w:rsid w:val="007956C1"/>
    <w:rsid w:val="007967CC"/>
    <w:rsid w:val="0079745E"/>
    <w:rsid w:val="00797B40"/>
    <w:rsid w:val="007C43A4"/>
    <w:rsid w:val="007D4D2D"/>
    <w:rsid w:val="00865776"/>
    <w:rsid w:val="00874D5D"/>
    <w:rsid w:val="00874E69"/>
    <w:rsid w:val="00891C60"/>
    <w:rsid w:val="008942F0"/>
    <w:rsid w:val="008A3541"/>
    <w:rsid w:val="008D45DB"/>
    <w:rsid w:val="0090214F"/>
    <w:rsid w:val="009163E6"/>
    <w:rsid w:val="009760E8"/>
    <w:rsid w:val="00994003"/>
    <w:rsid w:val="0099404C"/>
    <w:rsid w:val="009947BA"/>
    <w:rsid w:val="00997F41"/>
    <w:rsid w:val="009A284F"/>
    <w:rsid w:val="009C56B1"/>
    <w:rsid w:val="009D5226"/>
    <w:rsid w:val="009E2FD4"/>
    <w:rsid w:val="00A9132B"/>
    <w:rsid w:val="00AA1A5A"/>
    <w:rsid w:val="00AC6FAE"/>
    <w:rsid w:val="00AD23FB"/>
    <w:rsid w:val="00B4202A"/>
    <w:rsid w:val="00B612F8"/>
    <w:rsid w:val="00B71A57"/>
    <w:rsid w:val="00B7307A"/>
    <w:rsid w:val="00B876B8"/>
    <w:rsid w:val="00C02454"/>
    <w:rsid w:val="00C3477B"/>
    <w:rsid w:val="00C85956"/>
    <w:rsid w:val="00C9733D"/>
    <w:rsid w:val="00CA3783"/>
    <w:rsid w:val="00CB23F4"/>
    <w:rsid w:val="00CF5EFB"/>
    <w:rsid w:val="00D136E4"/>
    <w:rsid w:val="00D13B7E"/>
    <w:rsid w:val="00D5334D"/>
    <w:rsid w:val="00D5523D"/>
    <w:rsid w:val="00D944DF"/>
    <w:rsid w:val="00DD110C"/>
    <w:rsid w:val="00DE2CCA"/>
    <w:rsid w:val="00DE6D53"/>
    <w:rsid w:val="00E06E39"/>
    <w:rsid w:val="00E07D73"/>
    <w:rsid w:val="00E17D18"/>
    <w:rsid w:val="00E25D71"/>
    <w:rsid w:val="00E30E67"/>
    <w:rsid w:val="00E713EF"/>
    <w:rsid w:val="00EA47DF"/>
    <w:rsid w:val="00EA7333"/>
    <w:rsid w:val="00F02A8F"/>
    <w:rsid w:val="00F513E0"/>
    <w:rsid w:val="00F566DA"/>
    <w:rsid w:val="00F84F5E"/>
    <w:rsid w:val="00FA49F1"/>
    <w:rsid w:val="00FA4EA9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FF605-396A-405A-BA74-025E4B29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E25D71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0461-5E9E-4584-82A2-3477A80D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4</cp:revision>
  <dcterms:created xsi:type="dcterms:W3CDTF">2021-08-26T11:41:00Z</dcterms:created>
  <dcterms:modified xsi:type="dcterms:W3CDTF">2021-08-26T12:22:00Z</dcterms:modified>
</cp:coreProperties>
</file>