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2"/>
        <w:t>*</w:t>
      </w:r>
    </w:p>
    <w:tbl>
      <w:tblPr>
        <w:tblStyle w:val="TableGrid"/>
        <w:tblW w:w="9288" w:type="dxa"/>
        <w:tblLayout w:type="fixed"/>
        <w:tblLook w:val="04A0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196"/>
        <w:gridCol w:w="232"/>
        <w:gridCol w:w="257"/>
        <w:gridCol w:w="21"/>
        <w:gridCol w:w="558"/>
        <w:gridCol w:w="200"/>
        <w:gridCol w:w="33"/>
        <w:gridCol w:w="215"/>
        <w:gridCol w:w="101"/>
        <w:gridCol w:w="1184"/>
      </w:tblGrid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4923F4" w:rsidRDefault="00397608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Svjetska povijest u ranom novom vijeku</w:t>
            </w:r>
          </w:p>
        </w:tc>
        <w:tc>
          <w:tcPr>
            <w:tcW w:w="758" w:type="dxa"/>
            <w:gridSpan w:val="2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4923F4" w:rsidRDefault="00FB6C04" w:rsidP="00FB6C04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2020./2021</w:t>
            </w:r>
            <w:r w:rsidR="004B553E" w:rsidRPr="004923F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F830A6" w:rsidRDefault="0038792F" w:rsidP="00397608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F830A6">
              <w:rPr>
                <w:rFonts w:ascii="Times New Roman" w:hAnsi="Times New Roman" w:cs="Times New Roman"/>
                <w:b/>
                <w:sz w:val="20"/>
              </w:rPr>
              <w:t xml:space="preserve">Jednopredmetni </w:t>
            </w:r>
            <w:r w:rsidR="00397608" w:rsidRPr="00F830A6">
              <w:rPr>
                <w:rFonts w:ascii="Times New Roman" w:hAnsi="Times New Roman" w:cs="Times New Roman"/>
                <w:b/>
                <w:sz w:val="20"/>
              </w:rPr>
              <w:t xml:space="preserve">preddiplomski </w:t>
            </w:r>
            <w:r w:rsidRPr="00F830A6">
              <w:rPr>
                <w:rFonts w:ascii="Times New Roman" w:hAnsi="Times New Roman" w:cs="Times New Roman"/>
                <w:b/>
                <w:sz w:val="20"/>
              </w:rPr>
              <w:t xml:space="preserve">studij </w:t>
            </w:r>
            <w:r w:rsidR="00397608" w:rsidRPr="00F830A6">
              <w:rPr>
                <w:rFonts w:ascii="Times New Roman" w:hAnsi="Times New Roman" w:cs="Times New Roman"/>
                <w:b/>
                <w:sz w:val="20"/>
              </w:rPr>
              <w:t>povijesti</w:t>
            </w:r>
          </w:p>
        </w:tc>
        <w:tc>
          <w:tcPr>
            <w:tcW w:w="758" w:type="dxa"/>
            <w:gridSpan w:val="2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4923F4" w:rsidRDefault="00397608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B553E" w:rsidRPr="00F830A6" w:rsidRDefault="0038792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F830A6">
              <w:rPr>
                <w:rFonts w:ascii="Times New Roman" w:hAnsi="Times New Roman" w:cs="Times New Roman"/>
                <w:b/>
                <w:sz w:val="20"/>
              </w:rPr>
              <w:t>Odjel za povijest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38792F" w:rsidRDefault="00CC7DAC" w:rsidP="0038792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u w:val="single"/>
                </w:rPr>
                <w:id w:val="756323617"/>
              </w:sdtPr>
              <w:sdtEndPr>
                <w:rPr>
                  <w:b/>
                </w:rPr>
              </w:sdtEndPr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927016"/>
                  </w:sdtPr>
                  <w:sdtContent>
                    <w:r w:rsidR="00BD239D" w:rsidRPr="00BD239D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4B553E" w:rsidRPr="0038792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</w:t>
            </w:r>
            <w:r w:rsidR="004B553E" w:rsidRPr="00397608">
              <w:rPr>
                <w:rFonts w:ascii="Times New Roman" w:hAnsi="Times New Roman" w:cs="Times New Roman"/>
                <w:b/>
                <w:sz w:val="18"/>
                <w:szCs w:val="18"/>
              </w:rPr>
              <w:t>preddiplomski</w:t>
            </w:r>
            <w:r w:rsidR="004B553E" w:rsidRPr="0038792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31" w:type="dxa"/>
            <w:gridSpan w:val="7"/>
          </w:tcPr>
          <w:p w:rsidR="004B553E" w:rsidRPr="004923F4" w:rsidRDefault="00CC7DA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</w:sdtPr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8"/>
          </w:tcPr>
          <w:p w:rsidR="004B553E" w:rsidRPr="004923F4" w:rsidRDefault="00CC7DA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</w:sdtPr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6"/>
            <w:shd w:val="clear" w:color="auto" w:fill="FFFFFF" w:themeFill="background1"/>
          </w:tcPr>
          <w:p w:rsidR="004B553E" w:rsidRPr="004923F4" w:rsidRDefault="00CC7DAC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</w:sdtPr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38792F" w:rsidRDefault="00CC7DAC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  <w:szCs w:val="20"/>
                <w:u w:val="single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20"/>
                  <w:u w:val="single"/>
                </w:rPr>
                <w:id w:val="1924992504"/>
              </w:sdtPr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927015"/>
                  </w:sdtPr>
                  <w:sdtContent>
                    <w:r w:rsidR="00BD239D" w:rsidRPr="00BD239D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9A284F" w:rsidRPr="0038792F">
              <w:rPr>
                <w:rFonts w:ascii="Times New Roman" w:hAnsi="Times New Roman" w:cs="Times New Roman"/>
                <w:b/>
                <w:sz w:val="18"/>
                <w:szCs w:val="20"/>
                <w:u w:val="single"/>
              </w:rPr>
              <w:t xml:space="preserve"> </w:t>
            </w:r>
            <w:r w:rsidR="009A284F" w:rsidRPr="00397608">
              <w:rPr>
                <w:rFonts w:ascii="Times New Roman" w:hAnsi="Times New Roman" w:cs="Times New Roman"/>
                <w:b/>
                <w:sz w:val="18"/>
                <w:szCs w:val="20"/>
              </w:rPr>
              <w:t>jednopredmetni</w:t>
            </w:r>
          </w:p>
          <w:p w:rsidR="009A284F" w:rsidRPr="004923F4" w:rsidRDefault="00CC7DAC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</w:sdtPr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CC7DAC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</w:sdtPr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6746989"/>
                  </w:sdtPr>
                  <w:sdtContent>
                    <w:r w:rsidR="00AB1A44" w:rsidRPr="00BD239D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8"/>
            <w:vAlign w:val="center"/>
          </w:tcPr>
          <w:p w:rsidR="009A284F" w:rsidRPr="004923F4" w:rsidRDefault="00CC7DAC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6"/>
            <w:shd w:val="clear" w:color="auto" w:fill="FFFFFF" w:themeFill="background1"/>
            <w:vAlign w:val="center"/>
          </w:tcPr>
          <w:p w:rsidR="009A284F" w:rsidRPr="004923F4" w:rsidRDefault="00CC7DAC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4923F4" w:rsidRDefault="00CC7DA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38792F" w:rsidRDefault="00CC7DAC" w:rsidP="0038792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</w:rPr>
                <w:id w:val="-200097373"/>
              </w:sdtPr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927013"/>
                  </w:sdtPr>
                  <w:sdtContent>
                    <w:sdt>
                      <w:sdtPr>
                        <w:rPr>
                          <w:rFonts w:ascii="Times New Roman" w:hAnsi="Times New Roman" w:cs="Times New Roman"/>
                          <w:sz w:val="18"/>
                        </w:rPr>
                        <w:id w:val="1927024"/>
                      </w:sdtPr>
                      <w:sdtContent>
                        <w:r w:rsidR="00397608" w:rsidRPr="00BD239D">
                          <w:rPr>
                            <w:rFonts w:ascii="MS Gothic" w:eastAsia="MS Gothic" w:hAnsi="MS Gothic" w:cs="Times New Roman" w:hint="eastAsia"/>
                            <w:sz w:val="18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="009A284F" w:rsidRPr="0038792F">
              <w:rPr>
                <w:rFonts w:ascii="Times New Roman" w:hAnsi="Times New Roman" w:cs="Times New Roman"/>
                <w:b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CC7DA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4923F4" w:rsidRDefault="00CC7DA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4923F4" w:rsidRDefault="00CC7DA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38792F" w:rsidRDefault="00CC7DAC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  <w:szCs w:val="20"/>
                <w:u w:val="single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20"/>
                  <w:u w:val="single"/>
                </w:rPr>
                <w:id w:val="87517076"/>
              </w:sdtPr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927012"/>
                  </w:sdtPr>
                  <w:sdtContent>
                    <w:r w:rsidR="00BD239D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9A284F" w:rsidRPr="0038792F">
              <w:rPr>
                <w:rFonts w:ascii="Times New Roman" w:hAnsi="Times New Roman" w:cs="Times New Roman"/>
                <w:b/>
                <w:sz w:val="18"/>
                <w:szCs w:val="20"/>
                <w:u w:val="single"/>
              </w:rPr>
              <w:t xml:space="preserve"> </w:t>
            </w:r>
            <w:r w:rsidR="009A284F" w:rsidRPr="00397608">
              <w:rPr>
                <w:rFonts w:ascii="Times New Roman" w:hAnsi="Times New Roman" w:cs="Times New Roman"/>
                <w:b/>
                <w:sz w:val="18"/>
                <w:szCs w:val="20"/>
              </w:rPr>
              <w:t>zimski</w:t>
            </w:r>
          </w:p>
          <w:p w:rsidR="009A284F" w:rsidRPr="004923F4" w:rsidRDefault="00CC7DAC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</w:sdtPr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CC7DAC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</w:sdtPr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927017"/>
                  </w:sdtPr>
                  <w:sdtContent>
                    <w:r w:rsidR="00BD239D" w:rsidRPr="004923F4">
                      <w:rPr>
                        <w:rFonts w:ascii="MS Mincho" w:eastAsia="MS Mincho" w:hAnsi="MS Mincho" w:cs="MS Mincho" w:hint="eastAsia"/>
                        <w:sz w:val="18"/>
                      </w:rPr>
                      <w:t>☐</w:t>
                    </w:r>
                  </w:sdtContent>
                </w:sdt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CC7DAC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CC7DAC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</w:sdtPr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927014"/>
                  </w:sdtPr>
                  <w:sdtContent>
                    <w:r w:rsidR="00BD239D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6"/>
            <w:vAlign w:val="center"/>
          </w:tcPr>
          <w:p w:rsidR="009A284F" w:rsidRPr="004923F4" w:rsidRDefault="00CC7DAC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CC7DAC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CC7DAC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</w:sdtPr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CC7DAC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CC7DAC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6"/>
            <w:vAlign w:val="center"/>
          </w:tcPr>
          <w:p w:rsidR="009A284F" w:rsidRPr="004923F4" w:rsidRDefault="00CC7DAC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CC7DAC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38792F" w:rsidRDefault="00CC7DAC" w:rsidP="0038792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  <w:szCs w:val="20"/>
                <w:u w:val="single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20"/>
                  <w:u w:val="single"/>
                </w:rPr>
                <w:id w:val="-1165085708"/>
              </w:sdtPr>
              <w:sdtContent>
                <w:sdt>
                  <w:sdtPr>
                    <w:rPr>
                      <w:rFonts w:ascii="Times New Roman" w:hAnsi="Times New Roman" w:cs="Times New Roman"/>
                      <w:b/>
                      <w:sz w:val="18"/>
                    </w:rPr>
                    <w:id w:val="1927018"/>
                  </w:sdtPr>
                  <w:sdtContent>
                    <w:r w:rsidR="00BD239D" w:rsidRPr="00BD239D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9A284F" w:rsidRPr="0038792F">
              <w:rPr>
                <w:rFonts w:ascii="Times New Roman" w:hAnsi="Times New Roman" w:cs="Times New Roman"/>
                <w:b/>
                <w:sz w:val="18"/>
                <w:szCs w:val="20"/>
                <w:u w:val="single"/>
              </w:rPr>
              <w:t xml:space="preserve"> </w:t>
            </w:r>
            <w:r w:rsidR="009A284F" w:rsidRPr="00397608">
              <w:rPr>
                <w:rFonts w:ascii="Times New Roman" w:hAnsi="Times New Roman" w:cs="Times New Roman"/>
                <w:b/>
                <w:sz w:val="18"/>
                <w:szCs w:val="20"/>
              </w:rPr>
              <w:t>obvezni</w:t>
            </w:r>
            <w:r w:rsidR="009A284F" w:rsidRPr="0038792F">
              <w:rPr>
                <w:rFonts w:ascii="Times New Roman" w:hAnsi="Times New Roman" w:cs="Times New Roman"/>
                <w:b/>
                <w:sz w:val="18"/>
                <w:szCs w:val="20"/>
                <w:u w:val="single"/>
              </w:rPr>
              <w:t xml:space="preserve"> </w:t>
            </w:r>
            <w:r w:rsidR="009A284F" w:rsidRPr="00397608">
              <w:rPr>
                <w:rFonts w:ascii="Times New Roman" w:hAnsi="Times New Roman" w:cs="Times New Roman"/>
                <w:b/>
                <w:sz w:val="18"/>
                <w:szCs w:val="20"/>
              </w:rPr>
              <w:t>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CC7DAC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</w:sdtPr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10"/>
            <w:vAlign w:val="center"/>
          </w:tcPr>
          <w:p w:rsidR="009A284F" w:rsidRPr="004923F4" w:rsidRDefault="00CC7DAC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CC7DAC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</w:sdtPr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9A284F" w:rsidRPr="004923F4" w:rsidRDefault="0038792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392" w:type="dxa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9A284F" w:rsidRPr="004923F4" w:rsidRDefault="0038792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391" w:type="dxa"/>
            <w:gridSpan w:val="3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9A284F" w:rsidRPr="004923F4" w:rsidRDefault="0038792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9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CC7DAC" w:rsidP="0038792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</w:t>
            </w:r>
            <w:r w:rsidR="00F128AA" w:rsidRPr="00BD239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18"/>
                </w:rPr>
                <w:id w:val="1927081"/>
              </w:sdtPr>
              <w:sdtContent>
                <w:r w:rsidR="00F128AA" w:rsidRPr="00BD239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9A284F" w:rsidRPr="0038792F">
              <w:rPr>
                <w:rFonts w:ascii="Times New Roman" w:hAnsi="Times New Roman" w:cs="Times New Roman"/>
                <w:b/>
                <w:sz w:val="18"/>
                <w:szCs w:val="20"/>
              </w:rPr>
              <w:t>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38792F" w:rsidP="0038792F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MD: uto - 10.00 - 11.30</w:t>
            </w:r>
          </w:p>
          <w:p w:rsidR="0038792F" w:rsidRDefault="0038792F" w:rsidP="0038792F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VD: čet - 10.00 - 12.00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38792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Pr="00F830A6" w:rsidRDefault="000C4472" w:rsidP="0038792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06</w:t>
            </w:r>
            <w:r w:rsidR="0038792F" w:rsidRPr="00F830A6">
              <w:rPr>
                <w:rFonts w:ascii="Times New Roman" w:hAnsi="Times New Roman" w:cs="Times New Roman"/>
                <w:b/>
                <w:sz w:val="18"/>
              </w:rPr>
              <w:t xml:space="preserve">. listopada </w:t>
            </w:r>
            <w:r w:rsidR="00FB6C04">
              <w:rPr>
                <w:rFonts w:ascii="Times New Roman" w:hAnsi="Times New Roman" w:cs="Times New Roman"/>
                <w:b/>
                <w:sz w:val="18"/>
              </w:rPr>
              <w:t>2020</w:t>
            </w:r>
            <w:r w:rsidR="00721328" w:rsidRPr="00F830A6">
              <w:rPr>
                <w:rFonts w:ascii="Times New Roman" w:hAnsi="Times New Roman" w:cs="Times New Roman"/>
                <w:b/>
                <w:sz w:val="18"/>
              </w:rPr>
              <w:t>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F830A6" w:rsidRDefault="00352B75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23. siječnja 2021</w:t>
            </w:r>
            <w:r w:rsidR="00AB1A44" w:rsidRPr="00F830A6">
              <w:rPr>
                <w:rFonts w:ascii="Times New Roman" w:hAnsi="Times New Roman" w:cs="Times New Roman"/>
                <w:b/>
                <w:sz w:val="18"/>
              </w:rPr>
              <w:t>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9A284F" w:rsidRPr="009947BA" w:rsidRDefault="0038792F" w:rsidP="0038792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---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9A284F" w:rsidRPr="009947BA" w:rsidRDefault="005270B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</w:t>
            </w:r>
            <w:r w:rsidR="0038792F">
              <w:rPr>
                <w:rFonts w:ascii="Times New Roman" w:hAnsi="Times New Roman" w:cs="Times New Roman"/>
                <w:sz w:val="18"/>
              </w:rPr>
              <w:t>rof. dr. sc. Milorad Pavić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38792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mpavic</w:t>
            </w:r>
            <w:r w:rsidR="00397608">
              <w:rPr>
                <w:rFonts w:ascii="Times New Roman" w:hAnsi="Times New Roman" w:cs="Times New Roman"/>
                <w:sz w:val="18"/>
              </w:rPr>
              <w:t>@unizd.hr</w:t>
            </w:r>
            <w:r w:rsidR="005270B1">
              <w:rPr>
                <w:rFonts w:ascii="Times New Roman" w:hAnsi="Times New Roman" w:cs="Times New Roman"/>
                <w:sz w:val="18"/>
              </w:rPr>
              <w:t>, milo.pavic@gmail.com</w:t>
            </w:r>
          </w:p>
        </w:tc>
        <w:tc>
          <w:tcPr>
            <w:tcW w:w="1197" w:type="dxa"/>
            <w:gridSpan w:val="5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6"/>
          </w:tcPr>
          <w:p w:rsidR="009A284F" w:rsidRPr="009947BA" w:rsidRDefault="0039760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ČET: 12.00-13.00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9A284F" w:rsidRPr="009947BA" w:rsidRDefault="005270B1" w:rsidP="005270B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</w:t>
            </w:r>
            <w:r w:rsidR="00397608">
              <w:rPr>
                <w:rFonts w:ascii="Times New Roman" w:hAnsi="Times New Roman" w:cs="Times New Roman"/>
                <w:sz w:val="18"/>
              </w:rPr>
              <w:t>rof. dr. sc. Milorad Pavić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39760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mpavic@unizd.hr</w:t>
            </w:r>
            <w:r w:rsidR="005270B1">
              <w:rPr>
                <w:rFonts w:ascii="Times New Roman" w:hAnsi="Times New Roman" w:cs="Times New Roman"/>
                <w:sz w:val="18"/>
              </w:rPr>
              <w:t>, milo.pavic@gmail.com</w:t>
            </w:r>
          </w:p>
        </w:tc>
        <w:tc>
          <w:tcPr>
            <w:tcW w:w="1197" w:type="dxa"/>
            <w:gridSpan w:val="5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6"/>
          </w:tcPr>
          <w:p w:rsidR="009A284F" w:rsidRPr="009947BA" w:rsidRDefault="008F41C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ČET: 12.00-13.00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5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6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5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6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CC7DA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</w:sdtPr>
              <w:sdtContent>
                <w:sdt>
                  <w:sdtPr>
                    <w:rPr>
                      <w:rFonts w:ascii="Times New Roman" w:hAnsi="Times New Roman" w:cs="Times New Roman"/>
                      <w:b/>
                      <w:sz w:val="18"/>
                    </w:rPr>
                    <w:id w:val="1927025"/>
                  </w:sdtPr>
                  <w:sdtContent>
                    <w:r w:rsidR="00397608" w:rsidRPr="00BD239D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F128AA">
              <w:rPr>
                <w:rFonts w:ascii="Times New Roman" w:hAnsi="Times New Roman" w:cs="Times New Roman"/>
                <w:b/>
                <w:sz w:val="18"/>
              </w:rPr>
              <w:t>predavanja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CC7DA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</w:sdtPr>
              <w:sdtContent>
                <w:sdt>
                  <w:sdtPr>
                    <w:rPr>
                      <w:rFonts w:ascii="Times New Roman" w:hAnsi="Times New Roman" w:cs="Times New Roman"/>
                      <w:b/>
                      <w:sz w:val="18"/>
                    </w:rPr>
                    <w:id w:val="1927080"/>
                  </w:sdtPr>
                  <w:sdtContent>
                    <w:r w:rsidR="008F41C2" w:rsidRPr="00BD239D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F128AA">
              <w:rPr>
                <w:rFonts w:ascii="Times New Roman" w:hAnsi="Times New Roman" w:cs="Times New Roman"/>
                <w:b/>
                <w:sz w:val="18"/>
              </w:rPr>
              <w:t>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CC7DA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</w:sdtPr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CC7DAC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</w:sdtPr>
              <w:sdtContent>
                <w:r w:rsidR="009A284F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CC7DA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</w:sdtPr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CC7DA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</w:sdtPr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CC7DA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</w:sdtPr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CC7DA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</w:sdtPr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CC7DA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</w:sdtPr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CC7DA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</w:sdtPr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785CAA" w:rsidRPr="0060429B" w:rsidRDefault="00B5731A" w:rsidP="00785CA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60429B">
              <w:rPr>
                <w:rFonts w:ascii="Times New Roman" w:hAnsi="Times New Roman" w:cs="Times New Roman"/>
              </w:rPr>
              <w:t>Stjecanje sposobnosti o načinu korištenja izvora i literature, te uočavanje i prepoznavanje uzroka promjena u složenim društveno-ekonomskim i političkim procesima, te sposobnost pravilne interpretacije činjenica i konceptualizacije problema.</w:t>
            </w:r>
            <w:r w:rsidR="005270B1">
              <w:rPr>
                <w:rFonts w:ascii="Times New Roman" w:hAnsi="Times New Roman" w:cs="Times New Roman"/>
              </w:rPr>
              <w:t xml:space="preserve"> </w:t>
            </w:r>
            <w:r w:rsidRPr="0060429B">
              <w:rPr>
                <w:rFonts w:ascii="Times New Roman" w:hAnsi="Times New Roman" w:cs="Times New Roman"/>
              </w:rPr>
              <w:t>Prepoznavanje i praćenje razvoja pojedinih procesa tijekom različitih društvenih kretanja u društvima ranog novog vijeka. Samostalni odabir izvora i literature, te njihova pravilna evaluacija pri obradi pojedine teme.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60429B" w:rsidRPr="0060429B" w:rsidRDefault="0060429B" w:rsidP="0060429B">
            <w:pPr>
              <w:pStyle w:val="Default"/>
              <w:spacing w:after="25"/>
              <w:rPr>
                <w:noProof/>
                <w:sz w:val="22"/>
                <w:szCs w:val="22"/>
                <w:lang w:val="hr-HR"/>
              </w:rPr>
            </w:pPr>
            <w:r w:rsidRPr="0060429B">
              <w:rPr>
                <w:noProof/>
                <w:sz w:val="22"/>
                <w:szCs w:val="22"/>
                <w:lang w:val="hr-HR"/>
              </w:rPr>
              <w:t xml:space="preserve">PPJ1 – ispričati jasno i koncizno osnovni tijek povijesnih zbivanja od najstarijih vremena do suvremenosti, </w:t>
            </w:r>
          </w:p>
          <w:p w:rsidR="0060429B" w:rsidRPr="0060429B" w:rsidRDefault="0060429B" w:rsidP="0060429B">
            <w:pPr>
              <w:pStyle w:val="Default"/>
              <w:spacing w:after="25"/>
              <w:rPr>
                <w:noProof/>
                <w:sz w:val="22"/>
                <w:szCs w:val="22"/>
                <w:lang w:val="hr-HR"/>
              </w:rPr>
            </w:pPr>
            <w:r w:rsidRPr="0060429B">
              <w:rPr>
                <w:noProof/>
                <w:sz w:val="22"/>
                <w:szCs w:val="22"/>
                <w:lang w:val="hr-HR"/>
              </w:rPr>
              <w:t xml:space="preserve">PPJ2 – definirati i opisati povijesne događaje i procese svojstvene pojedinim povijesnim razdobljima i diferencirati specifičnosti pojedinih povijesnih razdoblja, </w:t>
            </w:r>
          </w:p>
          <w:p w:rsidR="0060429B" w:rsidRPr="0060429B" w:rsidRDefault="0060429B" w:rsidP="0060429B">
            <w:pPr>
              <w:pStyle w:val="Default"/>
              <w:spacing w:after="25"/>
              <w:rPr>
                <w:noProof/>
                <w:sz w:val="22"/>
                <w:szCs w:val="22"/>
                <w:lang w:val="hr-HR"/>
              </w:rPr>
            </w:pPr>
            <w:r w:rsidRPr="0060429B">
              <w:rPr>
                <w:noProof/>
                <w:sz w:val="22"/>
                <w:szCs w:val="22"/>
                <w:lang w:val="hr-HR"/>
              </w:rPr>
              <w:lastRenderedPageBreak/>
              <w:t xml:space="preserve">PPJ3 – zapamtiti ključne osobe iz pojedinih povijesnih razdoblja i prepričati temeljne podatke o njima, </w:t>
            </w:r>
          </w:p>
          <w:p w:rsidR="0060429B" w:rsidRPr="0060429B" w:rsidRDefault="0060429B" w:rsidP="0060429B">
            <w:pPr>
              <w:pStyle w:val="Default"/>
              <w:spacing w:after="25"/>
              <w:rPr>
                <w:noProof/>
                <w:sz w:val="22"/>
                <w:szCs w:val="22"/>
                <w:lang w:val="hr-HR"/>
              </w:rPr>
            </w:pPr>
            <w:r w:rsidRPr="0060429B">
              <w:rPr>
                <w:noProof/>
                <w:sz w:val="22"/>
                <w:szCs w:val="22"/>
                <w:lang w:val="hr-HR"/>
              </w:rPr>
              <w:t xml:space="preserve">PPJ4 – zapamtiti temeljne podatke iz hrvatske i svjetske povijesti, </w:t>
            </w:r>
          </w:p>
          <w:p w:rsidR="0060429B" w:rsidRPr="0060429B" w:rsidRDefault="0060429B" w:rsidP="0060429B">
            <w:pPr>
              <w:pStyle w:val="Default"/>
              <w:spacing w:after="25"/>
              <w:rPr>
                <w:noProof/>
                <w:sz w:val="22"/>
                <w:szCs w:val="22"/>
                <w:lang w:val="hr-HR"/>
              </w:rPr>
            </w:pPr>
            <w:r w:rsidRPr="0060429B">
              <w:rPr>
                <w:noProof/>
                <w:sz w:val="22"/>
                <w:szCs w:val="22"/>
                <w:lang w:val="hr-HR"/>
              </w:rPr>
              <w:t xml:space="preserve">PPJ5 – zapamtiti i opisati temeljne vrste povijesne literature i izvora, </w:t>
            </w:r>
          </w:p>
          <w:p w:rsidR="0060429B" w:rsidRPr="0060429B" w:rsidRDefault="0060429B" w:rsidP="0060429B">
            <w:pPr>
              <w:pStyle w:val="Default"/>
              <w:spacing w:after="25"/>
              <w:rPr>
                <w:noProof/>
                <w:sz w:val="22"/>
                <w:szCs w:val="22"/>
                <w:lang w:val="hr-HR"/>
              </w:rPr>
            </w:pPr>
            <w:r w:rsidRPr="0060429B">
              <w:rPr>
                <w:noProof/>
                <w:sz w:val="22"/>
                <w:szCs w:val="22"/>
                <w:lang w:val="hr-HR"/>
              </w:rPr>
              <w:t xml:space="preserve">PPJ6 – zapamtiti i opisati historiografske pravce i škole te valjano koristiti povijesnu terminologiju, </w:t>
            </w:r>
          </w:p>
          <w:p w:rsidR="0060429B" w:rsidRPr="0060429B" w:rsidRDefault="0060429B" w:rsidP="0060429B">
            <w:pPr>
              <w:pStyle w:val="Default"/>
              <w:spacing w:after="25"/>
              <w:rPr>
                <w:noProof/>
                <w:sz w:val="22"/>
                <w:szCs w:val="22"/>
                <w:lang w:val="hr-HR"/>
              </w:rPr>
            </w:pPr>
            <w:r w:rsidRPr="0060429B">
              <w:rPr>
                <w:noProof/>
                <w:sz w:val="22"/>
                <w:szCs w:val="22"/>
                <w:lang w:val="hr-HR"/>
              </w:rPr>
              <w:t xml:space="preserve">PPJ7 – prepričati pojedine povijesne izvore, </w:t>
            </w:r>
          </w:p>
          <w:p w:rsidR="0060429B" w:rsidRPr="0060429B" w:rsidRDefault="0060429B" w:rsidP="0060429B">
            <w:pPr>
              <w:pStyle w:val="Default"/>
              <w:spacing w:after="25"/>
              <w:rPr>
                <w:noProof/>
                <w:sz w:val="22"/>
                <w:szCs w:val="22"/>
                <w:lang w:val="hr-HR"/>
              </w:rPr>
            </w:pPr>
            <w:r w:rsidRPr="0060429B">
              <w:rPr>
                <w:noProof/>
                <w:sz w:val="22"/>
                <w:szCs w:val="22"/>
                <w:lang w:val="hr-HR"/>
              </w:rPr>
              <w:t xml:space="preserve">PPJ8 – objasniti uzročno-posljedične veze između povijesnih događaja i povijesnih procesa, </w:t>
            </w:r>
          </w:p>
          <w:p w:rsidR="0060429B" w:rsidRPr="0060429B" w:rsidRDefault="0060429B" w:rsidP="0060429B">
            <w:pPr>
              <w:pStyle w:val="Default"/>
              <w:spacing w:after="25"/>
              <w:rPr>
                <w:noProof/>
                <w:sz w:val="22"/>
                <w:szCs w:val="22"/>
                <w:lang w:val="hr-HR"/>
              </w:rPr>
            </w:pPr>
            <w:r w:rsidRPr="0060429B">
              <w:rPr>
                <w:noProof/>
                <w:sz w:val="22"/>
                <w:szCs w:val="22"/>
                <w:lang w:val="hr-HR"/>
              </w:rPr>
              <w:t xml:space="preserve">PPJ9 – prepoznati što je to povijesna interpretacija te prosuditi vrijednost pojedinih povijesnih interpretacija, </w:t>
            </w:r>
          </w:p>
          <w:p w:rsidR="0060429B" w:rsidRPr="0060429B" w:rsidRDefault="0060429B" w:rsidP="0060429B">
            <w:pPr>
              <w:pStyle w:val="Default"/>
              <w:spacing w:after="25"/>
              <w:rPr>
                <w:noProof/>
                <w:sz w:val="22"/>
                <w:szCs w:val="22"/>
                <w:lang w:val="hr-HR"/>
              </w:rPr>
            </w:pPr>
            <w:r w:rsidRPr="0060429B">
              <w:rPr>
                <w:noProof/>
                <w:sz w:val="22"/>
                <w:szCs w:val="22"/>
                <w:lang w:val="hr-HR"/>
              </w:rPr>
              <w:t xml:space="preserve">PPJ10 – izraziti svoje mišljenje o povijesnim događajima i povijesnim procesima, izvesti samostalne zaključke o pojedinim događajima i procesima te razlučiti bitno od nebitnoga u interpretacijama povijesnih događaja i procesa, </w:t>
            </w:r>
          </w:p>
          <w:p w:rsidR="0060429B" w:rsidRPr="0060429B" w:rsidRDefault="0060429B" w:rsidP="0060429B">
            <w:pPr>
              <w:pStyle w:val="Default"/>
              <w:rPr>
                <w:noProof/>
                <w:sz w:val="22"/>
                <w:szCs w:val="22"/>
                <w:lang w:val="hr-HR"/>
              </w:rPr>
            </w:pPr>
            <w:r w:rsidRPr="0060429B">
              <w:rPr>
                <w:noProof/>
                <w:sz w:val="22"/>
                <w:szCs w:val="22"/>
                <w:lang w:val="hr-HR"/>
              </w:rPr>
              <w:t xml:space="preserve">PPJ11 – usporediti povijesne procese u različitim razdobljima, odnosno povezati različite povijesne procese, </w:t>
            </w:r>
          </w:p>
          <w:p w:rsidR="0060429B" w:rsidRPr="0060429B" w:rsidRDefault="0060429B" w:rsidP="0060429B">
            <w:pPr>
              <w:pStyle w:val="Default"/>
              <w:rPr>
                <w:noProof/>
                <w:sz w:val="22"/>
                <w:szCs w:val="22"/>
                <w:lang w:val="hr-HR"/>
              </w:rPr>
            </w:pPr>
            <w:r w:rsidRPr="0060429B">
              <w:rPr>
                <w:noProof/>
                <w:sz w:val="22"/>
                <w:szCs w:val="22"/>
                <w:lang w:val="hr-HR"/>
              </w:rPr>
              <w:t>PPJ12 – locirati i analizirati razne vrste primarnih i sekundarnih povijesnih izvora,</w:t>
            </w:r>
          </w:p>
          <w:p w:rsidR="0060429B" w:rsidRPr="0060429B" w:rsidRDefault="0060429B" w:rsidP="0060429B">
            <w:pPr>
              <w:pStyle w:val="Default"/>
              <w:rPr>
                <w:noProof/>
                <w:sz w:val="22"/>
                <w:szCs w:val="22"/>
                <w:lang w:val="hr-HR"/>
              </w:rPr>
            </w:pPr>
            <w:r w:rsidRPr="0060429B">
              <w:rPr>
                <w:noProof/>
                <w:sz w:val="22"/>
                <w:szCs w:val="22"/>
                <w:lang w:val="hr-HR"/>
              </w:rPr>
              <w:t>PPJ13 – napisati jasan i koherentan rad u kojemu se prikazuje određena povijesna tema ili teza o odabranom historiografskom pitanju ili problemu,</w:t>
            </w:r>
          </w:p>
          <w:p w:rsidR="0060429B" w:rsidRPr="0060429B" w:rsidRDefault="0060429B" w:rsidP="0060429B">
            <w:pPr>
              <w:pStyle w:val="Default"/>
              <w:rPr>
                <w:noProof/>
                <w:sz w:val="22"/>
                <w:szCs w:val="22"/>
                <w:lang w:val="hr-HR"/>
              </w:rPr>
            </w:pPr>
            <w:r w:rsidRPr="0060429B">
              <w:rPr>
                <w:noProof/>
                <w:sz w:val="22"/>
                <w:szCs w:val="22"/>
                <w:lang w:val="hr-HR"/>
              </w:rPr>
              <w:t xml:space="preserve">PPJ14 – identificirati i objasniti temeljna načela funkcioniranja osnovnoškolske i srednjoškolske nastave povijesti, </w:t>
            </w:r>
          </w:p>
          <w:p w:rsidR="00785CAA" w:rsidRPr="00B4202A" w:rsidRDefault="0060429B" w:rsidP="0060429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60429B">
              <w:rPr>
                <w:rFonts w:ascii="Times New Roman" w:hAnsi="Times New Roman" w:cs="Times New Roman"/>
                <w:noProof/>
              </w:rPr>
              <w:t>PPJ15 – pokazati profesionalnu odgovornost i poštivati etiku akademske zajednice.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CC7DA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</w:sdtPr>
              <w:sdtContent>
                <w:sdt>
                  <w:sdtPr>
                    <w:rPr>
                      <w:rFonts w:ascii="Times New Roman" w:hAnsi="Times New Roman" w:cs="Times New Roman"/>
                      <w:b/>
                      <w:sz w:val="18"/>
                    </w:rPr>
                    <w:id w:val="1927026"/>
                  </w:sdtPr>
                  <w:sdtContent>
                    <w:r w:rsidR="00397608" w:rsidRPr="00BD239D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397608">
              <w:rPr>
                <w:rFonts w:ascii="Times New Roman" w:hAnsi="Times New Roman" w:cs="Times New Roman"/>
                <w:b/>
                <w:sz w:val="18"/>
              </w:rPr>
              <w:t>pohađanje nastave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CC7DA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</w:sdtPr>
              <w:sdtContent>
                <w:sdt>
                  <w:sdtPr>
                    <w:rPr>
                      <w:rFonts w:ascii="Times New Roman" w:hAnsi="Times New Roman" w:cs="Times New Roman"/>
                      <w:b/>
                      <w:sz w:val="18"/>
                    </w:rPr>
                    <w:id w:val="1927027"/>
                  </w:sdtPr>
                  <w:sdtContent>
                    <w:r w:rsidR="00397608" w:rsidRPr="00BD239D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397608">
              <w:rPr>
                <w:rFonts w:ascii="Times New Roman" w:hAnsi="Times New Roman" w:cs="Times New Roman"/>
                <w:b/>
                <w:sz w:val="18"/>
              </w:rPr>
              <w:t>priprema za nastavu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CC7DA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CC7DA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CC7DA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CC7DA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CC7DA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CC7DA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CC7DA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CC7DA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</w:sdtPr>
              <w:sdtContent>
                <w:sdt>
                  <w:sdtPr>
                    <w:rPr>
                      <w:rFonts w:ascii="Times New Roman" w:hAnsi="Times New Roman" w:cs="Times New Roman"/>
                      <w:b/>
                      <w:sz w:val="18"/>
                    </w:rPr>
                    <w:id w:val="1927029"/>
                  </w:sdtPr>
                  <w:sdtContent>
                    <w:r w:rsidR="00397608" w:rsidRPr="00BD239D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CC7DA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CC7DA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</w:sdtPr>
              <w:sdtContent>
                <w:sdt>
                  <w:sdtPr>
                    <w:rPr>
                      <w:rFonts w:ascii="Times New Roman" w:hAnsi="Times New Roman" w:cs="Times New Roman"/>
                      <w:b/>
                      <w:sz w:val="18"/>
                    </w:rPr>
                    <w:id w:val="1927030"/>
                  </w:sdtPr>
                  <w:sdtContent>
                    <w:r w:rsidR="00397608" w:rsidRPr="00BD239D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397608">
              <w:rPr>
                <w:rFonts w:ascii="Times New Roman" w:hAnsi="Times New Roman" w:cs="Times New Roman"/>
                <w:b/>
                <w:sz w:val="18"/>
              </w:rPr>
              <w:t>pismeni ispit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CC7DA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</w:sdtPr>
              <w:sdtContent>
                <w:sdt>
                  <w:sdtPr>
                    <w:rPr>
                      <w:rFonts w:ascii="Times New Roman" w:hAnsi="Times New Roman" w:cs="Times New Roman"/>
                      <w:b/>
                      <w:sz w:val="18"/>
                    </w:rPr>
                    <w:id w:val="1927031"/>
                  </w:sdtPr>
                  <w:sdtContent>
                    <w:r w:rsidR="00397608" w:rsidRPr="00BD239D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397608">
              <w:rPr>
                <w:rFonts w:ascii="Times New Roman" w:hAnsi="Times New Roman" w:cs="Times New Roman"/>
                <w:b/>
                <w:sz w:val="18"/>
              </w:rPr>
              <w:t>usmeni ispit</w:t>
            </w:r>
          </w:p>
        </w:tc>
        <w:tc>
          <w:tcPr>
            <w:tcW w:w="2997" w:type="dxa"/>
            <w:gridSpan w:val="10"/>
            <w:vAlign w:val="center"/>
          </w:tcPr>
          <w:p w:rsidR="009A284F" w:rsidRPr="00C02454" w:rsidRDefault="00CC7DA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DE6D53" w:rsidRDefault="00AB1A44" w:rsidP="00AB1A4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pohađanje nastave u kvoti propisanoj od strane Sveučilišta; izvršene obveze iz seminarskog dijela predmeta.</w:t>
            </w:r>
          </w:p>
        </w:tc>
      </w:tr>
      <w:tr w:rsidR="009A284F" w:rsidRPr="009947BA" w:rsidTr="00354A27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9A284F" w:rsidRPr="009947BA" w:rsidRDefault="00CC7DA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</w:sdtPr>
              <w:sdtContent>
                <w:sdt>
                  <w:sdtPr>
                    <w:rPr>
                      <w:rFonts w:ascii="Times New Roman" w:hAnsi="Times New Roman" w:cs="Times New Roman"/>
                      <w:b/>
                      <w:sz w:val="18"/>
                    </w:rPr>
                    <w:id w:val="1927032"/>
                  </w:sdtPr>
                  <w:sdtContent>
                    <w:r w:rsidR="00397608" w:rsidRPr="00BD239D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1783" w:type="dxa"/>
            <w:gridSpan w:val="7"/>
          </w:tcPr>
          <w:p w:rsidR="009A284F" w:rsidRPr="009947BA" w:rsidRDefault="00CC7DA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</w:sdtPr>
              <w:sdtContent>
                <w:r w:rsidR="009A284F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D90FAE">
              <w:rPr>
                <w:rFonts w:ascii="Times New Roman" w:hAnsi="Times New Roman" w:cs="Times New Roman"/>
                <w:sz w:val="18"/>
              </w:rPr>
              <w:t>ljetn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i ispitni rok</w:t>
            </w:r>
          </w:p>
        </w:tc>
        <w:tc>
          <w:tcPr>
            <w:tcW w:w="2801" w:type="dxa"/>
            <w:gridSpan w:val="9"/>
          </w:tcPr>
          <w:p w:rsidR="009A284F" w:rsidRPr="009947BA" w:rsidRDefault="00CC7DA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</w:sdtPr>
              <w:sdtContent>
                <w:sdt>
                  <w:sdtPr>
                    <w:rPr>
                      <w:rFonts w:ascii="Times New Roman" w:hAnsi="Times New Roman" w:cs="Times New Roman"/>
                      <w:b/>
                      <w:sz w:val="18"/>
                    </w:rPr>
                    <w:id w:val="1927033"/>
                  </w:sdtPr>
                  <w:sdtContent>
                    <w:r w:rsidR="00397608" w:rsidRPr="00BD239D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:rsidTr="00354A27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9A284F" w:rsidRDefault="00FB6C0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28</w:t>
            </w:r>
            <w:r w:rsidR="007C787A">
              <w:rPr>
                <w:rFonts w:ascii="Times New Roman" w:hAnsi="Times New Roman" w:cs="Times New Roman"/>
                <w:sz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</w:rPr>
              <w:t>siječnja 2021</w:t>
            </w:r>
            <w:r w:rsidR="007C787A">
              <w:rPr>
                <w:rFonts w:ascii="Times New Roman" w:hAnsi="Times New Roman" w:cs="Times New Roman"/>
                <w:sz w:val="18"/>
              </w:rPr>
              <w:t>. 13.00 h - pismeni;</w:t>
            </w:r>
          </w:p>
          <w:p w:rsidR="007C787A" w:rsidRDefault="00FB6C0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29.</w:t>
            </w:r>
            <w:r w:rsidR="007C787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siječnja 2021</w:t>
            </w:r>
            <w:r w:rsidR="007C787A">
              <w:rPr>
                <w:rFonts w:ascii="Times New Roman" w:hAnsi="Times New Roman" w:cs="Times New Roman"/>
                <w:sz w:val="18"/>
              </w:rPr>
              <w:t>. 11.00 h - usmeni</w:t>
            </w:r>
          </w:p>
          <w:p w:rsidR="007C787A" w:rsidRDefault="00FB6C0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11. veljače 2021</w:t>
            </w:r>
            <w:r w:rsidR="007C787A">
              <w:rPr>
                <w:rFonts w:ascii="Times New Roman" w:hAnsi="Times New Roman" w:cs="Times New Roman"/>
                <w:sz w:val="18"/>
              </w:rPr>
              <w:t>. 13.00 h- pismeni;</w:t>
            </w:r>
          </w:p>
          <w:p w:rsidR="007C787A" w:rsidRDefault="00FB6C0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12. veljače 2021</w:t>
            </w:r>
            <w:r w:rsidR="007C787A">
              <w:rPr>
                <w:rFonts w:ascii="Times New Roman" w:hAnsi="Times New Roman" w:cs="Times New Roman"/>
                <w:sz w:val="18"/>
              </w:rPr>
              <w:t>. 11.00 h- usmeni</w:t>
            </w:r>
          </w:p>
        </w:tc>
        <w:tc>
          <w:tcPr>
            <w:tcW w:w="1783" w:type="dxa"/>
            <w:gridSpan w:val="7"/>
            <w:vAlign w:val="center"/>
          </w:tcPr>
          <w:p w:rsidR="009A284F" w:rsidRDefault="007C787A" w:rsidP="007C78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------</w:t>
            </w:r>
          </w:p>
        </w:tc>
        <w:tc>
          <w:tcPr>
            <w:tcW w:w="2801" w:type="dxa"/>
            <w:gridSpan w:val="9"/>
            <w:vAlign w:val="center"/>
          </w:tcPr>
          <w:p w:rsidR="00354A27" w:rsidRDefault="00D90FAE" w:rsidP="00354A2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09. rujna 2021. 13</w:t>
            </w:r>
            <w:r w:rsidR="00354A27">
              <w:rPr>
                <w:rFonts w:ascii="Times New Roman" w:hAnsi="Times New Roman" w:cs="Times New Roman"/>
                <w:sz w:val="18"/>
              </w:rPr>
              <w:t>.00 h - pismeni;</w:t>
            </w:r>
          </w:p>
          <w:p w:rsidR="00354A27" w:rsidRDefault="00D90FAE" w:rsidP="00354A2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10. rujna 2021</w:t>
            </w:r>
            <w:r w:rsidR="00354A27">
              <w:rPr>
                <w:rFonts w:ascii="Times New Roman" w:hAnsi="Times New Roman" w:cs="Times New Roman"/>
                <w:sz w:val="18"/>
              </w:rPr>
              <w:t>. 11.00 h  - usmeni;</w:t>
            </w:r>
          </w:p>
          <w:p w:rsidR="00354A27" w:rsidRDefault="00352B75" w:rsidP="00354A2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23. rujna 2021</w:t>
            </w:r>
            <w:r w:rsidR="00D90FAE">
              <w:rPr>
                <w:rFonts w:ascii="Times New Roman" w:hAnsi="Times New Roman" w:cs="Times New Roman"/>
                <w:sz w:val="18"/>
              </w:rPr>
              <w:t>. 13</w:t>
            </w:r>
            <w:r w:rsidR="00354A27">
              <w:rPr>
                <w:rFonts w:ascii="Times New Roman" w:hAnsi="Times New Roman" w:cs="Times New Roman"/>
                <w:sz w:val="18"/>
              </w:rPr>
              <w:t>.00 h - pismeni;</w:t>
            </w:r>
          </w:p>
          <w:p w:rsidR="009A284F" w:rsidRDefault="00D90FAE" w:rsidP="00354A2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24</w:t>
            </w:r>
            <w:r w:rsidR="00352B75">
              <w:rPr>
                <w:rFonts w:ascii="Times New Roman" w:hAnsi="Times New Roman" w:cs="Times New Roman"/>
                <w:sz w:val="18"/>
              </w:rPr>
              <w:t>. rujna 2021</w:t>
            </w:r>
            <w:r w:rsidR="00354A27">
              <w:rPr>
                <w:rFonts w:ascii="Times New Roman" w:hAnsi="Times New Roman" w:cs="Times New Roman"/>
                <w:sz w:val="18"/>
              </w:rPr>
              <w:t>. 11.00 h - usmeni.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9A284F" w:rsidRPr="009947BA" w:rsidRDefault="0048350D" w:rsidP="0048350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Upoznavanje studenata s </w:t>
            </w:r>
            <w:r w:rsidRPr="009C03E0">
              <w:rPr>
                <w:rFonts w:ascii="Times New Roman" w:hAnsi="Times New Roman" w:cs="Times New Roman"/>
                <w:sz w:val="18"/>
                <w:szCs w:val="18"/>
              </w:rPr>
              <w:t xml:space="preserve">osnovnim događanjima, procesima i pojavama svjetske povijesti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od konca 15. stoljeća do Velike građanske revolucije 1789.</w:t>
            </w:r>
            <w:r w:rsidRPr="009C03E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te razvijanje</w:t>
            </w:r>
            <w:r w:rsidRPr="009C03E0">
              <w:rPr>
                <w:rFonts w:ascii="Times New Roman" w:hAnsi="Times New Roman" w:cs="Times New Roman"/>
                <w:sz w:val="18"/>
                <w:szCs w:val="18"/>
              </w:rPr>
              <w:t xml:space="preserve"> sposobnost kritičkog promišljanja pri is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traživanju i interpretiranju ovog razdoblja</w:t>
            </w:r>
            <w:r w:rsidRPr="009C03E0">
              <w:rPr>
                <w:rFonts w:ascii="Times New Roman" w:hAnsi="Times New Roman" w:cs="Times New Roman"/>
                <w:sz w:val="18"/>
                <w:szCs w:val="18"/>
              </w:rPr>
              <w:t xml:space="preserve"> svjetske povijesti.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780B40" w:rsidRPr="0060429B" w:rsidRDefault="00780B4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60429B">
              <w:rPr>
                <w:rFonts w:ascii="Times New Roman" w:hAnsi="Times New Roman" w:cs="Times New Roman"/>
              </w:rPr>
              <w:t>1. predavanje: Europa na prijelazu iz "starog" u novo doba;</w:t>
            </w:r>
          </w:p>
          <w:p w:rsidR="00780B40" w:rsidRPr="0060429B" w:rsidRDefault="00780B4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60429B">
              <w:rPr>
                <w:rFonts w:ascii="Times New Roman" w:hAnsi="Times New Roman" w:cs="Times New Roman"/>
              </w:rPr>
              <w:t>1. seminar: Izbor i definiranje tematskog bloka seminara;</w:t>
            </w:r>
          </w:p>
          <w:p w:rsidR="00780B40" w:rsidRPr="0060429B" w:rsidRDefault="00780B4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60429B">
              <w:rPr>
                <w:rFonts w:ascii="Times New Roman" w:hAnsi="Times New Roman" w:cs="Times New Roman"/>
              </w:rPr>
              <w:t>2. predavanje: Velika geografska otkrića;</w:t>
            </w:r>
          </w:p>
          <w:p w:rsidR="00780B40" w:rsidRPr="0060429B" w:rsidRDefault="00780B4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60429B">
              <w:rPr>
                <w:rFonts w:ascii="Times New Roman" w:hAnsi="Times New Roman" w:cs="Times New Roman"/>
              </w:rPr>
              <w:t>2. seminar:Upoznavanje s izvorima;</w:t>
            </w:r>
          </w:p>
          <w:p w:rsidR="00780B40" w:rsidRPr="0060429B" w:rsidRDefault="00780B4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60429B">
              <w:rPr>
                <w:rFonts w:ascii="Times New Roman" w:hAnsi="Times New Roman" w:cs="Times New Roman"/>
              </w:rPr>
              <w:t>3. predavanje: Humanizam i renesansa;</w:t>
            </w:r>
          </w:p>
          <w:p w:rsidR="00780B40" w:rsidRPr="0060429B" w:rsidRDefault="00780B4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60429B">
              <w:rPr>
                <w:rFonts w:ascii="Times New Roman" w:hAnsi="Times New Roman" w:cs="Times New Roman"/>
              </w:rPr>
              <w:t>3. seminar: Analiza izabranih izvora i prezentacija seminarskih radova;</w:t>
            </w:r>
          </w:p>
          <w:p w:rsidR="00780B40" w:rsidRPr="0060429B" w:rsidRDefault="00780B4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60429B">
              <w:rPr>
                <w:rFonts w:ascii="Times New Roman" w:hAnsi="Times New Roman" w:cs="Times New Roman"/>
              </w:rPr>
              <w:t>4. predavanje: : Reformacija i protureformacija;</w:t>
            </w:r>
          </w:p>
          <w:p w:rsidR="00780B40" w:rsidRPr="0060429B" w:rsidRDefault="00780B4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60429B">
              <w:rPr>
                <w:rFonts w:ascii="Times New Roman" w:hAnsi="Times New Roman" w:cs="Times New Roman"/>
              </w:rPr>
              <w:t>4. seminar:Analiza izabranih izvora i prezentacija seminarskih radova;</w:t>
            </w:r>
          </w:p>
          <w:p w:rsidR="00780B40" w:rsidRPr="0060429B" w:rsidRDefault="00780B4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60429B">
              <w:rPr>
                <w:rFonts w:ascii="Times New Roman" w:hAnsi="Times New Roman" w:cs="Times New Roman"/>
              </w:rPr>
              <w:lastRenderedPageBreak/>
              <w:t>5. predavanje: Zapadna Europa u 2. polovici 16. stoljeća;</w:t>
            </w:r>
          </w:p>
          <w:p w:rsidR="00780B40" w:rsidRPr="0060429B" w:rsidRDefault="00780B4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60429B">
              <w:rPr>
                <w:rFonts w:ascii="Times New Roman" w:hAnsi="Times New Roman" w:cs="Times New Roman"/>
              </w:rPr>
              <w:t>5. seminar:Analiza izabranih izvora i prezentacija seminarskih radova;</w:t>
            </w:r>
          </w:p>
          <w:p w:rsidR="00780B40" w:rsidRPr="0060429B" w:rsidRDefault="00780B4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60429B">
              <w:rPr>
                <w:rFonts w:ascii="Times New Roman" w:hAnsi="Times New Roman" w:cs="Times New Roman"/>
              </w:rPr>
              <w:t>6. predavanje: Tridesetogodišnji rat;</w:t>
            </w:r>
          </w:p>
          <w:p w:rsidR="00780B40" w:rsidRPr="0060429B" w:rsidRDefault="00780B4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60429B">
              <w:rPr>
                <w:rFonts w:ascii="Times New Roman" w:hAnsi="Times New Roman" w:cs="Times New Roman"/>
              </w:rPr>
              <w:t xml:space="preserve"> 6. seminar:Analiza izabranih izvora i prezentacija seminarskih radova;</w:t>
            </w:r>
          </w:p>
          <w:p w:rsidR="00780B40" w:rsidRPr="0060429B" w:rsidRDefault="00780B4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60429B">
              <w:rPr>
                <w:rFonts w:ascii="Times New Roman" w:hAnsi="Times New Roman" w:cs="Times New Roman"/>
              </w:rPr>
              <w:t>7. predavanje: Engleska i parlamentarizam;</w:t>
            </w:r>
          </w:p>
          <w:p w:rsidR="00780B40" w:rsidRPr="0060429B" w:rsidRDefault="00780B4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60429B">
              <w:rPr>
                <w:rFonts w:ascii="Times New Roman" w:hAnsi="Times New Roman" w:cs="Times New Roman"/>
              </w:rPr>
              <w:t>7. seminar: Analiza izabranih izvora i prezentacija seminarskih radova;</w:t>
            </w:r>
          </w:p>
          <w:p w:rsidR="00780B40" w:rsidRPr="0060429B" w:rsidRDefault="00780B4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60429B">
              <w:rPr>
                <w:rFonts w:ascii="Times New Roman" w:hAnsi="Times New Roman" w:cs="Times New Roman"/>
              </w:rPr>
              <w:t>8. predavanje: Francuska u doba Luja XIV;</w:t>
            </w:r>
          </w:p>
          <w:p w:rsidR="00780B40" w:rsidRPr="0060429B" w:rsidRDefault="00780B4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60429B">
              <w:rPr>
                <w:rFonts w:ascii="Times New Roman" w:hAnsi="Times New Roman" w:cs="Times New Roman"/>
              </w:rPr>
              <w:t>8. seminar: Analiza izabranih izvora;</w:t>
            </w:r>
          </w:p>
          <w:p w:rsidR="00780B40" w:rsidRPr="0060429B" w:rsidRDefault="00780B4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60429B">
              <w:rPr>
                <w:rFonts w:ascii="Times New Roman" w:hAnsi="Times New Roman" w:cs="Times New Roman"/>
              </w:rPr>
              <w:t>9. predavanje: Rusija na putu prema europeizaciji;</w:t>
            </w:r>
          </w:p>
          <w:p w:rsidR="00780B40" w:rsidRPr="0060429B" w:rsidRDefault="00780B4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60429B">
              <w:rPr>
                <w:rFonts w:ascii="Times New Roman" w:hAnsi="Times New Roman" w:cs="Times New Roman"/>
              </w:rPr>
              <w:t>9. seminar:Analiza izabranih izvora i prezentacija seminarskih radova;</w:t>
            </w:r>
          </w:p>
          <w:p w:rsidR="00780B40" w:rsidRPr="0060429B" w:rsidRDefault="00780B4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60429B">
              <w:rPr>
                <w:rFonts w:ascii="Times New Roman" w:hAnsi="Times New Roman" w:cs="Times New Roman"/>
              </w:rPr>
              <w:t>10. predavanje: Zapadna i Srednja Europa u 1. pol. 18. stoljeća;</w:t>
            </w:r>
          </w:p>
          <w:p w:rsidR="00780B40" w:rsidRPr="0060429B" w:rsidRDefault="00780B4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60429B">
              <w:rPr>
                <w:rFonts w:ascii="Times New Roman" w:hAnsi="Times New Roman" w:cs="Times New Roman"/>
              </w:rPr>
              <w:t>10. seminar:Analiza izabranih izvora i prezentacija seminarskih radova;</w:t>
            </w:r>
          </w:p>
          <w:p w:rsidR="00780B40" w:rsidRPr="0060429B" w:rsidRDefault="00780B4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60429B">
              <w:rPr>
                <w:rFonts w:ascii="Times New Roman" w:hAnsi="Times New Roman" w:cs="Times New Roman"/>
              </w:rPr>
              <w:t>11. predavanje: Doba prosvjetiteljstva;</w:t>
            </w:r>
          </w:p>
          <w:p w:rsidR="00780B40" w:rsidRPr="0060429B" w:rsidRDefault="00780B4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60429B">
              <w:rPr>
                <w:rFonts w:ascii="Times New Roman" w:hAnsi="Times New Roman" w:cs="Times New Roman"/>
              </w:rPr>
              <w:t>11. seminar:Analiza izabranih izvora i prezentacija seminarskih radova;</w:t>
            </w:r>
          </w:p>
          <w:p w:rsidR="00780B40" w:rsidRPr="0060429B" w:rsidRDefault="00780B4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60429B">
              <w:rPr>
                <w:rFonts w:ascii="Times New Roman" w:hAnsi="Times New Roman" w:cs="Times New Roman"/>
              </w:rPr>
              <w:t>12. predavanje: Sjeverna Amerika – SAD od početaka kolonizacije do stjecanja nezavisnosti;</w:t>
            </w:r>
          </w:p>
          <w:p w:rsidR="00780B40" w:rsidRPr="0060429B" w:rsidRDefault="00780B4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60429B">
              <w:rPr>
                <w:rFonts w:ascii="Times New Roman" w:hAnsi="Times New Roman" w:cs="Times New Roman"/>
              </w:rPr>
              <w:t>12. seminar:Analiza izabranih izvora i prezentacija seminarskih radova;</w:t>
            </w:r>
          </w:p>
          <w:p w:rsidR="00780B40" w:rsidRPr="0060429B" w:rsidRDefault="00780B4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60429B">
              <w:rPr>
                <w:rFonts w:ascii="Times New Roman" w:hAnsi="Times New Roman" w:cs="Times New Roman"/>
              </w:rPr>
              <w:t>13. predavanje: Južna i Jugoistočna Azija između europske kolonizacije i kolonijalizma;</w:t>
            </w:r>
          </w:p>
          <w:p w:rsidR="00780B40" w:rsidRPr="0060429B" w:rsidRDefault="00780B4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60429B">
              <w:rPr>
                <w:rFonts w:ascii="Times New Roman" w:hAnsi="Times New Roman" w:cs="Times New Roman"/>
              </w:rPr>
              <w:t>13. seminar: Analiza izabranih izvora i prezentacija seminarskih radova;</w:t>
            </w:r>
          </w:p>
          <w:p w:rsidR="00780B40" w:rsidRPr="0060429B" w:rsidRDefault="00780B4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60429B">
              <w:rPr>
                <w:rFonts w:ascii="Times New Roman" w:hAnsi="Times New Roman" w:cs="Times New Roman"/>
              </w:rPr>
              <w:t>14. predavanje: Orijentalna društva u ranom novom vijeku: model Japana;</w:t>
            </w:r>
          </w:p>
          <w:p w:rsidR="00780B40" w:rsidRPr="0060429B" w:rsidRDefault="00780B4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60429B">
              <w:rPr>
                <w:rFonts w:ascii="Times New Roman" w:hAnsi="Times New Roman" w:cs="Times New Roman"/>
              </w:rPr>
              <w:t>14. seminar:Analiza izabranih izvora i prezentacija seminarskih radova;</w:t>
            </w:r>
          </w:p>
          <w:p w:rsidR="00780B40" w:rsidRPr="0060429B" w:rsidRDefault="00780B4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60429B">
              <w:rPr>
                <w:rFonts w:ascii="Times New Roman" w:hAnsi="Times New Roman" w:cs="Times New Roman"/>
              </w:rPr>
              <w:t>15. predavanje: Afrička društva u ranom novom vijeku;</w:t>
            </w:r>
          </w:p>
          <w:p w:rsidR="009A284F" w:rsidRPr="0060429B" w:rsidRDefault="00780B40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</w:rPr>
            </w:pPr>
            <w:r w:rsidRPr="0060429B">
              <w:rPr>
                <w:rFonts w:ascii="Times New Roman" w:hAnsi="Times New Roman" w:cs="Times New Roman"/>
              </w:rPr>
              <w:t>15. seminar: Zaključni komentari i diskusija</w:t>
            </w:r>
            <w:r w:rsidR="00513475" w:rsidRPr="0060429B">
              <w:rPr>
                <w:rFonts w:ascii="Times New Roman" w:hAnsi="Times New Roman" w:cs="Times New Roman"/>
              </w:rPr>
              <w:t>.</w:t>
            </w:r>
          </w:p>
          <w:p w:rsidR="009A284F" w:rsidRPr="00DE6D53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7" w:type="dxa"/>
            <w:gridSpan w:val="30"/>
          </w:tcPr>
          <w:p w:rsidR="009A284F" w:rsidRPr="0060429B" w:rsidRDefault="0051347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60429B">
              <w:rPr>
                <w:rFonts w:ascii="Times New Roman" w:hAnsi="Times New Roman" w:cs="Times New Roman"/>
              </w:rPr>
              <w:t xml:space="preserve">S. Bertoša, </w:t>
            </w:r>
            <w:r w:rsidRPr="0060429B">
              <w:rPr>
                <w:rFonts w:ascii="Times New Roman" w:hAnsi="Times New Roman" w:cs="Times New Roman"/>
                <w:i/>
              </w:rPr>
              <w:t>Svjetska povijest modernoga doba (XVI.-XIX. stoljeća)</w:t>
            </w:r>
            <w:r w:rsidRPr="0060429B">
              <w:rPr>
                <w:rFonts w:ascii="Times New Roman" w:hAnsi="Times New Roman" w:cs="Times New Roman"/>
              </w:rPr>
              <w:t>, Zagreb, 2004;</w:t>
            </w:r>
          </w:p>
          <w:p w:rsidR="00513475" w:rsidRPr="0060429B" w:rsidRDefault="0051347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60429B">
              <w:rPr>
                <w:rFonts w:ascii="Times New Roman" w:hAnsi="Times New Roman" w:cs="Times New Roman"/>
                <w:i/>
              </w:rPr>
              <w:t>Velika ilustrirana povijest svijeta</w:t>
            </w:r>
            <w:r w:rsidRPr="0060429B">
              <w:rPr>
                <w:rFonts w:ascii="Times New Roman" w:hAnsi="Times New Roman" w:cs="Times New Roman"/>
              </w:rPr>
              <w:t>, sv. 11-13, Rijeka, 1977;</w:t>
            </w:r>
          </w:p>
          <w:p w:rsidR="00513475" w:rsidRPr="009947BA" w:rsidRDefault="00513475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0429B">
              <w:rPr>
                <w:rFonts w:ascii="Times New Roman" w:hAnsi="Times New Roman" w:cs="Times New Roman"/>
                <w:i/>
              </w:rPr>
              <w:t>The Times. Atlas svjetske povijesti</w:t>
            </w:r>
            <w:r w:rsidRPr="0060429B">
              <w:rPr>
                <w:rFonts w:ascii="Times New Roman" w:hAnsi="Times New Roman" w:cs="Times New Roman"/>
              </w:rPr>
              <w:t>, Zagreb, 1986.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9A284F" w:rsidRPr="0060429B" w:rsidRDefault="00513475" w:rsidP="0051347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</w:rPr>
            </w:pPr>
            <w:r w:rsidRPr="0060429B">
              <w:rPr>
                <w:rFonts w:ascii="Times New Roman" w:eastAsia="MS Gothic" w:hAnsi="Times New Roman" w:cs="Times New Roman"/>
              </w:rPr>
              <w:t xml:space="preserve">M. Pavić, </w:t>
            </w:r>
            <w:r w:rsidRPr="0060429B">
              <w:rPr>
                <w:rFonts w:ascii="Times New Roman" w:eastAsia="MS Gothic" w:hAnsi="Times New Roman" w:cs="Times New Roman"/>
                <w:i/>
              </w:rPr>
              <w:t>Navigacija svjetskim morima u doba velikih geografskih otkrića</w:t>
            </w:r>
            <w:r w:rsidRPr="0060429B">
              <w:rPr>
                <w:rFonts w:ascii="Times New Roman" w:eastAsia="MS Gothic" w:hAnsi="Times New Roman" w:cs="Times New Roman"/>
              </w:rPr>
              <w:t xml:space="preserve"> (sveučilišni udžbenik), u pripremi za tisak;</w:t>
            </w:r>
          </w:p>
          <w:p w:rsidR="00513475" w:rsidRPr="0060429B" w:rsidRDefault="00513475" w:rsidP="0051347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60429B">
              <w:rPr>
                <w:rFonts w:ascii="Times New Roman" w:hAnsi="Times New Roman" w:cs="Times New Roman"/>
              </w:rPr>
              <w:t xml:space="preserve">P. Chaunu, </w:t>
            </w:r>
            <w:r w:rsidRPr="0060429B">
              <w:rPr>
                <w:rFonts w:ascii="Times New Roman" w:hAnsi="Times New Roman" w:cs="Times New Roman"/>
                <w:i/>
              </w:rPr>
              <w:t>Civilizacija klasične Europe</w:t>
            </w:r>
            <w:r w:rsidRPr="0060429B">
              <w:rPr>
                <w:rFonts w:ascii="Times New Roman" w:hAnsi="Times New Roman" w:cs="Times New Roman"/>
              </w:rPr>
              <w:t>, Beograd, 1977;</w:t>
            </w:r>
          </w:p>
          <w:p w:rsidR="00513475" w:rsidRPr="0060429B" w:rsidRDefault="00513475" w:rsidP="0051347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60429B">
              <w:rPr>
                <w:rFonts w:ascii="Times New Roman" w:hAnsi="Times New Roman" w:cs="Times New Roman"/>
              </w:rPr>
              <w:t xml:space="preserve">A. Frenzen, </w:t>
            </w:r>
            <w:r w:rsidRPr="0060429B">
              <w:rPr>
                <w:rFonts w:ascii="Times New Roman" w:hAnsi="Times New Roman" w:cs="Times New Roman"/>
                <w:i/>
              </w:rPr>
              <w:t>Pregled povijesti crkve</w:t>
            </w:r>
            <w:r w:rsidRPr="0060429B">
              <w:rPr>
                <w:rFonts w:ascii="Times New Roman" w:hAnsi="Times New Roman" w:cs="Times New Roman"/>
              </w:rPr>
              <w:t>, Zagreb, 1996;</w:t>
            </w:r>
          </w:p>
          <w:p w:rsidR="00513475" w:rsidRPr="0060429B" w:rsidRDefault="00513475" w:rsidP="0051347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60429B">
              <w:rPr>
                <w:rFonts w:ascii="Times New Roman" w:hAnsi="Times New Roman" w:cs="Times New Roman"/>
              </w:rPr>
              <w:t xml:space="preserve">J.F. Noel, </w:t>
            </w:r>
            <w:r w:rsidRPr="0060429B">
              <w:rPr>
                <w:rFonts w:ascii="Times New Roman" w:hAnsi="Times New Roman" w:cs="Times New Roman"/>
                <w:i/>
              </w:rPr>
              <w:t>Sveto Rimsko Carstvo</w:t>
            </w:r>
            <w:r w:rsidRPr="0060429B">
              <w:rPr>
                <w:rFonts w:ascii="Times New Roman" w:hAnsi="Times New Roman" w:cs="Times New Roman"/>
              </w:rPr>
              <w:t>, Zagreb 1998;</w:t>
            </w:r>
          </w:p>
          <w:p w:rsidR="00513475" w:rsidRPr="0060429B" w:rsidRDefault="00513475" w:rsidP="0051347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60429B">
              <w:rPr>
                <w:rFonts w:ascii="Times New Roman" w:hAnsi="Times New Roman" w:cs="Times New Roman"/>
              </w:rPr>
              <w:t xml:space="preserve">J. M. Roberts, </w:t>
            </w:r>
            <w:r w:rsidRPr="0060429B">
              <w:rPr>
                <w:rFonts w:ascii="Times New Roman" w:hAnsi="Times New Roman" w:cs="Times New Roman"/>
                <w:i/>
              </w:rPr>
              <w:t>Povijest Europe</w:t>
            </w:r>
            <w:r w:rsidRPr="0060429B">
              <w:rPr>
                <w:rFonts w:ascii="Times New Roman" w:hAnsi="Times New Roman" w:cs="Times New Roman"/>
              </w:rPr>
              <w:t>, Zagreb, 2002;</w:t>
            </w:r>
          </w:p>
          <w:p w:rsidR="00513475" w:rsidRPr="009947BA" w:rsidRDefault="00513475" w:rsidP="0051347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0429B">
              <w:rPr>
                <w:rFonts w:ascii="Times New Roman" w:hAnsi="Times New Roman" w:cs="Times New Roman"/>
              </w:rPr>
              <w:t xml:space="preserve">D. Živojinović, </w:t>
            </w:r>
            <w:r w:rsidRPr="0060429B">
              <w:rPr>
                <w:rFonts w:ascii="Times New Roman" w:hAnsi="Times New Roman" w:cs="Times New Roman"/>
                <w:i/>
              </w:rPr>
              <w:t>Uspon Europe 1450-1789</w:t>
            </w:r>
            <w:r w:rsidRPr="0060429B">
              <w:rPr>
                <w:rFonts w:ascii="Times New Roman" w:hAnsi="Times New Roman" w:cs="Times New Roman"/>
              </w:rPr>
              <w:t>, Novi Sad, 1985. 3, Beograd, 2005.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9A284F" w:rsidRPr="009947BA" w:rsidRDefault="00936FE4" w:rsidP="00936FE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---</w:t>
            </w: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9A284F" w:rsidRPr="00C02454" w:rsidRDefault="00CC7DA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9A284F" w:rsidRPr="00C02454" w:rsidRDefault="00CC7DA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9A284F" w:rsidRPr="00BD239D" w:rsidRDefault="00CC7DAC" w:rsidP="00BD239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</w:rPr>
                <w:id w:val="-1620144678"/>
              </w:sdtPr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927009"/>
                  </w:sdtPr>
                  <w:sdtContent>
                    <w:sdt>
                      <w:sdtPr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id w:val="16746990"/>
                      </w:sdtPr>
                      <w:sdtContent>
                        <w:r w:rsidR="00AB1A44" w:rsidRPr="00BD239D">
                          <w:rPr>
                            <w:rFonts w:ascii="MS Gothic" w:eastAsia="MS Gothic" w:hAnsi="MS Gothic" w:cs="Times New Roman" w:hint="eastAsia"/>
                            <w:sz w:val="18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="009A284F" w:rsidRPr="00BD239D">
              <w:rPr>
                <w:rFonts w:ascii="Times New Roman" w:hAnsi="Times New Roman" w:cs="Times New Roman"/>
                <w:b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9A284F" w:rsidRPr="00C02454" w:rsidRDefault="00CC7DA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9A284F" w:rsidRPr="00C02454" w:rsidRDefault="00CC7DA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9A284F" w:rsidRPr="00C02454" w:rsidRDefault="00CC7DA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9A284F" w:rsidRPr="00BD239D" w:rsidRDefault="00CC7DA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</w:rPr>
                <w:id w:val="800808325"/>
              </w:sdtPr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927006"/>
                  </w:sdtPr>
                  <w:sdtContent>
                    <w:sdt>
                      <w:sdtPr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id w:val="16746991"/>
                      </w:sdtPr>
                      <w:sdtContent>
                        <w:r w:rsidR="00AB1A44" w:rsidRPr="00BD239D">
                          <w:rPr>
                            <w:rFonts w:ascii="MS Gothic" w:eastAsia="MS Gothic" w:hAnsi="MS Gothic" w:cs="Times New Roman" w:hint="eastAsia"/>
                            <w:sz w:val="18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="009A284F" w:rsidRPr="00BD239D">
              <w:rPr>
                <w:rFonts w:ascii="Times New Roman" w:hAnsi="Times New Roman" w:cs="Times New Roman"/>
                <w:b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BD239D">
              <w:rPr>
                <w:rFonts w:ascii="Times New Roman" w:hAnsi="Times New Roman" w:cs="Times New Roman"/>
                <w:b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5"/>
            <w:vAlign w:val="center"/>
          </w:tcPr>
          <w:p w:rsidR="009A284F" w:rsidRPr="00C02454" w:rsidRDefault="00CC7DA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6"/>
            <w:vAlign w:val="center"/>
          </w:tcPr>
          <w:p w:rsidR="009A284F" w:rsidRPr="00C02454" w:rsidRDefault="00CC7DAC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9A284F" w:rsidRPr="00C02454" w:rsidRDefault="00CC7DAC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B7307A" w:rsidRDefault="00AB1A44" w:rsidP="00AB1A4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100</w:t>
            </w:r>
            <w:r>
              <w:rPr>
                <w:rFonts w:ascii="Times New Roman" w:hAnsi="Times New Roman" w:cs="Times New Roman"/>
                <w:sz w:val="18"/>
              </w:rPr>
              <w:t>% završni ispit (pismeni 40-50 %, i usmeni 50-60%)</w:t>
            </w: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785CAA" w:rsidRPr="00B4202A" w:rsidRDefault="009A284F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9A284F" w:rsidRPr="009947BA" w:rsidRDefault="00785CAA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936FE4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&lt;51%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936FE4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&gt;50%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936FE4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&gt;60%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936FE4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&gt;75%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936FE4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&gt;85 %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Način praćenja 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kvalitete</w:t>
            </w:r>
          </w:p>
        </w:tc>
        <w:tc>
          <w:tcPr>
            <w:tcW w:w="7487" w:type="dxa"/>
            <w:gridSpan w:val="30"/>
            <w:vAlign w:val="center"/>
          </w:tcPr>
          <w:p w:rsidR="009A284F" w:rsidRDefault="00CC7DA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</w:sdtPr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</w:p>
          <w:p w:rsidR="009A284F" w:rsidRDefault="00CC7DA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</w:sdtPr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9A284F" w:rsidRDefault="00CC7DA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</w:sdtPr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9A284F" w:rsidRDefault="00CC7DA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</w:sdtPr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9A284F" w:rsidRPr="009947BA" w:rsidRDefault="00CC7DA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</w:sdtPr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]Dužnost je studenata/studentica čuvati ugled i dostojanstvo svih članova/članica sveučilišne zajednice i Sveučilišta u Zadru u cjelini, promovirati moralne i akademske vrijednosti i načela.[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 w:rsidR="00F830A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 w:rsidR="00F830A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7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spoznatih adresa s imenom i prezimenom, te koje su napisane hrvatskim</w:t>
            </w:r>
            <w:r w:rsidR="00F830A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:rsidR="009A284F" w:rsidRPr="009947BA" w:rsidRDefault="009A284F" w:rsidP="00B4202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 w:rsidSect="00E0339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77C9" w:rsidRDefault="008A77C9" w:rsidP="009947BA">
      <w:pPr>
        <w:spacing w:before="0" w:after="0"/>
      </w:pPr>
      <w:r>
        <w:separator/>
      </w:r>
    </w:p>
  </w:endnote>
  <w:endnote w:type="continuationSeparator" w:id="1">
    <w:p w:rsidR="008A77C9" w:rsidRDefault="008A77C9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77C9" w:rsidRDefault="008A77C9" w:rsidP="009947BA">
      <w:pPr>
        <w:spacing w:before="0" w:after="0"/>
      </w:pPr>
      <w:r>
        <w:separator/>
      </w:r>
    </w:p>
  </w:footnote>
  <w:footnote w:type="continuationSeparator" w:id="1">
    <w:p w:rsidR="008A77C9" w:rsidRDefault="008A77C9" w:rsidP="009947BA">
      <w:pPr>
        <w:spacing w:before="0" w:after="0"/>
      </w:pPr>
      <w:r>
        <w:continuationSeparator/>
      </w:r>
    </w:p>
  </w:footnote>
  <w:footnote w:id="2">
    <w:p w:rsidR="00B4202A" w:rsidRDefault="00B4202A" w:rsidP="008A3541">
      <w:pPr>
        <w:pStyle w:val="FootnoteText"/>
        <w:jc w:val="both"/>
      </w:pPr>
      <w:r>
        <w:rPr>
          <w:rStyle w:val="FootnoteReference"/>
        </w:rPr>
        <w:t>*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 xml:space="preserve">Riječi i pojmovni sklopovi u ovom obrascu koji imaju rodno značenje odnose </w:t>
      </w:r>
      <w:bookmarkStart w:id="0" w:name="_GoBack"/>
      <w:bookmarkEnd w:id="0"/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se na jednak način na muški i ženski rod.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45E" w:rsidRPr="001B3A0D" w:rsidRDefault="00CC7DAC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w:pict>
        <v:rect id="Rectangle 2" o:spid="_x0000_s2049" style="position:absolute;left:0;text-align:left;margin-left:-16.35pt;margin-top:-21.1pt;width:91.6pt;height:75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<v:textbox>
            <w:txbxContent>
              <w:p w:rsidR="0079745E" w:rsidRDefault="0079745E" w:rsidP="0079745E">
                <w:r>
                  <w:rPr>
                    <w:noProof/>
                    <w:lang w:eastAsia="hr-HR"/>
                  </w:rPr>
                  <w:drawing>
                    <wp:inline distT="0" distB="0" distL="0" distR="0">
                      <wp:extent cx="971550" cy="807865"/>
                      <wp:effectExtent l="0" t="0" r="0" b="0"/>
                      <wp:docPr id="4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71550" cy="8078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ect>
      </w:pict>
    </w:r>
    <w:r w:rsidR="0079745E" w:rsidRPr="001B3A0D">
      <w:rPr>
        <w:rFonts w:ascii="Georgia" w:hAnsi="Georgia"/>
        <w:sz w:val="22"/>
      </w:rPr>
      <w:t>SVEUČILIŠTE U ZADRU</w:t>
    </w:r>
    <w:r w:rsidR="0079745E" w:rsidRPr="001B3A0D">
      <w:rPr>
        <w:rFonts w:ascii="Georgia" w:hAnsi="Georgia"/>
        <w:sz w:val="22"/>
      </w:rPr>
      <w:tab/>
    </w:r>
    <w:r w:rsidR="0079745E"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r w:rsidRPr="00CA543A">
      <w:rPr>
        <w:rFonts w:ascii="Georgia" w:hAnsi="Georgia"/>
        <w:i/>
        <w:sz w:val="18"/>
        <w:szCs w:val="20"/>
      </w:rPr>
      <w:t>syllabus</w:t>
    </w:r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945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94496"/>
    <w:rsid w:val="0001045D"/>
    <w:rsid w:val="000A185D"/>
    <w:rsid w:val="000A790E"/>
    <w:rsid w:val="000C0578"/>
    <w:rsid w:val="000C4472"/>
    <w:rsid w:val="0010332B"/>
    <w:rsid w:val="00113958"/>
    <w:rsid w:val="001443A2"/>
    <w:rsid w:val="00150B32"/>
    <w:rsid w:val="00195C67"/>
    <w:rsid w:val="00197510"/>
    <w:rsid w:val="0022722C"/>
    <w:rsid w:val="0028545A"/>
    <w:rsid w:val="00291F3C"/>
    <w:rsid w:val="002E1CE6"/>
    <w:rsid w:val="002F2D22"/>
    <w:rsid w:val="00326091"/>
    <w:rsid w:val="00352B75"/>
    <w:rsid w:val="00354A27"/>
    <w:rsid w:val="00357643"/>
    <w:rsid w:val="00371634"/>
    <w:rsid w:val="00386E9C"/>
    <w:rsid w:val="0038792F"/>
    <w:rsid w:val="00393964"/>
    <w:rsid w:val="00397608"/>
    <w:rsid w:val="003A3E41"/>
    <w:rsid w:val="003A3FA8"/>
    <w:rsid w:val="003C09B3"/>
    <w:rsid w:val="003D1AA5"/>
    <w:rsid w:val="003E648F"/>
    <w:rsid w:val="003F11B6"/>
    <w:rsid w:val="003F17B8"/>
    <w:rsid w:val="00453362"/>
    <w:rsid w:val="00461219"/>
    <w:rsid w:val="00470F6D"/>
    <w:rsid w:val="0048350D"/>
    <w:rsid w:val="00483BC3"/>
    <w:rsid w:val="004923F4"/>
    <w:rsid w:val="004B553E"/>
    <w:rsid w:val="00513475"/>
    <w:rsid w:val="005270B1"/>
    <w:rsid w:val="005353ED"/>
    <w:rsid w:val="005514C3"/>
    <w:rsid w:val="005D3518"/>
    <w:rsid w:val="005E1668"/>
    <w:rsid w:val="005F6E0B"/>
    <w:rsid w:val="0060429B"/>
    <w:rsid w:val="00617001"/>
    <w:rsid w:val="0062328F"/>
    <w:rsid w:val="00684BBC"/>
    <w:rsid w:val="006B4920"/>
    <w:rsid w:val="00700D7A"/>
    <w:rsid w:val="00721328"/>
    <w:rsid w:val="007361E7"/>
    <w:rsid w:val="007368EB"/>
    <w:rsid w:val="00780B40"/>
    <w:rsid w:val="0078125F"/>
    <w:rsid w:val="00785CAA"/>
    <w:rsid w:val="00794496"/>
    <w:rsid w:val="007967CC"/>
    <w:rsid w:val="0079745E"/>
    <w:rsid w:val="00797B40"/>
    <w:rsid w:val="007C43A4"/>
    <w:rsid w:val="007C787A"/>
    <w:rsid w:val="007D4D2D"/>
    <w:rsid w:val="00865776"/>
    <w:rsid w:val="00874D5D"/>
    <w:rsid w:val="00891C60"/>
    <w:rsid w:val="008942F0"/>
    <w:rsid w:val="008A3541"/>
    <w:rsid w:val="008A77C9"/>
    <w:rsid w:val="008D45DB"/>
    <w:rsid w:val="008F41C2"/>
    <w:rsid w:val="0090214F"/>
    <w:rsid w:val="009163E6"/>
    <w:rsid w:val="00936FE4"/>
    <w:rsid w:val="009760E8"/>
    <w:rsid w:val="009947BA"/>
    <w:rsid w:val="00997F41"/>
    <w:rsid w:val="009A284F"/>
    <w:rsid w:val="009C56B1"/>
    <w:rsid w:val="009D5226"/>
    <w:rsid w:val="009E2FD4"/>
    <w:rsid w:val="00A9132B"/>
    <w:rsid w:val="00A97D12"/>
    <w:rsid w:val="00AA1A5A"/>
    <w:rsid w:val="00AB1A44"/>
    <w:rsid w:val="00AD23FB"/>
    <w:rsid w:val="00B10964"/>
    <w:rsid w:val="00B4202A"/>
    <w:rsid w:val="00B54AB4"/>
    <w:rsid w:val="00B5731A"/>
    <w:rsid w:val="00B612F8"/>
    <w:rsid w:val="00B71A57"/>
    <w:rsid w:val="00B7307A"/>
    <w:rsid w:val="00BD239D"/>
    <w:rsid w:val="00C02454"/>
    <w:rsid w:val="00C3477B"/>
    <w:rsid w:val="00C70728"/>
    <w:rsid w:val="00C85956"/>
    <w:rsid w:val="00C94C3F"/>
    <w:rsid w:val="00C9733D"/>
    <w:rsid w:val="00CA3783"/>
    <w:rsid w:val="00CB23F4"/>
    <w:rsid w:val="00CC291F"/>
    <w:rsid w:val="00CC7DAC"/>
    <w:rsid w:val="00CF5EFB"/>
    <w:rsid w:val="00D02E36"/>
    <w:rsid w:val="00D136E4"/>
    <w:rsid w:val="00D5334D"/>
    <w:rsid w:val="00D5523D"/>
    <w:rsid w:val="00D90FAE"/>
    <w:rsid w:val="00D944DF"/>
    <w:rsid w:val="00DD110C"/>
    <w:rsid w:val="00DE6D53"/>
    <w:rsid w:val="00E0339C"/>
    <w:rsid w:val="00E06E39"/>
    <w:rsid w:val="00E07D73"/>
    <w:rsid w:val="00E17D18"/>
    <w:rsid w:val="00E30E67"/>
    <w:rsid w:val="00F02A8F"/>
    <w:rsid w:val="00F128AA"/>
    <w:rsid w:val="00F23AA1"/>
    <w:rsid w:val="00F513E0"/>
    <w:rsid w:val="00F566DA"/>
    <w:rsid w:val="00F71C5E"/>
    <w:rsid w:val="00F830A6"/>
    <w:rsid w:val="00F84F5E"/>
    <w:rsid w:val="00FB5B3C"/>
    <w:rsid w:val="00FB6C04"/>
    <w:rsid w:val="00FC2198"/>
    <w:rsid w:val="00FC28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39C"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  <w:style w:type="paragraph" w:customStyle="1" w:styleId="Default">
    <w:name w:val="Default"/>
    <w:rsid w:val="0060429B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zd.hr/Portals/0/doc/doc_pdf_dokumenti/pravilnici/pravilnik_o_stegovnoj_odgovornosti_studenata_20150917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33F03-40C3-4DE0-A5A5-F705EF0B2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1501</Words>
  <Characters>8559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Admin</cp:lastModifiedBy>
  <cp:revision>6</cp:revision>
  <dcterms:created xsi:type="dcterms:W3CDTF">2020-11-25T18:57:00Z</dcterms:created>
  <dcterms:modified xsi:type="dcterms:W3CDTF">2020-11-25T20:06:00Z</dcterms:modified>
</cp:coreProperties>
</file>