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0D1C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A5C6B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A5C6B"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93F8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93C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93C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93C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93C5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93C5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93C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93C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265C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3C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93F8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.10.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93F8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  <w:r>
              <w:rPr>
                <w:rFonts w:ascii="Times New Roman" w:hAnsi="Times New Roman" w:cs="Times New Roman"/>
                <w:sz w:val="18"/>
              </w:rPr>
              <w:t xml:space="preserve"> 2022.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Doc. dr. sc.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C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93C5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B6348B" w:rsidRDefault="00B6348B" w:rsidP="00B634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ispričati jasno i koncizno osnovna obilježja svakog pojedinog prapovijesnog razdoblja na hrvatskom prostoru,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locirati i analizirati različite vrste materijalnih izvora i njihovu vrijednost za povijesno proučavanje,</w:t>
            </w:r>
          </w:p>
          <w:p w:rsidR="004019DE" w:rsidRP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izraziti svoje mišljenje o ulozi hrvatskoga prostora u europskoj (a time i svjetskoj) prapovijesti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0D1C59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0D1C59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paleolit (za raspravu pročitati: J. Balen - I. Karavanić,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Kamenje govori: Šandalja u svjetlu litičke tehnologije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katalog izložbe, Pula, 2000. - dostupno i na http://ami.arhivpro.hr/index.php?documentIndex=1&amp;docid=1532&amp;page=0).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paleolit (za raspravu pročitati: I. Karavanić,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Život neandertalaca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2004., 114-130 i R. Farbstein et al., First Epigravettian Ceramic Figurines from Europe (Vela Spila, Croatia),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PLoS ONE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7/7, 1-15 - dostupno na http://journals.plos.org/plosone/article?id=10.1371/journal.pone.0041437).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mezolit i protoneolit (za raspravu pročitati: D. Srejović, Protoneolit-Kultura Lepenskog vira,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Praistorija jugoslavenskih zemalja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eneolit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299-301). 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Crna Korkira i kolonije antičkih Grka na Jadranu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4019DE" w:rsidRPr="002B7212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  <w:r w:rsidRPr="002B721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Težak-Gregl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Čače,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693C5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693C5B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693C5B" w:rsidP="005B39D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D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39D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0F2550" w:rsidP="00B634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550">
              <w:rPr>
                <w:rFonts w:ascii="Times New Roman" w:eastAsia="MS Gothic" w:hAnsi="Times New Roman" w:cs="Times New Roman"/>
                <w:sz w:val="18"/>
              </w:rPr>
              <w:t>Ocjena je zasnovana na</w:t>
            </w:r>
            <w:r w:rsidR="00B6348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F2550">
              <w:rPr>
                <w:rFonts w:ascii="Times New Roman" w:eastAsia="MS Gothic" w:hAnsi="Times New Roman" w:cs="Times New Roman"/>
                <w:sz w:val="18"/>
              </w:rPr>
              <w:t>rezultatima pismenog i usmenog ispita (75%), te ukupnoj aktivnosti studenta/studentice (25%)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693C5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D1C59" w:rsidRDefault="000D1C59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D1C59" w:rsidRPr="009947BA" w:rsidRDefault="000D1C59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5B" w:rsidRDefault="00693C5B" w:rsidP="009947BA">
      <w:pPr>
        <w:spacing w:before="0" w:after="0"/>
      </w:pPr>
      <w:r>
        <w:separator/>
      </w:r>
    </w:p>
  </w:endnote>
  <w:endnote w:type="continuationSeparator" w:id="0">
    <w:p w:rsidR="00693C5B" w:rsidRDefault="00693C5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5B" w:rsidRDefault="00693C5B" w:rsidP="009947BA">
      <w:pPr>
        <w:spacing w:before="0" w:after="0"/>
      </w:pPr>
      <w:r>
        <w:separator/>
      </w:r>
    </w:p>
  </w:footnote>
  <w:footnote w:type="continuationSeparator" w:id="0">
    <w:p w:rsidR="00693C5B" w:rsidRDefault="00693C5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C9D"/>
    <w:rsid w:val="0001045D"/>
    <w:rsid w:val="000265C9"/>
    <w:rsid w:val="000A790E"/>
    <w:rsid w:val="000C0578"/>
    <w:rsid w:val="000D1C59"/>
    <w:rsid w:val="000F2550"/>
    <w:rsid w:val="0010332B"/>
    <w:rsid w:val="001443A2"/>
    <w:rsid w:val="00150B32"/>
    <w:rsid w:val="00197510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5C6B"/>
    <w:rsid w:val="003B5DF5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B39D6"/>
    <w:rsid w:val="005D3518"/>
    <w:rsid w:val="005E1668"/>
    <w:rsid w:val="005F6E0B"/>
    <w:rsid w:val="0062328F"/>
    <w:rsid w:val="00684BBC"/>
    <w:rsid w:val="00693C5B"/>
    <w:rsid w:val="006B4920"/>
    <w:rsid w:val="00700D7A"/>
    <w:rsid w:val="007361E7"/>
    <w:rsid w:val="007368EB"/>
    <w:rsid w:val="0078125F"/>
    <w:rsid w:val="00785CAA"/>
    <w:rsid w:val="00790B0B"/>
    <w:rsid w:val="00794496"/>
    <w:rsid w:val="007967CC"/>
    <w:rsid w:val="0079745E"/>
    <w:rsid w:val="00797B40"/>
    <w:rsid w:val="007C43A4"/>
    <w:rsid w:val="007D4D2D"/>
    <w:rsid w:val="00801A61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553C"/>
    <w:rsid w:val="00B4202A"/>
    <w:rsid w:val="00B612F8"/>
    <w:rsid w:val="00B6348B"/>
    <w:rsid w:val="00B71A57"/>
    <w:rsid w:val="00B7307A"/>
    <w:rsid w:val="00C02454"/>
    <w:rsid w:val="00C3477B"/>
    <w:rsid w:val="00C52E71"/>
    <w:rsid w:val="00C85956"/>
    <w:rsid w:val="00C9733D"/>
    <w:rsid w:val="00CA3783"/>
    <w:rsid w:val="00CB1305"/>
    <w:rsid w:val="00CB23F4"/>
    <w:rsid w:val="00CF5EFB"/>
    <w:rsid w:val="00D0110E"/>
    <w:rsid w:val="00D136E4"/>
    <w:rsid w:val="00D141A9"/>
    <w:rsid w:val="00D5334D"/>
    <w:rsid w:val="00D5523D"/>
    <w:rsid w:val="00D944DF"/>
    <w:rsid w:val="00DD110C"/>
    <w:rsid w:val="00DE6D53"/>
    <w:rsid w:val="00E06E39"/>
    <w:rsid w:val="00E07D73"/>
    <w:rsid w:val="00E140BD"/>
    <w:rsid w:val="00E17D18"/>
    <w:rsid w:val="00E30E67"/>
    <w:rsid w:val="00E93F8A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266E-33AE-40EF-82D1-266187F4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2021-08-26T10:48:00Z</dcterms:created>
  <dcterms:modified xsi:type="dcterms:W3CDTF">2021-08-26T11:55:00Z</dcterms:modified>
</cp:coreProperties>
</file>