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FB" w:rsidRPr="00BD02AA" w:rsidRDefault="00794496" w:rsidP="003F17B8">
      <w:pPr>
        <w:rPr>
          <w:rFonts w:ascii="Times New Roman" w:hAnsi="Times New Roman" w:cs="Times New Roman"/>
          <w:b/>
          <w:sz w:val="24"/>
        </w:rPr>
      </w:pPr>
      <w:r w:rsidRPr="00BD02AA">
        <w:rPr>
          <w:rFonts w:ascii="Times New Roman" w:hAnsi="Times New Roman" w:cs="Times New Roman"/>
          <w:b/>
          <w:sz w:val="24"/>
        </w:rPr>
        <w:t>Obrazac</w:t>
      </w:r>
      <w:r w:rsidR="008942F0" w:rsidRPr="00BD02AA">
        <w:rPr>
          <w:rFonts w:ascii="Times New Roman" w:hAnsi="Times New Roman" w:cs="Times New Roman"/>
          <w:b/>
          <w:sz w:val="24"/>
        </w:rPr>
        <w:t xml:space="preserve"> 1.3.2. Izvedbeni plan nastave (</w:t>
      </w:r>
      <w:r w:rsidR="0010332B" w:rsidRPr="00BD02AA">
        <w:rPr>
          <w:rFonts w:ascii="Times New Roman" w:hAnsi="Times New Roman" w:cs="Times New Roman"/>
          <w:b/>
          <w:i/>
          <w:sz w:val="24"/>
        </w:rPr>
        <w:t>syllabus</w:t>
      </w:r>
      <w:r w:rsidR="008942F0" w:rsidRPr="00BD02AA">
        <w:rPr>
          <w:rFonts w:ascii="Times New Roman" w:hAnsi="Times New Roman" w:cs="Times New Roman"/>
          <w:b/>
          <w:sz w:val="24"/>
        </w:rPr>
        <w:t>)</w:t>
      </w:r>
      <w:r w:rsidR="00B4202A" w:rsidRPr="00BD02AA">
        <w:rPr>
          <w:rStyle w:val="FootnoteReference"/>
          <w:rFonts w:ascii="Times New Roman" w:hAnsi="Times New Roman" w:cs="Times New Roman"/>
          <w:b/>
          <w:sz w:val="24"/>
        </w:rPr>
        <w:footnoteReference w:customMarkFollows="1" w:id="1"/>
        <w:t>*</w:t>
      </w:r>
    </w:p>
    <w:tbl>
      <w:tblPr>
        <w:tblStyle w:val="TableGrid"/>
        <w:tblW w:w="9288" w:type="dxa"/>
        <w:tblLayout w:type="fixed"/>
        <w:tblLook w:val="04A0" w:firstRow="1" w:lastRow="0" w:firstColumn="1" w:lastColumn="0" w:noHBand="0" w:noVBand="1"/>
      </w:tblPr>
      <w:tblGrid>
        <w:gridCol w:w="1801"/>
        <w:gridCol w:w="391"/>
        <w:gridCol w:w="392"/>
        <w:gridCol w:w="283"/>
        <w:gridCol w:w="31"/>
        <w:gridCol w:w="78"/>
        <w:gridCol w:w="208"/>
        <w:gridCol w:w="112"/>
        <w:gridCol w:w="71"/>
        <w:gridCol w:w="163"/>
        <w:gridCol w:w="229"/>
        <w:gridCol w:w="122"/>
        <w:gridCol w:w="270"/>
        <w:gridCol w:w="438"/>
        <w:gridCol w:w="115"/>
        <w:gridCol w:w="90"/>
        <w:gridCol w:w="267"/>
        <w:gridCol w:w="374"/>
        <w:gridCol w:w="308"/>
        <w:gridCol w:w="57"/>
        <w:gridCol w:w="491"/>
        <w:gridCol w:w="428"/>
        <w:gridCol w:w="257"/>
        <w:gridCol w:w="21"/>
        <w:gridCol w:w="178"/>
        <w:gridCol w:w="380"/>
        <w:gridCol w:w="200"/>
        <w:gridCol w:w="33"/>
        <w:gridCol w:w="215"/>
        <w:gridCol w:w="101"/>
        <w:gridCol w:w="1184"/>
      </w:tblGrid>
      <w:tr w:rsidR="004B553E" w:rsidRPr="00BD02AA" w:rsidTr="009A284F">
        <w:tc>
          <w:tcPr>
            <w:tcW w:w="1801" w:type="dxa"/>
            <w:shd w:val="clear" w:color="auto" w:fill="F2F2F2" w:themeFill="background1" w:themeFillShade="F2"/>
            <w:vAlign w:val="center"/>
          </w:tcPr>
          <w:p w:rsidR="004B553E" w:rsidRPr="00BD02AA" w:rsidRDefault="009A284F" w:rsidP="009A284F">
            <w:pPr>
              <w:spacing w:before="20" w:after="20"/>
              <w:rPr>
                <w:rFonts w:ascii="Times New Roman" w:hAnsi="Times New Roman" w:cs="Times New Roman"/>
                <w:b/>
              </w:rPr>
            </w:pPr>
            <w:r w:rsidRPr="00BD02AA">
              <w:rPr>
                <w:rFonts w:ascii="Times New Roman" w:hAnsi="Times New Roman" w:cs="Times New Roman"/>
                <w:b/>
              </w:rPr>
              <w:t xml:space="preserve">Naziv kolegija </w:t>
            </w:r>
          </w:p>
        </w:tc>
        <w:tc>
          <w:tcPr>
            <w:tcW w:w="5196" w:type="dxa"/>
            <w:gridSpan w:val="23"/>
            <w:vAlign w:val="center"/>
          </w:tcPr>
          <w:p w:rsidR="004B553E" w:rsidRPr="00BD02AA" w:rsidRDefault="009D4151" w:rsidP="0079745E">
            <w:pPr>
              <w:spacing w:before="20" w:after="20"/>
              <w:rPr>
                <w:rFonts w:ascii="Times New Roman" w:hAnsi="Times New Roman" w:cs="Times New Roman"/>
                <w:b/>
                <w:sz w:val="20"/>
              </w:rPr>
            </w:pPr>
            <w:r w:rsidRPr="00BD02AA">
              <w:rPr>
                <w:rFonts w:ascii="Times New Roman" w:hAnsi="Times New Roman" w:cs="Times New Roman"/>
                <w:b/>
                <w:bCs/>
              </w:rPr>
              <w:t>Prostor i društvo mletačko-osmanskog pograničja u Dalmaciji (16.-</w:t>
            </w:r>
            <w:smartTag w:uri="urn:schemas-microsoft-com:office:smarttags" w:element="metricconverter">
              <w:smartTagPr>
                <w:attr w:name="ProductID" w:val="17. st"/>
              </w:smartTagPr>
              <w:r w:rsidRPr="00BD02AA">
                <w:rPr>
                  <w:rFonts w:ascii="Times New Roman" w:hAnsi="Times New Roman" w:cs="Times New Roman"/>
                  <w:b/>
                  <w:bCs/>
                </w:rPr>
                <w:t>17. st</w:t>
              </w:r>
            </w:smartTag>
            <w:r w:rsidRPr="00BD02AA">
              <w:rPr>
                <w:rFonts w:ascii="Times New Roman" w:hAnsi="Times New Roman" w:cs="Times New Roman"/>
                <w:b/>
                <w:bCs/>
              </w:rPr>
              <w:t>.)</w:t>
            </w:r>
          </w:p>
        </w:tc>
        <w:tc>
          <w:tcPr>
            <w:tcW w:w="758" w:type="dxa"/>
            <w:gridSpan w:val="3"/>
            <w:shd w:val="clear" w:color="auto" w:fill="F2F2F2" w:themeFill="background1" w:themeFillShade="F2"/>
          </w:tcPr>
          <w:p w:rsidR="004B553E" w:rsidRPr="00BD02AA" w:rsidRDefault="004B553E" w:rsidP="0079745E">
            <w:pPr>
              <w:spacing w:before="20" w:after="20"/>
              <w:jc w:val="center"/>
              <w:rPr>
                <w:rFonts w:ascii="Times New Roman" w:hAnsi="Times New Roman" w:cs="Times New Roman"/>
                <w:b/>
                <w:sz w:val="20"/>
              </w:rPr>
            </w:pPr>
            <w:r w:rsidRPr="00BD02AA">
              <w:rPr>
                <w:rFonts w:ascii="Times New Roman" w:hAnsi="Times New Roman" w:cs="Times New Roman"/>
                <w:b/>
                <w:sz w:val="20"/>
              </w:rPr>
              <w:t>akad. god.</w:t>
            </w:r>
          </w:p>
        </w:tc>
        <w:tc>
          <w:tcPr>
            <w:tcW w:w="1533" w:type="dxa"/>
            <w:gridSpan w:val="4"/>
            <w:vAlign w:val="center"/>
          </w:tcPr>
          <w:p w:rsidR="004B553E" w:rsidRPr="00BD02AA" w:rsidRDefault="004B553E" w:rsidP="0079745E">
            <w:pPr>
              <w:spacing w:before="20" w:after="20"/>
              <w:jc w:val="center"/>
              <w:rPr>
                <w:rFonts w:ascii="Times New Roman" w:hAnsi="Times New Roman" w:cs="Times New Roman"/>
                <w:sz w:val="20"/>
              </w:rPr>
            </w:pPr>
            <w:r w:rsidRPr="00BD02AA">
              <w:rPr>
                <w:rFonts w:ascii="Times New Roman" w:hAnsi="Times New Roman" w:cs="Times New Roman"/>
                <w:sz w:val="20"/>
              </w:rPr>
              <w:t>2019./2020.</w:t>
            </w:r>
          </w:p>
        </w:tc>
      </w:tr>
      <w:tr w:rsidR="004B553E" w:rsidRPr="00BD02AA" w:rsidTr="009A284F">
        <w:tc>
          <w:tcPr>
            <w:tcW w:w="1801" w:type="dxa"/>
            <w:shd w:val="clear" w:color="auto" w:fill="F2F2F2" w:themeFill="background1" w:themeFillShade="F2"/>
          </w:tcPr>
          <w:p w:rsidR="004B553E" w:rsidRPr="00BD02AA" w:rsidRDefault="009A284F" w:rsidP="0079745E">
            <w:pPr>
              <w:spacing w:before="20" w:after="20"/>
              <w:rPr>
                <w:rFonts w:ascii="Times New Roman" w:hAnsi="Times New Roman" w:cs="Times New Roman"/>
                <w:b/>
                <w:sz w:val="20"/>
              </w:rPr>
            </w:pPr>
            <w:r w:rsidRPr="00BD02AA">
              <w:rPr>
                <w:rFonts w:ascii="Times New Roman" w:hAnsi="Times New Roman" w:cs="Times New Roman"/>
                <w:b/>
                <w:sz w:val="20"/>
              </w:rPr>
              <w:t>Naziv studija</w:t>
            </w:r>
          </w:p>
        </w:tc>
        <w:tc>
          <w:tcPr>
            <w:tcW w:w="5196" w:type="dxa"/>
            <w:gridSpan w:val="23"/>
            <w:vAlign w:val="center"/>
          </w:tcPr>
          <w:p w:rsidR="004B553E" w:rsidRPr="00BD02AA" w:rsidRDefault="009D4151" w:rsidP="0079745E">
            <w:pPr>
              <w:spacing w:before="20" w:after="20"/>
              <w:rPr>
                <w:rFonts w:ascii="Times New Roman" w:hAnsi="Times New Roman" w:cs="Times New Roman"/>
                <w:sz w:val="20"/>
              </w:rPr>
            </w:pPr>
            <w:r w:rsidRPr="00BD02AA">
              <w:rPr>
                <w:rFonts w:ascii="Times New Roman" w:hAnsi="Times New Roman" w:cs="Times New Roman"/>
                <w:sz w:val="20"/>
              </w:rPr>
              <w:t>Povijest</w:t>
            </w:r>
          </w:p>
        </w:tc>
        <w:tc>
          <w:tcPr>
            <w:tcW w:w="758" w:type="dxa"/>
            <w:gridSpan w:val="3"/>
            <w:shd w:val="clear" w:color="auto" w:fill="F2F2F2" w:themeFill="background1" w:themeFillShade="F2"/>
          </w:tcPr>
          <w:p w:rsidR="004B553E" w:rsidRPr="00BD02AA" w:rsidRDefault="004B553E" w:rsidP="0079745E">
            <w:pPr>
              <w:spacing w:before="20" w:after="20"/>
              <w:rPr>
                <w:rFonts w:ascii="Times New Roman" w:hAnsi="Times New Roman" w:cs="Times New Roman"/>
                <w:b/>
                <w:sz w:val="20"/>
              </w:rPr>
            </w:pPr>
            <w:r w:rsidRPr="00BD02AA">
              <w:rPr>
                <w:rFonts w:ascii="Times New Roman" w:hAnsi="Times New Roman" w:cs="Times New Roman"/>
                <w:b/>
                <w:sz w:val="20"/>
              </w:rPr>
              <w:t>ECTS</w:t>
            </w:r>
          </w:p>
        </w:tc>
        <w:tc>
          <w:tcPr>
            <w:tcW w:w="1533" w:type="dxa"/>
            <w:gridSpan w:val="4"/>
          </w:tcPr>
          <w:p w:rsidR="004B553E" w:rsidRPr="00BD02AA" w:rsidRDefault="009D4151" w:rsidP="0079745E">
            <w:pPr>
              <w:spacing w:before="20" w:after="20"/>
              <w:jc w:val="center"/>
              <w:rPr>
                <w:rFonts w:ascii="Times New Roman" w:hAnsi="Times New Roman" w:cs="Times New Roman"/>
                <w:sz w:val="20"/>
              </w:rPr>
            </w:pPr>
            <w:r w:rsidRPr="00BD02AA">
              <w:rPr>
                <w:rFonts w:ascii="Times New Roman" w:hAnsi="Times New Roman" w:cs="Times New Roman"/>
                <w:sz w:val="20"/>
              </w:rPr>
              <w:t>4</w:t>
            </w:r>
          </w:p>
        </w:tc>
      </w:tr>
      <w:tr w:rsidR="004B553E" w:rsidRPr="00BD02AA" w:rsidTr="009A284F">
        <w:tc>
          <w:tcPr>
            <w:tcW w:w="1801" w:type="dxa"/>
            <w:shd w:val="clear" w:color="auto" w:fill="F2F2F2" w:themeFill="background1" w:themeFillShade="F2"/>
          </w:tcPr>
          <w:p w:rsidR="004B553E" w:rsidRPr="00BD02AA" w:rsidRDefault="009A284F" w:rsidP="0079745E">
            <w:pPr>
              <w:spacing w:before="20" w:after="20"/>
              <w:rPr>
                <w:rFonts w:ascii="Times New Roman" w:hAnsi="Times New Roman" w:cs="Times New Roman"/>
                <w:b/>
                <w:sz w:val="20"/>
              </w:rPr>
            </w:pPr>
            <w:r w:rsidRPr="00BD02AA">
              <w:rPr>
                <w:rFonts w:ascii="Times New Roman" w:hAnsi="Times New Roman" w:cs="Times New Roman"/>
                <w:b/>
                <w:sz w:val="20"/>
              </w:rPr>
              <w:t>Sastavnica</w:t>
            </w:r>
          </w:p>
        </w:tc>
        <w:tc>
          <w:tcPr>
            <w:tcW w:w="7487" w:type="dxa"/>
            <w:gridSpan w:val="30"/>
            <w:shd w:val="clear" w:color="auto" w:fill="FFFFFF" w:themeFill="background1"/>
            <w:vAlign w:val="center"/>
          </w:tcPr>
          <w:p w:rsidR="004B553E" w:rsidRPr="00BD02AA" w:rsidRDefault="009D4151" w:rsidP="0079745E">
            <w:pPr>
              <w:spacing w:before="20" w:after="20"/>
              <w:rPr>
                <w:rFonts w:ascii="Times New Roman" w:hAnsi="Times New Roman" w:cs="Times New Roman"/>
                <w:sz w:val="20"/>
              </w:rPr>
            </w:pPr>
            <w:r w:rsidRPr="00BD02AA">
              <w:rPr>
                <w:rFonts w:ascii="Times New Roman" w:hAnsi="Times New Roman" w:cs="Times New Roman"/>
                <w:sz w:val="20"/>
              </w:rPr>
              <w:t>Odjel za povijest</w:t>
            </w:r>
          </w:p>
        </w:tc>
      </w:tr>
      <w:tr w:rsidR="004B553E" w:rsidRPr="00BD02AA" w:rsidTr="009A284F">
        <w:tc>
          <w:tcPr>
            <w:tcW w:w="1801" w:type="dxa"/>
            <w:shd w:val="clear" w:color="auto" w:fill="F2F2F2" w:themeFill="background1" w:themeFillShade="F2"/>
            <w:vAlign w:val="center"/>
          </w:tcPr>
          <w:p w:rsidR="004B553E" w:rsidRPr="00BD02AA" w:rsidRDefault="004B553E" w:rsidP="00D5334D">
            <w:pPr>
              <w:spacing w:before="20" w:after="20"/>
              <w:rPr>
                <w:rFonts w:ascii="Times New Roman" w:hAnsi="Times New Roman" w:cs="Times New Roman"/>
                <w:b/>
                <w:sz w:val="18"/>
                <w:szCs w:val="18"/>
              </w:rPr>
            </w:pPr>
            <w:r w:rsidRPr="00BD02AA">
              <w:rPr>
                <w:rFonts w:ascii="Times New Roman" w:hAnsi="Times New Roman" w:cs="Times New Roman"/>
                <w:b/>
                <w:sz w:val="18"/>
                <w:szCs w:val="18"/>
              </w:rPr>
              <w:t>Razina studija</w:t>
            </w:r>
          </w:p>
        </w:tc>
        <w:tc>
          <w:tcPr>
            <w:tcW w:w="1729" w:type="dxa"/>
            <w:gridSpan w:val="9"/>
          </w:tcPr>
          <w:p w:rsidR="004B553E" w:rsidRPr="00BD02AA" w:rsidRDefault="00331E14"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szCs w:val="18"/>
                  </w:rPr>
                  <w:t>☐</w:t>
                </w:r>
              </w:sdtContent>
            </w:sdt>
            <w:r w:rsidR="004B553E" w:rsidRPr="00BD02AA">
              <w:rPr>
                <w:rFonts w:ascii="Times New Roman" w:hAnsi="Times New Roman" w:cs="Times New Roman"/>
                <w:sz w:val="18"/>
                <w:szCs w:val="18"/>
              </w:rPr>
              <w:t xml:space="preserve"> preddiplomski </w:t>
            </w:r>
          </w:p>
        </w:tc>
        <w:tc>
          <w:tcPr>
            <w:tcW w:w="1531" w:type="dxa"/>
            <w:gridSpan w:val="7"/>
          </w:tcPr>
          <w:p w:rsidR="004B553E" w:rsidRPr="00BD02AA" w:rsidRDefault="00331E14"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szCs w:val="18"/>
                  </w:rPr>
                  <w:t>☒</w:t>
                </w:r>
              </w:sdtContent>
            </w:sdt>
            <w:r w:rsidR="004B553E" w:rsidRPr="00BD02AA">
              <w:rPr>
                <w:rFonts w:ascii="Times New Roman" w:hAnsi="Times New Roman" w:cs="Times New Roman"/>
                <w:sz w:val="18"/>
                <w:szCs w:val="18"/>
              </w:rPr>
              <w:t xml:space="preserve"> diplomski</w:t>
            </w:r>
          </w:p>
        </w:tc>
        <w:tc>
          <w:tcPr>
            <w:tcW w:w="1936" w:type="dxa"/>
            <w:gridSpan w:val="7"/>
          </w:tcPr>
          <w:p w:rsidR="004B553E" w:rsidRPr="00BD02AA" w:rsidRDefault="00331E14"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EndPr/>
              <w:sdtContent>
                <w:r w:rsidR="004B553E" w:rsidRPr="00BD02AA">
                  <w:rPr>
                    <w:rFonts w:ascii="MS Gothic" w:eastAsia="MS Gothic" w:hAnsi="MS Gothic" w:cs="MS Gothic" w:hint="eastAsia"/>
                    <w:sz w:val="18"/>
                    <w:szCs w:val="18"/>
                  </w:rPr>
                  <w:t>☐</w:t>
                </w:r>
              </w:sdtContent>
            </w:sdt>
            <w:r w:rsidR="004B553E" w:rsidRPr="00BD02AA">
              <w:rPr>
                <w:rFonts w:ascii="Times New Roman" w:hAnsi="Times New Roman" w:cs="Times New Roman"/>
                <w:sz w:val="18"/>
                <w:szCs w:val="18"/>
              </w:rPr>
              <w:t xml:space="preserve"> integrirani</w:t>
            </w:r>
          </w:p>
        </w:tc>
        <w:tc>
          <w:tcPr>
            <w:tcW w:w="2291" w:type="dxa"/>
            <w:gridSpan w:val="7"/>
            <w:shd w:val="clear" w:color="auto" w:fill="FFFFFF" w:themeFill="background1"/>
          </w:tcPr>
          <w:p w:rsidR="004B553E" w:rsidRPr="00BD02AA" w:rsidRDefault="00331E14" w:rsidP="0079745E">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EndPr/>
              <w:sdtContent>
                <w:r w:rsidR="004B553E" w:rsidRPr="00BD02AA">
                  <w:rPr>
                    <w:rFonts w:ascii="MS Gothic" w:eastAsia="MS Gothic" w:hAnsi="MS Gothic" w:cs="MS Gothic" w:hint="eastAsia"/>
                    <w:sz w:val="18"/>
                    <w:szCs w:val="18"/>
                  </w:rPr>
                  <w:t>☐</w:t>
                </w:r>
              </w:sdtContent>
            </w:sdt>
            <w:r w:rsidR="004B553E" w:rsidRPr="00BD02AA">
              <w:rPr>
                <w:rFonts w:ascii="Times New Roman" w:hAnsi="Times New Roman" w:cs="Times New Roman"/>
                <w:sz w:val="18"/>
                <w:szCs w:val="18"/>
              </w:rPr>
              <w:t xml:space="preserve"> poslijediplomski</w:t>
            </w:r>
          </w:p>
        </w:tc>
      </w:tr>
      <w:tr w:rsidR="009A284F" w:rsidRPr="00BD02AA" w:rsidTr="009A284F">
        <w:tc>
          <w:tcPr>
            <w:tcW w:w="1801" w:type="dxa"/>
            <w:shd w:val="clear" w:color="auto" w:fill="F2F2F2" w:themeFill="background1" w:themeFillShade="F2"/>
            <w:vAlign w:val="center"/>
          </w:tcPr>
          <w:p w:rsidR="009A284F" w:rsidRPr="00BD02AA" w:rsidRDefault="009A284F" w:rsidP="00D5334D">
            <w:pPr>
              <w:spacing w:before="20" w:after="20"/>
              <w:rPr>
                <w:rFonts w:ascii="Times New Roman" w:hAnsi="Times New Roman" w:cs="Times New Roman"/>
                <w:b/>
                <w:sz w:val="18"/>
                <w:szCs w:val="18"/>
              </w:rPr>
            </w:pPr>
            <w:r w:rsidRPr="00BD02AA">
              <w:rPr>
                <w:rFonts w:ascii="Times New Roman" w:hAnsi="Times New Roman" w:cs="Times New Roman"/>
                <w:b/>
                <w:sz w:val="18"/>
                <w:szCs w:val="18"/>
              </w:rPr>
              <w:t>Vrsta studija</w:t>
            </w:r>
          </w:p>
        </w:tc>
        <w:tc>
          <w:tcPr>
            <w:tcW w:w="1729" w:type="dxa"/>
            <w:gridSpan w:val="9"/>
          </w:tcPr>
          <w:p w:rsidR="009A284F" w:rsidRPr="00BD02AA" w:rsidRDefault="00331E14"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924992504"/>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szCs w:val="20"/>
                  </w:rPr>
                  <w:t>☒</w:t>
                </w:r>
              </w:sdtContent>
            </w:sdt>
            <w:r w:rsidR="009A284F" w:rsidRPr="00BD02AA">
              <w:rPr>
                <w:rFonts w:ascii="Times New Roman" w:hAnsi="Times New Roman" w:cs="Times New Roman"/>
                <w:sz w:val="18"/>
                <w:szCs w:val="20"/>
              </w:rPr>
              <w:t xml:space="preserve"> jednopredmetni</w:t>
            </w:r>
          </w:p>
          <w:p w:rsidR="009A284F" w:rsidRPr="00BD02AA" w:rsidRDefault="00331E14"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20"/>
                </w:rPr>
                <w:id w:val="715016045"/>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szCs w:val="20"/>
                  </w:rPr>
                  <w:t>☒</w:t>
                </w:r>
              </w:sdtContent>
            </w:sdt>
            <w:r w:rsidR="009A284F" w:rsidRPr="00BD02AA">
              <w:rPr>
                <w:rFonts w:ascii="Times New Roman" w:hAnsi="Times New Roman" w:cs="Times New Roman"/>
                <w:sz w:val="18"/>
                <w:szCs w:val="20"/>
              </w:rPr>
              <w:t xml:space="preserve"> dvopredmetni</w:t>
            </w:r>
          </w:p>
        </w:tc>
        <w:tc>
          <w:tcPr>
            <w:tcW w:w="1531" w:type="dxa"/>
            <w:gridSpan w:val="7"/>
            <w:vAlign w:val="center"/>
          </w:tcPr>
          <w:p w:rsidR="009A284F" w:rsidRPr="00BD02AA" w:rsidRDefault="00331E14"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437830465"/>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szCs w:val="18"/>
                  </w:rPr>
                  <w:t>☐</w:t>
                </w:r>
              </w:sdtContent>
            </w:sdt>
            <w:r w:rsidR="009A284F" w:rsidRPr="00BD02AA">
              <w:rPr>
                <w:rFonts w:ascii="Times New Roman" w:hAnsi="Times New Roman" w:cs="Times New Roman"/>
                <w:sz w:val="18"/>
                <w:szCs w:val="18"/>
              </w:rPr>
              <w:t xml:space="preserve"> sveučilišni</w:t>
            </w:r>
          </w:p>
        </w:tc>
        <w:tc>
          <w:tcPr>
            <w:tcW w:w="1936" w:type="dxa"/>
            <w:gridSpan w:val="7"/>
            <w:vAlign w:val="center"/>
          </w:tcPr>
          <w:p w:rsidR="009A284F" w:rsidRPr="00BD02AA" w:rsidRDefault="00331E14"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359818867"/>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szCs w:val="18"/>
                  </w:rPr>
                  <w:t>☐</w:t>
                </w:r>
              </w:sdtContent>
            </w:sdt>
            <w:r w:rsidR="009A284F" w:rsidRPr="00BD02AA">
              <w:rPr>
                <w:rFonts w:ascii="Times New Roman" w:hAnsi="Times New Roman" w:cs="Times New Roman"/>
                <w:sz w:val="18"/>
                <w:szCs w:val="18"/>
              </w:rPr>
              <w:t xml:space="preserve"> stručni</w:t>
            </w:r>
          </w:p>
        </w:tc>
        <w:tc>
          <w:tcPr>
            <w:tcW w:w="2291" w:type="dxa"/>
            <w:gridSpan w:val="7"/>
            <w:shd w:val="clear" w:color="auto" w:fill="FFFFFF" w:themeFill="background1"/>
            <w:vAlign w:val="center"/>
          </w:tcPr>
          <w:p w:rsidR="009A284F" w:rsidRPr="00BD02AA" w:rsidRDefault="00331E14" w:rsidP="009A284F">
            <w:pPr>
              <w:spacing w:before="20" w:after="20"/>
              <w:rPr>
                <w:rFonts w:ascii="Times New Roman" w:hAnsi="Times New Roman" w:cs="Times New Roman"/>
                <w:sz w:val="18"/>
                <w:szCs w:val="18"/>
              </w:rPr>
            </w:pPr>
            <w:sdt>
              <w:sdtPr>
                <w:rPr>
                  <w:rFonts w:ascii="Times New Roman" w:hAnsi="Times New Roman" w:cs="Times New Roman"/>
                  <w:sz w:val="18"/>
                  <w:szCs w:val="18"/>
                </w:rPr>
                <w:id w:val="-846168939"/>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szCs w:val="18"/>
                  </w:rPr>
                  <w:t>☐</w:t>
                </w:r>
              </w:sdtContent>
            </w:sdt>
            <w:r w:rsidR="009A284F" w:rsidRPr="00BD02AA">
              <w:rPr>
                <w:rFonts w:ascii="Times New Roman" w:hAnsi="Times New Roman" w:cs="Times New Roman"/>
                <w:sz w:val="18"/>
                <w:szCs w:val="18"/>
              </w:rPr>
              <w:t xml:space="preserve"> specijalistički</w:t>
            </w:r>
          </w:p>
        </w:tc>
      </w:tr>
      <w:tr w:rsidR="009A284F" w:rsidRPr="00BD02AA" w:rsidTr="009A284F">
        <w:tc>
          <w:tcPr>
            <w:tcW w:w="1801" w:type="dxa"/>
            <w:shd w:val="clear" w:color="auto" w:fill="F2F2F2" w:themeFill="background1" w:themeFillShade="F2"/>
            <w:vAlign w:val="center"/>
          </w:tcPr>
          <w:p w:rsidR="009A284F" w:rsidRPr="00BD02AA" w:rsidRDefault="009A284F" w:rsidP="00D5334D">
            <w:pPr>
              <w:spacing w:before="20" w:after="20"/>
              <w:rPr>
                <w:rFonts w:ascii="Times New Roman" w:hAnsi="Times New Roman" w:cs="Times New Roman"/>
                <w:b/>
                <w:sz w:val="18"/>
                <w:szCs w:val="18"/>
              </w:rPr>
            </w:pPr>
            <w:r w:rsidRPr="00BD02AA">
              <w:rPr>
                <w:rFonts w:ascii="Times New Roman" w:hAnsi="Times New Roman" w:cs="Times New Roman"/>
                <w:b/>
                <w:sz w:val="18"/>
                <w:szCs w:val="18"/>
              </w:rPr>
              <w:t>Godina studija</w:t>
            </w:r>
          </w:p>
        </w:tc>
        <w:tc>
          <w:tcPr>
            <w:tcW w:w="1495" w:type="dxa"/>
            <w:gridSpan w:val="7"/>
            <w:shd w:val="clear" w:color="auto" w:fill="FFFFFF" w:themeFill="background1"/>
            <w:vAlign w:val="center"/>
          </w:tcPr>
          <w:p w:rsidR="009A284F" w:rsidRPr="00BD02AA" w:rsidRDefault="00331E14"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1.</w:t>
            </w:r>
          </w:p>
        </w:tc>
        <w:tc>
          <w:tcPr>
            <w:tcW w:w="1498" w:type="dxa"/>
            <w:gridSpan w:val="8"/>
            <w:shd w:val="clear" w:color="auto" w:fill="FFFFFF" w:themeFill="background1"/>
            <w:vAlign w:val="center"/>
          </w:tcPr>
          <w:p w:rsidR="009A284F" w:rsidRPr="00BD02AA" w:rsidRDefault="00331E14"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2.</w:t>
            </w:r>
          </w:p>
        </w:tc>
        <w:tc>
          <w:tcPr>
            <w:tcW w:w="1497" w:type="dxa"/>
            <w:gridSpan w:val="5"/>
            <w:shd w:val="clear" w:color="auto" w:fill="FFFFFF" w:themeFill="background1"/>
            <w:vAlign w:val="center"/>
          </w:tcPr>
          <w:p w:rsidR="009A284F" w:rsidRPr="00BD02AA" w:rsidRDefault="00331E14"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3.</w:t>
            </w:r>
          </w:p>
        </w:tc>
        <w:tc>
          <w:tcPr>
            <w:tcW w:w="1497" w:type="dxa"/>
            <w:gridSpan w:val="7"/>
            <w:shd w:val="clear" w:color="auto" w:fill="FFFFFF" w:themeFill="background1"/>
            <w:vAlign w:val="center"/>
          </w:tcPr>
          <w:p w:rsidR="009A284F" w:rsidRPr="00BD02AA" w:rsidRDefault="00331E14"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4.</w:t>
            </w:r>
          </w:p>
        </w:tc>
        <w:tc>
          <w:tcPr>
            <w:tcW w:w="1500" w:type="dxa"/>
            <w:gridSpan w:val="3"/>
            <w:shd w:val="clear" w:color="auto" w:fill="FFFFFF" w:themeFill="background1"/>
            <w:vAlign w:val="center"/>
          </w:tcPr>
          <w:p w:rsidR="009A284F" w:rsidRPr="00BD02AA" w:rsidRDefault="00331E14"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5.</w:t>
            </w:r>
          </w:p>
        </w:tc>
      </w:tr>
      <w:tr w:rsidR="009A284F" w:rsidRPr="00BD02AA" w:rsidTr="009A284F">
        <w:trPr>
          <w:trHeight w:val="80"/>
        </w:trPr>
        <w:tc>
          <w:tcPr>
            <w:tcW w:w="1801" w:type="dxa"/>
            <w:vMerge w:val="restart"/>
            <w:shd w:val="clear" w:color="auto" w:fill="F2F2F2" w:themeFill="background1" w:themeFillShade="F2"/>
            <w:vAlign w:val="center"/>
          </w:tcPr>
          <w:p w:rsidR="009A284F" w:rsidRPr="00BD02AA" w:rsidRDefault="009A284F" w:rsidP="00D5334D">
            <w:pPr>
              <w:spacing w:before="20" w:after="20"/>
              <w:rPr>
                <w:rFonts w:ascii="Times New Roman" w:hAnsi="Times New Roman" w:cs="Times New Roman"/>
                <w:b/>
                <w:sz w:val="18"/>
                <w:szCs w:val="18"/>
              </w:rPr>
            </w:pPr>
            <w:r w:rsidRPr="00BD02AA">
              <w:rPr>
                <w:rFonts w:ascii="Times New Roman" w:hAnsi="Times New Roman" w:cs="Times New Roman"/>
                <w:b/>
                <w:sz w:val="18"/>
                <w:szCs w:val="18"/>
              </w:rPr>
              <w:t>Semestar</w:t>
            </w:r>
          </w:p>
        </w:tc>
        <w:tc>
          <w:tcPr>
            <w:tcW w:w="1066" w:type="dxa"/>
            <w:gridSpan w:val="3"/>
            <w:vMerge w:val="restart"/>
          </w:tcPr>
          <w:p w:rsidR="009A284F" w:rsidRPr="00BD02AA" w:rsidRDefault="00331E14"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7517076"/>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szCs w:val="20"/>
                  </w:rPr>
                  <w:t>☐</w:t>
                </w:r>
              </w:sdtContent>
            </w:sdt>
            <w:r w:rsidR="009A284F" w:rsidRPr="00BD02AA">
              <w:rPr>
                <w:rFonts w:ascii="Times New Roman" w:hAnsi="Times New Roman" w:cs="Times New Roman"/>
                <w:sz w:val="18"/>
                <w:szCs w:val="20"/>
              </w:rPr>
              <w:t xml:space="preserve"> zimski</w:t>
            </w:r>
          </w:p>
          <w:p w:rsidR="009A284F" w:rsidRPr="00BD02AA" w:rsidRDefault="00331E14"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60402556"/>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szCs w:val="20"/>
                  </w:rPr>
                  <w:t>☒</w:t>
                </w:r>
              </w:sdtContent>
            </w:sdt>
            <w:r w:rsidR="009A284F" w:rsidRPr="00BD02AA">
              <w:rPr>
                <w:rFonts w:ascii="Times New Roman" w:hAnsi="Times New Roman" w:cs="Times New Roman"/>
                <w:sz w:val="18"/>
                <w:szCs w:val="20"/>
              </w:rPr>
              <w:t xml:space="preserve"> ljetni</w:t>
            </w:r>
          </w:p>
        </w:tc>
        <w:tc>
          <w:tcPr>
            <w:tcW w:w="1284" w:type="dxa"/>
            <w:gridSpan w:val="9"/>
            <w:vAlign w:val="center"/>
          </w:tcPr>
          <w:p w:rsidR="009A284F" w:rsidRPr="00BD02AA" w:rsidRDefault="00331E14"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66719738"/>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I.</w:t>
            </w:r>
          </w:p>
        </w:tc>
        <w:tc>
          <w:tcPr>
            <w:tcW w:w="1284" w:type="dxa"/>
            <w:gridSpan w:val="5"/>
            <w:vAlign w:val="center"/>
          </w:tcPr>
          <w:p w:rsidR="009A284F" w:rsidRPr="00BD02AA" w:rsidRDefault="00331E14"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25190636"/>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II.</w:t>
            </w:r>
          </w:p>
        </w:tc>
        <w:tc>
          <w:tcPr>
            <w:tcW w:w="1284" w:type="dxa"/>
            <w:gridSpan w:val="4"/>
            <w:vAlign w:val="center"/>
          </w:tcPr>
          <w:p w:rsidR="009A284F" w:rsidRPr="00BD02AA" w:rsidRDefault="00331E14"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10073"/>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III.</w:t>
            </w:r>
          </w:p>
        </w:tc>
        <w:tc>
          <w:tcPr>
            <w:tcW w:w="1284" w:type="dxa"/>
            <w:gridSpan w:val="7"/>
            <w:vAlign w:val="center"/>
          </w:tcPr>
          <w:p w:rsidR="009A284F" w:rsidRPr="00BD02AA" w:rsidRDefault="00331E14"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18060530"/>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IV.</w:t>
            </w:r>
          </w:p>
        </w:tc>
        <w:tc>
          <w:tcPr>
            <w:tcW w:w="1285" w:type="dxa"/>
            <w:gridSpan w:val="2"/>
            <w:vAlign w:val="center"/>
          </w:tcPr>
          <w:p w:rsidR="009A284F" w:rsidRPr="00BD02AA" w:rsidRDefault="00331E14"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87196952"/>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V.</w:t>
            </w:r>
          </w:p>
        </w:tc>
      </w:tr>
      <w:tr w:rsidR="009A284F" w:rsidRPr="00BD02AA" w:rsidTr="009A284F">
        <w:trPr>
          <w:trHeight w:val="80"/>
        </w:trPr>
        <w:tc>
          <w:tcPr>
            <w:tcW w:w="1801" w:type="dxa"/>
            <w:vMerge/>
            <w:shd w:val="clear" w:color="auto" w:fill="F2F2F2" w:themeFill="background1" w:themeFillShade="F2"/>
            <w:vAlign w:val="center"/>
          </w:tcPr>
          <w:p w:rsidR="009A284F" w:rsidRPr="00BD02AA" w:rsidRDefault="009A284F" w:rsidP="00D5334D">
            <w:pPr>
              <w:spacing w:before="20" w:after="20"/>
              <w:rPr>
                <w:rFonts w:ascii="Times New Roman" w:hAnsi="Times New Roman" w:cs="Times New Roman"/>
                <w:b/>
                <w:sz w:val="18"/>
                <w:szCs w:val="18"/>
              </w:rPr>
            </w:pPr>
          </w:p>
        </w:tc>
        <w:tc>
          <w:tcPr>
            <w:tcW w:w="1066" w:type="dxa"/>
            <w:gridSpan w:val="3"/>
            <w:vMerge/>
          </w:tcPr>
          <w:p w:rsidR="009A284F" w:rsidRPr="00BD02AA" w:rsidRDefault="009A284F" w:rsidP="0079745E">
            <w:pPr>
              <w:tabs>
                <w:tab w:val="left" w:pos="1218"/>
              </w:tabs>
              <w:spacing w:before="20" w:after="20"/>
              <w:rPr>
                <w:rFonts w:ascii="Times New Roman" w:hAnsi="Times New Roman" w:cs="Times New Roman"/>
                <w:sz w:val="18"/>
                <w:szCs w:val="20"/>
              </w:rPr>
            </w:pPr>
          </w:p>
        </w:tc>
        <w:tc>
          <w:tcPr>
            <w:tcW w:w="1284" w:type="dxa"/>
            <w:gridSpan w:val="9"/>
            <w:vAlign w:val="center"/>
          </w:tcPr>
          <w:p w:rsidR="009A284F" w:rsidRPr="00BD02AA" w:rsidRDefault="00331E14"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8532428"/>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VI.</w:t>
            </w:r>
          </w:p>
        </w:tc>
        <w:tc>
          <w:tcPr>
            <w:tcW w:w="1284" w:type="dxa"/>
            <w:gridSpan w:val="5"/>
            <w:vAlign w:val="center"/>
          </w:tcPr>
          <w:p w:rsidR="009A284F" w:rsidRPr="00BD02AA" w:rsidRDefault="00331E14"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63515022"/>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VII.</w:t>
            </w:r>
          </w:p>
        </w:tc>
        <w:tc>
          <w:tcPr>
            <w:tcW w:w="1284" w:type="dxa"/>
            <w:gridSpan w:val="4"/>
            <w:vAlign w:val="center"/>
          </w:tcPr>
          <w:p w:rsidR="009A284F" w:rsidRPr="00BD02AA" w:rsidRDefault="00331E14"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07231471"/>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VIII.</w:t>
            </w:r>
          </w:p>
        </w:tc>
        <w:tc>
          <w:tcPr>
            <w:tcW w:w="1284" w:type="dxa"/>
            <w:gridSpan w:val="7"/>
            <w:vAlign w:val="center"/>
          </w:tcPr>
          <w:p w:rsidR="009A284F" w:rsidRPr="00BD02AA" w:rsidRDefault="00331E14"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89398426"/>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IX.</w:t>
            </w:r>
          </w:p>
        </w:tc>
        <w:tc>
          <w:tcPr>
            <w:tcW w:w="1285" w:type="dxa"/>
            <w:gridSpan w:val="2"/>
            <w:vAlign w:val="center"/>
          </w:tcPr>
          <w:p w:rsidR="009A284F" w:rsidRPr="00BD02AA" w:rsidRDefault="00331E14"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06168953"/>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rPr>
                  <w:t>☐</w:t>
                </w:r>
              </w:sdtContent>
            </w:sdt>
            <w:r w:rsidR="009A284F" w:rsidRPr="00BD02AA">
              <w:rPr>
                <w:rFonts w:ascii="Times New Roman" w:hAnsi="Times New Roman" w:cs="Times New Roman"/>
                <w:sz w:val="18"/>
              </w:rPr>
              <w:t xml:space="preserve"> X.</w:t>
            </w:r>
          </w:p>
        </w:tc>
      </w:tr>
      <w:tr w:rsidR="009A284F" w:rsidRPr="00BD02AA" w:rsidTr="009A284F">
        <w:trPr>
          <w:trHeight w:val="80"/>
        </w:trPr>
        <w:tc>
          <w:tcPr>
            <w:tcW w:w="1801" w:type="dxa"/>
            <w:shd w:val="clear" w:color="auto" w:fill="F2F2F2" w:themeFill="background1" w:themeFillShade="F2"/>
            <w:vAlign w:val="center"/>
          </w:tcPr>
          <w:p w:rsidR="009A284F" w:rsidRPr="00BD02AA" w:rsidRDefault="009A284F" w:rsidP="00D5334D">
            <w:pPr>
              <w:spacing w:before="20" w:after="20"/>
              <w:rPr>
                <w:rFonts w:ascii="Times New Roman" w:hAnsi="Times New Roman" w:cs="Times New Roman"/>
                <w:b/>
                <w:sz w:val="18"/>
                <w:szCs w:val="18"/>
              </w:rPr>
            </w:pPr>
            <w:r w:rsidRPr="00BD02AA">
              <w:rPr>
                <w:rFonts w:ascii="Times New Roman" w:hAnsi="Times New Roman" w:cs="Times New Roman"/>
                <w:b/>
                <w:sz w:val="18"/>
                <w:szCs w:val="18"/>
              </w:rPr>
              <w:t>Status kolegija</w:t>
            </w:r>
          </w:p>
        </w:tc>
        <w:tc>
          <w:tcPr>
            <w:tcW w:w="1066" w:type="dxa"/>
            <w:gridSpan w:val="3"/>
          </w:tcPr>
          <w:p w:rsidR="009A284F" w:rsidRPr="00BD02AA" w:rsidRDefault="00331E14"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szCs w:val="20"/>
                  </w:rPr>
                  <w:t>☐</w:t>
                </w:r>
              </w:sdtContent>
            </w:sdt>
            <w:r w:rsidR="009A284F" w:rsidRPr="00BD02AA">
              <w:rPr>
                <w:rFonts w:ascii="Times New Roman" w:hAnsi="Times New Roman" w:cs="Times New Roman"/>
                <w:sz w:val="18"/>
                <w:szCs w:val="20"/>
              </w:rPr>
              <w:t xml:space="preserve"> obvezni kolegij</w:t>
            </w:r>
          </w:p>
        </w:tc>
        <w:tc>
          <w:tcPr>
            <w:tcW w:w="1284" w:type="dxa"/>
            <w:gridSpan w:val="9"/>
            <w:vAlign w:val="center"/>
          </w:tcPr>
          <w:p w:rsidR="009A284F" w:rsidRPr="00BD02AA" w:rsidRDefault="00331E14"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720933748"/>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szCs w:val="20"/>
                  </w:rPr>
                  <w:t>☒</w:t>
                </w:r>
              </w:sdtContent>
            </w:sdt>
            <w:r w:rsidR="009A284F" w:rsidRPr="00BD02AA">
              <w:rPr>
                <w:rFonts w:ascii="Times New Roman" w:hAnsi="Times New Roman" w:cs="Times New Roman"/>
                <w:sz w:val="18"/>
                <w:szCs w:val="20"/>
              </w:rPr>
              <w:t xml:space="preserve"> izborni kolegij</w:t>
            </w:r>
          </w:p>
        </w:tc>
        <w:tc>
          <w:tcPr>
            <w:tcW w:w="2568" w:type="dxa"/>
            <w:gridSpan w:val="9"/>
            <w:vAlign w:val="center"/>
          </w:tcPr>
          <w:p w:rsidR="009A284F" w:rsidRPr="00BD02AA" w:rsidRDefault="00331E14"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904208918"/>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szCs w:val="20"/>
                  </w:rPr>
                  <w:t>☐</w:t>
                </w:r>
              </w:sdtContent>
            </w:sdt>
            <w:r w:rsidR="009A284F" w:rsidRPr="00BD02AA">
              <w:rPr>
                <w:rFonts w:ascii="Times New Roman" w:hAnsi="Times New Roman" w:cs="Times New Roman"/>
                <w:sz w:val="18"/>
                <w:szCs w:val="20"/>
              </w:rPr>
              <w:t xml:space="preserve"> izborni kolegij koji se nudi studentima drugih odjela</w:t>
            </w:r>
          </w:p>
        </w:tc>
        <w:tc>
          <w:tcPr>
            <w:tcW w:w="1284" w:type="dxa"/>
            <w:gridSpan w:val="7"/>
            <w:shd w:val="clear" w:color="auto" w:fill="F2F2F2" w:themeFill="background1" w:themeFillShade="F2"/>
            <w:vAlign w:val="center"/>
          </w:tcPr>
          <w:p w:rsidR="009A284F" w:rsidRPr="00BD02AA" w:rsidRDefault="009A284F" w:rsidP="009A284F">
            <w:pPr>
              <w:tabs>
                <w:tab w:val="left" w:pos="1218"/>
              </w:tabs>
              <w:spacing w:before="20" w:after="20"/>
              <w:jc w:val="center"/>
              <w:rPr>
                <w:rFonts w:ascii="Times New Roman" w:hAnsi="Times New Roman" w:cs="Times New Roman"/>
                <w:sz w:val="18"/>
              </w:rPr>
            </w:pPr>
            <w:r w:rsidRPr="00BD02AA">
              <w:rPr>
                <w:rFonts w:ascii="Times New Roman" w:hAnsi="Times New Roman" w:cs="Times New Roman"/>
                <w:b/>
                <w:sz w:val="18"/>
              </w:rPr>
              <w:t>Nastavničke kompetencije</w:t>
            </w:r>
          </w:p>
        </w:tc>
        <w:tc>
          <w:tcPr>
            <w:tcW w:w="1285" w:type="dxa"/>
            <w:gridSpan w:val="2"/>
            <w:vAlign w:val="center"/>
          </w:tcPr>
          <w:p w:rsidR="009A284F" w:rsidRPr="00BD02AA" w:rsidRDefault="00331E14" w:rsidP="009A284F">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szCs w:val="20"/>
                  </w:rPr>
                  <w:t>☐</w:t>
                </w:r>
              </w:sdtContent>
            </w:sdt>
            <w:r w:rsidR="009A284F" w:rsidRPr="00BD02AA">
              <w:rPr>
                <w:rFonts w:ascii="Times New Roman" w:hAnsi="Times New Roman" w:cs="Times New Roman"/>
                <w:sz w:val="18"/>
                <w:szCs w:val="20"/>
              </w:rPr>
              <w:t xml:space="preserve"> DA </w:t>
            </w:r>
            <w:sdt>
              <w:sdtPr>
                <w:rPr>
                  <w:rFonts w:ascii="Times New Roman" w:hAnsi="Times New Roman" w:cs="Times New Roman"/>
                  <w:sz w:val="18"/>
                  <w:szCs w:val="20"/>
                </w:rPr>
                <w:id w:val="754021596"/>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szCs w:val="20"/>
                  </w:rPr>
                  <w:t>☒</w:t>
                </w:r>
              </w:sdtContent>
            </w:sdt>
            <w:r w:rsidR="009A284F" w:rsidRPr="00BD02AA">
              <w:rPr>
                <w:rFonts w:ascii="Times New Roman" w:hAnsi="Times New Roman" w:cs="Times New Roman"/>
                <w:sz w:val="18"/>
                <w:szCs w:val="20"/>
              </w:rPr>
              <w:t xml:space="preserve"> NE</w:t>
            </w:r>
          </w:p>
        </w:tc>
      </w:tr>
      <w:tr w:rsidR="009A284F" w:rsidRPr="00BD02AA" w:rsidTr="009A284F">
        <w:trPr>
          <w:trHeight w:val="80"/>
        </w:trPr>
        <w:tc>
          <w:tcPr>
            <w:tcW w:w="1801" w:type="dxa"/>
            <w:shd w:val="clear" w:color="auto" w:fill="F2F2F2" w:themeFill="background1" w:themeFillShade="F2"/>
            <w:vAlign w:val="center"/>
          </w:tcPr>
          <w:p w:rsidR="009A284F" w:rsidRPr="00BD02AA" w:rsidRDefault="009A284F" w:rsidP="00D5334D">
            <w:pPr>
              <w:spacing w:before="20" w:after="20"/>
              <w:rPr>
                <w:rFonts w:ascii="Times New Roman" w:hAnsi="Times New Roman" w:cs="Times New Roman"/>
                <w:b/>
                <w:sz w:val="18"/>
                <w:szCs w:val="18"/>
              </w:rPr>
            </w:pPr>
            <w:r w:rsidRPr="00BD02AA">
              <w:rPr>
                <w:rFonts w:ascii="Times New Roman" w:hAnsi="Times New Roman" w:cs="Times New Roman"/>
                <w:b/>
                <w:sz w:val="18"/>
              </w:rPr>
              <w:t>Opterećenje</w:t>
            </w:r>
          </w:p>
        </w:tc>
        <w:tc>
          <w:tcPr>
            <w:tcW w:w="391" w:type="dxa"/>
          </w:tcPr>
          <w:p w:rsidR="009A284F" w:rsidRPr="00BD02AA" w:rsidRDefault="009D4151" w:rsidP="005A35D5">
            <w:pPr>
              <w:spacing w:before="20" w:after="20"/>
              <w:jc w:val="center"/>
              <w:rPr>
                <w:rFonts w:ascii="Times New Roman" w:hAnsi="Times New Roman" w:cs="Times New Roman"/>
                <w:sz w:val="16"/>
                <w:szCs w:val="16"/>
              </w:rPr>
            </w:pPr>
            <w:r w:rsidRPr="00BD02AA">
              <w:rPr>
                <w:rFonts w:ascii="Times New Roman" w:hAnsi="Times New Roman" w:cs="Times New Roman"/>
                <w:sz w:val="16"/>
                <w:szCs w:val="16"/>
              </w:rPr>
              <w:t>15</w:t>
            </w:r>
          </w:p>
        </w:tc>
        <w:tc>
          <w:tcPr>
            <w:tcW w:w="392" w:type="dxa"/>
          </w:tcPr>
          <w:p w:rsidR="009A284F" w:rsidRPr="00BD02AA" w:rsidRDefault="009A284F" w:rsidP="005A35D5">
            <w:pPr>
              <w:spacing w:before="20" w:after="20"/>
              <w:jc w:val="center"/>
              <w:rPr>
                <w:rFonts w:ascii="Times New Roman" w:hAnsi="Times New Roman" w:cs="Times New Roman"/>
                <w:b/>
                <w:sz w:val="18"/>
                <w:szCs w:val="20"/>
              </w:rPr>
            </w:pPr>
            <w:r w:rsidRPr="00BD02AA">
              <w:rPr>
                <w:rFonts w:ascii="Times New Roman" w:hAnsi="Times New Roman" w:cs="Times New Roman"/>
                <w:b/>
                <w:sz w:val="18"/>
                <w:szCs w:val="20"/>
              </w:rPr>
              <w:t>P</w:t>
            </w:r>
          </w:p>
        </w:tc>
        <w:tc>
          <w:tcPr>
            <w:tcW w:w="392" w:type="dxa"/>
            <w:gridSpan w:val="3"/>
          </w:tcPr>
          <w:p w:rsidR="009A284F" w:rsidRPr="00BD02AA" w:rsidRDefault="009D4151" w:rsidP="005A35D5">
            <w:pPr>
              <w:spacing w:before="20" w:after="20"/>
              <w:jc w:val="center"/>
              <w:rPr>
                <w:rFonts w:ascii="Times New Roman" w:hAnsi="Times New Roman" w:cs="Times New Roman"/>
                <w:sz w:val="16"/>
                <w:szCs w:val="16"/>
              </w:rPr>
            </w:pPr>
            <w:r w:rsidRPr="00BD02AA">
              <w:rPr>
                <w:rFonts w:ascii="Times New Roman" w:hAnsi="Times New Roman" w:cs="Times New Roman"/>
                <w:sz w:val="16"/>
                <w:szCs w:val="16"/>
              </w:rPr>
              <w:t>15</w:t>
            </w:r>
          </w:p>
        </w:tc>
        <w:tc>
          <w:tcPr>
            <w:tcW w:w="391" w:type="dxa"/>
            <w:gridSpan w:val="3"/>
          </w:tcPr>
          <w:p w:rsidR="009A284F" w:rsidRPr="00BD02AA" w:rsidRDefault="009A284F" w:rsidP="005A35D5">
            <w:pPr>
              <w:spacing w:before="20" w:after="20"/>
              <w:jc w:val="center"/>
              <w:rPr>
                <w:rFonts w:ascii="Times New Roman" w:hAnsi="Times New Roman" w:cs="Times New Roman"/>
                <w:b/>
                <w:sz w:val="18"/>
                <w:szCs w:val="20"/>
              </w:rPr>
            </w:pPr>
            <w:r w:rsidRPr="00BD02AA">
              <w:rPr>
                <w:rFonts w:ascii="Times New Roman" w:hAnsi="Times New Roman" w:cs="Times New Roman"/>
                <w:b/>
                <w:sz w:val="18"/>
                <w:szCs w:val="20"/>
              </w:rPr>
              <w:t>S</w:t>
            </w:r>
          </w:p>
        </w:tc>
        <w:tc>
          <w:tcPr>
            <w:tcW w:w="392" w:type="dxa"/>
            <w:gridSpan w:val="2"/>
          </w:tcPr>
          <w:p w:rsidR="009A284F" w:rsidRPr="00BD02AA" w:rsidRDefault="009A284F" w:rsidP="005A35D5">
            <w:pPr>
              <w:spacing w:before="20" w:after="20"/>
              <w:jc w:val="center"/>
              <w:rPr>
                <w:rFonts w:ascii="Times New Roman" w:hAnsi="Times New Roman" w:cs="Times New Roman"/>
                <w:sz w:val="18"/>
                <w:szCs w:val="20"/>
              </w:rPr>
            </w:pPr>
          </w:p>
        </w:tc>
        <w:tc>
          <w:tcPr>
            <w:tcW w:w="392" w:type="dxa"/>
            <w:gridSpan w:val="2"/>
          </w:tcPr>
          <w:p w:rsidR="009A284F" w:rsidRPr="00BD02AA" w:rsidRDefault="009A284F" w:rsidP="005A35D5">
            <w:pPr>
              <w:spacing w:before="20" w:after="20"/>
              <w:jc w:val="center"/>
              <w:rPr>
                <w:rFonts w:ascii="Times New Roman" w:hAnsi="Times New Roman" w:cs="Times New Roman"/>
                <w:b/>
                <w:sz w:val="18"/>
                <w:szCs w:val="20"/>
              </w:rPr>
            </w:pPr>
            <w:r w:rsidRPr="00BD02AA">
              <w:rPr>
                <w:rFonts w:ascii="Times New Roman" w:hAnsi="Times New Roman" w:cs="Times New Roman"/>
                <w:b/>
                <w:sz w:val="18"/>
                <w:szCs w:val="20"/>
              </w:rPr>
              <w:t>V</w:t>
            </w:r>
          </w:p>
        </w:tc>
        <w:tc>
          <w:tcPr>
            <w:tcW w:w="3852" w:type="dxa"/>
            <w:gridSpan w:val="16"/>
            <w:shd w:val="clear" w:color="auto" w:fill="F2F2F2" w:themeFill="background1" w:themeFillShade="F2"/>
            <w:vAlign w:val="center"/>
          </w:tcPr>
          <w:p w:rsidR="009A284F" w:rsidRPr="00BD02AA" w:rsidRDefault="009A284F" w:rsidP="009A284F">
            <w:pPr>
              <w:tabs>
                <w:tab w:val="left" w:pos="1218"/>
              </w:tabs>
              <w:spacing w:before="20" w:after="20"/>
              <w:jc w:val="center"/>
              <w:rPr>
                <w:rFonts w:ascii="Times New Roman" w:hAnsi="Times New Roman" w:cs="Times New Roman"/>
                <w:b/>
                <w:sz w:val="18"/>
              </w:rPr>
            </w:pPr>
            <w:r w:rsidRPr="00BD02AA">
              <w:rPr>
                <w:rFonts w:ascii="Times New Roman" w:hAnsi="Times New Roman" w:cs="Times New Roman"/>
                <w:b/>
                <w:sz w:val="18"/>
                <w:szCs w:val="20"/>
              </w:rPr>
              <w:t>Mrežne stranice kolegija u sustavu za e-učenje</w:t>
            </w:r>
          </w:p>
        </w:tc>
        <w:tc>
          <w:tcPr>
            <w:tcW w:w="1285" w:type="dxa"/>
            <w:gridSpan w:val="2"/>
            <w:vAlign w:val="center"/>
          </w:tcPr>
          <w:p w:rsidR="009A284F" w:rsidRPr="00BD02AA" w:rsidRDefault="00331E14"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060216788"/>
                <w14:checkbox>
                  <w14:checked w14:val="0"/>
                  <w14:checkedState w14:val="2612" w14:font="MS Gothic"/>
                  <w14:uncheckedState w14:val="2610" w14:font="MS Gothic"/>
                </w14:checkbox>
              </w:sdtPr>
              <w:sdtEndPr/>
              <w:sdtContent>
                <w:r w:rsidR="009A284F" w:rsidRPr="00BD02AA">
                  <w:rPr>
                    <w:rFonts w:ascii="MS Gothic" w:eastAsia="MS Gothic" w:hAnsi="MS Gothic" w:cs="MS Gothic" w:hint="eastAsia"/>
                    <w:sz w:val="18"/>
                    <w:szCs w:val="20"/>
                  </w:rPr>
                  <w:t>☐</w:t>
                </w:r>
              </w:sdtContent>
            </w:sdt>
            <w:r w:rsidR="009A284F" w:rsidRPr="00BD02AA">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szCs w:val="20"/>
                  </w:rPr>
                  <w:t>☒</w:t>
                </w:r>
              </w:sdtContent>
            </w:sdt>
            <w:r w:rsidR="009A284F" w:rsidRPr="00BD02AA">
              <w:rPr>
                <w:rFonts w:ascii="Times New Roman" w:hAnsi="Times New Roman" w:cs="Times New Roman"/>
                <w:sz w:val="18"/>
                <w:szCs w:val="20"/>
              </w:rPr>
              <w:t xml:space="preserve"> NE</w:t>
            </w:r>
          </w:p>
        </w:tc>
      </w:tr>
      <w:tr w:rsidR="009A284F" w:rsidRPr="00BD02AA" w:rsidTr="009A284F">
        <w:trPr>
          <w:trHeight w:val="80"/>
        </w:trPr>
        <w:tc>
          <w:tcPr>
            <w:tcW w:w="1801" w:type="dxa"/>
            <w:shd w:val="clear" w:color="auto" w:fill="F2F2F2" w:themeFill="background1" w:themeFillShade="F2"/>
            <w:vAlign w:val="center"/>
          </w:tcPr>
          <w:p w:rsidR="009A284F" w:rsidRPr="00BD02AA" w:rsidRDefault="009A284F" w:rsidP="00D5334D">
            <w:pPr>
              <w:spacing w:before="20" w:after="20"/>
              <w:rPr>
                <w:rFonts w:ascii="Times New Roman" w:hAnsi="Times New Roman" w:cs="Times New Roman"/>
                <w:b/>
                <w:sz w:val="18"/>
              </w:rPr>
            </w:pPr>
            <w:r w:rsidRPr="00BD02AA">
              <w:rPr>
                <w:rFonts w:ascii="Times New Roman" w:hAnsi="Times New Roman" w:cs="Times New Roman"/>
                <w:b/>
                <w:sz w:val="18"/>
              </w:rPr>
              <w:t>Mjesto i vrijeme izvođenja nastave</w:t>
            </w:r>
          </w:p>
        </w:tc>
        <w:tc>
          <w:tcPr>
            <w:tcW w:w="2350" w:type="dxa"/>
            <w:gridSpan w:val="12"/>
            <w:vAlign w:val="center"/>
          </w:tcPr>
          <w:p w:rsidR="009A284F" w:rsidRPr="00BD02AA" w:rsidRDefault="009D4151" w:rsidP="009A284F">
            <w:pPr>
              <w:spacing w:before="20" w:after="20"/>
              <w:jc w:val="center"/>
              <w:rPr>
                <w:rFonts w:ascii="Times New Roman" w:hAnsi="Times New Roman" w:cs="Times New Roman"/>
                <w:sz w:val="18"/>
                <w:szCs w:val="20"/>
              </w:rPr>
            </w:pPr>
            <w:r w:rsidRPr="00BD02AA">
              <w:rPr>
                <w:rFonts w:ascii="Times New Roman" w:hAnsi="Times New Roman" w:cs="Times New Roman"/>
                <w:sz w:val="18"/>
                <w:szCs w:val="20"/>
              </w:rPr>
              <w:t>Velika dvorana Odjela za povijest</w:t>
            </w:r>
          </w:p>
        </w:tc>
        <w:tc>
          <w:tcPr>
            <w:tcW w:w="3852" w:type="dxa"/>
            <w:gridSpan w:val="16"/>
            <w:shd w:val="clear" w:color="auto" w:fill="F2F2F2" w:themeFill="background1" w:themeFillShade="F2"/>
            <w:vAlign w:val="center"/>
          </w:tcPr>
          <w:p w:rsidR="009A284F" w:rsidRPr="00BD02AA" w:rsidRDefault="009A284F" w:rsidP="009A284F">
            <w:pPr>
              <w:tabs>
                <w:tab w:val="left" w:pos="1218"/>
              </w:tabs>
              <w:spacing w:before="20" w:after="20"/>
              <w:jc w:val="right"/>
              <w:rPr>
                <w:rFonts w:ascii="Times New Roman" w:hAnsi="Times New Roman" w:cs="Times New Roman"/>
                <w:b/>
                <w:color w:val="FF0000"/>
                <w:sz w:val="18"/>
                <w:szCs w:val="20"/>
              </w:rPr>
            </w:pPr>
            <w:r w:rsidRPr="00BD02AA">
              <w:rPr>
                <w:rFonts w:ascii="Times New Roman" w:hAnsi="Times New Roman" w:cs="Times New Roman"/>
                <w:b/>
                <w:sz w:val="18"/>
              </w:rPr>
              <w:t>Jezik/jezici na kojima se izvodi kolegij</w:t>
            </w:r>
          </w:p>
        </w:tc>
        <w:tc>
          <w:tcPr>
            <w:tcW w:w="1285" w:type="dxa"/>
            <w:gridSpan w:val="2"/>
            <w:vAlign w:val="center"/>
          </w:tcPr>
          <w:p w:rsidR="009A284F" w:rsidRPr="00BD02AA" w:rsidRDefault="009D4151" w:rsidP="009A284F">
            <w:pPr>
              <w:tabs>
                <w:tab w:val="left" w:pos="1218"/>
              </w:tabs>
              <w:spacing w:before="20" w:after="20"/>
              <w:rPr>
                <w:rFonts w:ascii="Times New Roman" w:hAnsi="Times New Roman" w:cs="Times New Roman"/>
                <w:sz w:val="18"/>
                <w:szCs w:val="20"/>
              </w:rPr>
            </w:pPr>
            <w:r w:rsidRPr="00BD02AA">
              <w:rPr>
                <w:rFonts w:ascii="Times New Roman" w:hAnsi="Times New Roman" w:cs="Times New Roman"/>
                <w:sz w:val="18"/>
                <w:szCs w:val="20"/>
              </w:rPr>
              <w:t>Hrvatski</w:t>
            </w:r>
          </w:p>
        </w:tc>
      </w:tr>
      <w:tr w:rsidR="009A284F" w:rsidRPr="00BD02AA" w:rsidTr="009A284F">
        <w:trPr>
          <w:trHeight w:val="80"/>
        </w:trPr>
        <w:tc>
          <w:tcPr>
            <w:tcW w:w="1801" w:type="dxa"/>
            <w:shd w:val="clear" w:color="auto" w:fill="F2F2F2" w:themeFill="background1" w:themeFillShade="F2"/>
            <w:vAlign w:val="center"/>
          </w:tcPr>
          <w:p w:rsidR="009A284F" w:rsidRPr="00BD02AA" w:rsidRDefault="009A284F" w:rsidP="00D5334D">
            <w:pPr>
              <w:spacing w:before="20" w:after="20"/>
              <w:rPr>
                <w:rFonts w:ascii="Times New Roman" w:hAnsi="Times New Roman" w:cs="Times New Roman"/>
                <w:b/>
                <w:sz w:val="18"/>
              </w:rPr>
            </w:pPr>
            <w:r w:rsidRPr="00BD02AA">
              <w:rPr>
                <w:rFonts w:ascii="Times New Roman" w:hAnsi="Times New Roman" w:cs="Times New Roman"/>
                <w:b/>
                <w:sz w:val="18"/>
              </w:rPr>
              <w:t>Početak nastave</w:t>
            </w:r>
          </w:p>
        </w:tc>
        <w:tc>
          <w:tcPr>
            <w:tcW w:w="2350" w:type="dxa"/>
            <w:gridSpan w:val="12"/>
            <w:vAlign w:val="center"/>
          </w:tcPr>
          <w:p w:rsidR="009A284F" w:rsidRPr="00BD02AA" w:rsidRDefault="009D4151" w:rsidP="009A284F">
            <w:pPr>
              <w:spacing w:before="20" w:after="20"/>
              <w:jc w:val="center"/>
              <w:rPr>
                <w:rFonts w:ascii="Times New Roman" w:hAnsi="Times New Roman" w:cs="Times New Roman"/>
                <w:b/>
                <w:sz w:val="18"/>
                <w:szCs w:val="20"/>
              </w:rPr>
            </w:pPr>
            <w:r w:rsidRPr="00BD02AA">
              <w:rPr>
                <w:rFonts w:ascii="Times New Roman" w:hAnsi="Times New Roman" w:cs="Times New Roman"/>
                <w:sz w:val="18"/>
              </w:rPr>
              <w:t>24. 2. 2020.</w:t>
            </w:r>
          </w:p>
        </w:tc>
        <w:tc>
          <w:tcPr>
            <w:tcW w:w="3852" w:type="dxa"/>
            <w:gridSpan w:val="16"/>
            <w:shd w:val="clear" w:color="auto" w:fill="F2F2F2" w:themeFill="background1" w:themeFillShade="F2"/>
            <w:vAlign w:val="center"/>
          </w:tcPr>
          <w:p w:rsidR="009A284F" w:rsidRPr="00BD02AA" w:rsidRDefault="009A284F" w:rsidP="009A284F">
            <w:pPr>
              <w:tabs>
                <w:tab w:val="left" w:pos="1218"/>
              </w:tabs>
              <w:spacing w:before="20" w:after="20"/>
              <w:jc w:val="right"/>
              <w:rPr>
                <w:rFonts w:ascii="Times New Roman" w:hAnsi="Times New Roman" w:cs="Times New Roman"/>
                <w:b/>
                <w:sz w:val="18"/>
              </w:rPr>
            </w:pPr>
            <w:r w:rsidRPr="00BD02AA">
              <w:rPr>
                <w:rFonts w:ascii="Times New Roman" w:hAnsi="Times New Roman" w:cs="Times New Roman"/>
                <w:b/>
                <w:sz w:val="18"/>
              </w:rPr>
              <w:t>Završetak nastave</w:t>
            </w:r>
          </w:p>
        </w:tc>
        <w:tc>
          <w:tcPr>
            <w:tcW w:w="1285" w:type="dxa"/>
            <w:gridSpan w:val="2"/>
            <w:vAlign w:val="center"/>
          </w:tcPr>
          <w:p w:rsidR="009A284F" w:rsidRPr="00BD02AA" w:rsidRDefault="009D4151" w:rsidP="009A284F">
            <w:pPr>
              <w:tabs>
                <w:tab w:val="left" w:pos="1218"/>
              </w:tabs>
              <w:spacing w:before="20" w:after="20"/>
              <w:rPr>
                <w:rFonts w:ascii="Times New Roman" w:hAnsi="Times New Roman" w:cs="Times New Roman"/>
                <w:sz w:val="18"/>
                <w:szCs w:val="20"/>
              </w:rPr>
            </w:pPr>
            <w:r w:rsidRPr="00BD02AA">
              <w:rPr>
                <w:rFonts w:ascii="Times New Roman" w:hAnsi="Times New Roman" w:cs="Times New Roman"/>
                <w:sz w:val="18"/>
              </w:rPr>
              <w:t>5. 6. 2020.</w:t>
            </w:r>
          </w:p>
        </w:tc>
      </w:tr>
      <w:tr w:rsidR="009A284F" w:rsidRPr="00BD02AA" w:rsidTr="009A284F">
        <w:tc>
          <w:tcPr>
            <w:tcW w:w="1801" w:type="dxa"/>
            <w:shd w:val="clear" w:color="auto" w:fill="F2F2F2" w:themeFill="background1" w:themeFillShade="F2"/>
          </w:tcPr>
          <w:p w:rsidR="009A284F" w:rsidRPr="00BD02AA" w:rsidRDefault="009A284F" w:rsidP="0079745E">
            <w:pPr>
              <w:spacing w:before="20" w:after="20"/>
              <w:rPr>
                <w:rFonts w:ascii="Times New Roman" w:hAnsi="Times New Roman" w:cs="Times New Roman"/>
                <w:b/>
                <w:sz w:val="18"/>
              </w:rPr>
            </w:pPr>
            <w:r w:rsidRPr="00BD02AA">
              <w:rPr>
                <w:rFonts w:ascii="Times New Roman" w:hAnsi="Times New Roman" w:cs="Times New Roman"/>
                <w:b/>
                <w:sz w:val="18"/>
              </w:rPr>
              <w:t>Preduvjeti za upis kolegija</w:t>
            </w:r>
          </w:p>
        </w:tc>
        <w:tc>
          <w:tcPr>
            <w:tcW w:w="7487" w:type="dxa"/>
            <w:gridSpan w:val="30"/>
          </w:tcPr>
          <w:p w:rsidR="009A284F" w:rsidRPr="00BD02AA" w:rsidRDefault="009D4151" w:rsidP="0079745E">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Nema posebnih uvjeta</w:t>
            </w:r>
          </w:p>
        </w:tc>
      </w:tr>
      <w:tr w:rsidR="009A284F" w:rsidRPr="00BD02AA" w:rsidTr="002E1CE6">
        <w:tc>
          <w:tcPr>
            <w:tcW w:w="9288" w:type="dxa"/>
            <w:gridSpan w:val="31"/>
            <w:shd w:val="clear" w:color="auto" w:fill="D9D9D9" w:themeFill="background1" w:themeFillShade="D9"/>
          </w:tcPr>
          <w:p w:rsidR="009A284F" w:rsidRPr="00BD02AA" w:rsidRDefault="009A284F" w:rsidP="0079745E">
            <w:pPr>
              <w:spacing w:before="20" w:after="20"/>
              <w:rPr>
                <w:rFonts w:ascii="Times New Roman" w:hAnsi="Times New Roman" w:cs="Times New Roman"/>
                <w:sz w:val="18"/>
                <w:szCs w:val="18"/>
              </w:rPr>
            </w:pPr>
          </w:p>
        </w:tc>
      </w:tr>
      <w:tr w:rsidR="009A284F" w:rsidRPr="00BD02AA" w:rsidTr="009A284F">
        <w:tc>
          <w:tcPr>
            <w:tcW w:w="1801" w:type="dxa"/>
            <w:shd w:val="clear" w:color="auto" w:fill="F2F2F2" w:themeFill="background1" w:themeFillShade="F2"/>
          </w:tcPr>
          <w:p w:rsidR="009A284F" w:rsidRPr="00BD02AA" w:rsidRDefault="009A284F" w:rsidP="0079745E">
            <w:pPr>
              <w:spacing w:before="20" w:after="20"/>
              <w:rPr>
                <w:rFonts w:ascii="Times New Roman" w:hAnsi="Times New Roman" w:cs="Times New Roman"/>
                <w:b/>
                <w:sz w:val="18"/>
              </w:rPr>
            </w:pPr>
            <w:r w:rsidRPr="00BD02AA">
              <w:rPr>
                <w:rFonts w:ascii="Times New Roman" w:hAnsi="Times New Roman" w:cs="Times New Roman"/>
                <w:b/>
                <w:sz w:val="18"/>
              </w:rPr>
              <w:t>Nositelj kolegija</w:t>
            </w:r>
          </w:p>
        </w:tc>
        <w:tc>
          <w:tcPr>
            <w:tcW w:w="7487" w:type="dxa"/>
            <w:gridSpan w:val="30"/>
          </w:tcPr>
          <w:p w:rsidR="009A284F" w:rsidRPr="00BD02AA" w:rsidRDefault="009D4151" w:rsidP="0079745E">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izv. prof. dr. sc. Kristijan Juran</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jc w:val="right"/>
              <w:rPr>
                <w:rFonts w:ascii="Times New Roman" w:hAnsi="Times New Roman" w:cs="Times New Roman"/>
                <w:b/>
                <w:sz w:val="18"/>
              </w:rPr>
            </w:pPr>
            <w:r w:rsidRPr="00BD02AA">
              <w:rPr>
                <w:rFonts w:ascii="Times New Roman" w:hAnsi="Times New Roman" w:cs="Times New Roman"/>
                <w:b/>
                <w:sz w:val="18"/>
              </w:rPr>
              <w:t>E-mail</w:t>
            </w:r>
          </w:p>
        </w:tc>
        <w:tc>
          <w:tcPr>
            <w:tcW w:w="3999" w:type="dxa"/>
            <w:gridSpan w:val="19"/>
          </w:tcPr>
          <w:p w:rsidR="009D4151" w:rsidRPr="00BD02AA" w:rsidRDefault="009D4151" w:rsidP="0079745E">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kjuran@unizd.hr</w:t>
            </w:r>
          </w:p>
        </w:tc>
        <w:tc>
          <w:tcPr>
            <w:tcW w:w="1197" w:type="dxa"/>
            <w:gridSpan w:val="4"/>
            <w:shd w:val="clear" w:color="auto" w:fill="F2F2F2" w:themeFill="background1" w:themeFillShade="F2"/>
          </w:tcPr>
          <w:p w:rsidR="009D4151" w:rsidRPr="00BD02AA" w:rsidRDefault="009D4151" w:rsidP="0079745E">
            <w:pPr>
              <w:tabs>
                <w:tab w:val="left" w:pos="1218"/>
              </w:tabs>
              <w:spacing w:before="20" w:after="20"/>
              <w:rPr>
                <w:rFonts w:ascii="Times New Roman" w:hAnsi="Times New Roman" w:cs="Times New Roman"/>
                <w:b/>
                <w:sz w:val="18"/>
              </w:rPr>
            </w:pPr>
            <w:r w:rsidRPr="00BD02AA">
              <w:rPr>
                <w:rFonts w:ascii="Times New Roman" w:hAnsi="Times New Roman" w:cs="Times New Roman"/>
                <w:b/>
                <w:sz w:val="18"/>
              </w:rPr>
              <w:t>Konzultacije</w:t>
            </w:r>
          </w:p>
        </w:tc>
        <w:tc>
          <w:tcPr>
            <w:tcW w:w="2291" w:type="dxa"/>
            <w:gridSpan w:val="7"/>
          </w:tcPr>
          <w:p w:rsidR="009D4151" w:rsidRPr="00BD02AA" w:rsidRDefault="009D4151" w:rsidP="00AA39B1">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četvrtkom 14-15h</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Izvođač kolegija</w:t>
            </w:r>
          </w:p>
        </w:tc>
        <w:tc>
          <w:tcPr>
            <w:tcW w:w="7487" w:type="dxa"/>
            <w:gridSpan w:val="30"/>
          </w:tcPr>
          <w:p w:rsidR="009D4151" w:rsidRPr="00BD02AA" w:rsidRDefault="009D4151" w:rsidP="0079745E">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izv. prof. dr. sc. Kristijan Juran</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jc w:val="right"/>
              <w:rPr>
                <w:rFonts w:ascii="Times New Roman" w:hAnsi="Times New Roman" w:cs="Times New Roman"/>
                <w:b/>
                <w:sz w:val="18"/>
              </w:rPr>
            </w:pPr>
            <w:r w:rsidRPr="00BD02AA">
              <w:rPr>
                <w:rFonts w:ascii="Times New Roman" w:hAnsi="Times New Roman" w:cs="Times New Roman"/>
                <w:b/>
                <w:sz w:val="18"/>
              </w:rPr>
              <w:t>E-mail</w:t>
            </w:r>
          </w:p>
        </w:tc>
        <w:tc>
          <w:tcPr>
            <w:tcW w:w="3999" w:type="dxa"/>
            <w:gridSpan w:val="19"/>
          </w:tcPr>
          <w:p w:rsidR="009D4151" w:rsidRPr="00BD02AA" w:rsidRDefault="009D4151" w:rsidP="0079745E">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kjuran@unizd.hr</w:t>
            </w:r>
          </w:p>
        </w:tc>
        <w:tc>
          <w:tcPr>
            <w:tcW w:w="1197" w:type="dxa"/>
            <w:gridSpan w:val="4"/>
            <w:shd w:val="clear" w:color="auto" w:fill="F2F2F2" w:themeFill="background1" w:themeFillShade="F2"/>
          </w:tcPr>
          <w:p w:rsidR="009D4151" w:rsidRPr="00BD02AA" w:rsidRDefault="009D4151" w:rsidP="0079745E">
            <w:pPr>
              <w:tabs>
                <w:tab w:val="left" w:pos="1218"/>
              </w:tabs>
              <w:spacing w:before="20" w:after="20"/>
              <w:rPr>
                <w:rFonts w:ascii="Times New Roman" w:hAnsi="Times New Roman" w:cs="Times New Roman"/>
                <w:b/>
                <w:sz w:val="18"/>
              </w:rPr>
            </w:pPr>
            <w:r w:rsidRPr="00BD02AA">
              <w:rPr>
                <w:rFonts w:ascii="Times New Roman" w:hAnsi="Times New Roman" w:cs="Times New Roman"/>
                <w:b/>
                <w:sz w:val="18"/>
              </w:rPr>
              <w:t>Konzultacije</w:t>
            </w:r>
          </w:p>
        </w:tc>
        <w:tc>
          <w:tcPr>
            <w:tcW w:w="2291" w:type="dxa"/>
            <w:gridSpan w:val="7"/>
          </w:tcPr>
          <w:p w:rsidR="009D4151" w:rsidRPr="00BD02AA" w:rsidRDefault="009D4151" w:rsidP="00AA39B1">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četvrtkom 14-15h</w:t>
            </w:r>
          </w:p>
        </w:tc>
      </w:tr>
      <w:tr w:rsidR="009D4151" w:rsidRPr="00BD02AA" w:rsidTr="009A284F">
        <w:tc>
          <w:tcPr>
            <w:tcW w:w="1801" w:type="dxa"/>
            <w:shd w:val="clear" w:color="auto" w:fill="F2F2F2" w:themeFill="background1" w:themeFillShade="F2"/>
          </w:tcPr>
          <w:p w:rsidR="009D4151" w:rsidRPr="00BD02AA" w:rsidRDefault="009D4151" w:rsidP="009A284F">
            <w:pPr>
              <w:spacing w:before="20" w:after="20"/>
              <w:rPr>
                <w:rFonts w:ascii="Times New Roman" w:hAnsi="Times New Roman" w:cs="Times New Roman"/>
                <w:b/>
                <w:sz w:val="18"/>
              </w:rPr>
            </w:pPr>
            <w:r w:rsidRPr="00BD02AA">
              <w:rPr>
                <w:rFonts w:ascii="Times New Roman" w:hAnsi="Times New Roman" w:cs="Times New Roman"/>
                <w:b/>
                <w:sz w:val="18"/>
              </w:rPr>
              <w:t>Suradnik na kolegiju</w:t>
            </w:r>
          </w:p>
        </w:tc>
        <w:tc>
          <w:tcPr>
            <w:tcW w:w="7487" w:type="dxa"/>
            <w:gridSpan w:val="30"/>
          </w:tcPr>
          <w:p w:rsidR="009D4151" w:rsidRPr="00BD02AA" w:rsidRDefault="009D4151" w:rsidP="0079745E">
            <w:pPr>
              <w:tabs>
                <w:tab w:val="left" w:pos="1218"/>
              </w:tabs>
              <w:spacing w:before="20" w:after="20"/>
              <w:rPr>
                <w:rFonts w:ascii="Times New Roman" w:hAnsi="Times New Roman" w:cs="Times New Roman"/>
                <w:sz w:val="18"/>
              </w:rPr>
            </w:pP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jc w:val="right"/>
              <w:rPr>
                <w:rFonts w:ascii="Times New Roman" w:hAnsi="Times New Roman" w:cs="Times New Roman"/>
                <w:b/>
                <w:sz w:val="18"/>
              </w:rPr>
            </w:pPr>
            <w:r w:rsidRPr="00BD02AA">
              <w:rPr>
                <w:rFonts w:ascii="Times New Roman" w:hAnsi="Times New Roman" w:cs="Times New Roman"/>
                <w:b/>
                <w:sz w:val="18"/>
              </w:rPr>
              <w:t>E-mail</w:t>
            </w:r>
          </w:p>
        </w:tc>
        <w:tc>
          <w:tcPr>
            <w:tcW w:w="3999" w:type="dxa"/>
            <w:gridSpan w:val="19"/>
          </w:tcPr>
          <w:p w:rsidR="009D4151" w:rsidRPr="00BD02AA" w:rsidRDefault="009D4151" w:rsidP="0079745E">
            <w:pPr>
              <w:tabs>
                <w:tab w:val="left" w:pos="1218"/>
              </w:tabs>
              <w:spacing w:before="20" w:after="20"/>
              <w:rPr>
                <w:rFonts w:ascii="Times New Roman" w:hAnsi="Times New Roman" w:cs="Times New Roman"/>
                <w:sz w:val="18"/>
              </w:rPr>
            </w:pPr>
          </w:p>
        </w:tc>
        <w:tc>
          <w:tcPr>
            <w:tcW w:w="1197" w:type="dxa"/>
            <w:gridSpan w:val="4"/>
            <w:shd w:val="clear" w:color="auto" w:fill="F2F2F2" w:themeFill="background1" w:themeFillShade="F2"/>
          </w:tcPr>
          <w:p w:rsidR="009D4151" w:rsidRPr="00BD02AA" w:rsidRDefault="009D4151" w:rsidP="0079745E">
            <w:pPr>
              <w:tabs>
                <w:tab w:val="left" w:pos="1218"/>
              </w:tabs>
              <w:spacing w:before="20" w:after="20"/>
              <w:rPr>
                <w:rFonts w:ascii="Times New Roman" w:hAnsi="Times New Roman" w:cs="Times New Roman"/>
                <w:b/>
                <w:sz w:val="18"/>
              </w:rPr>
            </w:pPr>
            <w:r w:rsidRPr="00BD02AA">
              <w:rPr>
                <w:rFonts w:ascii="Times New Roman" w:hAnsi="Times New Roman" w:cs="Times New Roman"/>
                <w:b/>
                <w:sz w:val="18"/>
              </w:rPr>
              <w:t>Konzultacije</w:t>
            </w:r>
          </w:p>
        </w:tc>
        <w:tc>
          <w:tcPr>
            <w:tcW w:w="2291" w:type="dxa"/>
            <w:gridSpan w:val="7"/>
          </w:tcPr>
          <w:p w:rsidR="009D4151" w:rsidRPr="00BD02AA" w:rsidRDefault="009D4151" w:rsidP="0079745E">
            <w:pPr>
              <w:tabs>
                <w:tab w:val="left" w:pos="1218"/>
              </w:tabs>
              <w:spacing w:before="20" w:after="20"/>
              <w:rPr>
                <w:rFonts w:ascii="Times New Roman" w:hAnsi="Times New Roman" w:cs="Times New Roman"/>
                <w:sz w:val="18"/>
              </w:rPr>
            </w:pPr>
          </w:p>
        </w:tc>
      </w:tr>
      <w:tr w:rsidR="009D4151" w:rsidRPr="00BD02AA" w:rsidTr="009A284F">
        <w:tc>
          <w:tcPr>
            <w:tcW w:w="1801" w:type="dxa"/>
            <w:shd w:val="clear" w:color="auto" w:fill="F2F2F2" w:themeFill="background1" w:themeFillShade="F2"/>
          </w:tcPr>
          <w:p w:rsidR="009D4151" w:rsidRPr="00BD02AA" w:rsidRDefault="009D4151" w:rsidP="009A284F">
            <w:pPr>
              <w:spacing w:before="20" w:after="20"/>
              <w:rPr>
                <w:rFonts w:ascii="Times New Roman" w:hAnsi="Times New Roman" w:cs="Times New Roman"/>
                <w:b/>
                <w:sz w:val="18"/>
              </w:rPr>
            </w:pPr>
            <w:r w:rsidRPr="00BD02AA">
              <w:rPr>
                <w:rFonts w:ascii="Times New Roman" w:hAnsi="Times New Roman" w:cs="Times New Roman"/>
                <w:b/>
                <w:sz w:val="18"/>
              </w:rPr>
              <w:t>Suradnik na kolegiju</w:t>
            </w:r>
          </w:p>
        </w:tc>
        <w:tc>
          <w:tcPr>
            <w:tcW w:w="7487" w:type="dxa"/>
            <w:gridSpan w:val="30"/>
          </w:tcPr>
          <w:p w:rsidR="009D4151" w:rsidRPr="00BD02AA" w:rsidRDefault="009D4151" w:rsidP="0079745E">
            <w:pPr>
              <w:tabs>
                <w:tab w:val="left" w:pos="1218"/>
              </w:tabs>
              <w:spacing w:before="20" w:after="20"/>
              <w:rPr>
                <w:rFonts w:ascii="Times New Roman" w:hAnsi="Times New Roman" w:cs="Times New Roman"/>
                <w:sz w:val="18"/>
              </w:rPr>
            </w:pP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jc w:val="right"/>
              <w:rPr>
                <w:rFonts w:ascii="Times New Roman" w:hAnsi="Times New Roman" w:cs="Times New Roman"/>
                <w:b/>
                <w:sz w:val="18"/>
              </w:rPr>
            </w:pPr>
            <w:r w:rsidRPr="00BD02AA">
              <w:rPr>
                <w:rFonts w:ascii="Times New Roman" w:hAnsi="Times New Roman" w:cs="Times New Roman"/>
                <w:b/>
                <w:sz w:val="18"/>
              </w:rPr>
              <w:t>E-mail</w:t>
            </w:r>
          </w:p>
        </w:tc>
        <w:tc>
          <w:tcPr>
            <w:tcW w:w="3999" w:type="dxa"/>
            <w:gridSpan w:val="19"/>
          </w:tcPr>
          <w:p w:rsidR="009D4151" w:rsidRPr="00BD02AA" w:rsidRDefault="009D4151" w:rsidP="0079745E">
            <w:pPr>
              <w:tabs>
                <w:tab w:val="left" w:pos="1218"/>
              </w:tabs>
              <w:spacing w:before="20" w:after="20"/>
              <w:rPr>
                <w:rFonts w:ascii="Times New Roman" w:hAnsi="Times New Roman" w:cs="Times New Roman"/>
                <w:sz w:val="18"/>
              </w:rPr>
            </w:pPr>
          </w:p>
        </w:tc>
        <w:tc>
          <w:tcPr>
            <w:tcW w:w="1197" w:type="dxa"/>
            <w:gridSpan w:val="4"/>
            <w:shd w:val="clear" w:color="auto" w:fill="F2F2F2" w:themeFill="background1" w:themeFillShade="F2"/>
          </w:tcPr>
          <w:p w:rsidR="009D4151" w:rsidRPr="00BD02AA" w:rsidRDefault="009D4151" w:rsidP="0079745E">
            <w:pPr>
              <w:tabs>
                <w:tab w:val="left" w:pos="1218"/>
              </w:tabs>
              <w:spacing w:before="20" w:after="20"/>
              <w:rPr>
                <w:rFonts w:ascii="Times New Roman" w:hAnsi="Times New Roman" w:cs="Times New Roman"/>
                <w:b/>
                <w:sz w:val="18"/>
              </w:rPr>
            </w:pPr>
            <w:r w:rsidRPr="00BD02AA">
              <w:rPr>
                <w:rFonts w:ascii="Times New Roman" w:hAnsi="Times New Roman" w:cs="Times New Roman"/>
                <w:b/>
                <w:sz w:val="18"/>
              </w:rPr>
              <w:t>Konzultacije</w:t>
            </w:r>
          </w:p>
        </w:tc>
        <w:tc>
          <w:tcPr>
            <w:tcW w:w="2291" w:type="dxa"/>
            <w:gridSpan w:val="7"/>
          </w:tcPr>
          <w:p w:rsidR="009D4151" w:rsidRPr="00BD02AA" w:rsidRDefault="009D4151" w:rsidP="0079745E">
            <w:pPr>
              <w:tabs>
                <w:tab w:val="left" w:pos="1218"/>
              </w:tabs>
              <w:spacing w:before="20" w:after="20"/>
              <w:rPr>
                <w:rFonts w:ascii="Times New Roman" w:hAnsi="Times New Roman" w:cs="Times New Roman"/>
                <w:sz w:val="18"/>
              </w:rPr>
            </w:pPr>
          </w:p>
        </w:tc>
      </w:tr>
      <w:tr w:rsidR="009D4151" w:rsidRPr="00BD02AA" w:rsidTr="002E1CE6">
        <w:tc>
          <w:tcPr>
            <w:tcW w:w="9288" w:type="dxa"/>
            <w:gridSpan w:val="31"/>
            <w:shd w:val="clear" w:color="auto" w:fill="D9D9D9" w:themeFill="background1" w:themeFillShade="D9"/>
          </w:tcPr>
          <w:p w:rsidR="009D4151" w:rsidRPr="00BD02AA" w:rsidRDefault="009D4151" w:rsidP="0079745E">
            <w:pPr>
              <w:tabs>
                <w:tab w:val="left" w:pos="1218"/>
              </w:tabs>
              <w:spacing w:before="20" w:after="20"/>
              <w:rPr>
                <w:rFonts w:ascii="Times New Roman" w:hAnsi="Times New Roman" w:cs="Times New Roman"/>
                <w:sz w:val="18"/>
                <w:szCs w:val="18"/>
              </w:rPr>
            </w:pPr>
          </w:p>
        </w:tc>
      </w:tr>
      <w:tr w:rsidR="009D4151" w:rsidRPr="00BD02AA" w:rsidTr="009A284F">
        <w:tc>
          <w:tcPr>
            <w:tcW w:w="1801" w:type="dxa"/>
            <w:vMerge w:val="restart"/>
            <w:shd w:val="clear" w:color="auto" w:fill="F2F2F2" w:themeFill="background1" w:themeFillShade="F2"/>
            <w:vAlign w:val="center"/>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Vrste izvođenja nastave</w:t>
            </w:r>
          </w:p>
        </w:tc>
        <w:tc>
          <w:tcPr>
            <w:tcW w:w="1495" w:type="dxa"/>
            <w:gridSpan w:val="7"/>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predavanja</w:t>
            </w:r>
          </w:p>
        </w:tc>
        <w:tc>
          <w:tcPr>
            <w:tcW w:w="1498" w:type="dxa"/>
            <w:gridSpan w:val="8"/>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seminari i radionice</w:t>
            </w:r>
          </w:p>
        </w:tc>
        <w:tc>
          <w:tcPr>
            <w:tcW w:w="1497" w:type="dxa"/>
            <w:gridSpan w:val="5"/>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vježbe</w:t>
            </w:r>
          </w:p>
        </w:tc>
        <w:tc>
          <w:tcPr>
            <w:tcW w:w="1497" w:type="dxa"/>
            <w:gridSpan w:val="7"/>
            <w:vAlign w:val="center"/>
          </w:tcPr>
          <w:p w:rsidR="009D4151" w:rsidRPr="00BD02AA" w:rsidRDefault="00331E14" w:rsidP="005D35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e-učenje</w:t>
            </w:r>
          </w:p>
        </w:tc>
        <w:tc>
          <w:tcPr>
            <w:tcW w:w="1500" w:type="dxa"/>
            <w:gridSpan w:val="3"/>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terenska nastava</w:t>
            </w:r>
          </w:p>
        </w:tc>
      </w:tr>
      <w:tr w:rsidR="009D4151" w:rsidRPr="00BD02AA" w:rsidTr="009A284F">
        <w:tc>
          <w:tcPr>
            <w:tcW w:w="1801" w:type="dxa"/>
            <w:vMerge/>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p>
        </w:tc>
        <w:tc>
          <w:tcPr>
            <w:tcW w:w="1495" w:type="dxa"/>
            <w:gridSpan w:val="7"/>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samostalni zadaci</w:t>
            </w:r>
          </w:p>
        </w:tc>
        <w:tc>
          <w:tcPr>
            <w:tcW w:w="1498" w:type="dxa"/>
            <w:gridSpan w:val="8"/>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multimedija i mreža</w:t>
            </w:r>
          </w:p>
        </w:tc>
        <w:tc>
          <w:tcPr>
            <w:tcW w:w="1497" w:type="dxa"/>
            <w:gridSpan w:val="5"/>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laboratorij</w:t>
            </w:r>
          </w:p>
        </w:tc>
        <w:tc>
          <w:tcPr>
            <w:tcW w:w="1497" w:type="dxa"/>
            <w:gridSpan w:val="7"/>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mentorski rad</w:t>
            </w:r>
          </w:p>
        </w:tc>
        <w:tc>
          <w:tcPr>
            <w:tcW w:w="1500" w:type="dxa"/>
            <w:gridSpan w:val="3"/>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ostalo</w:t>
            </w:r>
          </w:p>
        </w:tc>
      </w:tr>
      <w:tr w:rsidR="009D4151" w:rsidRPr="00BD02AA" w:rsidTr="00785CAA">
        <w:tc>
          <w:tcPr>
            <w:tcW w:w="3296" w:type="dxa"/>
            <w:gridSpan w:val="8"/>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Ishodi učenja kolegija</w:t>
            </w:r>
          </w:p>
        </w:tc>
        <w:tc>
          <w:tcPr>
            <w:tcW w:w="5992" w:type="dxa"/>
            <w:gridSpan w:val="23"/>
            <w:vAlign w:val="center"/>
          </w:tcPr>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sz w:val="20"/>
                <w:szCs w:val="20"/>
              </w:rPr>
              <w:t>Studenti će nakon odslušanog i položenog predmeta:</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sz w:val="20"/>
                <w:szCs w:val="20"/>
              </w:rPr>
              <w:t>- znati što je Dalmacija u prostornom smislu i kako su se mijenjale mletačko-osmanske granice na njezinu području tijekom 16. i 17. stoljeća</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sz w:val="20"/>
                <w:szCs w:val="20"/>
              </w:rPr>
              <w:t>- moći objasniti koje su se demografske promjene dogodile na području Dalmacije u razdoblju mletačko-osmanskog susjedstva i kako su one utjecale na kasnije društvene i gospodarske procese</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sz w:val="20"/>
                <w:szCs w:val="20"/>
              </w:rPr>
              <w:t>- biti upućeni u problematiku granice općenito te etničkih i vjerskih odnosa, sukoba i prožimanja na prostoru mletačko-osmanskog pograničja u Dalmaciji 16. i 17. stoljeća</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sz w:val="20"/>
                <w:szCs w:val="20"/>
              </w:rPr>
              <w:t>- biti upućeni u problematiku seoske i gradske svakodnevice u pograničnim osmanskim i mletačkim naseljima u tom razdoblju</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sz w:val="20"/>
                <w:szCs w:val="20"/>
              </w:rPr>
              <w:t>- znati koji su problemi dalmatinske društvene i gospodarske povijesti u tom razdoblju dobro istraženi, a koji su još uvijek otvoreni</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sz w:val="20"/>
                <w:szCs w:val="20"/>
              </w:rPr>
              <w:t xml:space="preserve">- znati koje su mogućnosti daljnjih istraživanja društvene i gospodarske povijesti mletačko-osmanskog pograničja u Dalmaciji s obzirom na </w:t>
            </w:r>
            <w:r w:rsidRPr="00BD02AA">
              <w:rPr>
                <w:rFonts w:ascii="Times New Roman" w:hAnsi="Times New Roman" w:cs="Times New Roman"/>
                <w:sz w:val="20"/>
                <w:szCs w:val="20"/>
              </w:rPr>
              <w:lastRenderedPageBreak/>
              <w:t>sačuvanost i dostupnost povijesnih vrela</w:t>
            </w:r>
          </w:p>
        </w:tc>
      </w:tr>
      <w:tr w:rsidR="009D4151" w:rsidRPr="00BD02AA" w:rsidTr="00785CAA">
        <w:tc>
          <w:tcPr>
            <w:tcW w:w="3296" w:type="dxa"/>
            <w:gridSpan w:val="8"/>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lastRenderedPageBreak/>
              <w:t>Ishodi učenja na razini programa kojima kolegij doprinosi</w:t>
            </w:r>
          </w:p>
        </w:tc>
        <w:tc>
          <w:tcPr>
            <w:tcW w:w="5992" w:type="dxa"/>
            <w:gridSpan w:val="23"/>
            <w:vAlign w:val="center"/>
          </w:tcPr>
          <w:p w:rsidR="009D4151" w:rsidRPr="00BD02AA" w:rsidRDefault="009D4151" w:rsidP="00AA39B1">
            <w:pPr>
              <w:tabs>
                <w:tab w:val="left" w:pos="1218"/>
              </w:tabs>
              <w:spacing w:before="20" w:after="20"/>
              <w:rPr>
                <w:rFonts w:ascii="Times New Roman" w:hAnsi="Times New Roman" w:cs="Times New Roman"/>
                <w:sz w:val="20"/>
                <w:szCs w:val="20"/>
              </w:rPr>
            </w:pPr>
            <w:r w:rsidRPr="00BD02AA">
              <w:rPr>
                <w:rFonts w:ascii="Times New Roman" w:hAnsi="Times New Roman" w:cs="Times New Roman"/>
                <w:sz w:val="20"/>
                <w:szCs w:val="20"/>
              </w:rPr>
              <w:t>Studenti će biti osposobljeni:</w:t>
            </w:r>
          </w:p>
          <w:p w:rsidR="009D4151" w:rsidRPr="00BD02AA" w:rsidRDefault="009D4151" w:rsidP="00AA39B1">
            <w:pPr>
              <w:pStyle w:val="Default"/>
              <w:spacing w:after="38"/>
              <w:rPr>
                <w:noProof/>
                <w:color w:val="auto"/>
                <w:sz w:val="20"/>
                <w:szCs w:val="20"/>
                <w:lang w:val="hr-HR"/>
              </w:rPr>
            </w:pPr>
            <w:r w:rsidRPr="00BD02AA">
              <w:rPr>
                <w:noProof/>
                <w:color w:val="auto"/>
                <w:sz w:val="20"/>
                <w:szCs w:val="20"/>
                <w:lang w:val="hr-HR"/>
              </w:rPr>
              <w:t>– protumačiti, usporediti, analizirati, povezati i kritički vrednovati povijesne događaje, ključne osobe, procese i ključne osobe,</w:t>
            </w:r>
          </w:p>
          <w:p w:rsidR="009D4151" w:rsidRPr="00BD02AA" w:rsidRDefault="009D4151" w:rsidP="00AA39B1">
            <w:pPr>
              <w:pStyle w:val="Default"/>
              <w:spacing w:after="38"/>
              <w:rPr>
                <w:noProof/>
                <w:color w:val="auto"/>
                <w:sz w:val="20"/>
                <w:szCs w:val="20"/>
                <w:lang w:val="hr-HR"/>
              </w:rPr>
            </w:pPr>
            <w:r w:rsidRPr="00BD02AA">
              <w:rPr>
                <w:noProof/>
                <w:color w:val="auto"/>
                <w:sz w:val="20"/>
                <w:szCs w:val="20"/>
                <w:lang w:val="hr-HR"/>
              </w:rPr>
              <w:t>– samostalno uspostavljati uzročno-posljedične veze između povijesnih događaja i povijesnih procesa,</w:t>
            </w:r>
          </w:p>
          <w:p w:rsidR="009D4151" w:rsidRPr="00BD02AA" w:rsidRDefault="009D4151" w:rsidP="00AA39B1">
            <w:pPr>
              <w:pStyle w:val="Default"/>
              <w:spacing w:after="38"/>
              <w:rPr>
                <w:noProof/>
                <w:color w:val="auto"/>
                <w:sz w:val="20"/>
                <w:szCs w:val="20"/>
                <w:lang w:val="hr-HR"/>
              </w:rPr>
            </w:pPr>
            <w:r w:rsidRPr="00BD02AA">
              <w:rPr>
                <w:noProof/>
                <w:color w:val="auto"/>
                <w:sz w:val="20"/>
                <w:szCs w:val="20"/>
                <w:lang w:val="hr-HR"/>
              </w:rPr>
              <w:t xml:space="preserve">– </w:t>
            </w:r>
            <w:r w:rsidRPr="00BD02AA">
              <w:rPr>
                <w:noProof/>
                <w:color w:val="auto"/>
                <w:sz w:val="20"/>
                <w:szCs w:val="20"/>
              </w:rPr>
              <w:t xml:space="preserve">interpretirati, usporediti, </w:t>
            </w:r>
            <w:r w:rsidRPr="00BD02AA">
              <w:rPr>
                <w:noProof/>
                <w:color w:val="auto"/>
                <w:sz w:val="20"/>
                <w:szCs w:val="20"/>
                <w:lang w:val="hr-HR"/>
              </w:rPr>
              <w:t xml:space="preserve">vrednovati  i primjenjivati različite </w:t>
            </w:r>
            <w:r w:rsidRPr="00BD02AA">
              <w:rPr>
                <w:noProof/>
                <w:color w:val="auto"/>
                <w:sz w:val="20"/>
                <w:szCs w:val="20"/>
              </w:rPr>
              <w:t>historiografske metodologije,</w:t>
            </w:r>
          </w:p>
          <w:p w:rsidR="009D4151" w:rsidRPr="00BD02AA" w:rsidRDefault="009D4151" w:rsidP="00AA39B1">
            <w:pPr>
              <w:pStyle w:val="Default"/>
              <w:spacing w:after="38"/>
              <w:rPr>
                <w:noProof/>
                <w:color w:val="auto"/>
                <w:sz w:val="20"/>
                <w:szCs w:val="20"/>
                <w:lang w:val="hr-HR"/>
              </w:rPr>
            </w:pPr>
            <w:r w:rsidRPr="00BD02AA">
              <w:rPr>
                <w:noProof/>
                <w:color w:val="auto"/>
                <w:sz w:val="20"/>
                <w:szCs w:val="20"/>
                <w:lang w:val="hr-HR"/>
              </w:rPr>
              <w:t>– primijeniti specifična znanja i vještine potrebne za proučavanje dokumenata iz određenog razdoblja (npr. paleografija, epigrafija, uporaba starih jezika i pisama itd.),</w:t>
            </w:r>
          </w:p>
          <w:p w:rsidR="009D4151" w:rsidRPr="00BD02AA" w:rsidRDefault="009D4151" w:rsidP="00AA39B1">
            <w:pPr>
              <w:pStyle w:val="Default"/>
              <w:spacing w:after="38"/>
              <w:rPr>
                <w:noProof/>
                <w:color w:val="auto"/>
                <w:sz w:val="20"/>
                <w:szCs w:val="20"/>
              </w:rPr>
            </w:pPr>
            <w:r w:rsidRPr="00BD02AA">
              <w:rPr>
                <w:noProof/>
                <w:color w:val="auto"/>
                <w:sz w:val="20"/>
                <w:szCs w:val="20"/>
                <w:lang w:val="hr-HR"/>
              </w:rPr>
              <w:t>–</w:t>
            </w:r>
            <w:r w:rsidRPr="00BD02AA">
              <w:rPr>
                <w:noProof/>
                <w:color w:val="auto"/>
                <w:sz w:val="20"/>
                <w:szCs w:val="20"/>
              </w:rPr>
              <w:t xml:space="preserve"> </w:t>
            </w:r>
            <w:r w:rsidRPr="00BD02AA">
              <w:rPr>
                <w:noProof/>
                <w:color w:val="auto"/>
                <w:sz w:val="20"/>
                <w:szCs w:val="20"/>
                <w:lang w:val="hr-HR"/>
              </w:rPr>
              <w:t>kritički interpretirati i valorizirati podatke iz izvora i literature s obzirom na njihovu vjerodostojnost i perspektivu,</w:t>
            </w:r>
          </w:p>
          <w:p w:rsidR="009D4151" w:rsidRPr="00BD02AA" w:rsidRDefault="009D4151" w:rsidP="00AA39B1">
            <w:pPr>
              <w:pStyle w:val="Default"/>
              <w:spacing w:after="38"/>
              <w:rPr>
                <w:noProof/>
                <w:color w:val="auto"/>
                <w:sz w:val="20"/>
                <w:szCs w:val="20"/>
                <w:lang w:val="hr-HR"/>
              </w:rPr>
            </w:pPr>
            <w:r w:rsidRPr="00BD02AA">
              <w:rPr>
                <w:noProof/>
                <w:color w:val="auto"/>
                <w:sz w:val="20"/>
                <w:szCs w:val="20"/>
                <w:lang w:val="hr-HR"/>
              </w:rPr>
              <w:t>– analizirati i prosuditi vrijednost suprotstavljenih narativa i dokaza,</w:t>
            </w:r>
          </w:p>
          <w:p w:rsidR="009D4151" w:rsidRPr="00BD02AA" w:rsidRDefault="009D4151" w:rsidP="00AA39B1">
            <w:pPr>
              <w:pStyle w:val="Default"/>
              <w:spacing w:after="38"/>
              <w:rPr>
                <w:noProof/>
                <w:color w:val="auto"/>
                <w:sz w:val="20"/>
                <w:szCs w:val="20"/>
                <w:lang w:val="hr-HR"/>
              </w:rPr>
            </w:pPr>
            <w:r w:rsidRPr="00BD02AA">
              <w:rPr>
                <w:noProof/>
                <w:color w:val="auto"/>
                <w:sz w:val="20"/>
                <w:szCs w:val="20"/>
                <w:lang w:val="hr-HR"/>
              </w:rPr>
              <w:t>– formulirati i braniti određenu tezu,</w:t>
            </w:r>
          </w:p>
          <w:p w:rsidR="009D4151" w:rsidRPr="00BD02AA" w:rsidRDefault="009D4151" w:rsidP="00AA39B1">
            <w:pPr>
              <w:pStyle w:val="Default"/>
              <w:spacing w:after="38"/>
              <w:rPr>
                <w:noProof/>
                <w:color w:val="auto"/>
                <w:sz w:val="20"/>
                <w:szCs w:val="20"/>
                <w:lang w:val="hr-HR"/>
              </w:rPr>
            </w:pPr>
            <w:r w:rsidRPr="00BD02AA">
              <w:rPr>
                <w:noProof/>
                <w:color w:val="auto"/>
                <w:sz w:val="20"/>
                <w:szCs w:val="20"/>
                <w:lang w:val="hr-HR"/>
              </w:rPr>
              <w:t xml:space="preserve">– </w:t>
            </w:r>
            <w:r w:rsidRPr="00BD02AA">
              <w:rPr>
                <w:noProof/>
                <w:color w:val="auto"/>
                <w:sz w:val="20"/>
                <w:szCs w:val="20"/>
              </w:rPr>
              <w:t>samostalno istraživati i analizirati razne vrste povijesne građe,</w:t>
            </w:r>
          </w:p>
          <w:p w:rsidR="009D4151" w:rsidRPr="00BD02AA" w:rsidRDefault="009D4151" w:rsidP="00AA39B1">
            <w:pPr>
              <w:pStyle w:val="Default"/>
              <w:spacing w:after="38"/>
              <w:rPr>
                <w:noProof/>
                <w:color w:val="auto"/>
                <w:sz w:val="20"/>
                <w:szCs w:val="20"/>
                <w:lang w:val="hr-HR"/>
              </w:rPr>
            </w:pPr>
            <w:r w:rsidRPr="00BD02AA">
              <w:rPr>
                <w:noProof/>
                <w:color w:val="auto"/>
                <w:sz w:val="20"/>
                <w:szCs w:val="20"/>
                <w:lang w:val="hr-HR"/>
              </w:rPr>
              <w:t xml:space="preserve">– </w:t>
            </w:r>
            <w:r w:rsidRPr="00BD02AA">
              <w:rPr>
                <w:noProof/>
                <w:color w:val="auto"/>
                <w:sz w:val="20"/>
                <w:szCs w:val="20"/>
              </w:rPr>
              <w:t>pisati stručne i znanstvene radove na osnovi samostalnog proučavanja povijesnih izvora poštujući načela znanstvene metodologije i profesionalne etike,</w:t>
            </w:r>
          </w:p>
          <w:p w:rsidR="009D4151" w:rsidRPr="00BD02AA" w:rsidRDefault="009D4151" w:rsidP="00AA39B1">
            <w:pPr>
              <w:pStyle w:val="Default"/>
              <w:spacing w:after="38"/>
              <w:rPr>
                <w:noProof/>
                <w:color w:val="auto"/>
                <w:sz w:val="20"/>
                <w:szCs w:val="20"/>
                <w:lang w:val="hr-HR"/>
              </w:rPr>
            </w:pPr>
            <w:r w:rsidRPr="00BD02AA">
              <w:rPr>
                <w:noProof/>
                <w:color w:val="auto"/>
                <w:sz w:val="20"/>
                <w:szCs w:val="20"/>
                <w:lang w:val="hr-HR"/>
              </w:rPr>
              <w:t xml:space="preserve">– napisati jasan i koherentan rad u kojemu se dokazuje i/ili opovrgava određena teza o odabranom historiografskom pitanju ili problemu, </w:t>
            </w:r>
          </w:p>
          <w:p w:rsidR="009D4151" w:rsidRPr="00BD02AA" w:rsidRDefault="009D4151" w:rsidP="00AA39B1">
            <w:pPr>
              <w:pStyle w:val="Default"/>
              <w:rPr>
                <w:noProof/>
                <w:color w:val="auto"/>
                <w:sz w:val="20"/>
                <w:szCs w:val="20"/>
                <w:lang w:val="hr-HR"/>
              </w:rPr>
            </w:pPr>
            <w:r w:rsidRPr="00BD02AA">
              <w:rPr>
                <w:noProof/>
                <w:color w:val="auto"/>
                <w:sz w:val="20"/>
                <w:szCs w:val="20"/>
                <w:lang w:val="hr-HR"/>
              </w:rPr>
              <w:t>– objasniti didaktičke teorije i modele te ih primijeniti u nastavi povijesti,</w:t>
            </w:r>
          </w:p>
          <w:p w:rsidR="009D4151" w:rsidRPr="00BD02AA" w:rsidRDefault="009D4151" w:rsidP="00AA39B1">
            <w:pPr>
              <w:pStyle w:val="Default"/>
              <w:rPr>
                <w:noProof/>
                <w:color w:val="auto"/>
                <w:sz w:val="20"/>
                <w:szCs w:val="20"/>
                <w:lang w:val="hr-HR"/>
              </w:rPr>
            </w:pPr>
            <w:r w:rsidRPr="00BD02AA">
              <w:rPr>
                <w:noProof/>
                <w:color w:val="auto"/>
                <w:sz w:val="20"/>
                <w:szCs w:val="20"/>
                <w:lang w:val="hr-HR"/>
              </w:rPr>
              <w:t>– planirati, pripremati i izvoditi nastavu povijesti u osnovnoj i srednjoj školi,</w:t>
            </w:r>
          </w:p>
          <w:p w:rsidR="009D4151" w:rsidRPr="00BD02AA" w:rsidRDefault="009D4151" w:rsidP="00AA39B1">
            <w:pPr>
              <w:pStyle w:val="Default"/>
              <w:rPr>
                <w:noProof/>
                <w:color w:val="auto"/>
                <w:sz w:val="20"/>
                <w:szCs w:val="20"/>
                <w:lang w:val="hr-HR"/>
              </w:rPr>
            </w:pPr>
            <w:r w:rsidRPr="00BD02AA">
              <w:rPr>
                <w:noProof/>
                <w:color w:val="auto"/>
                <w:sz w:val="20"/>
                <w:szCs w:val="20"/>
                <w:lang w:val="hr-HR"/>
              </w:rPr>
              <w:t>–</w:t>
            </w:r>
            <w:r w:rsidRPr="00BD02AA">
              <w:rPr>
                <w:noProof/>
                <w:color w:val="auto"/>
                <w:sz w:val="20"/>
                <w:szCs w:val="20"/>
              </w:rPr>
              <w:t xml:space="preserve"> oblikovati i primjenjivati različite strategije za praćenje, provjeravanje i vrednovanje učeničkih postignuća u nastavi povijesti,</w:t>
            </w:r>
          </w:p>
          <w:p w:rsidR="009D4151" w:rsidRPr="00BD02AA" w:rsidRDefault="009D4151" w:rsidP="00AA39B1">
            <w:pPr>
              <w:pStyle w:val="Default"/>
              <w:rPr>
                <w:noProof/>
                <w:color w:val="auto"/>
                <w:sz w:val="20"/>
                <w:szCs w:val="20"/>
                <w:lang w:val="hr-HR"/>
              </w:rPr>
            </w:pPr>
            <w:r w:rsidRPr="00BD02AA">
              <w:rPr>
                <w:noProof/>
                <w:color w:val="auto"/>
                <w:sz w:val="20"/>
                <w:szCs w:val="20"/>
                <w:lang w:val="hr-HR"/>
              </w:rPr>
              <w:t>–</w:t>
            </w:r>
            <w:r w:rsidRPr="00BD02AA">
              <w:rPr>
                <w:noProof/>
                <w:color w:val="auto"/>
                <w:sz w:val="20"/>
                <w:szCs w:val="20"/>
              </w:rPr>
              <w:t xml:space="preserve"> primijeniti dostignuća suvremene historiografije (istraživačke rezultate te teorijske i metodološke postavke) u učenju i poučavanju povijesti, </w:t>
            </w:r>
          </w:p>
          <w:p w:rsidR="009D4151" w:rsidRPr="00BD02AA" w:rsidRDefault="009D4151" w:rsidP="00AA39B1">
            <w:pPr>
              <w:pStyle w:val="Default"/>
              <w:rPr>
                <w:rFonts w:eastAsia="Times New Roman"/>
                <w:noProof/>
                <w:color w:val="auto"/>
                <w:sz w:val="20"/>
                <w:szCs w:val="20"/>
                <w:lang w:eastAsia="en-GB"/>
              </w:rPr>
            </w:pPr>
            <w:r w:rsidRPr="00BD02AA">
              <w:rPr>
                <w:noProof/>
                <w:color w:val="auto"/>
                <w:sz w:val="20"/>
                <w:szCs w:val="20"/>
                <w:lang w:val="hr-HR"/>
              </w:rPr>
              <w:t>–</w:t>
            </w:r>
            <w:r w:rsidRPr="00BD02AA">
              <w:rPr>
                <w:noProof/>
                <w:color w:val="auto"/>
                <w:sz w:val="20"/>
                <w:szCs w:val="20"/>
              </w:rPr>
              <w:t xml:space="preserve"> </w:t>
            </w:r>
            <w:r w:rsidRPr="00BD02AA">
              <w:rPr>
                <w:rFonts w:eastAsia="Times New Roman"/>
                <w:noProof/>
                <w:color w:val="auto"/>
                <w:sz w:val="20"/>
                <w:szCs w:val="20"/>
                <w:lang w:eastAsia="en-GB"/>
              </w:rPr>
              <w:t>kompetentno koristiti različite medije koji čine suvremeno opremljenu učionicu povijesti, uključujući i informacijsko-komunikacijsku tehnologiju.</w:t>
            </w:r>
          </w:p>
        </w:tc>
      </w:tr>
      <w:tr w:rsidR="009D4151" w:rsidRPr="00BD02AA" w:rsidTr="002E1CE6">
        <w:tc>
          <w:tcPr>
            <w:tcW w:w="9288" w:type="dxa"/>
            <w:gridSpan w:val="31"/>
            <w:shd w:val="clear" w:color="auto" w:fill="D9D9D9" w:themeFill="background1" w:themeFillShade="D9"/>
          </w:tcPr>
          <w:p w:rsidR="009D4151" w:rsidRPr="00BD02AA" w:rsidRDefault="009D4151" w:rsidP="0079745E">
            <w:pPr>
              <w:spacing w:before="20" w:after="20"/>
              <w:rPr>
                <w:rFonts w:ascii="Times New Roman" w:hAnsi="Times New Roman" w:cs="Times New Roman"/>
                <w:sz w:val="18"/>
                <w:szCs w:val="20"/>
              </w:rPr>
            </w:pPr>
          </w:p>
        </w:tc>
      </w:tr>
      <w:tr w:rsidR="009D4151" w:rsidRPr="00BD02AA" w:rsidTr="009A284F">
        <w:trPr>
          <w:trHeight w:val="190"/>
        </w:trPr>
        <w:tc>
          <w:tcPr>
            <w:tcW w:w="1801" w:type="dxa"/>
            <w:vMerge w:val="restart"/>
            <w:shd w:val="clear" w:color="auto" w:fill="F2F2F2" w:themeFill="background1" w:themeFillShade="F2"/>
            <w:vAlign w:val="center"/>
          </w:tcPr>
          <w:p w:rsidR="009D4151" w:rsidRPr="00BD02AA" w:rsidRDefault="009D4151" w:rsidP="00C02454">
            <w:pPr>
              <w:spacing w:before="20" w:after="20"/>
              <w:rPr>
                <w:rFonts w:ascii="Times New Roman" w:hAnsi="Times New Roman" w:cs="Times New Roman"/>
                <w:b/>
                <w:sz w:val="18"/>
              </w:rPr>
            </w:pPr>
            <w:r w:rsidRPr="00BD02AA">
              <w:rPr>
                <w:rFonts w:ascii="Times New Roman" w:hAnsi="Times New Roman" w:cs="Times New Roman"/>
                <w:b/>
                <w:sz w:val="18"/>
              </w:rPr>
              <w:t>Načini praćenja studenata</w:t>
            </w:r>
          </w:p>
        </w:tc>
        <w:tc>
          <w:tcPr>
            <w:tcW w:w="1495" w:type="dxa"/>
            <w:gridSpan w:val="7"/>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pohađanje nastave</w:t>
            </w:r>
          </w:p>
        </w:tc>
        <w:tc>
          <w:tcPr>
            <w:tcW w:w="1498" w:type="dxa"/>
            <w:gridSpan w:val="8"/>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priprema za nastavu</w:t>
            </w:r>
          </w:p>
        </w:tc>
        <w:tc>
          <w:tcPr>
            <w:tcW w:w="1497" w:type="dxa"/>
            <w:gridSpan w:val="5"/>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domaće zadaće</w:t>
            </w:r>
          </w:p>
        </w:tc>
        <w:tc>
          <w:tcPr>
            <w:tcW w:w="1497" w:type="dxa"/>
            <w:gridSpan w:val="7"/>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kontinuirana evaluacija</w:t>
            </w:r>
          </w:p>
        </w:tc>
        <w:tc>
          <w:tcPr>
            <w:tcW w:w="1500" w:type="dxa"/>
            <w:gridSpan w:val="3"/>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istraživanje</w:t>
            </w:r>
          </w:p>
        </w:tc>
      </w:tr>
      <w:tr w:rsidR="009D4151" w:rsidRPr="00BD02AA" w:rsidTr="009A284F">
        <w:trPr>
          <w:trHeight w:val="190"/>
        </w:trPr>
        <w:tc>
          <w:tcPr>
            <w:tcW w:w="1801" w:type="dxa"/>
            <w:vMerge/>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p>
        </w:tc>
        <w:tc>
          <w:tcPr>
            <w:tcW w:w="1495" w:type="dxa"/>
            <w:gridSpan w:val="7"/>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praktični rad</w:t>
            </w:r>
          </w:p>
        </w:tc>
        <w:tc>
          <w:tcPr>
            <w:tcW w:w="1498" w:type="dxa"/>
            <w:gridSpan w:val="8"/>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w:t>
            </w:r>
            <w:r w:rsidR="009D4151" w:rsidRPr="00BD02AA">
              <w:rPr>
                <w:rFonts w:ascii="Times New Roman" w:hAnsi="Times New Roman" w:cs="Times New Roman"/>
                <w:sz w:val="16"/>
              </w:rPr>
              <w:t>eksperimentalni rad</w:t>
            </w:r>
          </w:p>
        </w:tc>
        <w:tc>
          <w:tcPr>
            <w:tcW w:w="1497" w:type="dxa"/>
            <w:gridSpan w:val="5"/>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izlaganje</w:t>
            </w:r>
          </w:p>
        </w:tc>
        <w:tc>
          <w:tcPr>
            <w:tcW w:w="1497" w:type="dxa"/>
            <w:gridSpan w:val="7"/>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projekt</w:t>
            </w:r>
          </w:p>
        </w:tc>
        <w:tc>
          <w:tcPr>
            <w:tcW w:w="1500" w:type="dxa"/>
            <w:gridSpan w:val="3"/>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seminar</w:t>
            </w:r>
          </w:p>
        </w:tc>
      </w:tr>
      <w:tr w:rsidR="009D4151" w:rsidRPr="00BD02AA" w:rsidTr="009A284F">
        <w:trPr>
          <w:trHeight w:val="190"/>
        </w:trPr>
        <w:tc>
          <w:tcPr>
            <w:tcW w:w="1801" w:type="dxa"/>
            <w:vMerge/>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p>
        </w:tc>
        <w:tc>
          <w:tcPr>
            <w:tcW w:w="1495" w:type="dxa"/>
            <w:gridSpan w:val="7"/>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kolokvij(i)</w:t>
            </w:r>
          </w:p>
        </w:tc>
        <w:tc>
          <w:tcPr>
            <w:tcW w:w="1498" w:type="dxa"/>
            <w:gridSpan w:val="8"/>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pismeni ispit</w:t>
            </w:r>
          </w:p>
        </w:tc>
        <w:tc>
          <w:tcPr>
            <w:tcW w:w="1497" w:type="dxa"/>
            <w:gridSpan w:val="5"/>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usmeni ispit</w:t>
            </w:r>
          </w:p>
        </w:tc>
        <w:tc>
          <w:tcPr>
            <w:tcW w:w="2997" w:type="dxa"/>
            <w:gridSpan w:val="10"/>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ostalo: </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Uvjeti pristupanja ispitu</w:t>
            </w:r>
          </w:p>
        </w:tc>
        <w:tc>
          <w:tcPr>
            <w:tcW w:w="7487" w:type="dxa"/>
            <w:gridSpan w:val="30"/>
            <w:vAlign w:val="center"/>
          </w:tcPr>
          <w:p w:rsidR="009D4151" w:rsidRPr="00BD02AA" w:rsidRDefault="009D4151" w:rsidP="0079745E">
            <w:pPr>
              <w:tabs>
                <w:tab w:val="left" w:pos="1218"/>
              </w:tabs>
              <w:spacing w:before="20" w:after="20"/>
              <w:rPr>
                <w:rFonts w:ascii="Times New Roman" w:hAnsi="Times New Roman" w:cs="Times New Roman"/>
                <w:i/>
                <w:sz w:val="18"/>
              </w:rPr>
            </w:pPr>
            <w:r w:rsidRPr="00BD02AA">
              <w:rPr>
                <w:rFonts w:ascii="Times New Roman" w:eastAsia="MS Gothic" w:hAnsi="Times New Roman" w:cs="Times New Roman"/>
                <w:sz w:val="18"/>
              </w:rPr>
              <w:t>1) Napisan seminarski rad, 2) održana prezentacija (usmeno izlaganje seminarskog rada) i 3) pohađanje nastave (toleriraju se dva neopravdana izostanka).</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Ispitni rokovi</w:t>
            </w:r>
          </w:p>
        </w:tc>
        <w:tc>
          <w:tcPr>
            <w:tcW w:w="2903" w:type="dxa"/>
            <w:gridSpan w:val="14"/>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zimski ispitni rok </w:t>
            </w:r>
          </w:p>
        </w:tc>
        <w:tc>
          <w:tcPr>
            <w:tcW w:w="2471" w:type="dxa"/>
            <w:gridSpan w:val="10"/>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ljetni ispitni rok</w:t>
            </w:r>
          </w:p>
        </w:tc>
        <w:tc>
          <w:tcPr>
            <w:tcW w:w="2113" w:type="dxa"/>
            <w:gridSpan w:val="6"/>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jesenski ispitni rok</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Termini ispitnih rokova</w:t>
            </w:r>
          </w:p>
        </w:tc>
        <w:tc>
          <w:tcPr>
            <w:tcW w:w="2903" w:type="dxa"/>
            <w:gridSpan w:val="14"/>
            <w:vAlign w:val="center"/>
          </w:tcPr>
          <w:p w:rsidR="009D4151" w:rsidRPr="00BD02AA" w:rsidRDefault="009D4151" w:rsidP="0079745E">
            <w:pPr>
              <w:tabs>
                <w:tab w:val="left" w:pos="1218"/>
              </w:tabs>
              <w:spacing w:before="20" w:after="20"/>
              <w:rPr>
                <w:rFonts w:ascii="Times New Roman" w:hAnsi="Times New Roman" w:cs="Times New Roman"/>
                <w:sz w:val="18"/>
              </w:rPr>
            </w:pPr>
          </w:p>
        </w:tc>
        <w:tc>
          <w:tcPr>
            <w:tcW w:w="2471" w:type="dxa"/>
            <w:gridSpan w:val="10"/>
            <w:vAlign w:val="center"/>
          </w:tcPr>
          <w:p w:rsidR="009D4151" w:rsidRPr="00BD02AA" w:rsidRDefault="009D4151" w:rsidP="009D4151">
            <w:pPr>
              <w:pStyle w:val="NormalWeb"/>
              <w:shd w:val="clear" w:color="auto" w:fill="FFFFFF"/>
              <w:spacing w:before="0" w:beforeAutospacing="0" w:after="0" w:afterAutospacing="0" w:line="270" w:lineRule="atLeast"/>
              <w:textAlignment w:val="baseline"/>
              <w:rPr>
                <w:sz w:val="20"/>
                <w:szCs w:val="20"/>
              </w:rPr>
            </w:pPr>
            <w:r w:rsidRPr="00BD02AA">
              <w:rPr>
                <w:sz w:val="20"/>
                <w:szCs w:val="20"/>
                <w:bdr w:val="none" w:sz="0" w:space="0" w:color="auto" w:frame="1"/>
              </w:rPr>
              <w:t>I. rok – 10. lipnja 2020. (srijeda) u 14 sati (Mala dvorana)</w:t>
            </w:r>
          </w:p>
          <w:p w:rsidR="009D4151" w:rsidRPr="00BD02AA" w:rsidRDefault="009D4151" w:rsidP="009D4151">
            <w:pPr>
              <w:pStyle w:val="NormalWeb"/>
              <w:shd w:val="clear" w:color="auto" w:fill="FFFFFF"/>
              <w:spacing w:before="0" w:beforeAutospacing="0" w:after="0" w:afterAutospacing="0" w:line="270" w:lineRule="atLeast"/>
              <w:textAlignment w:val="baseline"/>
              <w:rPr>
                <w:sz w:val="20"/>
                <w:szCs w:val="20"/>
              </w:rPr>
            </w:pPr>
            <w:r w:rsidRPr="00BD02AA">
              <w:rPr>
                <w:sz w:val="20"/>
                <w:szCs w:val="20"/>
                <w:bdr w:val="none" w:sz="0" w:space="0" w:color="auto" w:frame="1"/>
              </w:rPr>
              <w:t>II. rok – 1. srpnja 2020. (srijeda) u 14 sati (Mala dvorana)</w:t>
            </w:r>
          </w:p>
        </w:tc>
        <w:tc>
          <w:tcPr>
            <w:tcW w:w="2113" w:type="dxa"/>
            <w:gridSpan w:val="6"/>
            <w:vAlign w:val="center"/>
          </w:tcPr>
          <w:p w:rsidR="009D4151" w:rsidRPr="00BD02AA" w:rsidRDefault="00042E48" w:rsidP="009D4151">
            <w:pPr>
              <w:pStyle w:val="NormalWeb"/>
              <w:shd w:val="clear" w:color="auto" w:fill="FFFFFF"/>
              <w:spacing w:before="0" w:beforeAutospacing="0" w:after="0" w:afterAutospacing="0" w:line="270" w:lineRule="atLeast"/>
              <w:textAlignment w:val="baseline"/>
              <w:rPr>
                <w:sz w:val="20"/>
                <w:szCs w:val="20"/>
              </w:rPr>
            </w:pPr>
            <w:r>
              <w:rPr>
                <w:sz w:val="20"/>
                <w:szCs w:val="20"/>
                <w:bdr w:val="none" w:sz="0" w:space="0" w:color="auto" w:frame="1"/>
              </w:rPr>
              <w:t>I. rok – 3. rujna 2020. (četvr</w:t>
            </w:r>
            <w:r w:rsidR="009D4151" w:rsidRPr="00BD02AA">
              <w:rPr>
                <w:sz w:val="20"/>
                <w:szCs w:val="20"/>
                <w:bdr w:val="none" w:sz="0" w:space="0" w:color="auto" w:frame="1"/>
              </w:rPr>
              <w:t>tak) u 14 sati (Mala dvorana)</w:t>
            </w:r>
          </w:p>
          <w:p w:rsidR="009D4151" w:rsidRPr="00BD02AA" w:rsidRDefault="00042E48" w:rsidP="009D4151">
            <w:pPr>
              <w:pStyle w:val="NormalWeb"/>
              <w:shd w:val="clear" w:color="auto" w:fill="FFFFFF"/>
              <w:spacing w:before="0" w:beforeAutospacing="0" w:after="0" w:afterAutospacing="0" w:line="270" w:lineRule="atLeast"/>
              <w:textAlignment w:val="baseline"/>
              <w:rPr>
                <w:sz w:val="20"/>
                <w:szCs w:val="20"/>
              </w:rPr>
            </w:pPr>
            <w:r>
              <w:rPr>
                <w:sz w:val="20"/>
                <w:szCs w:val="20"/>
                <w:bdr w:val="none" w:sz="0" w:space="0" w:color="auto" w:frame="1"/>
              </w:rPr>
              <w:t>II. rok – 17. rujna 2020. (četvrt</w:t>
            </w:r>
            <w:bookmarkStart w:id="0" w:name="_GoBack"/>
            <w:bookmarkEnd w:id="0"/>
            <w:r w:rsidR="009D4151" w:rsidRPr="00BD02AA">
              <w:rPr>
                <w:sz w:val="20"/>
                <w:szCs w:val="20"/>
                <w:bdr w:val="none" w:sz="0" w:space="0" w:color="auto" w:frame="1"/>
              </w:rPr>
              <w:t>ak) u 14 sati (Mala dvorana)</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Opis kolegija</w:t>
            </w:r>
          </w:p>
        </w:tc>
        <w:tc>
          <w:tcPr>
            <w:tcW w:w="7487" w:type="dxa"/>
            <w:gridSpan w:val="30"/>
          </w:tcPr>
          <w:p w:rsidR="009D4151" w:rsidRPr="00BD02AA" w:rsidRDefault="009D4151" w:rsidP="0079745E">
            <w:pPr>
              <w:tabs>
                <w:tab w:val="left" w:pos="1218"/>
              </w:tabs>
              <w:spacing w:before="20" w:after="20"/>
              <w:rPr>
                <w:rFonts w:ascii="Times New Roman" w:eastAsia="MS Gothic" w:hAnsi="Times New Roman" w:cs="Times New Roman"/>
                <w:sz w:val="20"/>
                <w:szCs w:val="20"/>
              </w:rPr>
            </w:pPr>
            <w:r w:rsidRPr="00BD02AA">
              <w:rPr>
                <w:rFonts w:ascii="Times New Roman" w:hAnsi="Times New Roman" w:cs="Times New Roman"/>
                <w:sz w:val="20"/>
                <w:szCs w:val="20"/>
              </w:rPr>
              <w:t>Temeljni je cilj kolegija upoznati studente s društvenim, gospodarskim i ekohistorijskim procesima koji su se odvijali na prostoru Dalmacije kao pogranične mletačko-osmanske regije u 16. i 17. stoljeću. Cilj je također pojasniti studentima zašto se o toj problematici vrlo intenzivno raspravlja u suvremenoj hrvatskoj historiografiji i koja su pitanja s tim u vezi još uvijek otvorena.</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 xml:space="preserve">Sadržaj kolegija </w:t>
            </w:r>
            <w:r w:rsidRPr="00BD02AA">
              <w:rPr>
                <w:rFonts w:ascii="Times New Roman" w:hAnsi="Times New Roman" w:cs="Times New Roman"/>
                <w:b/>
                <w:sz w:val="18"/>
              </w:rPr>
              <w:lastRenderedPageBreak/>
              <w:t>(nastavne teme)</w:t>
            </w:r>
          </w:p>
        </w:tc>
        <w:tc>
          <w:tcPr>
            <w:tcW w:w="7487" w:type="dxa"/>
            <w:gridSpan w:val="30"/>
          </w:tcPr>
          <w:p w:rsidR="009D4151" w:rsidRPr="00BD02AA" w:rsidRDefault="009D4151" w:rsidP="009D4151">
            <w:pPr>
              <w:rPr>
                <w:rFonts w:ascii="Times New Roman" w:hAnsi="Times New Roman" w:cs="Times New Roman"/>
                <w:b/>
                <w:bCs/>
                <w:sz w:val="20"/>
                <w:szCs w:val="20"/>
              </w:rPr>
            </w:pPr>
            <w:r w:rsidRPr="00BD02AA">
              <w:rPr>
                <w:rFonts w:ascii="Times New Roman" w:hAnsi="Times New Roman" w:cs="Times New Roman"/>
                <w:b/>
                <w:bCs/>
                <w:sz w:val="20"/>
                <w:szCs w:val="20"/>
              </w:rPr>
              <w:lastRenderedPageBreak/>
              <w:t>Predavanja:</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lastRenderedPageBreak/>
              <w:t xml:space="preserve">1. </w:t>
            </w:r>
            <w:r w:rsidRPr="00BD02AA">
              <w:rPr>
                <w:rFonts w:ascii="Times New Roman" w:hAnsi="Times New Roman" w:cs="Times New Roman"/>
                <w:sz w:val="20"/>
                <w:szCs w:val="20"/>
              </w:rPr>
              <w:t>Uvodno predavanje. Pregled političke povijesti Dalmacije i njezina zaleđa od prvih osmanskih upada u 15. stoljeću do Malog rata 1714.-1718.</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 xml:space="preserve">2. </w:t>
            </w:r>
            <w:r w:rsidRPr="00BD02AA">
              <w:rPr>
                <w:rFonts w:ascii="Times New Roman" w:hAnsi="Times New Roman" w:cs="Times New Roman"/>
                <w:sz w:val="20"/>
                <w:szCs w:val="20"/>
              </w:rPr>
              <w:t>O pojmu granice općenito. Teritorijalni obuhvat Dalmacije i promjene mletačko-osmanske granice na njezinu području u ranom novom vijeku.</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 xml:space="preserve">3. </w:t>
            </w:r>
            <w:r w:rsidRPr="00BD02AA">
              <w:rPr>
                <w:rFonts w:ascii="Times New Roman" w:hAnsi="Times New Roman" w:cs="Times New Roman"/>
                <w:sz w:val="20"/>
                <w:szCs w:val="20"/>
              </w:rPr>
              <w:t>Vojni aspekt mletačko-osmanskih odnosa na dalmatinskoj krajini: utvrde, vojska, naoružanje, vojno-upravna organizacija, vojni pohodi, „mali ratovi“ u razdoblju mira, pljačka, odvođenje u roblje, otkupi sužnjeva</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4.</w:t>
            </w:r>
            <w:r w:rsidRPr="00BD02AA">
              <w:rPr>
                <w:rFonts w:ascii="Times New Roman" w:hAnsi="Times New Roman" w:cs="Times New Roman"/>
                <w:sz w:val="20"/>
                <w:szCs w:val="20"/>
              </w:rPr>
              <w:t xml:space="preserve"> Senjski uskoci i mletačko-osmansko pograničje u Dalmaciji</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 xml:space="preserve">5. </w:t>
            </w:r>
            <w:r w:rsidRPr="00BD02AA">
              <w:rPr>
                <w:rFonts w:ascii="Times New Roman" w:hAnsi="Times New Roman" w:cs="Times New Roman"/>
                <w:sz w:val="20"/>
                <w:szCs w:val="20"/>
              </w:rPr>
              <w:t>Migracije na prostoru dalmatinske krajine u razdoblju osmanskih osvajanja (do Ciparskog rata 1570.-1573.). Sudbina autohtonog stanovništva i doseljavanje vlaških zajednica</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 xml:space="preserve">6. </w:t>
            </w:r>
            <w:r w:rsidRPr="00BD02AA">
              <w:rPr>
                <w:rFonts w:ascii="Times New Roman" w:hAnsi="Times New Roman" w:cs="Times New Roman"/>
                <w:sz w:val="20"/>
                <w:szCs w:val="20"/>
              </w:rPr>
              <w:t>Migracije na prostoru osmanskog pograničja u razdoblju između Ciparskog i Kandijskog rata (1573.-1645.). Demografske promjene na dalmatinskoj krajini kao posljedica mletačko-osmanskih ratova u drugoj polovici 17. stoljeća (1645.-1699.)</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 xml:space="preserve">7. </w:t>
            </w:r>
            <w:r w:rsidRPr="00BD02AA">
              <w:rPr>
                <w:rFonts w:ascii="Times New Roman" w:hAnsi="Times New Roman" w:cs="Times New Roman"/>
                <w:sz w:val="20"/>
                <w:szCs w:val="20"/>
              </w:rPr>
              <w:t>Problem islamizacije i vjerskih odnosa na prostoru osmanskog pograničja</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 xml:space="preserve">8. </w:t>
            </w:r>
            <w:r w:rsidRPr="00BD02AA">
              <w:rPr>
                <w:rFonts w:ascii="Times New Roman" w:hAnsi="Times New Roman" w:cs="Times New Roman"/>
                <w:sz w:val="20"/>
                <w:szCs w:val="20"/>
              </w:rPr>
              <w:t>Gospodarski aspekt mletačko-osmanskog suživota na području Dalmacije u 16. i 17. stoljeću. Trgovci i trgovina: proizvodi, transport, odredišta, udruženja</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 xml:space="preserve">9. </w:t>
            </w:r>
            <w:r w:rsidRPr="00BD02AA">
              <w:rPr>
                <w:rFonts w:ascii="Times New Roman" w:hAnsi="Times New Roman" w:cs="Times New Roman"/>
                <w:sz w:val="20"/>
                <w:szCs w:val="20"/>
              </w:rPr>
              <w:t>Zemljišni odnosi i poljoprivredna proizvodnja na mletačkoj i osmanskoj dalmtinskoj krajini u Dalmaciji 16. i 17. stoljeća</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 xml:space="preserve">10. </w:t>
            </w:r>
            <w:r w:rsidRPr="00BD02AA">
              <w:rPr>
                <w:rFonts w:ascii="Times New Roman" w:hAnsi="Times New Roman" w:cs="Times New Roman"/>
                <w:sz w:val="20"/>
                <w:szCs w:val="20"/>
              </w:rPr>
              <w:t>Utjecaj granice na seosku i gradsku svakodnevicu na mletačkoj i osmanskoj krajini u Dalmaciji 16. i 17. stoljeća</w:t>
            </w:r>
          </w:p>
          <w:p w:rsidR="009D4151" w:rsidRPr="00BD02AA" w:rsidRDefault="009D4151" w:rsidP="009D4151">
            <w:pPr>
              <w:tabs>
                <w:tab w:val="left" w:pos="6930"/>
              </w:tabs>
              <w:rPr>
                <w:rFonts w:ascii="Times New Roman" w:hAnsi="Times New Roman" w:cs="Times New Roman"/>
                <w:sz w:val="20"/>
                <w:szCs w:val="20"/>
              </w:rPr>
            </w:pPr>
            <w:r w:rsidRPr="00BD02AA">
              <w:rPr>
                <w:rFonts w:ascii="Times New Roman" w:hAnsi="Times New Roman" w:cs="Times New Roman"/>
                <w:b/>
                <w:sz w:val="20"/>
                <w:szCs w:val="20"/>
              </w:rPr>
              <w:t>11.</w:t>
            </w:r>
            <w:r w:rsidRPr="00BD02AA">
              <w:rPr>
                <w:rFonts w:ascii="Times New Roman" w:hAnsi="Times New Roman" w:cs="Times New Roman"/>
                <w:sz w:val="20"/>
                <w:szCs w:val="20"/>
              </w:rPr>
              <w:t xml:space="preserve"> Dalmatinski kulturni krajolik u 16. i 17. stoljeću: promjene u izgledu, funkcijama i rasporedu naselja. Prirodni i kulturni pejzaž uz mletačko-osmansku granicu i na ruralnim područjima</w:t>
            </w:r>
            <w:r w:rsidRPr="00BD02AA">
              <w:rPr>
                <w:rFonts w:ascii="Times New Roman" w:hAnsi="Times New Roman" w:cs="Times New Roman"/>
                <w:sz w:val="20"/>
                <w:szCs w:val="20"/>
              </w:rPr>
              <w:tab/>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 xml:space="preserve">12. </w:t>
            </w:r>
            <w:r w:rsidRPr="00BD02AA">
              <w:rPr>
                <w:rFonts w:ascii="Times New Roman" w:hAnsi="Times New Roman" w:cs="Times New Roman"/>
                <w:sz w:val="20"/>
                <w:szCs w:val="20"/>
              </w:rPr>
              <w:t>Kulturni utjecaji i razmjena: od nošnje do rječnika</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 xml:space="preserve">13. </w:t>
            </w:r>
            <w:r w:rsidRPr="00BD02AA">
              <w:rPr>
                <w:rFonts w:ascii="Times New Roman" w:hAnsi="Times New Roman" w:cs="Times New Roman"/>
                <w:sz w:val="20"/>
                <w:szCs w:val="20"/>
              </w:rPr>
              <w:t>Povijesna vrela: osmanski defteri</w:t>
            </w:r>
          </w:p>
          <w:p w:rsidR="009D4151" w:rsidRPr="00BD02AA" w:rsidRDefault="009D4151" w:rsidP="009D4151">
            <w:pPr>
              <w:rPr>
                <w:rFonts w:ascii="Times New Roman" w:hAnsi="Times New Roman" w:cs="Times New Roman"/>
                <w:sz w:val="20"/>
                <w:szCs w:val="20"/>
              </w:rPr>
            </w:pPr>
            <w:r w:rsidRPr="00BD02AA">
              <w:rPr>
                <w:rFonts w:ascii="Times New Roman" w:hAnsi="Times New Roman" w:cs="Times New Roman"/>
                <w:b/>
                <w:sz w:val="20"/>
                <w:szCs w:val="20"/>
              </w:rPr>
              <w:t xml:space="preserve">14. </w:t>
            </w:r>
            <w:r w:rsidRPr="00BD02AA">
              <w:rPr>
                <w:rFonts w:ascii="Times New Roman" w:hAnsi="Times New Roman" w:cs="Times New Roman"/>
                <w:sz w:val="20"/>
                <w:szCs w:val="20"/>
              </w:rPr>
              <w:t>Povijesna vrela: izvori mletačke provenijencije</w:t>
            </w:r>
          </w:p>
          <w:p w:rsidR="009D4151" w:rsidRPr="00BD02AA" w:rsidRDefault="009D4151" w:rsidP="00BD02AA">
            <w:pPr>
              <w:rPr>
                <w:rFonts w:ascii="Times New Roman" w:hAnsi="Times New Roman" w:cs="Times New Roman"/>
                <w:sz w:val="20"/>
                <w:szCs w:val="20"/>
              </w:rPr>
            </w:pPr>
            <w:r w:rsidRPr="00BD02AA">
              <w:rPr>
                <w:rFonts w:ascii="Times New Roman" w:hAnsi="Times New Roman" w:cs="Times New Roman"/>
                <w:b/>
                <w:sz w:val="20"/>
                <w:szCs w:val="20"/>
              </w:rPr>
              <w:t xml:space="preserve">15. </w:t>
            </w:r>
            <w:r w:rsidRPr="00BD02AA">
              <w:rPr>
                <w:rFonts w:ascii="Times New Roman" w:hAnsi="Times New Roman" w:cs="Times New Roman"/>
                <w:sz w:val="20"/>
                <w:szCs w:val="20"/>
              </w:rPr>
              <w:t>Mletačko-osmansko pograničje u Dalmaciji 16. i 17. stoljeća: suvremeni historiografski tretman i otvorena pitanja</w:t>
            </w:r>
          </w:p>
          <w:p w:rsidR="009D4151" w:rsidRPr="00BD02AA" w:rsidRDefault="009D4151" w:rsidP="009D4151">
            <w:pPr>
              <w:tabs>
                <w:tab w:val="left" w:pos="2820"/>
              </w:tabs>
              <w:rPr>
                <w:rFonts w:ascii="Times New Roman" w:hAnsi="Times New Roman" w:cs="Times New Roman"/>
                <w:sz w:val="20"/>
                <w:szCs w:val="20"/>
              </w:rPr>
            </w:pPr>
            <w:r w:rsidRPr="00BD02AA">
              <w:rPr>
                <w:rFonts w:ascii="Times New Roman" w:hAnsi="Times New Roman" w:cs="Times New Roman"/>
                <w:sz w:val="20"/>
                <w:szCs w:val="20"/>
              </w:rPr>
              <w:t xml:space="preserve">Teme za </w:t>
            </w:r>
            <w:r w:rsidRPr="00BD02AA">
              <w:rPr>
                <w:rFonts w:ascii="Times New Roman" w:hAnsi="Times New Roman" w:cs="Times New Roman"/>
                <w:b/>
                <w:sz w:val="20"/>
                <w:szCs w:val="20"/>
              </w:rPr>
              <w:t>seminarske radove</w:t>
            </w:r>
            <w:r w:rsidRPr="00BD02AA">
              <w:rPr>
                <w:rFonts w:ascii="Times New Roman" w:hAnsi="Times New Roman" w:cs="Times New Roman"/>
                <w:sz w:val="20"/>
                <w:szCs w:val="20"/>
              </w:rPr>
              <w:t xml:space="preserve"> bit će ponuđene studentima na prvom satu.</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lastRenderedPageBreak/>
              <w:t>Obvezna literatura</w:t>
            </w:r>
          </w:p>
        </w:tc>
        <w:tc>
          <w:tcPr>
            <w:tcW w:w="7487" w:type="dxa"/>
            <w:gridSpan w:val="30"/>
          </w:tcPr>
          <w:p w:rsidR="009D4151" w:rsidRPr="00BD02AA" w:rsidRDefault="00BD02AA" w:rsidP="0079745E">
            <w:pPr>
              <w:tabs>
                <w:tab w:val="left" w:pos="1218"/>
              </w:tabs>
              <w:spacing w:before="20" w:after="20"/>
              <w:rPr>
                <w:rFonts w:ascii="Times New Roman" w:hAnsi="Times New Roman" w:cs="Times New Roman"/>
                <w:sz w:val="20"/>
                <w:szCs w:val="20"/>
              </w:rPr>
            </w:pPr>
            <w:r w:rsidRPr="00BD02AA">
              <w:rPr>
                <w:rFonts w:ascii="Times New Roman" w:hAnsi="Times New Roman" w:cs="Times New Roman"/>
                <w:smallCaps/>
                <w:sz w:val="20"/>
                <w:szCs w:val="20"/>
              </w:rPr>
              <w:t>Jurin</w:t>
            </w:r>
            <w:r w:rsidRPr="00BD02AA">
              <w:rPr>
                <w:rFonts w:ascii="Times New Roman" w:hAnsi="Times New Roman" w:cs="Times New Roman"/>
                <w:sz w:val="20"/>
                <w:szCs w:val="20"/>
              </w:rPr>
              <w:t xml:space="preserve"> </w:t>
            </w:r>
            <w:r w:rsidRPr="00BD02AA">
              <w:rPr>
                <w:rFonts w:ascii="Times New Roman" w:hAnsi="Times New Roman" w:cs="Times New Roman"/>
                <w:smallCaps/>
                <w:sz w:val="20"/>
                <w:szCs w:val="20"/>
              </w:rPr>
              <w:t>Starčević</w:t>
            </w:r>
            <w:r w:rsidRPr="00BD02AA">
              <w:rPr>
                <w:rFonts w:ascii="Times New Roman" w:hAnsi="Times New Roman" w:cs="Times New Roman"/>
                <w:sz w:val="20"/>
                <w:szCs w:val="20"/>
              </w:rPr>
              <w:t xml:space="preserve">, Kornelija, Demografska kretanja u selima srednjodalmatinskog zaleđa u 16. i 17. stoljeću, </w:t>
            </w:r>
            <w:r w:rsidRPr="00BD02AA">
              <w:rPr>
                <w:rFonts w:ascii="Times New Roman" w:hAnsi="Times New Roman" w:cs="Times New Roman"/>
                <w:i/>
                <w:sz w:val="20"/>
                <w:szCs w:val="20"/>
              </w:rPr>
              <w:t>Prilozi za orijentalnu filologiju</w:t>
            </w:r>
            <w:r w:rsidRPr="00BD02AA">
              <w:rPr>
                <w:rFonts w:ascii="Times New Roman" w:hAnsi="Times New Roman" w:cs="Times New Roman"/>
                <w:sz w:val="20"/>
                <w:szCs w:val="20"/>
              </w:rPr>
              <w:t>, 54, Sarajevo, 2004, 139-167.</w:t>
            </w:r>
          </w:p>
          <w:p w:rsidR="00BD02AA" w:rsidRPr="00BD02AA" w:rsidRDefault="00BD02AA" w:rsidP="0079745E">
            <w:pPr>
              <w:tabs>
                <w:tab w:val="left" w:pos="1218"/>
              </w:tabs>
              <w:spacing w:before="20" w:after="20"/>
              <w:rPr>
                <w:rStyle w:val="Strong"/>
                <w:rFonts w:ascii="Times New Roman" w:hAnsi="Times New Roman"/>
                <w:b w:val="0"/>
                <w:sz w:val="20"/>
                <w:szCs w:val="20"/>
              </w:rPr>
            </w:pPr>
            <w:r w:rsidRPr="00BD02AA">
              <w:rPr>
                <w:rFonts w:ascii="Times New Roman" w:hAnsi="Times New Roman" w:cs="Times New Roman"/>
                <w:smallCaps/>
                <w:sz w:val="20"/>
                <w:szCs w:val="20"/>
              </w:rPr>
              <w:t>Pust</w:t>
            </w:r>
            <w:r w:rsidRPr="00BD02AA">
              <w:rPr>
                <w:rFonts w:ascii="Times New Roman" w:hAnsi="Times New Roman" w:cs="Times New Roman"/>
                <w:sz w:val="20"/>
                <w:szCs w:val="20"/>
              </w:rPr>
              <w:t>, Klemen, „</w:t>
            </w:r>
            <w:r w:rsidRPr="00BD02AA">
              <w:rPr>
                <w:rStyle w:val="Strong"/>
                <w:rFonts w:ascii="Times New Roman" w:hAnsi="Times New Roman"/>
                <w:b w:val="0"/>
                <w:sz w:val="20"/>
                <w:szCs w:val="20"/>
              </w:rPr>
              <w:t xml:space="preserve">Le genti della citta, delle isole e del contado, le quale al tutto volevano partirsi”. Migrations from the Venetian to the Ottoman Territory and Conversions of Venetian Subjects to Islam in the Eastern Adriatic in the Sixteenth Century, </w:t>
            </w:r>
            <w:r w:rsidRPr="00BD02AA">
              <w:rPr>
                <w:rStyle w:val="Strong"/>
                <w:rFonts w:ascii="Times New Roman" w:hAnsi="Times New Roman"/>
                <w:b w:val="0"/>
                <w:i/>
                <w:sz w:val="20"/>
                <w:szCs w:val="20"/>
              </w:rPr>
              <w:t>Povijesni prilozi</w:t>
            </w:r>
            <w:r w:rsidRPr="00BD02AA">
              <w:rPr>
                <w:rStyle w:val="Strong"/>
                <w:rFonts w:ascii="Times New Roman" w:hAnsi="Times New Roman"/>
                <w:b w:val="0"/>
                <w:sz w:val="20"/>
                <w:szCs w:val="20"/>
              </w:rPr>
              <w:t>, 40, Zagreb, 2011, 121-159.</w:t>
            </w:r>
          </w:p>
          <w:p w:rsidR="00BD02AA" w:rsidRPr="00BD02AA" w:rsidRDefault="00BD02AA" w:rsidP="0079745E">
            <w:pPr>
              <w:tabs>
                <w:tab w:val="left" w:pos="1218"/>
              </w:tabs>
              <w:spacing w:before="20" w:after="20"/>
              <w:rPr>
                <w:rStyle w:val="Strong"/>
                <w:rFonts w:ascii="Times New Roman" w:hAnsi="Times New Roman"/>
                <w:b w:val="0"/>
                <w:sz w:val="20"/>
                <w:szCs w:val="20"/>
              </w:rPr>
            </w:pPr>
            <w:r w:rsidRPr="00BD02AA">
              <w:rPr>
                <w:rStyle w:val="Strong"/>
                <w:rFonts w:ascii="Times New Roman" w:hAnsi="Times New Roman"/>
                <w:b w:val="0"/>
                <w:smallCaps/>
                <w:sz w:val="20"/>
                <w:szCs w:val="20"/>
              </w:rPr>
              <w:t>Roksandić</w:t>
            </w:r>
            <w:r w:rsidRPr="00BD02AA">
              <w:rPr>
                <w:rStyle w:val="Strong"/>
                <w:rFonts w:ascii="Times New Roman" w:hAnsi="Times New Roman"/>
                <w:b w:val="0"/>
                <w:sz w:val="20"/>
                <w:szCs w:val="20"/>
              </w:rPr>
              <w:t xml:space="preserve">, Drago, </w:t>
            </w:r>
            <w:r w:rsidRPr="00BD02AA">
              <w:rPr>
                <w:rStyle w:val="Strong"/>
                <w:rFonts w:ascii="Times New Roman" w:hAnsi="Times New Roman"/>
                <w:b w:val="0"/>
                <w:i/>
                <w:sz w:val="20"/>
                <w:szCs w:val="20"/>
              </w:rPr>
              <w:t>Triplex Confinium ili o granicama i regijama hrvatske povijesti 1500.-1800</w:t>
            </w:r>
            <w:r w:rsidRPr="00BD02AA">
              <w:rPr>
                <w:rStyle w:val="Strong"/>
                <w:rFonts w:ascii="Times New Roman" w:hAnsi="Times New Roman"/>
                <w:b w:val="0"/>
                <w:sz w:val="20"/>
                <w:szCs w:val="20"/>
              </w:rPr>
              <w:t>., Barbat, Zagreb, 2003, str. 3-71 i 117-171.</w:t>
            </w:r>
          </w:p>
          <w:p w:rsidR="00BD02AA" w:rsidRPr="00BD02AA" w:rsidRDefault="00BD02AA" w:rsidP="0079745E">
            <w:pPr>
              <w:tabs>
                <w:tab w:val="left" w:pos="1218"/>
              </w:tabs>
              <w:spacing w:before="20" w:after="20"/>
              <w:rPr>
                <w:rFonts w:ascii="Times New Roman" w:eastAsia="MS Gothic" w:hAnsi="Times New Roman" w:cs="Times New Roman"/>
                <w:sz w:val="20"/>
                <w:szCs w:val="20"/>
              </w:rPr>
            </w:pPr>
            <w:r w:rsidRPr="00BD02AA">
              <w:rPr>
                <w:rFonts w:ascii="Times New Roman" w:hAnsi="Times New Roman" w:cs="Times New Roman"/>
                <w:smallCaps/>
                <w:sz w:val="20"/>
                <w:szCs w:val="20"/>
              </w:rPr>
              <w:t>Šarić</w:t>
            </w:r>
            <w:r w:rsidRPr="00BD02AA">
              <w:rPr>
                <w:rFonts w:ascii="Times New Roman" w:hAnsi="Times New Roman" w:cs="Times New Roman"/>
                <w:sz w:val="20"/>
                <w:szCs w:val="20"/>
              </w:rPr>
              <w:t xml:space="preserve">, Marko, Društveni odnosi i previranja u sandžaku Lika-Krka u 16. i početkom 17. stoljeća, u: </w:t>
            </w:r>
            <w:r w:rsidRPr="00BD02AA">
              <w:rPr>
                <w:rFonts w:ascii="Times New Roman" w:hAnsi="Times New Roman" w:cs="Times New Roman"/>
                <w:i/>
                <w:sz w:val="20"/>
                <w:szCs w:val="20"/>
              </w:rPr>
              <w:t>Diplomska radionica 1 prof. dr. Drage Roksandića</w:t>
            </w:r>
            <w:r w:rsidRPr="00BD02AA">
              <w:rPr>
                <w:rFonts w:ascii="Times New Roman" w:hAnsi="Times New Roman" w:cs="Times New Roman"/>
                <w:sz w:val="20"/>
                <w:szCs w:val="20"/>
              </w:rPr>
              <w:t>, Zagreb, 1999, 67-128.</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 xml:space="preserve">Dodatna literatura </w:t>
            </w:r>
          </w:p>
        </w:tc>
        <w:tc>
          <w:tcPr>
            <w:tcW w:w="7487" w:type="dxa"/>
            <w:gridSpan w:val="30"/>
          </w:tcPr>
          <w:p w:rsidR="00BD02AA" w:rsidRPr="00BD02AA" w:rsidRDefault="00BD02AA" w:rsidP="00BD02AA">
            <w:pPr>
              <w:spacing w:after="60"/>
              <w:jc w:val="both"/>
              <w:rPr>
                <w:rFonts w:ascii="Times New Roman" w:hAnsi="Times New Roman" w:cs="Times New Roman"/>
                <w:sz w:val="20"/>
                <w:szCs w:val="20"/>
                <w:lang w:val="en-GB"/>
              </w:rPr>
            </w:pPr>
            <w:r w:rsidRPr="00BD02AA">
              <w:rPr>
                <w:rFonts w:ascii="Times New Roman" w:hAnsi="Times New Roman" w:cs="Times New Roman"/>
                <w:smallCaps/>
                <w:sz w:val="20"/>
                <w:szCs w:val="20"/>
                <w:lang w:val="en-GB"/>
              </w:rPr>
              <w:t>Bracewell</w:t>
            </w:r>
            <w:r w:rsidRPr="00BD02AA">
              <w:rPr>
                <w:rFonts w:ascii="Times New Roman" w:hAnsi="Times New Roman" w:cs="Times New Roman"/>
                <w:sz w:val="20"/>
                <w:szCs w:val="20"/>
                <w:lang w:val="en-GB"/>
              </w:rPr>
              <w:t xml:space="preserve">, Catherine Wendy, </w:t>
            </w:r>
            <w:r w:rsidRPr="00BD02AA">
              <w:rPr>
                <w:rFonts w:ascii="Times New Roman" w:hAnsi="Times New Roman" w:cs="Times New Roman"/>
                <w:i/>
                <w:sz w:val="20"/>
                <w:szCs w:val="20"/>
                <w:lang w:val="en-GB"/>
              </w:rPr>
              <w:t>Senjski uskoci</w:t>
            </w:r>
            <w:r w:rsidRPr="00BD02AA">
              <w:rPr>
                <w:rFonts w:ascii="Times New Roman" w:hAnsi="Times New Roman" w:cs="Times New Roman"/>
                <w:sz w:val="20"/>
                <w:szCs w:val="20"/>
                <w:lang w:val="en-GB"/>
              </w:rPr>
              <w:t>, Zagreb, 1997.</w:t>
            </w:r>
          </w:p>
          <w:p w:rsidR="00BD02AA" w:rsidRPr="00BD02AA" w:rsidRDefault="00BD02AA" w:rsidP="00BD02AA">
            <w:pPr>
              <w:spacing w:after="60"/>
              <w:jc w:val="both"/>
              <w:rPr>
                <w:rFonts w:ascii="Times New Roman" w:hAnsi="Times New Roman" w:cs="Times New Roman"/>
                <w:sz w:val="20"/>
                <w:szCs w:val="20"/>
                <w:lang w:val="en-GB"/>
              </w:rPr>
            </w:pPr>
            <w:r w:rsidRPr="00BD02AA">
              <w:rPr>
                <w:rFonts w:ascii="Times New Roman" w:hAnsi="Times New Roman" w:cs="Times New Roman"/>
                <w:sz w:val="20"/>
                <w:szCs w:val="20"/>
                <w:lang w:val="en-GB"/>
              </w:rPr>
              <w:t xml:space="preserve">Buzov, Snježana, Kad su gospođe Sejdija i Fatima imale mlinove na Krki: o (preko)graničnoj ekonomiji u Skradinskoj nahiji, </w:t>
            </w:r>
            <w:r w:rsidRPr="00BD02AA">
              <w:rPr>
                <w:rFonts w:ascii="Times New Roman" w:hAnsi="Times New Roman" w:cs="Times New Roman"/>
                <w:i/>
                <w:sz w:val="20"/>
                <w:szCs w:val="20"/>
                <w:lang w:val="en-GB"/>
              </w:rPr>
              <w:t>Godišnjak Titius</w:t>
            </w:r>
            <w:r w:rsidRPr="00BD02AA">
              <w:rPr>
                <w:rFonts w:ascii="Times New Roman" w:hAnsi="Times New Roman" w:cs="Times New Roman"/>
                <w:sz w:val="20"/>
                <w:szCs w:val="20"/>
                <w:lang w:val="en-GB"/>
              </w:rPr>
              <w:t>, 2, 2009, 27-47.</w:t>
            </w:r>
          </w:p>
          <w:p w:rsidR="00BD02AA" w:rsidRPr="00BD02AA" w:rsidRDefault="00BD02AA" w:rsidP="00BD02AA">
            <w:pPr>
              <w:pStyle w:val="NormalWeb"/>
              <w:spacing w:before="0" w:beforeAutospacing="0" w:after="60" w:afterAutospacing="0"/>
              <w:rPr>
                <w:b/>
                <w:sz w:val="20"/>
                <w:szCs w:val="20"/>
              </w:rPr>
            </w:pPr>
            <w:r w:rsidRPr="00BD02AA">
              <w:rPr>
                <w:rStyle w:val="Strong"/>
                <w:b w:val="0"/>
                <w:smallCaps/>
                <w:sz w:val="20"/>
                <w:szCs w:val="20"/>
              </w:rPr>
              <w:t>Dokoza</w:t>
            </w:r>
            <w:r w:rsidRPr="00BD02AA">
              <w:rPr>
                <w:rStyle w:val="Strong"/>
                <w:b w:val="0"/>
                <w:sz w:val="20"/>
                <w:szCs w:val="20"/>
              </w:rPr>
              <w:t xml:space="preserve">, Serđo – </w:t>
            </w:r>
            <w:r w:rsidRPr="00BD02AA">
              <w:rPr>
                <w:rStyle w:val="Strong"/>
                <w:b w:val="0"/>
                <w:smallCaps/>
                <w:sz w:val="20"/>
                <w:szCs w:val="20"/>
              </w:rPr>
              <w:t>Martinović</w:t>
            </w:r>
            <w:r w:rsidRPr="00BD02AA">
              <w:rPr>
                <w:rStyle w:val="Strong"/>
                <w:b w:val="0"/>
                <w:sz w:val="20"/>
                <w:szCs w:val="20"/>
              </w:rPr>
              <w:t xml:space="preserve">, Suzana – </w:t>
            </w:r>
            <w:r w:rsidRPr="00BD02AA">
              <w:rPr>
                <w:rStyle w:val="Strong"/>
                <w:b w:val="0"/>
                <w:smallCaps/>
                <w:sz w:val="20"/>
                <w:szCs w:val="20"/>
              </w:rPr>
              <w:t>Obad</w:t>
            </w:r>
            <w:r w:rsidRPr="00BD02AA">
              <w:rPr>
                <w:rStyle w:val="Strong"/>
                <w:b w:val="0"/>
                <w:sz w:val="20"/>
                <w:szCs w:val="20"/>
              </w:rPr>
              <w:t xml:space="preserve">, Stijepo, </w:t>
            </w:r>
            <w:r w:rsidRPr="00BD02AA">
              <w:rPr>
                <w:rStyle w:val="Strong"/>
                <w:b w:val="0"/>
                <w:i/>
                <w:sz w:val="20"/>
                <w:szCs w:val="20"/>
              </w:rPr>
              <w:t>Južne granice Dalmacije od XV. st. do danas</w:t>
            </w:r>
            <w:r w:rsidRPr="00BD02AA">
              <w:rPr>
                <w:rStyle w:val="Strong"/>
                <w:b w:val="0"/>
                <w:sz w:val="20"/>
                <w:szCs w:val="20"/>
              </w:rPr>
              <w:t>, Državni arhiv u Zadru, Zadar, 1999.</w:t>
            </w:r>
          </w:p>
          <w:p w:rsidR="00BD02AA" w:rsidRPr="00BD02AA" w:rsidRDefault="00BD02AA" w:rsidP="00BD02AA">
            <w:pPr>
              <w:spacing w:after="60"/>
              <w:rPr>
                <w:rFonts w:ascii="Times New Roman" w:hAnsi="Times New Roman" w:cs="Times New Roman"/>
                <w:sz w:val="20"/>
                <w:szCs w:val="20"/>
              </w:rPr>
            </w:pPr>
            <w:r w:rsidRPr="00BD02AA">
              <w:rPr>
                <w:rFonts w:ascii="Times New Roman" w:hAnsi="Times New Roman" w:cs="Times New Roman"/>
                <w:smallCaps/>
                <w:sz w:val="20"/>
                <w:szCs w:val="20"/>
              </w:rPr>
              <w:t>Hrabak</w:t>
            </w:r>
            <w:r w:rsidRPr="00BD02AA">
              <w:rPr>
                <w:rFonts w:ascii="Times New Roman" w:hAnsi="Times New Roman" w:cs="Times New Roman"/>
                <w:sz w:val="20"/>
                <w:szCs w:val="20"/>
              </w:rPr>
              <w:t xml:space="preserve">, Bogumil: Uskočko i tursko pustošenje severne Dalmacije 1540-1570. godine, </w:t>
            </w:r>
            <w:r w:rsidRPr="00BD02AA">
              <w:rPr>
                <w:rFonts w:ascii="Times New Roman" w:hAnsi="Times New Roman" w:cs="Times New Roman"/>
                <w:i/>
                <w:sz w:val="20"/>
                <w:szCs w:val="20"/>
              </w:rPr>
              <w:t>Zbornik Matice srpske za istoriju</w:t>
            </w:r>
            <w:r w:rsidRPr="00BD02AA">
              <w:rPr>
                <w:rFonts w:ascii="Times New Roman" w:hAnsi="Times New Roman" w:cs="Times New Roman"/>
                <w:sz w:val="20"/>
                <w:szCs w:val="20"/>
              </w:rPr>
              <w:t>, 35, Novi Sad, 1987, 7-48.</w:t>
            </w:r>
          </w:p>
          <w:p w:rsidR="00BD02AA" w:rsidRPr="00BD02AA" w:rsidRDefault="00BD02AA" w:rsidP="00BD02AA">
            <w:pPr>
              <w:spacing w:after="60"/>
              <w:jc w:val="both"/>
              <w:rPr>
                <w:rFonts w:ascii="Times New Roman" w:hAnsi="Times New Roman" w:cs="Times New Roman"/>
                <w:sz w:val="20"/>
                <w:szCs w:val="20"/>
              </w:rPr>
            </w:pPr>
            <w:r w:rsidRPr="00BD02AA">
              <w:rPr>
                <w:rFonts w:ascii="Times New Roman" w:hAnsi="Times New Roman" w:cs="Times New Roman"/>
                <w:smallCaps/>
                <w:sz w:val="20"/>
                <w:szCs w:val="20"/>
                <w:lang w:val="en-GB"/>
              </w:rPr>
              <w:t>Hrabak</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Bogumil</w:t>
            </w:r>
            <w:r w:rsidRPr="00BD02AA">
              <w:rPr>
                <w:rFonts w:ascii="Times New Roman" w:hAnsi="Times New Roman" w:cs="Times New Roman"/>
                <w:sz w:val="20"/>
                <w:szCs w:val="20"/>
              </w:rPr>
              <w:t xml:space="preserve">, 1988, </w:t>
            </w:r>
            <w:r w:rsidRPr="00BD02AA">
              <w:rPr>
                <w:rFonts w:ascii="Times New Roman" w:hAnsi="Times New Roman" w:cs="Times New Roman"/>
                <w:sz w:val="20"/>
                <w:szCs w:val="20"/>
                <w:lang w:val="en-GB"/>
              </w:rPr>
              <w:t>Vla</w:t>
            </w:r>
            <w:r w:rsidRPr="00BD02AA">
              <w:rPr>
                <w:rFonts w:ascii="Times New Roman" w:hAnsi="Times New Roman" w:cs="Times New Roman"/>
                <w:sz w:val="20"/>
                <w:szCs w:val="20"/>
              </w:rPr>
              <w:t>š</w:t>
            </w:r>
            <w:r w:rsidRPr="00BD02AA">
              <w:rPr>
                <w:rFonts w:ascii="Times New Roman" w:hAnsi="Times New Roman" w:cs="Times New Roman"/>
                <w:sz w:val="20"/>
                <w:szCs w:val="20"/>
                <w:lang w:val="en-GB"/>
              </w:rPr>
              <w:t>ka</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i</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usko</w:t>
            </w:r>
            <w:r w:rsidRPr="00BD02AA">
              <w:rPr>
                <w:rFonts w:ascii="Times New Roman" w:hAnsi="Times New Roman" w:cs="Times New Roman"/>
                <w:sz w:val="20"/>
                <w:szCs w:val="20"/>
              </w:rPr>
              <w:t>č</w:t>
            </w:r>
            <w:r w:rsidRPr="00BD02AA">
              <w:rPr>
                <w:rFonts w:ascii="Times New Roman" w:hAnsi="Times New Roman" w:cs="Times New Roman"/>
                <w:sz w:val="20"/>
                <w:szCs w:val="20"/>
                <w:lang w:val="en-GB"/>
              </w:rPr>
              <w:t>ka</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kretanja</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u</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sjevernoj</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Dalmaciji</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u</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XVI</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stolje</w:t>
            </w:r>
            <w:r w:rsidRPr="00BD02AA">
              <w:rPr>
                <w:rFonts w:ascii="Times New Roman" w:hAnsi="Times New Roman" w:cs="Times New Roman"/>
                <w:sz w:val="20"/>
                <w:szCs w:val="20"/>
              </w:rPr>
              <w:t>ć</w:t>
            </w:r>
            <w:r w:rsidRPr="00BD02AA">
              <w:rPr>
                <w:rFonts w:ascii="Times New Roman" w:hAnsi="Times New Roman" w:cs="Times New Roman"/>
                <w:sz w:val="20"/>
                <w:szCs w:val="20"/>
                <w:lang w:val="en-GB"/>
              </w:rPr>
              <w:t>u</w:t>
            </w:r>
            <w:r w:rsidRPr="00BD02AA">
              <w:rPr>
                <w:rFonts w:ascii="Times New Roman" w:hAnsi="Times New Roman" w:cs="Times New Roman"/>
                <w:sz w:val="20"/>
                <w:szCs w:val="20"/>
              </w:rPr>
              <w:t xml:space="preserve">, </w:t>
            </w:r>
            <w:r w:rsidRPr="00BD02AA">
              <w:rPr>
                <w:rFonts w:ascii="Times New Roman" w:hAnsi="Times New Roman" w:cs="Times New Roman"/>
                <w:i/>
                <w:sz w:val="20"/>
                <w:szCs w:val="20"/>
                <w:lang w:val="en-GB"/>
              </w:rPr>
              <w:t>Benkova</w:t>
            </w:r>
            <w:r w:rsidRPr="00BD02AA">
              <w:rPr>
                <w:rFonts w:ascii="Times New Roman" w:hAnsi="Times New Roman" w:cs="Times New Roman"/>
                <w:i/>
                <w:sz w:val="20"/>
                <w:szCs w:val="20"/>
              </w:rPr>
              <w:t>č</w:t>
            </w:r>
            <w:r w:rsidRPr="00BD02AA">
              <w:rPr>
                <w:rFonts w:ascii="Times New Roman" w:hAnsi="Times New Roman" w:cs="Times New Roman"/>
                <w:i/>
                <w:sz w:val="20"/>
                <w:szCs w:val="20"/>
                <w:lang w:val="en-GB"/>
              </w:rPr>
              <w:t>ki</w:t>
            </w:r>
            <w:r w:rsidRPr="00BD02AA">
              <w:rPr>
                <w:rFonts w:ascii="Times New Roman" w:hAnsi="Times New Roman" w:cs="Times New Roman"/>
                <w:i/>
                <w:sz w:val="20"/>
                <w:szCs w:val="20"/>
              </w:rPr>
              <w:t xml:space="preserve"> </w:t>
            </w:r>
            <w:r w:rsidRPr="00BD02AA">
              <w:rPr>
                <w:rFonts w:ascii="Times New Roman" w:hAnsi="Times New Roman" w:cs="Times New Roman"/>
                <w:i/>
                <w:sz w:val="20"/>
                <w:szCs w:val="20"/>
                <w:lang w:val="en-GB"/>
              </w:rPr>
              <w:t>kraj</w:t>
            </w:r>
            <w:r w:rsidRPr="00BD02AA">
              <w:rPr>
                <w:rFonts w:ascii="Times New Roman" w:hAnsi="Times New Roman" w:cs="Times New Roman"/>
                <w:i/>
                <w:sz w:val="20"/>
                <w:szCs w:val="20"/>
              </w:rPr>
              <w:t xml:space="preserve"> </w:t>
            </w:r>
            <w:r w:rsidRPr="00BD02AA">
              <w:rPr>
                <w:rFonts w:ascii="Times New Roman" w:hAnsi="Times New Roman" w:cs="Times New Roman"/>
                <w:i/>
                <w:sz w:val="20"/>
                <w:szCs w:val="20"/>
                <w:lang w:val="en-GB"/>
              </w:rPr>
              <w:t>kroz</w:t>
            </w:r>
            <w:r w:rsidRPr="00BD02AA">
              <w:rPr>
                <w:rFonts w:ascii="Times New Roman" w:hAnsi="Times New Roman" w:cs="Times New Roman"/>
                <w:i/>
                <w:sz w:val="20"/>
                <w:szCs w:val="20"/>
              </w:rPr>
              <w:t xml:space="preserve"> </w:t>
            </w:r>
            <w:r w:rsidRPr="00BD02AA">
              <w:rPr>
                <w:rFonts w:ascii="Times New Roman" w:hAnsi="Times New Roman" w:cs="Times New Roman"/>
                <w:i/>
                <w:sz w:val="20"/>
                <w:szCs w:val="20"/>
                <w:lang w:val="en-GB"/>
              </w:rPr>
              <w:t>vjekove</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sv</w:t>
            </w:r>
            <w:r w:rsidRPr="00BD02AA">
              <w:rPr>
                <w:rFonts w:ascii="Times New Roman" w:hAnsi="Times New Roman" w:cs="Times New Roman"/>
                <w:sz w:val="20"/>
                <w:szCs w:val="20"/>
              </w:rPr>
              <w:t>. 2, 1988, 107-258.</w:t>
            </w:r>
          </w:p>
          <w:p w:rsidR="00BD02AA" w:rsidRPr="00BD02AA" w:rsidRDefault="00BD02AA" w:rsidP="00BD02AA">
            <w:pPr>
              <w:spacing w:after="60"/>
              <w:jc w:val="both"/>
              <w:rPr>
                <w:rFonts w:ascii="Times New Roman" w:hAnsi="Times New Roman" w:cs="Times New Roman"/>
                <w:sz w:val="20"/>
                <w:szCs w:val="20"/>
              </w:rPr>
            </w:pPr>
            <w:r w:rsidRPr="00BD02AA">
              <w:rPr>
                <w:rFonts w:ascii="Times New Roman" w:hAnsi="Times New Roman" w:cs="Times New Roman"/>
                <w:smallCaps/>
                <w:sz w:val="20"/>
                <w:szCs w:val="20"/>
              </w:rPr>
              <w:t>Jurin</w:t>
            </w:r>
            <w:r w:rsidRPr="00BD02AA">
              <w:rPr>
                <w:rFonts w:ascii="Times New Roman" w:hAnsi="Times New Roman" w:cs="Times New Roman"/>
                <w:sz w:val="20"/>
                <w:szCs w:val="20"/>
              </w:rPr>
              <w:t xml:space="preserve"> </w:t>
            </w:r>
            <w:r w:rsidRPr="00BD02AA">
              <w:rPr>
                <w:rFonts w:ascii="Times New Roman" w:hAnsi="Times New Roman" w:cs="Times New Roman"/>
                <w:smallCaps/>
                <w:sz w:val="20"/>
                <w:szCs w:val="20"/>
              </w:rPr>
              <w:t>Starčević</w:t>
            </w:r>
            <w:r w:rsidRPr="00BD02AA">
              <w:rPr>
                <w:rFonts w:ascii="Times New Roman" w:hAnsi="Times New Roman" w:cs="Times New Roman"/>
                <w:sz w:val="20"/>
                <w:szCs w:val="20"/>
              </w:rPr>
              <w:t xml:space="preserve">, Kornelija, Islamsko-osmanski gradovi dalmatinskog zaleđa: prilog istraživanju urbanog razvoja u 16. i </w:t>
            </w:r>
            <w:smartTag w:uri="urn:schemas-microsoft-com:office:smarttags" w:element="metricconverter">
              <w:smartTagPr>
                <w:attr w:name="ProductID" w:val="17. st"/>
              </w:smartTagPr>
              <w:r w:rsidRPr="00BD02AA">
                <w:rPr>
                  <w:rFonts w:ascii="Times New Roman" w:hAnsi="Times New Roman" w:cs="Times New Roman"/>
                  <w:sz w:val="20"/>
                  <w:szCs w:val="20"/>
                </w:rPr>
                <w:t>17. st</w:t>
              </w:r>
            </w:smartTag>
            <w:r w:rsidRPr="00BD02AA">
              <w:rPr>
                <w:rFonts w:ascii="Times New Roman" w:hAnsi="Times New Roman" w:cs="Times New Roman"/>
                <w:sz w:val="20"/>
                <w:szCs w:val="20"/>
              </w:rPr>
              <w:t xml:space="preserve">., </w:t>
            </w:r>
            <w:r w:rsidRPr="00BD02AA">
              <w:rPr>
                <w:rFonts w:ascii="Times New Roman" w:hAnsi="Times New Roman" w:cs="Times New Roman"/>
                <w:i/>
                <w:sz w:val="20"/>
                <w:szCs w:val="20"/>
              </w:rPr>
              <w:t>Radovi Zavoda za hrvatsku povijest</w:t>
            </w:r>
            <w:r w:rsidRPr="00BD02AA">
              <w:rPr>
                <w:rFonts w:ascii="Times New Roman" w:hAnsi="Times New Roman" w:cs="Times New Roman"/>
                <w:sz w:val="20"/>
                <w:szCs w:val="20"/>
              </w:rPr>
              <w:t>, 38, br. 1, Zagreb, 2006, 113-154.</w:t>
            </w:r>
          </w:p>
          <w:p w:rsidR="00BD02AA" w:rsidRPr="00BD02AA" w:rsidRDefault="00BD02AA" w:rsidP="00BD02AA">
            <w:pPr>
              <w:spacing w:after="60"/>
              <w:jc w:val="both"/>
              <w:rPr>
                <w:rFonts w:ascii="Times New Roman" w:hAnsi="Times New Roman" w:cs="Times New Roman"/>
                <w:sz w:val="20"/>
                <w:szCs w:val="20"/>
              </w:rPr>
            </w:pPr>
            <w:r w:rsidRPr="00BD02AA">
              <w:rPr>
                <w:rFonts w:ascii="Times New Roman" w:hAnsi="Times New Roman" w:cs="Times New Roman"/>
                <w:smallCaps/>
                <w:sz w:val="20"/>
                <w:szCs w:val="20"/>
              </w:rPr>
              <w:t>Jurin</w:t>
            </w:r>
            <w:r w:rsidRPr="00BD02AA">
              <w:rPr>
                <w:rFonts w:ascii="Times New Roman" w:hAnsi="Times New Roman" w:cs="Times New Roman"/>
                <w:sz w:val="20"/>
                <w:szCs w:val="20"/>
              </w:rPr>
              <w:t xml:space="preserve"> </w:t>
            </w:r>
            <w:r w:rsidRPr="00BD02AA">
              <w:rPr>
                <w:rFonts w:ascii="Times New Roman" w:hAnsi="Times New Roman" w:cs="Times New Roman"/>
                <w:smallCaps/>
                <w:sz w:val="20"/>
                <w:szCs w:val="20"/>
              </w:rPr>
              <w:t>Starčević</w:t>
            </w:r>
            <w:r w:rsidRPr="00BD02AA">
              <w:rPr>
                <w:rFonts w:ascii="Times New Roman" w:hAnsi="Times New Roman" w:cs="Times New Roman"/>
                <w:sz w:val="20"/>
                <w:szCs w:val="20"/>
              </w:rPr>
              <w:t xml:space="preserve">, Kornelija, Zemlja, seljaštvo i agrikultura u razdoblju osmanske vlasti, u: </w:t>
            </w:r>
            <w:r w:rsidRPr="00BD02AA">
              <w:rPr>
                <w:rFonts w:ascii="Times New Roman" w:hAnsi="Times New Roman" w:cs="Times New Roman"/>
                <w:i/>
                <w:sz w:val="20"/>
                <w:szCs w:val="20"/>
              </w:rPr>
              <w:t>Dalmatinska zagora – nepoznata zemlja</w:t>
            </w:r>
            <w:r w:rsidRPr="00BD02AA">
              <w:rPr>
                <w:rFonts w:ascii="Times New Roman" w:hAnsi="Times New Roman" w:cs="Times New Roman"/>
                <w:sz w:val="20"/>
                <w:szCs w:val="20"/>
              </w:rPr>
              <w:t>,  Ministarstvo kulture RH, Zagreb, 2007, 233-245.</w:t>
            </w:r>
          </w:p>
          <w:p w:rsidR="00BD02AA" w:rsidRPr="00BD02AA" w:rsidRDefault="00BD02AA" w:rsidP="00BD02AA">
            <w:pPr>
              <w:spacing w:after="60"/>
              <w:rPr>
                <w:rFonts w:ascii="Times New Roman" w:hAnsi="Times New Roman" w:cs="Times New Roman"/>
                <w:sz w:val="20"/>
                <w:szCs w:val="20"/>
              </w:rPr>
            </w:pPr>
            <w:r w:rsidRPr="00BD02AA">
              <w:rPr>
                <w:rFonts w:ascii="Times New Roman" w:hAnsi="Times New Roman" w:cs="Times New Roman"/>
                <w:smallCaps/>
                <w:sz w:val="20"/>
                <w:szCs w:val="20"/>
              </w:rPr>
              <w:t>Jurišić</w:t>
            </w:r>
            <w:r w:rsidRPr="00BD02AA">
              <w:rPr>
                <w:rFonts w:ascii="Times New Roman" w:hAnsi="Times New Roman" w:cs="Times New Roman"/>
                <w:sz w:val="20"/>
                <w:szCs w:val="20"/>
              </w:rPr>
              <w:t xml:space="preserve">, Karlo, </w:t>
            </w:r>
            <w:r w:rsidRPr="00BD02AA">
              <w:rPr>
                <w:rFonts w:ascii="Times New Roman" w:hAnsi="Times New Roman" w:cs="Times New Roman"/>
                <w:i/>
                <w:sz w:val="20"/>
                <w:szCs w:val="20"/>
              </w:rPr>
              <w:t xml:space="preserve">Katolička crkva na Biokovsko-neretvanskom području u doba turske </w:t>
            </w:r>
            <w:r w:rsidRPr="00BD02AA">
              <w:rPr>
                <w:rFonts w:ascii="Times New Roman" w:hAnsi="Times New Roman" w:cs="Times New Roman"/>
                <w:i/>
                <w:sz w:val="20"/>
                <w:szCs w:val="20"/>
              </w:rPr>
              <w:lastRenderedPageBreak/>
              <w:t>vladavine</w:t>
            </w:r>
            <w:r w:rsidRPr="00BD02AA">
              <w:rPr>
                <w:rFonts w:ascii="Times New Roman" w:hAnsi="Times New Roman" w:cs="Times New Roman"/>
                <w:sz w:val="20"/>
                <w:szCs w:val="20"/>
              </w:rPr>
              <w:t>, Zagreb, 1972.</w:t>
            </w:r>
          </w:p>
          <w:p w:rsidR="00BD02AA" w:rsidRPr="00BD02AA" w:rsidRDefault="00BD02AA" w:rsidP="00BD02AA">
            <w:pPr>
              <w:spacing w:after="60"/>
              <w:rPr>
                <w:rFonts w:ascii="Times New Roman" w:hAnsi="Times New Roman" w:cs="Times New Roman"/>
                <w:sz w:val="20"/>
                <w:szCs w:val="20"/>
              </w:rPr>
            </w:pPr>
            <w:r w:rsidRPr="00BD02AA">
              <w:rPr>
                <w:rFonts w:ascii="Times New Roman" w:hAnsi="Times New Roman" w:cs="Times New Roman"/>
                <w:i/>
                <w:sz w:val="20"/>
                <w:szCs w:val="20"/>
              </w:rPr>
              <w:t>Opširni popis Kliškog sandžaka iz 1550. godine</w:t>
            </w:r>
            <w:r w:rsidRPr="00BD02AA">
              <w:rPr>
                <w:rFonts w:ascii="Times New Roman" w:hAnsi="Times New Roman" w:cs="Times New Roman"/>
                <w:sz w:val="20"/>
                <w:szCs w:val="20"/>
              </w:rPr>
              <w:t xml:space="preserve"> (obradili F. Dž. Spaho i A. S. Aličić, priredila B. Zlatar), Orijentalni institut u Sarajevu, Sarajevo, 2007.</w:t>
            </w:r>
          </w:p>
          <w:p w:rsidR="00BD02AA" w:rsidRPr="00BD02AA" w:rsidRDefault="00BD02AA" w:rsidP="00BD02AA">
            <w:pPr>
              <w:spacing w:after="60"/>
              <w:rPr>
                <w:rFonts w:ascii="Times New Roman" w:hAnsi="Times New Roman" w:cs="Times New Roman"/>
                <w:sz w:val="20"/>
                <w:szCs w:val="20"/>
              </w:rPr>
            </w:pPr>
            <w:r w:rsidRPr="00BD02AA">
              <w:rPr>
                <w:rFonts w:ascii="Times New Roman" w:hAnsi="Times New Roman" w:cs="Times New Roman"/>
                <w:smallCaps/>
                <w:sz w:val="20"/>
                <w:szCs w:val="20"/>
              </w:rPr>
              <w:t>Mayhew</w:t>
            </w:r>
            <w:r w:rsidRPr="00BD02AA">
              <w:rPr>
                <w:rFonts w:ascii="Times New Roman" w:hAnsi="Times New Roman" w:cs="Times New Roman"/>
                <w:sz w:val="20"/>
                <w:szCs w:val="20"/>
              </w:rPr>
              <w:t xml:space="preserve">, Tea, </w:t>
            </w:r>
            <w:r w:rsidRPr="00BD02AA">
              <w:rPr>
                <w:rFonts w:ascii="Times New Roman" w:hAnsi="Times New Roman" w:cs="Times New Roman"/>
                <w:i/>
                <w:sz w:val="20"/>
                <w:szCs w:val="20"/>
              </w:rPr>
              <w:t>Dalmatia between Ottoman and Venetian rule: Contado di Zara 1645-1718</w:t>
            </w:r>
            <w:r w:rsidRPr="00BD02AA">
              <w:rPr>
                <w:rFonts w:ascii="Times New Roman" w:hAnsi="Times New Roman" w:cs="Times New Roman"/>
                <w:sz w:val="20"/>
                <w:szCs w:val="20"/>
              </w:rPr>
              <w:t>, Viella, Roma, 2008.</w:t>
            </w:r>
          </w:p>
          <w:p w:rsidR="00BD02AA" w:rsidRPr="00BD02AA" w:rsidRDefault="00BD02AA" w:rsidP="00BD02AA">
            <w:pPr>
              <w:spacing w:after="60"/>
              <w:rPr>
                <w:rFonts w:ascii="Times New Roman" w:hAnsi="Times New Roman" w:cs="Times New Roman"/>
                <w:sz w:val="20"/>
                <w:szCs w:val="20"/>
              </w:rPr>
            </w:pPr>
            <w:r w:rsidRPr="00BD02AA">
              <w:rPr>
                <w:rFonts w:ascii="Times New Roman" w:hAnsi="Times New Roman" w:cs="Times New Roman"/>
                <w:smallCaps/>
                <w:sz w:val="20"/>
                <w:szCs w:val="20"/>
              </w:rPr>
              <w:t>Miović</w:t>
            </w:r>
            <w:r w:rsidRPr="00BD02AA">
              <w:rPr>
                <w:rFonts w:ascii="Times New Roman" w:hAnsi="Times New Roman" w:cs="Times New Roman"/>
                <w:sz w:val="20"/>
                <w:szCs w:val="20"/>
              </w:rPr>
              <w:t xml:space="preserve">, Vesna, </w:t>
            </w:r>
            <w:r w:rsidRPr="00BD02AA">
              <w:rPr>
                <w:rFonts w:ascii="Times New Roman" w:hAnsi="Times New Roman" w:cs="Times New Roman"/>
                <w:i/>
                <w:sz w:val="20"/>
                <w:szCs w:val="20"/>
              </w:rPr>
              <w:t>Mudrost na razmeđu: zgode iz vremena Dubrovačke Republike i Osmanskog Carstva</w:t>
            </w:r>
            <w:r w:rsidRPr="00BD02AA">
              <w:rPr>
                <w:rFonts w:ascii="Times New Roman" w:hAnsi="Times New Roman" w:cs="Times New Roman"/>
                <w:sz w:val="20"/>
                <w:szCs w:val="20"/>
              </w:rPr>
              <w:t>, Udruga Kartolina, Dubrovnik, 2011.</w:t>
            </w:r>
          </w:p>
          <w:p w:rsidR="00BD02AA" w:rsidRPr="00BD02AA" w:rsidRDefault="00BD02AA" w:rsidP="00BD02AA">
            <w:pPr>
              <w:spacing w:after="60"/>
              <w:rPr>
                <w:rFonts w:ascii="Times New Roman" w:hAnsi="Times New Roman" w:cs="Times New Roman"/>
                <w:sz w:val="20"/>
                <w:szCs w:val="20"/>
              </w:rPr>
            </w:pPr>
            <w:r w:rsidRPr="00BD02AA">
              <w:rPr>
                <w:rFonts w:ascii="Times New Roman" w:hAnsi="Times New Roman" w:cs="Times New Roman"/>
                <w:smallCaps/>
                <w:sz w:val="20"/>
                <w:szCs w:val="20"/>
              </w:rPr>
              <w:t>Panciera</w:t>
            </w:r>
            <w:r w:rsidRPr="00BD02AA">
              <w:rPr>
                <w:rFonts w:ascii="Times New Roman" w:hAnsi="Times New Roman" w:cs="Times New Roman"/>
                <w:sz w:val="20"/>
                <w:szCs w:val="20"/>
              </w:rPr>
              <w:t xml:space="preserve">, Walter, „Tagliare i confini“: la linea di frontiera Soranzo-Ferhat in Dalmazia (1576), in: </w:t>
            </w:r>
            <w:r w:rsidRPr="00BD02AA">
              <w:rPr>
                <w:rFonts w:ascii="Times New Roman" w:hAnsi="Times New Roman" w:cs="Times New Roman"/>
                <w:i/>
                <w:sz w:val="20"/>
                <w:szCs w:val="20"/>
              </w:rPr>
              <w:t>Studi storici dedicati a Orazio Cancila</w:t>
            </w:r>
            <w:r w:rsidRPr="00BD02AA">
              <w:rPr>
                <w:rFonts w:ascii="Times New Roman" w:hAnsi="Times New Roman" w:cs="Times New Roman"/>
                <w:sz w:val="20"/>
                <w:szCs w:val="20"/>
              </w:rPr>
              <w:t>, a c. di A. Giuffrida, F. D'Avenia, D. Palermo, Mediterranea, Palermo, 2011, 237-272.</w:t>
            </w:r>
          </w:p>
          <w:p w:rsidR="00BD02AA" w:rsidRPr="00BD02AA" w:rsidRDefault="00BD02AA" w:rsidP="00BD02AA">
            <w:pPr>
              <w:spacing w:after="60"/>
              <w:jc w:val="both"/>
              <w:rPr>
                <w:rFonts w:ascii="Times New Roman" w:hAnsi="Times New Roman" w:cs="Times New Roman"/>
                <w:sz w:val="20"/>
                <w:szCs w:val="20"/>
              </w:rPr>
            </w:pPr>
            <w:r w:rsidRPr="00BD02AA">
              <w:rPr>
                <w:rFonts w:ascii="Times New Roman" w:hAnsi="Times New Roman" w:cs="Times New Roman"/>
                <w:smallCaps/>
                <w:sz w:val="20"/>
                <w:szCs w:val="20"/>
                <w:lang w:val="en-GB"/>
              </w:rPr>
              <w:t>Roksandi</w:t>
            </w:r>
            <w:r w:rsidRPr="00BD02AA">
              <w:rPr>
                <w:rFonts w:ascii="Times New Roman" w:hAnsi="Times New Roman" w:cs="Times New Roman"/>
                <w:smallCaps/>
                <w:sz w:val="20"/>
                <w:szCs w:val="20"/>
              </w:rPr>
              <w:t>ć</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Drago</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ur</w:t>
            </w:r>
            <w:r w:rsidRPr="00BD02AA">
              <w:rPr>
                <w:rFonts w:ascii="Times New Roman" w:hAnsi="Times New Roman" w:cs="Times New Roman"/>
                <w:sz w:val="20"/>
                <w:szCs w:val="20"/>
              </w:rPr>
              <w:t xml:space="preserve">.), </w:t>
            </w:r>
            <w:r w:rsidRPr="00BD02AA">
              <w:rPr>
                <w:rFonts w:ascii="Times New Roman" w:hAnsi="Times New Roman" w:cs="Times New Roman"/>
                <w:i/>
                <w:sz w:val="20"/>
                <w:szCs w:val="20"/>
                <w:lang w:val="en-GB"/>
              </w:rPr>
              <w:t>Triplex</w:t>
            </w:r>
            <w:r w:rsidRPr="00BD02AA">
              <w:rPr>
                <w:rFonts w:ascii="Times New Roman" w:hAnsi="Times New Roman" w:cs="Times New Roman"/>
                <w:i/>
                <w:sz w:val="20"/>
                <w:szCs w:val="20"/>
              </w:rPr>
              <w:t xml:space="preserve"> </w:t>
            </w:r>
            <w:r w:rsidRPr="00BD02AA">
              <w:rPr>
                <w:rFonts w:ascii="Times New Roman" w:hAnsi="Times New Roman" w:cs="Times New Roman"/>
                <w:i/>
                <w:sz w:val="20"/>
                <w:szCs w:val="20"/>
                <w:lang w:val="en-GB"/>
              </w:rPr>
              <w:t>Confinium</w:t>
            </w:r>
            <w:r w:rsidRPr="00BD02AA">
              <w:rPr>
                <w:rFonts w:ascii="Times New Roman" w:hAnsi="Times New Roman" w:cs="Times New Roman"/>
                <w:i/>
                <w:sz w:val="20"/>
                <w:szCs w:val="20"/>
              </w:rPr>
              <w:t xml:space="preserve"> (1500-1800): </w:t>
            </w:r>
            <w:r w:rsidRPr="00BD02AA">
              <w:rPr>
                <w:rFonts w:ascii="Times New Roman" w:hAnsi="Times New Roman" w:cs="Times New Roman"/>
                <w:i/>
                <w:sz w:val="20"/>
                <w:szCs w:val="20"/>
                <w:lang w:val="en-GB"/>
              </w:rPr>
              <w:t>ekohistorija</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Split</w:t>
            </w:r>
            <w:r w:rsidRPr="00BD02AA">
              <w:rPr>
                <w:rFonts w:ascii="Times New Roman" w:hAnsi="Times New Roman" w:cs="Times New Roman"/>
                <w:sz w:val="20"/>
                <w:szCs w:val="20"/>
              </w:rPr>
              <w:t xml:space="preserve"> – </w:t>
            </w:r>
            <w:r w:rsidRPr="00BD02AA">
              <w:rPr>
                <w:rFonts w:ascii="Times New Roman" w:hAnsi="Times New Roman" w:cs="Times New Roman"/>
                <w:sz w:val="20"/>
                <w:szCs w:val="20"/>
                <w:lang w:val="en-GB"/>
              </w:rPr>
              <w:t>Zagreb</w:t>
            </w:r>
            <w:r w:rsidRPr="00BD02AA">
              <w:rPr>
                <w:rFonts w:ascii="Times New Roman" w:hAnsi="Times New Roman" w:cs="Times New Roman"/>
                <w:sz w:val="20"/>
                <w:szCs w:val="20"/>
              </w:rPr>
              <w:t xml:space="preserve"> , 2003.</w:t>
            </w:r>
          </w:p>
          <w:p w:rsidR="00BD02AA" w:rsidRPr="00BD02AA" w:rsidRDefault="00BD02AA" w:rsidP="00BD02AA">
            <w:pPr>
              <w:spacing w:after="60"/>
              <w:jc w:val="both"/>
              <w:rPr>
                <w:rFonts w:ascii="Times New Roman" w:hAnsi="Times New Roman" w:cs="Times New Roman"/>
                <w:sz w:val="20"/>
                <w:szCs w:val="20"/>
              </w:rPr>
            </w:pPr>
            <w:r w:rsidRPr="00BD02AA">
              <w:rPr>
                <w:rFonts w:ascii="Times New Roman" w:hAnsi="Times New Roman" w:cs="Times New Roman"/>
                <w:smallCaps/>
                <w:sz w:val="20"/>
                <w:szCs w:val="20"/>
              </w:rPr>
              <w:t>Roksandić</w:t>
            </w:r>
            <w:r w:rsidRPr="00BD02AA">
              <w:rPr>
                <w:rFonts w:ascii="Times New Roman" w:hAnsi="Times New Roman" w:cs="Times New Roman"/>
                <w:sz w:val="20"/>
                <w:szCs w:val="20"/>
              </w:rPr>
              <w:t xml:space="preserve">, Drago, Dinarski Vlasi/Morlaci od 14. do 16. stoljeća: koliko identiteta?, </w:t>
            </w:r>
            <w:r w:rsidRPr="00BD02AA">
              <w:rPr>
                <w:rFonts w:ascii="Times New Roman" w:hAnsi="Times New Roman" w:cs="Times New Roman"/>
                <w:i/>
                <w:sz w:val="20"/>
                <w:szCs w:val="20"/>
              </w:rPr>
              <w:t>Godišnjak Titius</w:t>
            </w:r>
            <w:r w:rsidRPr="00BD02AA">
              <w:rPr>
                <w:rFonts w:ascii="Times New Roman" w:hAnsi="Times New Roman" w:cs="Times New Roman"/>
                <w:sz w:val="20"/>
                <w:szCs w:val="20"/>
              </w:rPr>
              <w:t>, 1, 2008, 5-19.</w:t>
            </w:r>
          </w:p>
          <w:p w:rsidR="00BD02AA" w:rsidRPr="00BD02AA" w:rsidRDefault="00BD02AA" w:rsidP="00BD02AA">
            <w:pPr>
              <w:spacing w:after="60"/>
              <w:rPr>
                <w:rFonts w:ascii="Times New Roman" w:hAnsi="Times New Roman" w:cs="Times New Roman"/>
                <w:sz w:val="20"/>
                <w:szCs w:val="20"/>
              </w:rPr>
            </w:pPr>
            <w:r w:rsidRPr="00BD02AA">
              <w:rPr>
                <w:rFonts w:ascii="Times New Roman" w:hAnsi="Times New Roman" w:cs="Times New Roman"/>
                <w:smallCaps/>
                <w:sz w:val="20"/>
                <w:szCs w:val="20"/>
              </w:rPr>
              <w:t>Slukan</w:t>
            </w:r>
            <w:r w:rsidRPr="00BD02AA">
              <w:rPr>
                <w:rFonts w:ascii="Times New Roman" w:hAnsi="Times New Roman" w:cs="Times New Roman"/>
                <w:sz w:val="20"/>
                <w:szCs w:val="20"/>
              </w:rPr>
              <w:t xml:space="preserve">, Mirela, </w:t>
            </w:r>
            <w:r w:rsidRPr="00BD02AA">
              <w:rPr>
                <w:rFonts w:ascii="Times New Roman" w:hAnsi="Times New Roman" w:cs="Times New Roman"/>
                <w:i/>
                <w:sz w:val="20"/>
                <w:szCs w:val="20"/>
              </w:rPr>
              <w:t>Kartografski izvori za povijest Triplex Confiniuma</w:t>
            </w:r>
            <w:r w:rsidRPr="00BD02AA">
              <w:rPr>
                <w:rFonts w:ascii="Times New Roman" w:hAnsi="Times New Roman" w:cs="Times New Roman"/>
                <w:sz w:val="20"/>
                <w:szCs w:val="20"/>
              </w:rPr>
              <w:t>, Hrvatski državni arhiv, Zavod za hrvatsku povijest Odsjeka za povijest Filozofskog fakulteta, Zagreb, 1999.</w:t>
            </w:r>
          </w:p>
          <w:p w:rsidR="00BD02AA" w:rsidRPr="00BD02AA" w:rsidRDefault="00BD02AA" w:rsidP="00BD02AA">
            <w:pPr>
              <w:spacing w:after="60"/>
              <w:jc w:val="both"/>
              <w:rPr>
                <w:rFonts w:ascii="Times New Roman" w:hAnsi="Times New Roman" w:cs="Times New Roman"/>
                <w:sz w:val="20"/>
                <w:szCs w:val="20"/>
              </w:rPr>
            </w:pPr>
            <w:r w:rsidRPr="00BD02AA">
              <w:rPr>
                <w:rFonts w:ascii="Times New Roman" w:hAnsi="Times New Roman" w:cs="Times New Roman"/>
                <w:smallCaps/>
                <w:sz w:val="20"/>
                <w:szCs w:val="20"/>
                <w:lang w:val="en-GB"/>
              </w:rPr>
              <w:t>Stanojevi</w:t>
            </w:r>
            <w:r w:rsidRPr="00BD02AA">
              <w:rPr>
                <w:rFonts w:ascii="Times New Roman" w:hAnsi="Times New Roman" w:cs="Times New Roman"/>
                <w:smallCaps/>
                <w:sz w:val="20"/>
                <w:szCs w:val="20"/>
              </w:rPr>
              <w:t>ć</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Gligor</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Dalmacija</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u</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doba</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kandijskog</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rata</w:t>
            </w:r>
            <w:r w:rsidRPr="00BD02AA">
              <w:rPr>
                <w:rFonts w:ascii="Times New Roman" w:hAnsi="Times New Roman" w:cs="Times New Roman"/>
                <w:sz w:val="20"/>
                <w:szCs w:val="20"/>
              </w:rPr>
              <w:t xml:space="preserve"> (1645-1669), </w:t>
            </w:r>
            <w:r w:rsidRPr="00BD02AA">
              <w:rPr>
                <w:rFonts w:ascii="Times New Roman" w:hAnsi="Times New Roman" w:cs="Times New Roman"/>
                <w:i/>
                <w:sz w:val="20"/>
                <w:szCs w:val="20"/>
                <w:lang w:val="en-GB"/>
              </w:rPr>
              <w:t>Vesnik</w:t>
            </w:r>
            <w:r w:rsidRPr="00BD02AA">
              <w:rPr>
                <w:rFonts w:ascii="Times New Roman" w:hAnsi="Times New Roman" w:cs="Times New Roman"/>
                <w:i/>
                <w:sz w:val="20"/>
                <w:szCs w:val="20"/>
              </w:rPr>
              <w:t xml:space="preserve"> </w:t>
            </w:r>
            <w:r w:rsidRPr="00BD02AA">
              <w:rPr>
                <w:rFonts w:ascii="Times New Roman" w:hAnsi="Times New Roman" w:cs="Times New Roman"/>
                <w:i/>
                <w:sz w:val="20"/>
                <w:szCs w:val="20"/>
                <w:lang w:val="en-GB"/>
              </w:rPr>
              <w:t>Vojnog</w:t>
            </w:r>
            <w:r w:rsidRPr="00BD02AA">
              <w:rPr>
                <w:rFonts w:ascii="Times New Roman" w:hAnsi="Times New Roman" w:cs="Times New Roman"/>
                <w:i/>
                <w:sz w:val="20"/>
                <w:szCs w:val="20"/>
              </w:rPr>
              <w:t xml:space="preserve"> </w:t>
            </w:r>
            <w:r w:rsidRPr="00BD02AA">
              <w:rPr>
                <w:rFonts w:ascii="Times New Roman" w:hAnsi="Times New Roman" w:cs="Times New Roman"/>
                <w:i/>
                <w:sz w:val="20"/>
                <w:szCs w:val="20"/>
                <w:lang w:val="en-GB"/>
              </w:rPr>
              <w:t>muzeja</w:t>
            </w:r>
            <w:r w:rsidRPr="00BD02AA">
              <w:rPr>
                <w:rFonts w:ascii="Times New Roman" w:hAnsi="Times New Roman" w:cs="Times New Roman"/>
                <w:i/>
                <w:sz w:val="20"/>
                <w:szCs w:val="20"/>
              </w:rPr>
              <w:t xml:space="preserve"> </w:t>
            </w:r>
            <w:r w:rsidRPr="00BD02AA">
              <w:rPr>
                <w:rFonts w:ascii="Times New Roman" w:hAnsi="Times New Roman" w:cs="Times New Roman"/>
                <w:i/>
                <w:sz w:val="20"/>
                <w:szCs w:val="20"/>
                <w:lang w:val="en-GB"/>
              </w:rPr>
              <w:t>JNA</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II</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en-GB"/>
              </w:rPr>
              <w:t>Beograd</w:t>
            </w:r>
            <w:r w:rsidRPr="00BD02AA">
              <w:rPr>
                <w:rFonts w:ascii="Times New Roman" w:hAnsi="Times New Roman" w:cs="Times New Roman"/>
                <w:sz w:val="20"/>
                <w:szCs w:val="20"/>
              </w:rPr>
              <w:t>, 1958, 93-180.</w:t>
            </w:r>
          </w:p>
          <w:p w:rsidR="00BD02AA" w:rsidRPr="00BD02AA" w:rsidRDefault="00BD02AA" w:rsidP="00BD02AA">
            <w:pPr>
              <w:spacing w:after="60"/>
              <w:jc w:val="both"/>
              <w:rPr>
                <w:rFonts w:ascii="Times New Roman" w:hAnsi="Times New Roman" w:cs="Times New Roman"/>
                <w:sz w:val="20"/>
                <w:szCs w:val="20"/>
              </w:rPr>
            </w:pPr>
            <w:r w:rsidRPr="00BD02AA">
              <w:rPr>
                <w:rFonts w:ascii="Times New Roman" w:hAnsi="Times New Roman" w:cs="Times New Roman"/>
                <w:smallCaps/>
                <w:sz w:val="20"/>
                <w:szCs w:val="20"/>
                <w:lang w:val="it-IT"/>
              </w:rPr>
              <w:t>Stanojevi</w:t>
            </w:r>
            <w:r w:rsidRPr="00BD02AA">
              <w:rPr>
                <w:rFonts w:ascii="Times New Roman" w:hAnsi="Times New Roman" w:cs="Times New Roman"/>
                <w:smallCaps/>
                <w:sz w:val="20"/>
                <w:szCs w:val="20"/>
              </w:rPr>
              <w:t>ć</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it-IT"/>
              </w:rPr>
              <w:t>Gligor</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it-IT"/>
              </w:rPr>
              <w:t>Na</w:t>
            </w:r>
            <w:r w:rsidRPr="00BD02AA">
              <w:rPr>
                <w:rFonts w:ascii="Times New Roman" w:hAnsi="Times New Roman" w:cs="Times New Roman"/>
                <w:sz w:val="20"/>
                <w:szCs w:val="20"/>
              </w:rPr>
              <w:t>š</w:t>
            </w:r>
            <w:r w:rsidRPr="00BD02AA">
              <w:rPr>
                <w:rFonts w:ascii="Times New Roman" w:hAnsi="Times New Roman" w:cs="Times New Roman"/>
                <w:sz w:val="20"/>
                <w:szCs w:val="20"/>
                <w:lang w:val="it-IT"/>
              </w:rPr>
              <w:t>i</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it-IT"/>
              </w:rPr>
              <w:t>primorski</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it-IT"/>
              </w:rPr>
              <w:t>gradovi</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it-IT"/>
              </w:rPr>
              <w:t>u</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it-IT"/>
              </w:rPr>
              <w:t>doba</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it-IT"/>
              </w:rPr>
              <w:t>kiparskog</w:t>
            </w:r>
            <w:r w:rsidRPr="00BD02AA">
              <w:rPr>
                <w:rFonts w:ascii="Times New Roman" w:hAnsi="Times New Roman" w:cs="Times New Roman"/>
                <w:sz w:val="20"/>
                <w:szCs w:val="20"/>
              </w:rPr>
              <w:t xml:space="preserve"> </w:t>
            </w:r>
            <w:r w:rsidRPr="00BD02AA">
              <w:rPr>
                <w:rFonts w:ascii="Times New Roman" w:hAnsi="Times New Roman" w:cs="Times New Roman"/>
                <w:sz w:val="20"/>
                <w:szCs w:val="20"/>
                <w:lang w:val="it-IT"/>
              </w:rPr>
              <w:t>rata</w:t>
            </w:r>
            <w:r w:rsidRPr="00BD02AA">
              <w:rPr>
                <w:rFonts w:ascii="Times New Roman" w:hAnsi="Times New Roman" w:cs="Times New Roman"/>
                <w:sz w:val="20"/>
                <w:szCs w:val="20"/>
              </w:rPr>
              <w:t xml:space="preserve"> (1570-1573), </w:t>
            </w:r>
            <w:r w:rsidRPr="00BD02AA">
              <w:rPr>
                <w:rFonts w:ascii="Times New Roman" w:hAnsi="Times New Roman" w:cs="Times New Roman"/>
                <w:i/>
                <w:sz w:val="20"/>
                <w:szCs w:val="20"/>
                <w:lang w:val="it-IT"/>
              </w:rPr>
              <w:t>Vojni</w:t>
            </w:r>
            <w:r w:rsidRPr="00BD02AA">
              <w:rPr>
                <w:rFonts w:ascii="Times New Roman" w:hAnsi="Times New Roman" w:cs="Times New Roman"/>
                <w:i/>
                <w:sz w:val="20"/>
                <w:szCs w:val="20"/>
              </w:rPr>
              <w:t xml:space="preserve"> </w:t>
            </w:r>
            <w:r w:rsidRPr="00BD02AA">
              <w:rPr>
                <w:rFonts w:ascii="Times New Roman" w:hAnsi="Times New Roman" w:cs="Times New Roman"/>
                <w:i/>
                <w:sz w:val="20"/>
                <w:szCs w:val="20"/>
                <w:lang w:val="it-IT"/>
              </w:rPr>
              <w:t>istoriski</w:t>
            </w:r>
            <w:r w:rsidRPr="00BD02AA">
              <w:rPr>
                <w:rFonts w:ascii="Times New Roman" w:hAnsi="Times New Roman" w:cs="Times New Roman"/>
                <w:i/>
                <w:sz w:val="20"/>
                <w:szCs w:val="20"/>
              </w:rPr>
              <w:t xml:space="preserve"> </w:t>
            </w:r>
            <w:r w:rsidRPr="00BD02AA">
              <w:rPr>
                <w:rFonts w:ascii="Times New Roman" w:hAnsi="Times New Roman" w:cs="Times New Roman"/>
                <w:i/>
                <w:sz w:val="20"/>
                <w:szCs w:val="20"/>
                <w:lang w:val="it-IT"/>
              </w:rPr>
              <w:t>glasnik</w:t>
            </w:r>
            <w:r w:rsidRPr="00BD02AA">
              <w:rPr>
                <w:rFonts w:ascii="Times New Roman" w:hAnsi="Times New Roman" w:cs="Times New Roman"/>
                <w:sz w:val="20"/>
                <w:szCs w:val="20"/>
              </w:rPr>
              <w:t xml:space="preserve">, 1-2, </w:t>
            </w:r>
            <w:r w:rsidRPr="00BD02AA">
              <w:rPr>
                <w:rFonts w:ascii="Times New Roman" w:hAnsi="Times New Roman" w:cs="Times New Roman"/>
                <w:sz w:val="20"/>
                <w:szCs w:val="20"/>
                <w:lang w:val="it-IT"/>
              </w:rPr>
              <w:t>Beograd</w:t>
            </w:r>
            <w:r w:rsidRPr="00BD02AA">
              <w:rPr>
                <w:rFonts w:ascii="Times New Roman" w:hAnsi="Times New Roman" w:cs="Times New Roman"/>
                <w:sz w:val="20"/>
                <w:szCs w:val="20"/>
              </w:rPr>
              <w:t xml:space="preserve">, 1960, 76-105 (1) </w:t>
            </w:r>
            <w:r w:rsidRPr="00BD02AA">
              <w:rPr>
                <w:rFonts w:ascii="Times New Roman" w:hAnsi="Times New Roman" w:cs="Times New Roman"/>
                <w:sz w:val="20"/>
                <w:szCs w:val="20"/>
                <w:lang w:val="it-IT"/>
              </w:rPr>
              <w:t>i</w:t>
            </w:r>
            <w:r w:rsidRPr="00BD02AA">
              <w:rPr>
                <w:rFonts w:ascii="Times New Roman" w:hAnsi="Times New Roman" w:cs="Times New Roman"/>
                <w:sz w:val="20"/>
                <w:szCs w:val="20"/>
              </w:rPr>
              <w:t xml:space="preserve"> 62-83 (2).</w:t>
            </w:r>
          </w:p>
          <w:p w:rsidR="00BD02AA" w:rsidRPr="00BD02AA" w:rsidRDefault="00BD02AA" w:rsidP="00BD02AA">
            <w:pPr>
              <w:spacing w:after="60"/>
              <w:rPr>
                <w:rFonts w:ascii="Times New Roman" w:hAnsi="Times New Roman" w:cs="Times New Roman"/>
                <w:sz w:val="20"/>
                <w:szCs w:val="20"/>
              </w:rPr>
            </w:pPr>
            <w:r w:rsidRPr="00BD02AA">
              <w:rPr>
                <w:rFonts w:ascii="Times New Roman" w:hAnsi="Times New Roman" w:cs="Times New Roman"/>
                <w:sz w:val="20"/>
                <w:szCs w:val="20"/>
              </w:rPr>
              <w:t xml:space="preserve"> </w:t>
            </w:r>
            <w:r w:rsidRPr="00BD02AA">
              <w:rPr>
                <w:rFonts w:ascii="Times New Roman" w:hAnsi="Times New Roman" w:cs="Times New Roman"/>
                <w:smallCaps/>
                <w:sz w:val="20"/>
                <w:szCs w:val="20"/>
              </w:rPr>
              <w:t>Šarić</w:t>
            </w:r>
            <w:r w:rsidRPr="00BD02AA">
              <w:rPr>
                <w:rFonts w:ascii="Times New Roman" w:hAnsi="Times New Roman" w:cs="Times New Roman"/>
                <w:sz w:val="20"/>
                <w:szCs w:val="20"/>
              </w:rPr>
              <w:t xml:space="preserve">, Marko, </w:t>
            </w:r>
            <w:r w:rsidRPr="00BD02AA">
              <w:rPr>
                <w:rFonts w:ascii="Times New Roman" w:hAnsi="Times New Roman" w:cs="Times New Roman"/>
                <w:i/>
                <w:sz w:val="20"/>
                <w:szCs w:val="20"/>
              </w:rPr>
              <w:t>Dinarski Vlasi između Osmanskog Carstva i Venecije. Povijest pravnih institucija jednog krajiškog društva (15-</w:t>
            </w:r>
            <w:smartTag w:uri="urn:schemas-microsoft-com:office:smarttags" w:element="metricconverter">
              <w:smartTagPr>
                <w:attr w:name="ProductID" w:val="17. st"/>
              </w:smartTagPr>
              <w:r w:rsidRPr="00BD02AA">
                <w:rPr>
                  <w:rFonts w:ascii="Times New Roman" w:hAnsi="Times New Roman" w:cs="Times New Roman"/>
                  <w:i/>
                  <w:sz w:val="20"/>
                  <w:szCs w:val="20"/>
                </w:rPr>
                <w:t>17. st</w:t>
              </w:r>
            </w:smartTag>
            <w:r w:rsidRPr="00BD02AA">
              <w:rPr>
                <w:rFonts w:ascii="Times New Roman" w:hAnsi="Times New Roman" w:cs="Times New Roman"/>
                <w:i/>
                <w:sz w:val="20"/>
                <w:szCs w:val="20"/>
              </w:rPr>
              <w:t>.)</w:t>
            </w:r>
            <w:r w:rsidRPr="00BD02AA">
              <w:rPr>
                <w:rFonts w:ascii="Times New Roman" w:hAnsi="Times New Roman" w:cs="Times New Roman"/>
                <w:sz w:val="20"/>
                <w:szCs w:val="20"/>
              </w:rPr>
              <w:t>, Magistarski rad Filozofskog fakulteta Sveučilita u Zagrebu, 2005.</w:t>
            </w:r>
          </w:p>
          <w:p w:rsidR="00BD02AA" w:rsidRPr="00BD02AA" w:rsidRDefault="00BD02AA" w:rsidP="00BD02AA">
            <w:pPr>
              <w:pStyle w:val="FootnoteText"/>
              <w:spacing w:after="60"/>
              <w:jc w:val="both"/>
              <w:rPr>
                <w:rFonts w:ascii="Times New Roman" w:hAnsi="Times New Roman" w:cs="Times New Roman"/>
                <w:lang w:val="it-IT"/>
              </w:rPr>
            </w:pPr>
            <w:r w:rsidRPr="00BD02AA">
              <w:rPr>
                <w:rFonts w:ascii="Times New Roman" w:hAnsi="Times New Roman" w:cs="Times New Roman"/>
                <w:smallCaps/>
                <w:lang w:val="it-IT"/>
              </w:rPr>
              <w:t>Traljić</w:t>
            </w:r>
            <w:r w:rsidRPr="00BD02AA">
              <w:rPr>
                <w:rFonts w:ascii="Times New Roman" w:hAnsi="Times New Roman" w:cs="Times New Roman"/>
                <w:lang w:val="it-IT"/>
              </w:rPr>
              <w:t xml:space="preserve">, Seid M., Vrana i njezini gospodari u doba turske vladavine, </w:t>
            </w:r>
            <w:r w:rsidRPr="00BD02AA">
              <w:rPr>
                <w:rFonts w:ascii="Times New Roman" w:hAnsi="Times New Roman" w:cs="Times New Roman"/>
                <w:i/>
                <w:lang w:val="it-IT"/>
              </w:rPr>
              <w:t>Radovi Instituta Jazu u Zadru</w:t>
            </w:r>
            <w:r w:rsidRPr="00BD02AA">
              <w:rPr>
                <w:rFonts w:ascii="Times New Roman" w:hAnsi="Times New Roman" w:cs="Times New Roman"/>
                <w:lang w:val="it-IT"/>
              </w:rPr>
              <w:t>, 18, Zadar, 1971, 343-377.</w:t>
            </w:r>
          </w:p>
          <w:p w:rsidR="009D4151" w:rsidRPr="00BD02AA" w:rsidRDefault="00BD02AA" w:rsidP="00BD02AA">
            <w:pPr>
              <w:tabs>
                <w:tab w:val="left" w:pos="1218"/>
              </w:tabs>
              <w:spacing w:before="20" w:after="20"/>
              <w:rPr>
                <w:rFonts w:ascii="Times New Roman" w:eastAsia="MS Gothic" w:hAnsi="Times New Roman" w:cs="Times New Roman"/>
                <w:sz w:val="20"/>
                <w:szCs w:val="20"/>
              </w:rPr>
            </w:pPr>
            <w:r w:rsidRPr="00BD02AA">
              <w:rPr>
                <w:rFonts w:ascii="Times New Roman" w:hAnsi="Times New Roman" w:cs="Times New Roman"/>
                <w:smallCaps/>
                <w:sz w:val="20"/>
                <w:szCs w:val="20"/>
                <w:lang w:val="it-IT"/>
              </w:rPr>
              <w:t>Traljić</w:t>
            </w:r>
            <w:r w:rsidRPr="00BD02AA">
              <w:rPr>
                <w:rFonts w:ascii="Times New Roman" w:hAnsi="Times New Roman" w:cs="Times New Roman"/>
                <w:sz w:val="20"/>
                <w:szCs w:val="20"/>
                <w:lang w:val="it-IT"/>
              </w:rPr>
              <w:t xml:space="preserve">, Seid M., Tursko-mletačke granice u Dalmaciji u XVI. i XVII. stoljeću, </w:t>
            </w:r>
            <w:r w:rsidRPr="00BD02AA">
              <w:rPr>
                <w:rFonts w:ascii="Times New Roman" w:hAnsi="Times New Roman" w:cs="Times New Roman"/>
                <w:i/>
                <w:sz w:val="20"/>
                <w:szCs w:val="20"/>
                <w:lang w:val="it-IT"/>
              </w:rPr>
              <w:t>Radovi Instituta JAZU u Zadru</w:t>
            </w:r>
            <w:r w:rsidRPr="00BD02AA">
              <w:rPr>
                <w:rFonts w:ascii="Times New Roman" w:hAnsi="Times New Roman" w:cs="Times New Roman"/>
                <w:sz w:val="20"/>
                <w:szCs w:val="20"/>
                <w:lang w:val="it-IT"/>
              </w:rPr>
              <w:t>, 20, Zadar, 1973, 447-458.</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lastRenderedPageBreak/>
              <w:t xml:space="preserve">Mrežni izvori </w:t>
            </w:r>
          </w:p>
        </w:tc>
        <w:tc>
          <w:tcPr>
            <w:tcW w:w="7487" w:type="dxa"/>
            <w:gridSpan w:val="30"/>
          </w:tcPr>
          <w:p w:rsidR="009D4151" w:rsidRPr="00BD02AA" w:rsidRDefault="009D4151" w:rsidP="0079745E">
            <w:pPr>
              <w:tabs>
                <w:tab w:val="left" w:pos="1218"/>
              </w:tabs>
              <w:spacing w:before="20" w:after="20"/>
              <w:rPr>
                <w:rFonts w:ascii="Times New Roman" w:eastAsia="MS Gothic" w:hAnsi="Times New Roman" w:cs="Times New Roman"/>
                <w:sz w:val="18"/>
              </w:rPr>
            </w:pPr>
          </w:p>
        </w:tc>
      </w:tr>
      <w:tr w:rsidR="009D4151" w:rsidRPr="00BD02AA" w:rsidTr="009A284F">
        <w:tc>
          <w:tcPr>
            <w:tcW w:w="1801" w:type="dxa"/>
            <w:vMerge w:val="restart"/>
            <w:shd w:val="clear" w:color="auto" w:fill="F2F2F2" w:themeFill="background1" w:themeFillShade="F2"/>
            <w:vAlign w:val="center"/>
          </w:tcPr>
          <w:p w:rsidR="009D4151" w:rsidRPr="00BD02AA" w:rsidRDefault="009D4151" w:rsidP="00C02454">
            <w:pPr>
              <w:spacing w:before="20" w:after="20"/>
              <w:rPr>
                <w:rFonts w:ascii="Times New Roman" w:hAnsi="Times New Roman" w:cs="Times New Roman"/>
                <w:b/>
                <w:sz w:val="18"/>
              </w:rPr>
            </w:pPr>
            <w:r w:rsidRPr="00BD02AA">
              <w:rPr>
                <w:rFonts w:ascii="Times New Roman" w:hAnsi="Times New Roman" w:cs="Times New Roman"/>
                <w:b/>
                <w:sz w:val="18"/>
              </w:rPr>
              <w:t>Provjera ishoda učenja (prema uputama AZVO)</w:t>
            </w:r>
          </w:p>
        </w:tc>
        <w:tc>
          <w:tcPr>
            <w:tcW w:w="5754" w:type="dxa"/>
            <w:gridSpan w:val="25"/>
          </w:tcPr>
          <w:p w:rsidR="009D4151" w:rsidRPr="00BD02AA" w:rsidRDefault="009D4151" w:rsidP="0079745E">
            <w:pPr>
              <w:tabs>
                <w:tab w:val="left" w:pos="1218"/>
              </w:tabs>
              <w:spacing w:before="20" w:after="20"/>
              <w:jc w:val="center"/>
              <w:rPr>
                <w:rFonts w:ascii="Times New Roman" w:eastAsia="MS Gothic" w:hAnsi="Times New Roman" w:cs="Times New Roman"/>
                <w:sz w:val="18"/>
              </w:rPr>
            </w:pPr>
            <w:r w:rsidRPr="00BD02AA">
              <w:rPr>
                <w:rFonts w:ascii="Times New Roman" w:hAnsi="Times New Roman" w:cs="Times New Roman"/>
                <w:sz w:val="18"/>
                <w:szCs w:val="18"/>
                <w:lang w:eastAsia="hr-HR"/>
              </w:rPr>
              <w:t>Samo završni ispit</w:t>
            </w:r>
          </w:p>
        </w:tc>
        <w:tc>
          <w:tcPr>
            <w:tcW w:w="1733" w:type="dxa"/>
            <w:gridSpan w:val="5"/>
          </w:tcPr>
          <w:p w:rsidR="009D4151" w:rsidRPr="00BD02AA" w:rsidRDefault="009D4151" w:rsidP="0079745E">
            <w:pPr>
              <w:tabs>
                <w:tab w:val="left" w:pos="1218"/>
              </w:tabs>
              <w:spacing w:before="20" w:after="20"/>
              <w:jc w:val="center"/>
              <w:rPr>
                <w:rFonts w:ascii="Times New Roman" w:eastAsia="MS Gothic" w:hAnsi="Times New Roman" w:cs="Times New Roman"/>
                <w:sz w:val="18"/>
              </w:rPr>
            </w:pPr>
          </w:p>
        </w:tc>
      </w:tr>
      <w:tr w:rsidR="009D4151" w:rsidRPr="00BD02AA" w:rsidTr="009A284F">
        <w:tc>
          <w:tcPr>
            <w:tcW w:w="1801" w:type="dxa"/>
            <w:vMerge/>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p>
        </w:tc>
        <w:tc>
          <w:tcPr>
            <w:tcW w:w="2080" w:type="dxa"/>
            <w:gridSpan w:val="11"/>
            <w:vAlign w:val="center"/>
          </w:tcPr>
          <w:p w:rsidR="009D4151" w:rsidRPr="00BD02AA" w:rsidRDefault="00331E1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w:t>
            </w:r>
            <w:r w:rsidR="009D4151" w:rsidRPr="00BD02AA">
              <w:rPr>
                <w:rFonts w:ascii="Times New Roman" w:hAnsi="Times New Roman" w:cs="Times New Roman"/>
                <w:sz w:val="18"/>
                <w:szCs w:val="18"/>
                <w:lang w:eastAsia="hr-HR"/>
              </w:rPr>
              <w:t>završni</w:t>
            </w:r>
          </w:p>
          <w:p w:rsidR="009D4151" w:rsidRPr="00BD02AA" w:rsidRDefault="009D4151"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BD02AA">
              <w:rPr>
                <w:rFonts w:ascii="Times New Roman" w:hAnsi="Times New Roman" w:cs="Times New Roman"/>
                <w:sz w:val="18"/>
                <w:szCs w:val="18"/>
                <w:lang w:eastAsia="hr-HR"/>
              </w:rPr>
              <w:t>pismeni ispit</w:t>
            </w:r>
          </w:p>
        </w:tc>
        <w:tc>
          <w:tcPr>
            <w:tcW w:w="1862" w:type="dxa"/>
            <w:gridSpan w:val="7"/>
            <w:vAlign w:val="center"/>
          </w:tcPr>
          <w:p w:rsidR="009D4151" w:rsidRPr="00BD02AA" w:rsidRDefault="00331E1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w:t>
            </w:r>
            <w:r w:rsidR="009D4151" w:rsidRPr="00BD02AA">
              <w:rPr>
                <w:rFonts w:ascii="Times New Roman" w:hAnsi="Times New Roman" w:cs="Times New Roman"/>
                <w:sz w:val="18"/>
                <w:szCs w:val="18"/>
                <w:lang w:eastAsia="hr-HR"/>
              </w:rPr>
              <w:t>završni</w:t>
            </w:r>
          </w:p>
          <w:p w:rsidR="009D4151" w:rsidRPr="00BD02AA" w:rsidRDefault="009D4151"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BD02AA">
              <w:rPr>
                <w:rFonts w:ascii="Times New Roman" w:hAnsi="Times New Roman" w:cs="Times New Roman"/>
                <w:sz w:val="18"/>
                <w:szCs w:val="18"/>
                <w:lang w:eastAsia="hr-HR"/>
              </w:rPr>
              <w:t>usmeni ispit</w:t>
            </w:r>
          </w:p>
        </w:tc>
        <w:tc>
          <w:tcPr>
            <w:tcW w:w="1812" w:type="dxa"/>
            <w:gridSpan w:val="7"/>
            <w:vAlign w:val="center"/>
          </w:tcPr>
          <w:p w:rsidR="009D4151" w:rsidRPr="00BD02AA" w:rsidRDefault="00331E1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w:t>
            </w:r>
            <w:r w:rsidR="009D4151" w:rsidRPr="00BD02AA">
              <w:rPr>
                <w:rFonts w:ascii="Times New Roman" w:hAnsi="Times New Roman" w:cs="Times New Roman"/>
                <w:sz w:val="18"/>
                <w:szCs w:val="18"/>
                <w:lang w:eastAsia="hr-HR"/>
              </w:rPr>
              <w:t>pismeni i usmeni završni ispit</w:t>
            </w:r>
          </w:p>
        </w:tc>
        <w:tc>
          <w:tcPr>
            <w:tcW w:w="1733" w:type="dxa"/>
            <w:gridSpan w:val="5"/>
            <w:vAlign w:val="center"/>
          </w:tcPr>
          <w:p w:rsidR="009D4151" w:rsidRPr="00BD02AA" w:rsidRDefault="00331E1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w:t>
            </w:r>
            <w:r w:rsidR="009D4151" w:rsidRPr="00BD02AA">
              <w:rPr>
                <w:rFonts w:ascii="Times New Roman" w:hAnsi="Times New Roman" w:cs="Times New Roman"/>
                <w:sz w:val="18"/>
                <w:szCs w:val="18"/>
                <w:lang w:eastAsia="hr-HR"/>
              </w:rPr>
              <w:t>praktični rad i završni ispit</w:t>
            </w:r>
          </w:p>
        </w:tc>
      </w:tr>
      <w:tr w:rsidR="009D4151" w:rsidRPr="00BD02AA" w:rsidTr="009A284F">
        <w:tc>
          <w:tcPr>
            <w:tcW w:w="1801" w:type="dxa"/>
            <w:vMerge/>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p>
        </w:tc>
        <w:tc>
          <w:tcPr>
            <w:tcW w:w="1383" w:type="dxa"/>
            <w:gridSpan w:val="6"/>
            <w:vAlign w:val="center"/>
          </w:tcPr>
          <w:p w:rsidR="009D4151" w:rsidRPr="00BD02AA" w:rsidRDefault="00331E1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w:t>
            </w:r>
            <w:r w:rsidR="009D4151" w:rsidRPr="00BD02AA">
              <w:rPr>
                <w:rFonts w:ascii="Times New Roman" w:hAnsi="Times New Roman" w:cs="Times New Roman"/>
                <w:sz w:val="18"/>
                <w:szCs w:val="18"/>
                <w:lang w:eastAsia="hr-HR"/>
              </w:rPr>
              <w:t>samo kolokvij/zadaće</w:t>
            </w:r>
          </w:p>
        </w:tc>
        <w:tc>
          <w:tcPr>
            <w:tcW w:w="1405" w:type="dxa"/>
            <w:gridSpan w:val="7"/>
            <w:vAlign w:val="center"/>
          </w:tcPr>
          <w:p w:rsidR="009D4151" w:rsidRPr="00BD02AA" w:rsidRDefault="00331E1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w:t>
            </w:r>
            <w:r w:rsidR="009D4151" w:rsidRPr="00BD02AA">
              <w:rPr>
                <w:rFonts w:ascii="Times New Roman" w:hAnsi="Times New Roman" w:cs="Times New Roman"/>
                <w:sz w:val="18"/>
                <w:szCs w:val="18"/>
                <w:lang w:eastAsia="hr-HR"/>
              </w:rPr>
              <w:t>kolokvij / zadaća i završni ispit</w:t>
            </w:r>
          </w:p>
        </w:tc>
        <w:tc>
          <w:tcPr>
            <w:tcW w:w="1154" w:type="dxa"/>
            <w:gridSpan w:val="5"/>
            <w:vAlign w:val="center"/>
          </w:tcPr>
          <w:p w:rsidR="009D4151" w:rsidRPr="00BD02AA" w:rsidRDefault="00331E1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w:t>
            </w:r>
            <w:r w:rsidR="009D4151" w:rsidRPr="00BD02AA">
              <w:rPr>
                <w:rFonts w:ascii="Times New Roman" w:hAnsi="Times New Roman" w:cs="Times New Roman"/>
                <w:sz w:val="18"/>
                <w:szCs w:val="18"/>
                <w:lang w:eastAsia="hr-HR"/>
              </w:rPr>
              <w:t>seminarski</w:t>
            </w:r>
          </w:p>
          <w:p w:rsidR="009D4151" w:rsidRPr="00BD02AA" w:rsidRDefault="009D4151"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BD02AA">
              <w:rPr>
                <w:rFonts w:ascii="Times New Roman" w:hAnsi="Times New Roman" w:cs="Times New Roman"/>
                <w:sz w:val="18"/>
                <w:szCs w:val="18"/>
                <w:lang w:eastAsia="hr-HR"/>
              </w:rPr>
              <w:t>rad</w:t>
            </w:r>
          </w:p>
        </w:tc>
        <w:tc>
          <w:tcPr>
            <w:tcW w:w="1233" w:type="dxa"/>
            <w:gridSpan w:val="4"/>
            <w:vAlign w:val="center"/>
          </w:tcPr>
          <w:p w:rsidR="009D4151" w:rsidRPr="00BD02AA" w:rsidRDefault="00331E1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1"/>
                  <w14:checkedState w14:val="2612" w14:font="MS Gothic"/>
                  <w14:uncheckedState w14:val="2610" w14:font="MS Gothic"/>
                </w14:checkbox>
              </w:sdtPr>
              <w:sdtEndPr/>
              <w:sdtContent>
                <w:r w:rsidR="00BD02AA"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w:t>
            </w:r>
            <w:r w:rsidR="009D4151" w:rsidRPr="00BD02AA">
              <w:rPr>
                <w:rFonts w:ascii="Times New Roman" w:hAnsi="Times New Roman" w:cs="Times New Roman"/>
                <w:sz w:val="18"/>
                <w:szCs w:val="18"/>
                <w:lang w:eastAsia="hr-HR"/>
              </w:rPr>
              <w:t>seminarski</w:t>
            </w:r>
          </w:p>
          <w:p w:rsidR="009D4151" w:rsidRPr="00BD02AA" w:rsidRDefault="009D4151"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BD02AA">
              <w:rPr>
                <w:rFonts w:ascii="Times New Roman" w:hAnsi="Times New Roman" w:cs="Times New Roman"/>
                <w:sz w:val="18"/>
                <w:szCs w:val="18"/>
                <w:lang w:eastAsia="hr-HR"/>
              </w:rPr>
              <w:t>rad i završni ispit</w:t>
            </w:r>
          </w:p>
        </w:tc>
        <w:tc>
          <w:tcPr>
            <w:tcW w:w="1128" w:type="dxa"/>
            <w:gridSpan w:val="7"/>
            <w:vAlign w:val="center"/>
          </w:tcPr>
          <w:p w:rsidR="009D4151" w:rsidRPr="00BD02AA" w:rsidRDefault="00331E14"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w:t>
            </w:r>
            <w:r w:rsidR="009D4151" w:rsidRPr="00BD02AA">
              <w:rPr>
                <w:rFonts w:ascii="Times New Roman" w:hAnsi="Times New Roman" w:cs="Times New Roman"/>
                <w:sz w:val="18"/>
                <w:szCs w:val="18"/>
                <w:lang w:eastAsia="hr-HR"/>
              </w:rPr>
              <w:t>praktični rad</w:t>
            </w:r>
          </w:p>
        </w:tc>
        <w:tc>
          <w:tcPr>
            <w:tcW w:w="1184" w:type="dxa"/>
            <w:vAlign w:val="center"/>
          </w:tcPr>
          <w:p w:rsidR="009D4151" w:rsidRPr="00BD02AA" w:rsidRDefault="00331E14"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w:t>
            </w:r>
            <w:r w:rsidR="009D4151" w:rsidRPr="00BD02AA">
              <w:rPr>
                <w:rFonts w:ascii="Times New Roman" w:hAnsi="Times New Roman" w:cs="Times New Roman"/>
                <w:sz w:val="18"/>
                <w:szCs w:val="18"/>
                <w:lang w:eastAsia="hr-HR"/>
              </w:rPr>
              <w:t>drugi oblici</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Način formiranja završne ocjene (%)</w:t>
            </w:r>
          </w:p>
        </w:tc>
        <w:tc>
          <w:tcPr>
            <w:tcW w:w="7487" w:type="dxa"/>
            <w:gridSpan w:val="30"/>
            <w:vAlign w:val="center"/>
          </w:tcPr>
          <w:p w:rsidR="009D4151" w:rsidRPr="00BD02AA" w:rsidRDefault="00BD02AA" w:rsidP="0079745E">
            <w:pPr>
              <w:tabs>
                <w:tab w:val="left" w:pos="1218"/>
              </w:tabs>
              <w:spacing w:before="20" w:after="20"/>
              <w:rPr>
                <w:rFonts w:ascii="Times New Roman" w:eastAsia="MS Gothic" w:hAnsi="Times New Roman" w:cs="Times New Roman"/>
                <w:sz w:val="18"/>
              </w:rPr>
            </w:pPr>
            <w:r w:rsidRPr="00BD02AA">
              <w:rPr>
                <w:rFonts w:ascii="Times New Roman" w:eastAsia="MS Gothic" w:hAnsi="Times New Roman" w:cs="Times New Roman"/>
                <w:sz w:val="18"/>
              </w:rPr>
              <w:t>100% završni ispit</w:t>
            </w:r>
          </w:p>
        </w:tc>
      </w:tr>
      <w:tr w:rsidR="00BD02AA" w:rsidRPr="00BD02AA" w:rsidTr="009A284F">
        <w:tc>
          <w:tcPr>
            <w:tcW w:w="1801" w:type="dxa"/>
            <w:vMerge w:val="restart"/>
            <w:shd w:val="clear" w:color="auto" w:fill="F2F2F2" w:themeFill="background1" w:themeFillShade="F2"/>
          </w:tcPr>
          <w:p w:rsidR="00BD02AA" w:rsidRPr="00BD02AA" w:rsidRDefault="00BD02AA" w:rsidP="00785CAA">
            <w:pPr>
              <w:spacing w:before="20" w:after="20"/>
              <w:rPr>
                <w:rFonts w:ascii="Times New Roman" w:hAnsi="Times New Roman" w:cs="Times New Roman"/>
                <w:b/>
                <w:sz w:val="18"/>
              </w:rPr>
            </w:pPr>
            <w:r w:rsidRPr="00BD02AA">
              <w:rPr>
                <w:rFonts w:ascii="Times New Roman" w:hAnsi="Times New Roman" w:cs="Times New Roman"/>
                <w:b/>
                <w:sz w:val="18"/>
              </w:rPr>
              <w:t xml:space="preserve">Ocjenjivanje </w:t>
            </w:r>
          </w:p>
          <w:p w:rsidR="00BD02AA" w:rsidRPr="00BD02AA" w:rsidRDefault="00BD02AA" w:rsidP="00785CAA">
            <w:pPr>
              <w:spacing w:before="20" w:after="20"/>
              <w:rPr>
                <w:rFonts w:ascii="Times New Roman" w:hAnsi="Times New Roman" w:cs="Times New Roman"/>
                <w:b/>
                <w:sz w:val="18"/>
              </w:rPr>
            </w:pPr>
            <w:r w:rsidRPr="00BD02AA">
              <w:rPr>
                <w:rFonts w:ascii="Times New Roman" w:hAnsi="Times New Roman" w:cs="Times New Roman"/>
                <w:sz w:val="18"/>
              </w:rPr>
              <w:t>/upisati postotak ili broj bodova za elemente koji se ocjenjuju/</w:t>
            </w:r>
          </w:p>
        </w:tc>
        <w:tc>
          <w:tcPr>
            <w:tcW w:w="1097" w:type="dxa"/>
            <w:gridSpan w:val="4"/>
            <w:vAlign w:val="center"/>
          </w:tcPr>
          <w:p w:rsidR="00BD02AA" w:rsidRPr="00BD02AA" w:rsidRDefault="00BD02AA"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rsidR="00BD02AA" w:rsidRPr="00BD02AA" w:rsidRDefault="00BD02AA" w:rsidP="00AA39B1">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0 – 49 % nedovoljan (1)</w:t>
            </w:r>
          </w:p>
        </w:tc>
      </w:tr>
      <w:tr w:rsidR="00BD02AA" w:rsidRPr="00BD02AA" w:rsidTr="009A284F">
        <w:tc>
          <w:tcPr>
            <w:tcW w:w="1801" w:type="dxa"/>
            <w:vMerge/>
            <w:shd w:val="clear" w:color="auto" w:fill="F2F2F2" w:themeFill="background1" w:themeFillShade="F2"/>
          </w:tcPr>
          <w:p w:rsidR="00BD02AA" w:rsidRPr="00BD02AA" w:rsidRDefault="00BD02AA" w:rsidP="0079745E">
            <w:pPr>
              <w:spacing w:before="20" w:after="20"/>
              <w:rPr>
                <w:rFonts w:ascii="Times New Roman" w:hAnsi="Times New Roman" w:cs="Times New Roman"/>
                <w:b/>
                <w:sz w:val="18"/>
              </w:rPr>
            </w:pPr>
          </w:p>
        </w:tc>
        <w:tc>
          <w:tcPr>
            <w:tcW w:w="1097" w:type="dxa"/>
            <w:gridSpan w:val="4"/>
            <w:vAlign w:val="center"/>
          </w:tcPr>
          <w:p w:rsidR="00BD02AA" w:rsidRPr="00BD02AA" w:rsidRDefault="00BD02AA"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rsidR="00BD02AA" w:rsidRPr="00BD02AA" w:rsidRDefault="00BD02AA" w:rsidP="00AA39B1">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50 – 62 % dovoljan (2)</w:t>
            </w:r>
          </w:p>
        </w:tc>
      </w:tr>
      <w:tr w:rsidR="00BD02AA" w:rsidRPr="00BD02AA" w:rsidTr="009A284F">
        <w:tc>
          <w:tcPr>
            <w:tcW w:w="1801" w:type="dxa"/>
            <w:vMerge/>
            <w:shd w:val="clear" w:color="auto" w:fill="F2F2F2" w:themeFill="background1" w:themeFillShade="F2"/>
          </w:tcPr>
          <w:p w:rsidR="00BD02AA" w:rsidRPr="00BD02AA" w:rsidRDefault="00BD02AA" w:rsidP="0079745E">
            <w:pPr>
              <w:spacing w:before="20" w:after="20"/>
              <w:rPr>
                <w:rFonts w:ascii="Times New Roman" w:hAnsi="Times New Roman" w:cs="Times New Roman"/>
                <w:b/>
                <w:sz w:val="18"/>
              </w:rPr>
            </w:pPr>
          </w:p>
        </w:tc>
        <w:tc>
          <w:tcPr>
            <w:tcW w:w="1097" w:type="dxa"/>
            <w:gridSpan w:val="4"/>
            <w:vAlign w:val="center"/>
          </w:tcPr>
          <w:p w:rsidR="00BD02AA" w:rsidRPr="00BD02AA" w:rsidRDefault="00BD02AA"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rsidR="00BD02AA" w:rsidRPr="00BD02AA" w:rsidRDefault="00BD02AA" w:rsidP="00AA39B1">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63 – 79 % dobar (3)</w:t>
            </w:r>
          </w:p>
        </w:tc>
      </w:tr>
      <w:tr w:rsidR="00BD02AA" w:rsidRPr="00BD02AA" w:rsidTr="009A284F">
        <w:tc>
          <w:tcPr>
            <w:tcW w:w="1801" w:type="dxa"/>
            <w:vMerge/>
            <w:shd w:val="clear" w:color="auto" w:fill="F2F2F2" w:themeFill="background1" w:themeFillShade="F2"/>
          </w:tcPr>
          <w:p w:rsidR="00BD02AA" w:rsidRPr="00BD02AA" w:rsidRDefault="00BD02AA" w:rsidP="0079745E">
            <w:pPr>
              <w:spacing w:before="20" w:after="20"/>
              <w:rPr>
                <w:rFonts w:ascii="Times New Roman" w:hAnsi="Times New Roman" w:cs="Times New Roman"/>
                <w:b/>
                <w:sz w:val="18"/>
              </w:rPr>
            </w:pPr>
          </w:p>
        </w:tc>
        <w:tc>
          <w:tcPr>
            <w:tcW w:w="1097" w:type="dxa"/>
            <w:gridSpan w:val="4"/>
            <w:vAlign w:val="center"/>
          </w:tcPr>
          <w:p w:rsidR="00BD02AA" w:rsidRPr="00BD02AA" w:rsidRDefault="00BD02AA"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rsidR="00BD02AA" w:rsidRPr="00BD02AA" w:rsidRDefault="00BD02AA" w:rsidP="00AA39B1">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80 – 91 % vrlo dobar (4)</w:t>
            </w:r>
          </w:p>
        </w:tc>
      </w:tr>
      <w:tr w:rsidR="00BD02AA" w:rsidRPr="00BD02AA" w:rsidTr="009A284F">
        <w:tc>
          <w:tcPr>
            <w:tcW w:w="1801" w:type="dxa"/>
            <w:vMerge/>
            <w:shd w:val="clear" w:color="auto" w:fill="F2F2F2" w:themeFill="background1" w:themeFillShade="F2"/>
          </w:tcPr>
          <w:p w:rsidR="00BD02AA" w:rsidRPr="00BD02AA" w:rsidRDefault="00BD02AA" w:rsidP="0079745E">
            <w:pPr>
              <w:spacing w:before="20" w:after="20"/>
              <w:rPr>
                <w:rFonts w:ascii="Times New Roman" w:hAnsi="Times New Roman" w:cs="Times New Roman"/>
                <w:b/>
                <w:sz w:val="18"/>
              </w:rPr>
            </w:pPr>
          </w:p>
        </w:tc>
        <w:tc>
          <w:tcPr>
            <w:tcW w:w="1097" w:type="dxa"/>
            <w:gridSpan w:val="4"/>
            <w:vAlign w:val="center"/>
          </w:tcPr>
          <w:p w:rsidR="00BD02AA" w:rsidRPr="00BD02AA" w:rsidRDefault="00BD02AA"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rsidR="00BD02AA" w:rsidRPr="00BD02AA" w:rsidRDefault="00BD02AA" w:rsidP="00AA39B1">
            <w:pPr>
              <w:tabs>
                <w:tab w:val="left" w:pos="1218"/>
              </w:tabs>
              <w:spacing w:before="20" w:after="20"/>
              <w:rPr>
                <w:rFonts w:ascii="Times New Roman" w:hAnsi="Times New Roman" w:cs="Times New Roman"/>
                <w:sz w:val="18"/>
              </w:rPr>
            </w:pPr>
            <w:r w:rsidRPr="00BD02AA">
              <w:rPr>
                <w:rFonts w:ascii="Times New Roman" w:hAnsi="Times New Roman" w:cs="Times New Roman"/>
                <w:sz w:val="18"/>
              </w:rPr>
              <w:t>92 – 100 % izvrstan (5)</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Način praćenja kvalitete</w:t>
            </w:r>
          </w:p>
        </w:tc>
        <w:tc>
          <w:tcPr>
            <w:tcW w:w="7487" w:type="dxa"/>
            <w:gridSpan w:val="30"/>
            <w:vAlign w:val="center"/>
          </w:tcPr>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studentska evaluacija nastave na razini Sveučilišta </w:t>
            </w:r>
          </w:p>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studentska evaluacija nastave na razini sastavnice</w:t>
            </w:r>
          </w:p>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interna evaluacija nastave </w:t>
            </w:r>
          </w:p>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tematske sjednice stručnih vijeća sastavnica o kvaliteti nastave i rezultatima studentske ankete</w:t>
            </w:r>
          </w:p>
          <w:p w:rsidR="009D4151" w:rsidRPr="00BD02AA" w:rsidRDefault="00331E1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EndPr/>
              <w:sdtContent>
                <w:r w:rsidR="009D4151" w:rsidRPr="00BD02AA">
                  <w:rPr>
                    <w:rFonts w:ascii="MS Gothic" w:eastAsia="MS Gothic" w:hAnsi="MS Gothic" w:cs="MS Gothic" w:hint="eastAsia"/>
                    <w:sz w:val="18"/>
                  </w:rPr>
                  <w:t>☐</w:t>
                </w:r>
              </w:sdtContent>
            </w:sdt>
            <w:r w:rsidR="009D4151" w:rsidRPr="00BD02AA">
              <w:rPr>
                <w:rFonts w:ascii="Times New Roman" w:hAnsi="Times New Roman" w:cs="Times New Roman"/>
                <w:sz w:val="18"/>
              </w:rPr>
              <w:t xml:space="preserve"> ostalo</w:t>
            </w:r>
          </w:p>
        </w:tc>
      </w:tr>
      <w:tr w:rsidR="009D4151" w:rsidRPr="00BD02AA" w:rsidTr="009A284F">
        <w:tc>
          <w:tcPr>
            <w:tcW w:w="1801" w:type="dxa"/>
            <w:shd w:val="clear" w:color="auto" w:fill="F2F2F2" w:themeFill="background1" w:themeFillShade="F2"/>
          </w:tcPr>
          <w:p w:rsidR="009D4151" w:rsidRPr="00BD02AA" w:rsidRDefault="009D4151" w:rsidP="0079745E">
            <w:pPr>
              <w:spacing w:before="20" w:after="20"/>
              <w:rPr>
                <w:rFonts w:ascii="Times New Roman" w:hAnsi="Times New Roman" w:cs="Times New Roman"/>
                <w:b/>
                <w:sz w:val="18"/>
              </w:rPr>
            </w:pPr>
            <w:r w:rsidRPr="00BD02AA">
              <w:rPr>
                <w:rFonts w:ascii="Times New Roman" w:hAnsi="Times New Roman" w:cs="Times New Roman"/>
                <w:b/>
                <w:sz w:val="18"/>
              </w:rPr>
              <w:t>Napomena / Ostalo</w:t>
            </w:r>
          </w:p>
        </w:tc>
        <w:tc>
          <w:tcPr>
            <w:tcW w:w="7487" w:type="dxa"/>
            <w:gridSpan w:val="30"/>
            <w:shd w:val="clear" w:color="auto" w:fill="auto"/>
          </w:tcPr>
          <w:p w:rsidR="009D4151" w:rsidRPr="00BD02AA" w:rsidRDefault="009D4151" w:rsidP="0079745E">
            <w:pPr>
              <w:tabs>
                <w:tab w:val="left" w:pos="1218"/>
              </w:tabs>
              <w:spacing w:before="20" w:after="20"/>
              <w:jc w:val="both"/>
              <w:rPr>
                <w:rFonts w:ascii="Times New Roman" w:eastAsia="MS Gothic" w:hAnsi="Times New Roman" w:cs="Times New Roman"/>
                <w:sz w:val="18"/>
              </w:rPr>
            </w:pPr>
            <w:r w:rsidRPr="00BD02AA">
              <w:rPr>
                <w:rFonts w:ascii="Times New Roman" w:eastAsia="MS Gothic" w:hAnsi="Times New Roman" w:cs="Times New Roman"/>
                <w:sz w:val="18"/>
              </w:rPr>
              <w:t xml:space="preserve">Sukladno čl. 6. </w:t>
            </w:r>
            <w:r w:rsidRPr="00BD02AA">
              <w:rPr>
                <w:rFonts w:ascii="Times New Roman" w:eastAsia="MS Gothic" w:hAnsi="Times New Roman" w:cs="Times New Roman"/>
                <w:i/>
                <w:sz w:val="18"/>
              </w:rPr>
              <w:t>Etičkog kodeksa</w:t>
            </w:r>
            <w:r w:rsidRPr="00BD02AA">
              <w:rPr>
                <w:rFonts w:ascii="Times New Roman" w:eastAsia="MS Gothic" w:hAnsi="Times New Roman"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rsidR="009D4151" w:rsidRPr="00BD02AA" w:rsidRDefault="009D4151" w:rsidP="0079745E">
            <w:pPr>
              <w:tabs>
                <w:tab w:val="left" w:pos="1218"/>
              </w:tabs>
              <w:spacing w:before="20" w:after="20"/>
              <w:jc w:val="both"/>
              <w:rPr>
                <w:rFonts w:ascii="Times New Roman" w:eastAsia="MS Gothic" w:hAnsi="Times New Roman" w:cs="Times New Roman"/>
                <w:sz w:val="18"/>
              </w:rPr>
            </w:pPr>
            <w:r w:rsidRPr="00BD02AA">
              <w:rPr>
                <w:rFonts w:ascii="Times New Roman" w:eastAsia="MS Gothic" w:hAnsi="Times New Roman" w:cs="Times New Roman"/>
                <w:sz w:val="18"/>
              </w:rPr>
              <w:t xml:space="preserve">Prema čl. 14. </w:t>
            </w:r>
            <w:r w:rsidRPr="00BD02AA">
              <w:rPr>
                <w:rFonts w:ascii="Times New Roman" w:eastAsia="MS Gothic" w:hAnsi="Times New Roman" w:cs="Times New Roman"/>
                <w:i/>
                <w:sz w:val="18"/>
              </w:rPr>
              <w:t>Etičkog kodeksa</w:t>
            </w:r>
            <w:r w:rsidRPr="00BD02AA">
              <w:rPr>
                <w:rFonts w:ascii="Times New Roman" w:eastAsia="MS Gothic" w:hAnsi="Times New Roman"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BD02AA">
              <w:rPr>
                <w:rFonts w:ascii="Times New Roman" w:hAnsi="Times New Roman" w:cs="Times New Roman"/>
              </w:rPr>
              <w:t xml:space="preserve"> </w:t>
            </w:r>
            <w:r w:rsidRPr="00BD02AA">
              <w:rPr>
                <w:rFonts w:ascii="Times New Roman" w:eastAsia="MS Gothic" w:hAnsi="Times New Roman" w:cs="Times New Roman"/>
                <w:sz w:val="18"/>
              </w:rPr>
              <w:t xml:space="preserve">[…] </w:t>
            </w:r>
          </w:p>
          <w:p w:rsidR="009D4151" w:rsidRPr="00BD02AA" w:rsidRDefault="009D4151" w:rsidP="0079745E">
            <w:pPr>
              <w:tabs>
                <w:tab w:val="left" w:pos="1218"/>
              </w:tabs>
              <w:spacing w:before="20" w:after="20"/>
              <w:jc w:val="both"/>
              <w:rPr>
                <w:rFonts w:ascii="Times New Roman" w:eastAsia="MS Gothic" w:hAnsi="Times New Roman" w:cs="Times New Roman"/>
                <w:sz w:val="18"/>
              </w:rPr>
            </w:pPr>
            <w:r w:rsidRPr="00BD02AA">
              <w:rPr>
                <w:rFonts w:ascii="Times New Roman" w:eastAsia="MS Gothic" w:hAnsi="Times New Roman" w:cs="Times New Roman"/>
                <w:sz w:val="18"/>
              </w:rPr>
              <w:lastRenderedPageBreak/>
              <w:t xml:space="preserve">Etički je nedopušten svaki čin koji predstavlja povrjedu akademskog poštenja. To uključuje, ali se ne ograničava samo na: </w:t>
            </w:r>
          </w:p>
          <w:p w:rsidR="009D4151" w:rsidRPr="00BD02AA" w:rsidRDefault="009D4151" w:rsidP="0079745E">
            <w:pPr>
              <w:tabs>
                <w:tab w:val="left" w:pos="1218"/>
              </w:tabs>
              <w:spacing w:before="20" w:after="20"/>
              <w:jc w:val="both"/>
              <w:rPr>
                <w:rFonts w:ascii="Times New Roman" w:eastAsia="MS Gothic" w:hAnsi="Times New Roman" w:cs="Times New Roman"/>
                <w:sz w:val="18"/>
              </w:rPr>
            </w:pPr>
            <w:r w:rsidRPr="00BD02AA">
              <w:rPr>
                <w:rFonts w:ascii="Times New Roman" w:eastAsia="MS Gothic" w:hAnsi="Times New Roman" w:cs="Times New Roman"/>
                <w:sz w:val="18"/>
              </w:rPr>
              <w:t xml:space="preserve">- razne oblike prijevare kao što su uporaba ili posjedovanje knjiga, bilježaka, podataka, elektroničkih naprava ili drugih pomagala za vrijeme ispita, osim u slučajevima kada je to izrijekom dopušteno; </w:t>
            </w:r>
          </w:p>
          <w:p w:rsidR="009D4151" w:rsidRPr="00BD02AA" w:rsidRDefault="009D4151" w:rsidP="0079745E">
            <w:pPr>
              <w:tabs>
                <w:tab w:val="left" w:pos="1218"/>
              </w:tabs>
              <w:spacing w:before="20" w:after="20"/>
              <w:jc w:val="both"/>
              <w:rPr>
                <w:rFonts w:ascii="Times New Roman" w:eastAsia="MS Gothic" w:hAnsi="Times New Roman" w:cs="Times New Roman"/>
                <w:sz w:val="18"/>
              </w:rPr>
            </w:pPr>
            <w:r w:rsidRPr="00BD02AA">
              <w:rPr>
                <w:rFonts w:ascii="Times New Roman" w:eastAsia="MS Gothic" w:hAnsi="Times New Roman"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rsidR="009D4151" w:rsidRPr="00BD02AA" w:rsidRDefault="009D4151" w:rsidP="0079745E">
            <w:pPr>
              <w:tabs>
                <w:tab w:val="left" w:pos="1218"/>
              </w:tabs>
              <w:spacing w:before="20" w:after="20"/>
              <w:jc w:val="both"/>
              <w:rPr>
                <w:rFonts w:ascii="Times New Roman" w:eastAsia="MS Gothic" w:hAnsi="Times New Roman" w:cs="Times New Roman"/>
                <w:sz w:val="18"/>
              </w:rPr>
            </w:pPr>
            <w:r w:rsidRPr="00BD02AA">
              <w:rPr>
                <w:rFonts w:ascii="Times New Roman" w:eastAsia="MS Gothic" w:hAnsi="Times New Roman" w:cs="Times New Roman"/>
                <w:sz w:val="18"/>
              </w:rPr>
              <w:t xml:space="preserve">Svi oblici neetičnog ponašanja rezultirat će negativnom ocjenom u kolegiju bez mogućnosti nadoknade ili popravka. U slučaju težih povreda primjenjuje se </w:t>
            </w:r>
            <w:hyperlink r:id="rId7" w:history="1">
              <w:r w:rsidRPr="00BD02AA">
                <w:rPr>
                  <w:rStyle w:val="Hyperlink"/>
                  <w:rFonts w:ascii="Times New Roman" w:eastAsia="MS Gothic" w:hAnsi="Times New Roman" w:cs="Times New Roman"/>
                  <w:i/>
                  <w:color w:val="auto"/>
                  <w:sz w:val="18"/>
                </w:rPr>
                <w:t>Pravilnik o stegovnoj odgovornosti studenata/studentica Sveučilišta u Zadru</w:t>
              </w:r>
            </w:hyperlink>
            <w:r w:rsidRPr="00BD02AA">
              <w:rPr>
                <w:rFonts w:ascii="Times New Roman" w:eastAsia="MS Gothic" w:hAnsi="Times New Roman" w:cs="Times New Roman"/>
                <w:sz w:val="18"/>
              </w:rPr>
              <w:t>.</w:t>
            </w:r>
          </w:p>
          <w:p w:rsidR="009D4151" w:rsidRPr="00BD02AA" w:rsidRDefault="009D4151" w:rsidP="0079745E">
            <w:pPr>
              <w:tabs>
                <w:tab w:val="left" w:pos="1218"/>
              </w:tabs>
              <w:spacing w:before="20" w:after="20"/>
              <w:jc w:val="both"/>
              <w:rPr>
                <w:rFonts w:ascii="Times New Roman" w:eastAsia="MS Gothic" w:hAnsi="Times New Roman" w:cs="Times New Roman"/>
                <w:sz w:val="18"/>
              </w:rPr>
            </w:pPr>
          </w:p>
          <w:p w:rsidR="009D4151" w:rsidRPr="00BD02AA" w:rsidRDefault="009D4151" w:rsidP="0079745E">
            <w:pPr>
              <w:tabs>
                <w:tab w:val="left" w:pos="1218"/>
              </w:tabs>
              <w:spacing w:before="20" w:after="20"/>
              <w:jc w:val="both"/>
              <w:rPr>
                <w:rFonts w:ascii="Times New Roman" w:eastAsia="MS Gothic" w:hAnsi="Times New Roman" w:cs="Times New Roman"/>
                <w:sz w:val="18"/>
              </w:rPr>
            </w:pPr>
            <w:r w:rsidRPr="00BD02AA">
              <w:rPr>
                <w:rFonts w:ascii="Times New Roman" w:eastAsia="MS Gothic" w:hAnsi="Times New Roman" w:cs="Times New Roman"/>
                <w:sz w:val="18"/>
              </w:rPr>
              <w:t>U elektronskoj komunikaciji bit će odgovarano samo na poruke koje dolaze s poznatih adresa s imenom i prezimenom, te koje su napisane hrvatskim standardom i primjerenim akademskim stilom.</w:t>
            </w:r>
          </w:p>
          <w:p w:rsidR="009D4151" w:rsidRPr="00BD02AA" w:rsidRDefault="009D4151" w:rsidP="00B4202A">
            <w:pPr>
              <w:tabs>
                <w:tab w:val="left" w:pos="1218"/>
              </w:tabs>
              <w:spacing w:before="20" w:after="20"/>
              <w:jc w:val="both"/>
              <w:rPr>
                <w:rFonts w:ascii="Times New Roman" w:eastAsia="MS Gothic" w:hAnsi="Times New Roman" w:cs="Times New Roman"/>
                <w:sz w:val="18"/>
              </w:rPr>
            </w:pPr>
          </w:p>
        </w:tc>
      </w:tr>
    </w:tbl>
    <w:p w:rsidR="00794496" w:rsidRPr="00BD02AA" w:rsidRDefault="00794496">
      <w:pPr>
        <w:rPr>
          <w:rFonts w:ascii="Times New Roman" w:hAnsi="Times New Roman" w:cs="Times New Roman"/>
          <w:sz w:val="24"/>
        </w:rPr>
      </w:pPr>
    </w:p>
    <w:sectPr w:rsidR="00794496" w:rsidRPr="00BD02A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E14" w:rsidRDefault="00331E14" w:rsidP="009947BA">
      <w:pPr>
        <w:spacing w:before="0" w:after="0"/>
      </w:pPr>
      <w:r>
        <w:separator/>
      </w:r>
    </w:p>
  </w:endnote>
  <w:endnote w:type="continuationSeparator" w:id="0">
    <w:p w:rsidR="00331E14" w:rsidRDefault="00331E14"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E14" w:rsidRDefault="00331E14" w:rsidP="009947BA">
      <w:pPr>
        <w:spacing w:before="0" w:after="0"/>
      </w:pPr>
      <w:r>
        <w:separator/>
      </w:r>
    </w:p>
  </w:footnote>
  <w:footnote w:type="continuationSeparator" w:id="0">
    <w:p w:rsidR="00331E14" w:rsidRDefault="00331E14" w:rsidP="009947BA">
      <w:pPr>
        <w:spacing w:before="0" w:after="0"/>
      </w:pPr>
      <w:r>
        <w:continuationSeparator/>
      </w:r>
    </w:p>
  </w:footnote>
  <w:footnote w:id="1">
    <w:p w:rsidR="00B4202A" w:rsidRDefault="00B4202A" w:rsidP="008A3541">
      <w:pPr>
        <w:pStyle w:val="FootnoteText"/>
        <w:jc w:val="both"/>
      </w:pPr>
      <w:r>
        <w:rPr>
          <w:rStyle w:val="FootnoteReferenc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45E" w:rsidRPr="001B3A0D" w:rsidRDefault="0079745E" w:rsidP="0079745E">
    <w:pPr>
      <w:pStyle w:val="Heading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mc:AlternateContent>
        <mc:Choice Requires="wps">
          <w:drawing>
            <wp:anchor distT="0" distB="0" distL="114300" distR="114300" simplePos="0" relativeHeight="251659264" behindDoc="0" locked="0" layoutInCell="1" allowOverlap="1" wp14:anchorId="233AC4C0" wp14:editId="209AC2CF">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79745E" w:rsidP="0079745E">
                          <w:r>
                            <w:rPr>
                              <w:noProof/>
                              <w:lang w:eastAsia="hr-HR"/>
                            </w:rPr>
                            <w:drawing>
                              <wp:inline distT="0" distB="0" distL="0" distR="0" wp14:anchorId="10A781ED" wp14:editId="0530283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AC4C0"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79745E" w:rsidP="0079745E">
                    <w:r>
                      <w:rPr>
                        <w:noProof/>
                        <w:lang w:eastAsia="hr-HR"/>
                      </w:rPr>
                      <w:drawing>
                        <wp:inline distT="0" distB="0" distL="0" distR="0" wp14:anchorId="10A781ED" wp14:editId="0530283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rsidR="0079745E" w:rsidRPr="001B3A0D" w:rsidRDefault="0079745E" w:rsidP="0079745E">
    <w:pPr>
      <w:pStyle w:val="Heading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rsidR="0079745E" w:rsidRPr="001B3A0D" w:rsidRDefault="0079745E"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r w:rsidRPr="00CA543A">
      <w:rPr>
        <w:rFonts w:ascii="Georgia" w:hAnsi="Georgia"/>
        <w:i/>
        <w:sz w:val="18"/>
        <w:szCs w:val="20"/>
      </w:rPr>
      <w:t>syllabus</w:t>
    </w:r>
    <w:r>
      <w:rPr>
        <w:rFonts w:ascii="Georgia" w:hAnsi="Georgia"/>
        <w:sz w:val="18"/>
        <w:szCs w:val="20"/>
      </w:rPr>
      <w:t>)</w:t>
    </w:r>
  </w:p>
  <w:p w:rsidR="0079745E" w:rsidRDefault="0079745E" w:rsidP="0079745E">
    <w:pPr>
      <w:pStyle w:val="Header"/>
    </w:pPr>
  </w:p>
  <w:p w:rsidR="0079745E" w:rsidRDefault="00797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96"/>
    <w:rsid w:val="0001045D"/>
    <w:rsid w:val="00042E48"/>
    <w:rsid w:val="000A790E"/>
    <w:rsid w:val="000C0578"/>
    <w:rsid w:val="0010332B"/>
    <w:rsid w:val="001443A2"/>
    <w:rsid w:val="00150B32"/>
    <w:rsid w:val="00197510"/>
    <w:rsid w:val="0022722C"/>
    <w:rsid w:val="0028545A"/>
    <w:rsid w:val="002E1CE6"/>
    <w:rsid w:val="002F2D22"/>
    <w:rsid w:val="00326091"/>
    <w:rsid w:val="00331E14"/>
    <w:rsid w:val="00357643"/>
    <w:rsid w:val="00371634"/>
    <w:rsid w:val="00386E9C"/>
    <w:rsid w:val="00393964"/>
    <w:rsid w:val="003A3E41"/>
    <w:rsid w:val="003A3FA8"/>
    <w:rsid w:val="003F11B6"/>
    <w:rsid w:val="003F17B8"/>
    <w:rsid w:val="00453362"/>
    <w:rsid w:val="00461219"/>
    <w:rsid w:val="00470F6D"/>
    <w:rsid w:val="00483BC3"/>
    <w:rsid w:val="004923F4"/>
    <w:rsid w:val="004B553E"/>
    <w:rsid w:val="005353ED"/>
    <w:rsid w:val="005514C3"/>
    <w:rsid w:val="005D3518"/>
    <w:rsid w:val="005E1668"/>
    <w:rsid w:val="005F6E0B"/>
    <w:rsid w:val="0062328F"/>
    <w:rsid w:val="00684BBC"/>
    <w:rsid w:val="006B4920"/>
    <w:rsid w:val="00700D7A"/>
    <w:rsid w:val="007361E7"/>
    <w:rsid w:val="007368EB"/>
    <w:rsid w:val="0078125F"/>
    <w:rsid w:val="00785CAA"/>
    <w:rsid w:val="00794496"/>
    <w:rsid w:val="007967CC"/>
    <w:rsid w:val="0079745E"/>
    <w:rsid w:val="00797B40"/>
    <w:rsid w:val="007C43A4"/>
    <w:rsid w:val="007D4D2D"/>
    <w:rsid w:val="00865776"/>
    <w:rsid w:val="00874D5D"/>
    <w:rsid w:val="00891C60"/>
    <w:rsid w:val="008942F0"/>
    <w:rsid w:val="008A3541"/>
    <w:rsid w:val="008D45DB"/>
    <w:rsid w:val="0090214F"/>
    <w:rsid w:val="009163E6"/>
    <w:rsid w:val="009760E8"/>
    <w:rsid w:val="009947BA"/>
    <w:rsid w:val="00997F41"/>
    <w:rsid w:val="009A284F"/>
    <w:rsid w:val="009C56B1"/>
    <w:rsid w:val="009D4151"/>
    <w:rsid w:val="009D5226"/>
    <w:rsid w:val="009E2FD4"/>
    <w:rsid w:val="00A9132B"/>
    <w:rsid w:val="00AA1A5A"/>
    <w:rsid w:val="00AD23FB"/>
    <w:rsid w:val="00B4202A"/>
    <w:rsid w:val="00B612F8"/>
    <w:rsid w:val="00B71A57"/>
    <w:rsid w:val="00B7307A"/>
    <w:rsid w:val="00BD02AA"/>
    <w:rsid w:val="00C02454"/>
    <w:rsid w:val="00C3477B"/>
    <w:rsid w:val="00C85956"/>
    <w:rsid w:val="00C9733D"/>
    <w:rsid w:val="00CA3783"/>
    <w:rsid w:val="00CB23F4"/>
    <w:rsid w:val="00CF5EFB"/>
    <w:rsid w:val="00D136E4"/>
    <w:rsid w:val="00D442C8"/>
    <w:rsid w:val="00D5334D"/>
    <w:rsid w:val="00D5523D"/>
    <w:rsid w:val="00D944DF"/>
    <w:rsid w:val="00DD110C"/>
    <w:rsid w:val="00DE6D53"/>
    <w:rsid w:val="00E06E39"/>
    <w:rsid w:val="00E07D73"/>
    <w:rsid w:val="00E17D18"/>
    <w:rsid w:val="00E30E67"/>
    <w:rsid w:val="00F02A8F"/>
    <w:rsid w:val="00F513E0"/>
    <w:rsid w:val="00F566DA"/>
    <w:rsid w:val="00F84F5E"/>
    <w:rsid w:val="00FC2198"/>
    <w:rsid w:val="00FC28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082CEDA-69EA-4D45-BFB2-A0CFC2BF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semiHidden/>
    <w:unhideWhenUsed/>
    <w:rsid w:val="004923F4"/>
    <w:pPr>
      <w:spacing w:before="0" w:after="0"/>
    </w:pPr>
    <w:rPr>
      <w:sz w:val="20"/>
      <w:szCs w:val="20"/>
    </w:rPr>
  </w:style>
  <w:style w:type="character" w:customStyle="1" w:styleId="FootnoteTextChar">
    <w:name w:val="Footnote Text Char"/>
    <w:basedOn w:val="DefaultParagraphFont"/>
    <w:link w:val="FootnoteText"/>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 w:type="paragraph" w:customStyle="1" w:styleId="Default">
    <w:name w:val="Default"/>
    <w:rsid w:val="009D4151"/>
    <w:pPr>
      <w:autoSpaceDE w:val="0"/>
      <w:autoSpaceDN w:val="0"/>
      <w:adjustRightInd w:val="0"/>
      <w:spacing w:before="0" w:after="0"/>
    </w:pPr>
    <w:rPr>
      <w:rFonts w:ascii="Times New Roman" w:eastAsia="Calibri" w:hAnsi="Times New Roman" w:cs="Times New Roman"/>
      <w:color w:val="000000"/>
      <w:sz w:val="24"/>
      <w:szCs w:val="24"/>
      <w:lang w:val="en-GB"/>
    </w:rPr>
  </w:style>
  <w:style w:type="paragraph" w:styleId="NormalWeb">
    <w:name w:val="Normal (Web)"/>
    <w:basedOn w:val="Normal"/>
    <w:unhideWhenUsed/>
    <w:rsid w:val="009D4151"/>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FieldText">
    <w:name w:val="Field Text"/>
    <w:basedOn w:val="Normal"/>
    <w:rsid w:val="00BD02AA"/>
    <w:pPr>
      <w:spacing w:before="0" w:after="0"/>
    </w:pPr>
    <w:rPr>
      <w:rFonts w:ascii="Times New Roman" w:eastAsia="Times New Roman" w:hAnsi="Times New Roman" w:cs="Times New Roman"/>
      <w:b/>
      <w:sz w:val="19"/>
      <w:szCs w:val="19"/>
      <w:lang w:val="en-US" w:eastAsia="hr-HR"/>
    </w:rPr>
  </w:style>
  <w:style w:type="character" w:styleId="Strong">
    <w:name w:val="Strong"/>
    <w:basedOn w:val="DefaultParagraphFont"/>
    <w:qFormat/>
    <w:rsid w:val="00BD02A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AB22-1D88-4E87-9FE0-5C48B4DB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nlovric</cp:lastModifiedBy>
  <cp:revision>6</cp:revision>
  <dcterms:created xsi:type="dcterms:W3CDTF">2019-07-25T09:03:00Z</dcterms:created>
  <dcterms:modified xsi:type="dcterms:W3CDTF">2019-10-01T08:12:00Z</dcterms:modified>
</cp:coreProperties>
</file>