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FB" w:rsidRPr="00F5345F" w:rsidRDefault="00794496" w:rsidP="003F17B8">
      <w:pPr>
        <w:rPr>
          <w:rFonts w:ascii="Times New Roman" w:hAnsi="Times New Roman" w:cs="Times New Roman"/>
          <w:b/>
          <w:sz w:val="24"/>
        </w:rPr>
      </w:pPr>
      <w:r w:rsidRPr="00F5345F">
        <w:rPr>
          <w:rFonts w:ascii="Times New Roman" w:hAnsi="Times New Roman" w:cs="Times New Roman"/>
          <w:b/>
          <w:sz w:val="24"/>
        </w:rPr>
        <w:t>Obrazac</w:t>
      </w:r>
      <w:r w:rsidR="008942F0" w:rsidRPr="00F5345F">
        <w:rPr>
          <w:rFonts w:ascii="Times New Roman" w:hAnsi="Times New Roman" w:cs="Times New Roman"/>
          <w:b/>
          <w:sz w:val="24"/>
        </w:rPr>
        <w:t xml:space="preserve"> 1.3.2. Izvedbeni plan nastave (</w:t>
      </w:r>
      <w:r w:rsidR="0010332B" w:rsidRPr="00F5345F">
        <w:rPr>
          <w:rFonts w:ascii="Times New Roman" w:hAnsi="Times New Roman" w:cs="Times New Roman"/>
          <w:b/>
          <w:i/>
          <w:sz w:val="24"/>
        </w:rPr>
        <w:t>syllabus</w:t>
      </w:r>
      <w:r w:rsidR="008942F0" w:rsidRPr="00F5345F">
        <w:rPr>
          <w:rFonts w:ascii="Times New Roman" w:hAnsi="Times New Roman" w:cs="Times New Roman"/>
          <w:b/>
          <w:sz w:val="24"/>
        </w:rPr>
        <w:t>)</w:t>
      </w:r>
      <w:r w:rsidR="00B4202A" w:rsidRPr="00F5345F">
        <w:rPr>
          <w:rStyle w:val="FootnoteReferenc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229"/>
        <w:gridCol w:w="122"/>
        <w:gridCol w:w="270"/>
        <w:gridCol w:w="210"/>
        <w:gridCol w:w="228"/>
        <w:gridCol w:w="205"/>
        <w:gridCol w:w="267"/>
        <w:gridCol w:w="374"/>
        <w:gridCol w:w="308"/>
        <w:gridCol w:w="57"/>
        <w:gridCol w:w="491"/>
        <w:gridCol w:w="428"/>
        <w:gridCol w:w="193"/>
        <w:gridCol w:w="64"/>
        <w:gridCol w:w="21"/>
        <w:gridCol w:w="558"/>
        <w:gridCol w:w="200"/>
        <w:gridCol w:w="33"/>
        <w:gridCol w:w="215"/>
        <w:gridCol w:w="101"/>
        <w:gridCol w:w="1184"/>
      </w:tblGrid>
      <w:tr w:rsidR="004B553E" w:rsidRPr="00F5345F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F5345F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F5345F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F5345F" w:rsidRDefault="00AD5D3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F5345F">
              <w:rPr>
                <w:rFonts w:ascii="Times New Roman" w:hAnsi="Times New Roman" w:cs="Times New Roman"/>
                <w:b/>
              </w:rPr>
              <w:t>Glagoljaška baština u znanstvenoj literaturi i nastavi povijesti</w:t>
            </w:r>
          </w:p>
        </w:tc>
        <w:tc>
          <w:tcPr>
            <w:tcW w:w="758" w:type="dxa"/>
            <w:gridSpan w:val="2"/>
            <w:shd w:val="clear" w:color="auto" w:fill="F2F2F2" w:themeFill="background1" w:themeFillShade="F2"/>
          </w:tcPr>
          <w:p w:rsidR="004B553E" w:rsidRPr="00F5345F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5345F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:rsidR="004B553E" w:rsidRPr="00F5345F" w:rsidRDefault="00407985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2020./2021</w:t>
            </w:r>
            <w:r w:rsidR="004B553E" w:rsidRPr="00F5345F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F5345F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F5345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F5345F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F5345F" w:rsidRDefault="00AD5D3F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F5345F">
              <w:rPr>
                <w:rFonts w:ascii="Times New Roman" w:hAnsi="Times New Roman" w:cs="Times New Roman"/>
                <w:sz w:val="20"/>
              </w:rPr>
              <w:t>Povijest</w:t>
            </w:r>
          </w:p>
        </w:tc>
        <w:tc>
          <w:tcPr>
            <w:tcW w:w="758" w:type="dxa"/>
            <w:gridSpan w:val="2"/>
            <w:shd w:val="clear" w:color="auto" w:fill="F2F2F2" w:themeFill="background1" w:themeFillShade="F2"/>
          </w:tcPr>
          <w:p w:rsidR="004B553E" w:rsidRPr="00F5345F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F5345F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:rsidR="004B553E" w:rsidRPr="00F5345F" w:rsidRDefault="00AD5D3F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F5345F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4B553E" w:rsidRPr="00F5345F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F5345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F5345F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:rsidR="004B553E" w:rsidRPr="00F5345F" w:rsidRDefault="00AD5D3F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F5345F">
              <w:rPr>
                <w:rFonts w:ascii="Times New Roman" w:hAnsi="Times New Roman" w:cs="Times New Roman"/>
                <w:sz w:val="20"/>
              </w:rPr>
              <w:t>Odjel za povijest</w:t>
            </w:r>
          </w:p>
        </w:tc>
      </w:tr>
      <w:tr w:rsidR="004B553E" w:rsidRPr="00F5345F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F5345F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F5345F" w:rsidRDefault="00136D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345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F5345F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:rsidR="004B553E" w:rsidRPr="00F5345F" w:rsidRDefault="00136D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D3F" w:rsidRPr="00F5345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F5345F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8"/>
          </w:tcPr>
          <w:p w:rsidR="004B553E" w:rsidRPr="00F5345F" w:rsidRDefault="00136D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5345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F5345F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6"/>
            <w:shd w:val="clear" w:color="auto" w:fill="FFFFFF" w:themeFill="background1"/>
          </w:tcPr>
          <w:p w:rsidR="004B553E" w:rsidRPr="00F5345F" w:rsidRDefault="00136D5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5345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F5345F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F5345F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F5345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:rsidR="009A284F" w:rsidRPr="00F5345F" w:rsidRDefault="00136D5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D3F" w:rsidRPr="00F5345F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F5345F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:rsidR="009A284F" w:rsidRPr="00F5345F" w:rsidRDefault="00136D5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D3F" w:rsidRPr="00F5345F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F5345F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:rsidR="009A284F" w:rsidRPr="00F5345F" w:rsidRDefault="00136D5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345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F5345F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8"/>
            <w:vAlign w:val="center"/>
          </w:tcPr>
          <w:p w:rsidR="009A284F" w:rsidRPr="00F5345F" w:rsidRDefault="00136D5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345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F5345F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6"/>
            <w:shd w:val="clear" w:color="auto" w:fill="FFFFFF" w:themeFill="background1"/>
            <w:vAlign w:val="center"/>
          </w:tcPr>
          <w:p w:rsidR="009A284F" w:rsidRPr="00F5345F" w:rsidRDefault="00136D5F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345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F5345F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F5345F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F5345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9A284F" w:rsidRPr="00F5345F" w:rsidRDefault="00136D5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D3F" w:rsidRPr="00F5345F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A284F" w:rsidRPr="00F5345F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9A284F" w:rsidRPr="00F5345F" w:rsidRDefault="00136D5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A284F" w:rsidRPr="00F5345F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:rsidR="009A284F" w:rsidRPr="00F5345F" w:rsidRDefault="00136D5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A284F" w:rsidRPr="00F5345F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:rsidR="009A284F" w:rsidRPr="00F5345F" w:rsidRDefault="00136D5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A284F" w:rsidRPr="00F5345F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:rsidR="009A284F" w:rsidRPr="00F5345F" w:rsidRDefault="00136D5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A284F" w:rsidRPr="00F5345F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F5345F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F5345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:rsidR="009A284F" w:rsidRPr="00F5345F" w:rsidRDefault="00136D5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D3F" w:rsidRPr="00F5345F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F5345F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:rsidR="009A284F" w:rsidRPr="00F5345F" w:rsidRDefault="00136D5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345F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F5345F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F5345F" w:rsidRDefault="00136D5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FA8" w:rsidRPr="00F5345F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A284F" w:rsidRPr="00F5345F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F5345F" w:rsidRDefault="00136D5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A284F" w:rsidRPr="00F5345F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F5345F" w:rsidRDefault="00136D5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A284F" w:rsidRPr="00F5345F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F5345F" w:rsidRDefault="00136D5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A284F" w:rsidRPr="00F5345F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F5345F" w:rsidRDefault="00136D5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A284F" w:rsidRPr="00F5345F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F5345F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:rsidR="009A284F" w:rsidRPr="00F5345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:rsidR="009A284F" w:rsidRPr="00F5345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:rsidR="009A284F" w:rsidRPr="00F5345F" w:rsidRDefault="00136D5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A284F" w:rsidRPr="00F5345F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F5345F" w:rsidRDefault="00136D5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A284F" w:rsidRPr="00F5345F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F5345F" w:rsidRDefault="00136D5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A284F" w:rsidRPr="00F5345F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F5345F" w:rsidRDefault="00136D5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A284F" w:rsidRPr="00F5345F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F5345F" w:rsidRDefault="00136D5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A284F" w:rsidRPr="00F5345F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F5345F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F5345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:rsidR="009A284F" w:rsidRPr="00F5345F" w:rsidRDefault="00136D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D3F" w:rsidRPr="00F5345F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F5345F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F5345F" w:rsidRDefault="00136D5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345F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F5345F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:rsidR="009A284F" w:rsidRPr="00F5345F" w:rsidRDefault="00136D5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345F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F5345F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:rsidR="009A284F" w:rsidRPr="00F5345F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F5345F" w:rsidRDefault="00136D5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D3F" w:rsidRPr="00F5345F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F5345F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345F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F5345F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F5345F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F5345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:rsidR="009A284F" w:rsidRPr="00F5345F" w:rsidRDefault="00AD5D3F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345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2" w:type="dxa"/>
          </w:tcPr>
          <w:p w:rsidR="009A284F" w:rsidRPr="00F5345F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392" w:type="dxa"/>
            <w:gridSpan w:val="3"/>
          </w:tcPr>
          <w:p w:rsidR="009A284F" w:rsidRPr="00F5345F" w:rsidRDefault="00AD5D3F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345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1" w:type="dxa"/>
            <w:gridSpan w:val="3"/>
          </w:tcPr>
          <w:p w:rsidR="009A284F" w:rsidRPr="00F5345F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:rsidR="009A284F" w:rsidRPr="00F5345F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  <w:gridSpan w:val="2"/>
          </w:tcPr>
          <w:p w:rsidR="009A284F" w:rsidRPr="00F5345F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F5345F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F5345F" w:rsidRDefault="00136D5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345F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F5345F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D3F" w:rsidRPr="00F5345F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F5345F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F5345F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F5345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Pr="00F5345F" w:rsidRDefault="00AD5D3F" w:rsidP="009A284F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5345F">
              <w:rPr>
                <w:rFonts w:ascii="Times New Roman" w:hAnsi="Times New Roman" w:cs="Times New Roman"/>
                <w:sz w:val="18"/>
                <w:szCs w:val="20"/>
              </w:rPr>
              <w:t>Mala dvorana Odjela za povijest (utorkom 18-20h)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F5345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F5345F" w:rsidRDefault="00AD5D3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 w:rsidRPr="00F5345F"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9A284F" w:rsidRPr="00F5345F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F5345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Pr="00F5345F" w:rsidRDefault="00407985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6. 10. 2020</w:t>
            </w:r>
            <w:r w:rsidR="00AD5D3F" w:rsidRPr="00F5345F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F5345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F5345F" w:rsidRDefault="00407985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22. 1. 2021</w:t>
            </w:r>
            <w:r w:rsidR="00AD5D3F" w:rsidRPr="00F5345F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9A284F" w:rsidRPr="00F5345F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F5345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:rsidR="009A284F" w:rsidRPr="00F5345F" w:rsidRDefault="00B309E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F5345F">
              <w:rPr>
                <w:rFonts w:ascii="Times New Roman" w:hAnsi="Times New Roman" w:cs="Times New Roman"/>
                <w:sz w:val="18"/>
              </w:rPr>
              <w:t>Nema posebnih uvjeta</w:t>
            </w:r>
          </w:p>
        </w:tc>
      </w:tr>
      <w:tr w:rsidR="009A284F" w:rsidRPr="00F5345F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F5345F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F5345F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F5345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:rsidR="009A284F" w:rsidRPr="00F5345F" w:rsidRDefault="00B309E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F5345F">
              <w:rPr>
                <w:rFonts w:ascii="Times New Roman" w:hAnsi="Times New Roman" w:cs="Times New Roman"/>
                <w:sz w:val="18"/>
              </w:rPr>
              <w:t>izv. prof. dr. sc. Kristijan Juran</w:t>
            </w:r>
          </w:p>
        </w:tc>
      </w:tr>
      <w:tr w:rsidR="00B309E0" w:rsidRPr="00F5345F" w:rsidTr="009A284F">
        <w:tc>
          <w:tcPr>
            <w:tcW w:w="1801" w:type="dxa"/>
            <w:shd w:val="clear" w:color="auto" w:fill="F2F2F2" w:themeFill="background1" w:themeFillShade="F2"/>
          </w:tcPr>
          <w:p w:rsidR="00B309E0" w:rsidRPr="00F5345F" w:rsidRDefault="00B309E0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B309E0" w:rsidRPr="00F5345F" w:rsidRDefault="00B309E0" w:rsidP="00AA39B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F5345F">
              <w:rPr>
                <w:rFonts w:ascii="Times New Roman" w:hAnsi="Times New Roman" w:cs="Times New Roman"/>
                <w:sz w:val="18"/>
              </w:rPr>
              <w:t>kjuran@unizd.hr</w:t>
            </w:r>
          </w:p>
        </w:tc>
        <w:tc>
          <w:tcPr>
            <w:tcW w:w="1197" w:type="dxa"/>
            <w:gridSpan w:val="5"/>
            <w:shd w:val="clear" w:color="auto" w:fill="F2F2F2" w:themeFill="background1" w:themeFillShade="F2"/>
          </w:tcPr>
          <w:p w:rsidR="00B309E0" w:rsidRPr="00F5345F" w:rsidRDefault="00B309E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6"/>
          </w:tcPr>
          <w:p w:rsidR="00B309E0" w:rsidRPr="00F5345F" w:rsidRDefault="00B309E0" w:rsidP="00AA39B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F5345F">
              <w:rPr>
                <w:rFonts w:ascii="Times New Roman" w:hAnsi="Times New Roman" w:cs="Times New Roman"/>
                <w:sz w:val="18"/>
              </w:rPr>
              <w:t>četvrtkom 14-15h</w:t>
            </w:r>
          </w:p>
        </w:tc>
      </w:tr>
      <w:tr w:rsidR="00B309E0" w:rsidRPr="00F5345F" w:rsidTr="009A284F">
        <w:tc>
          <w:tcPr>
            <w:tcW w:w="1801" w:type="dxa"/>
            <w:shd w:val="clear" w:color="auto" w:fill="F2F2F2" w:themeFill="background1" w:themeFillShade="F2"/>
          </w:tcPr>
          <w:p w:rsidR="00B309E0" w:rsidRPr="00F5345F" w:rsidRDefault="00B309E0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:rsidR="00B309E0" w:rsidRPr="00F5345F" w:rsidRDefault="00B309E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F5345F">
              <w:rPr>
                <w:rFonts w:ascii="Times New Roman" w:hAnsi="Times New Roman" w:cs="Times New Roman"/>
                <w:sz w:val="18"/>
              </w:rPr>
              <w:t>izv. prof. dr. sc. Kristijan Juran</w:t>
            </w:r>
          </w:p>
        </w:tc>
      </w:tr>
      <w:tr w:rsidR="00B309E0" w:rsidRPr="00F5345F" w:rsidTr="009A284F">
        <w:tc>
          <w:tcPr>
            <w:tcW w:w="1801" w:type="dxa"/>
            <w:shd w:val="clear" w:color="auto" w:fill="F2F2F2" w:themeFill="background1" w:themeFillShade="F2"/>
          </w:tcPr>
          <w:p w:rsidR="00B309E0" w:rsidRPr="00F5345F" w:rsidRDefault="00B309E0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B309E0" w:rsidRPr="00F5345F" w:rsidRDefault="00B309E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F5345F">
              <w:rPr>
                <w:rFonts w:ascii="Times New Roman" w:hAnsi="Times New Roman" w:cs="Times New Roman"/>
                <w:sz w:val="18"/>
              </w:rPr>
              <w:t>kjuran@unizd.hr</w:t>
            </w:r>
          </w:p>
        </w:tc>
        <w:tc>
          <w:tcPr>
            <w:tcW w:w="1197" w:type="dxa"/>
            <w:gridSpan w:val="5"/>
            <w:shd w:val="clear" w:color="auto" w:fill="F2F2F2" w:themeFill="background1" w:themeFillShade="F2"/>
          </w:tcPr>
          <w:p w:rsidR="00B309E0" w:rsidRPr="00F5345F" w:rsidRDefault="00B309E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6"/>
          </w:tcPr>
          <w:p w:rsidR="00B309E0" w:rsidRPr="00F5345F" w:rsidRDefault="00B309E0" w:rsidP="00AA39B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F5345F">
              <w:rPr>
                <w:rFonts w:ascii="Times New Roman" w:hAnsi="Times New Roman" w:cs="Times New Roman"/>
                <w:sz w:val="18"/>
              </w:rPr>
              <w:t>četvrtkom 14-15h</w:t>
            </w:r>
          </w:p>
        </w:tc>
      </w:tr>
      <w:tr w:rsidR="00B309E0" w:rsidRPr="00F5345F" w:rsidTr="009A284F">
        <w:tc>
          <w:tcPr>
            <w:tcW w:w="1801" w:type="dxa"/>
            <w:shd w:val="clear" w:color="auto" w:fill="F2F2F2" w:themeFill="background1" w:themeFillShade="F2"/>
          </w:tcPr>
          <w:p w:rsidR="00B309E0" w:rsidRPr="00F5345F" w:rsidRDefault="00B309E0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</w:rPr>
              <w:t>Suradnik na kolegiju</w:t>
            </w:r>
          </w:p>
        </w:tc>
        <w:tc>
          <w:tcPr>
            <w:tcW w:w="7487" w:type="dxa"/>
            <w:gridSpan w:val="30"/>
          </w:tcPr>
          <w:p w:rsidR="00B309E0" w:rsidRPr="00F5345F" w:rsidRDefault="00B309E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B309E0" w:rsidRPr="00F5345F" w:rsidTr="009A284F">
        <w:tc>
          <w:tcPr>
            <w:tcW w:w="1801" w:type="dxa"/>
            <w:shd w:val="clear" w:color="auto" w:fill="F2F2F2" w:themeFill="background1" w:themeFillShade="F2"/>
          </w:tcPr>
          <w:p w:rsidR="00B309E0" w:rsidRPr="00F5345F" w:rsidRDefault="00B309E0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B309E0" w:rsidRPr="00F5345F" w:rsidRDefault="00B309E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5"/>
            <w:shd w:val="clear" w:color="auto" w:fill="F2F2F2" w:themeFill="background1" w:themeFillShade="F2"/>
          </w:tcPr>
          <w:p w:rsidR="00B309E0" w:rsidRPr="00F5345F" w:rsidRDefault="00B309E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6"/>
          </w:tcPr>
          <w:p w:rsidR="00B309E0" w:rsidRPr="00F5345F" w:rsidRDefault="00B309E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B309E0" w:rsidRPr="00F5345F" w:rsidTr="009A284F">
        <w:tc>
          <w:tcPr>
            <w:tcW w:w="1801" w:type="dxa"/>
            <w:shd w:val="clear" w:color="auto" w:fill="F2F2F2" w:themeFill="background1" w:themeFillShade="F2"/>
          </w:tcPr>
          <w:p w:rsidR="00B309E0" w:rsidRPr="00F5345F" w:rsidRDefault="00B309E0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</w:rPr>
              <w:t>Suradnik na kolegiju</w:t>
            </w:r>
          </w:p>
        </w:tc>
        <w:tc>
          <w:tcPr>
            <w:tcW w:w="7487" w:type="dxa"/>
            <w:gridSpan w:val="30"/>
          </w:tcPr>
          <w:p w:rsidR="00B309E0" w:rsidRPr="00F5345F" w:rsidRDefault="00B309E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B309E0" w:rsidRPr="00F5345F" w:rsidTr="009A284F">
        <w:tc>
          <w:tcPr>
            <w:tcW w:w="1801" w:type="dxa"/>
            <w:shd w:val="clear" w:color="auto" w:fill="F2F2F2" w:themeFill="background1" w:themeFillShade="F2"/>
          </w:tcPr>
          <w:p w:rsidR="00B309E0" w:rsidRPr="00F5345F" w:rsidRDefault="00B309E0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B309E0" w:rsidRPr="00F5345F" w:rsidRDefault="00B309E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5"/>
            <w:shd w:val="clear" w:color="auto" w:fill="F2F2F2" w:themeFill="background1" w:themeFillShade="F2"/>
          </w:tcPr>
          <w:p w:rsidR="00B309E0" w:rsidRPr="00F5345F" w:rsidRDefault="00B309E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6"/>
          </w:tcPr>
          <w:p w:rsidR="00B309E0" w:rsidRPr="00F5345F" w:rsidRDefault="00B309E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B309E0" w:rsidRPr="00F5345F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B309E0" w:rsidRPr="00F5345F" w:rsidRDefault="00B309E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9E0" w:rsidRPr="00F5345F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B309E0" w:rsidRPr="00F5345F" w:rsidRDefault="00B309E0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B309E0" w:rsidRPr="00F5345F" w:rsidRDefault="00136D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B309E0" w:rsidRPr="00F5345F" w:rsidRDefault="00136D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:rsidR="00B309E0" w:rsidRPr="00F5345F" w:rsidRDefault="00136D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:rsidR="00B309E0" w:rsidRPr="00F5345F" w:rsidRDefault="00136D5F" w:rsidP="005D351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e-učenje</w:t>
            </w:r>
          </w:p>
        </w:tc>
        <w:tc>
          <w:tcPr>
            <w:tcW w:w="1500" w:type="dxa"/>
            <w:gridSpan w:val="3"/>
            <w:vAlign w:val="center"/>
          </w:tcPr>
          <w:p w:rsidR="00B309E0" w:rsidRPr="00F5345F" w:rsidRDefault="00136D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B309E0" w:rsidRPr="00F5345F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B309E0" w:rsidRPr="00F5345F" w:rsidRDefault="00B309E0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B309E0" w:rsidRPr="00F5345F" w:rsidRDefault="00136D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B309E0" w:rsidRPr="00F5345F" w:rsidRDefault="00136D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:rsidR="00B309E0" w:rsidRPr="00F5345F" w:rsidRDefault="00136D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:rsidR="00B309E0" w:rsidRPr="00F5345F" w:rsidRDefault="00136D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:rsidR="00B309E0" w:rsidRPr="00F5345F" w:rsidRDefault="00136D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B309E0" w:rsidRPr="00F5345F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B309E0" w:rsidRPr="00F5345F" w:rsidRDefault="00B309E0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2" w:type="dxa"/>
            <w:gridSpan w:val="23"/>
            <w:vAlign w:val="center"/>
          </w:tcPr>
          <w:p w:rsidR="00B309E0" w:rsidRPr="00F5345F" w:rsidRDefault="00B309E0" w:rsidP="00B309E0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F5345F">
              <w:rPr>
                <w:sz w:val="20"/>
                <w:szCs w:val="20"/>
              </w:rPr>
              <w:t>Studenti će biti osposobljeni:</w:t>
            </w:r>
          </w:p>
          <w:p w:rsidR="00B309E0" w:rsidRPr="00F5345F" w:rsidRDefault="00B309E0" w:rsidP="00B30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>- pojasniti ulogu i važnost glagoljice i hrvatske ćirilice u hrvatskoj povijesti i kulturi</w:t>
            </w:r>
          </w:p>
          <w:p w:rsidR="00B309E0" w:rsidRPr="00F5345F" w:rsidRDefault="00B309E0" w:rsidP="00B30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>- navesti i međusobno usporediti najvažniju znanstvenu literaturu o hrvatskoj glagoljaškoj baštini</w:t>
            </w:r>
          </w:p>
          <w:p w:rsidR="00B309E0" w:rsidRPr="00F5345F" w:rsidRDefault="00B309E0" w:rsidP="00B30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>- prepoznati arhivska vrela pisana glagoljicom i hrvatskom ćirilicom</w:t>
            </w:r>
          </w:p>
          <w:p w:rsidR="00B309E0" w:rsidRPr="00F5345F" w:rsidRDefault="00B309E0" w:rsidP="00B30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>- opisati vrste glagoljičnih i ćiriličnih povijesnih vrela za proučavanje hrvatske ranonovovjekovne povijesti</w:t>
            </w:r>
          </w:p>
          <w:p w:rsidR="00B309E0" w:rsidRPr="00F5345F" w:rsidRDefault="00B309E0" w:rsidP="00B309E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>- pripremiti seminarski rad u obliku nastave s definiranim ciljevima, zaključkom i ključnim pojmovima</w:t>
            </w:r>
          </w:p>
        </w:tc>
      </w:tr>
      <w:tr w:rsidR="00B309E0" w:rsidRPr="00F5345F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B309E0" w:rsidRPr="00F5345F" w:rsidRDefault="00B309E0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:rsidR="00B7300F" w:rsidRPr="00F5345F" w:rsidRDefault="00B7300F" w:rsidP="00785CA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>Studenti će biti osposobljeni:</w:t>
            </w:r>
          </w:p>
          <w:p w:rsidR="00B7300F" w:rsidRPr="00F5345F" w:rsidRDefault="00B7300F" w:rsidP="00B7300F">
            <w:pPr>
              <w:pStyle w:val="Default"/>
              <w:spacing w:after="38"/>
              <w:rPr>
                <w:noProof/>
                <w:color w:val="auto"/>
                <w:sz w:val="20"/>
                <w:szCs w:val="20"/>
                <w:lang w:val="hr-HR"/>
              </w:rPr>
            </w:pPr>
            <w:r w:rsidRPr="00F5345F">
              <w:rPr>
                <w:noProof/>
                <w:color w:val="auto"/>
                <w:sz w:val="20"/>
                <w:szCs w:val="20"/>
                <w:lang w:val="hr-HR"/>
              </w:rPr>
              <w:t>– protumačiti, usporediti, analizirati, povezati i kritički vrednovati povijesne događaje, ključne osobe, procese i ključne osobe,</w:t>
            </w:r>
          </w:p>
          <w:p w:rsidR="00B7300F" w:rsidRPr="00F5345F" w:rsidRDefault="00B7300F" w:rsidP="00B7300F">
            <w:pPr>
              <w:pStyle w:val="Default"/>
              <w:spacing w:after="38"/>
              <w:rPr>
                <w:noProof/>
                <w:color w:val="auto"/>
                <w:sz w:val="20"/>
                <w:szCs w:val="20"/>
                <w:lang w:val="hr-HR"/>
              </w:rPr>
            </w:pPr>
            <w:r w:rsidRPr="00F5345F">
              <w:rPr>
                <w:noProof/>
                <w:color w:val="auto"/>
                <w:sz w:val="20"/>
                <w:szCs w:val="20"/>
                <w:lang w:val="hr-HR"/>
              </w:rPr>
              <w:t>– samostalno uspostavljati uzročno-posljedične veze između povijesnih događaja i povijesnih procesa,</w:t>
            </w:r>
          </w:p>
          <w:p w:rsidR="00B7300F" w:rsidRPr="00F5345F" w:rsidRDefault="00B7300F" w:rsidP="00B7300F">
            <w:pPr>
              <w:pStyle w:val="Default"/>
              <w:spacing w:after="38"/>
              <w:rPr>
                <w:noProof/>
                <w:color w:val="auto"/>
                <w:sz w:val="20"/>
                <w:szCs w:val="20"/>
                <w:lang w:val="hr-HR"/>
              </w:rPr>
            </w:pPr>
            <w:r w:rsidRPr="00F5345F">
              <w:rPr>
                <w:noProof/>
                <w:color w:val="auto"/>
                <w:sz w:val="20"/>
                <w:szCs w:val="20"/>
                <w:lang w:val="hr-HR"/>
              </w:rPr>
              <w:lastRenderedPageBreak/>
              <w:t xml:space="preserve">– </w:t>
            </w:r>
            <w:r w:rsidRPr="00F5345F">
              <w:rPr>
                <w:noProof/>
                <w:color w:val="auto"/>
                <w:sz w:val="20"/>
                <w:szCs w:val="20"/>
              </w:rPr>
              <w:t xml:space="preserve">interpretirati, usporediti, </w:t>
            </w:r>
            <w:r w:rsidRPr="00F5345F">
              <w:rPr>
                <w:noProof/>
                <w:color w:val="auto"/>
                <w:sz w:val="20"/>
                <w:szCs w:val="20"/>
                <w:lang w:val="hr-HR"/>
              </w:rPr>
              <w:t xml:space="preserve">vrednovati  i primjenjivati različite </w:t>
            </w:r>
            <w:r w:rsidRPr="00F5345F">
              <w:rPr>
                <w:noProof/>
                <w:color w:val="auto"/>
                <w:sz w:val="20"/>
                <w:szCs w:val="20"/>
              </w:rPr>
              <w:t>historiografske metodologije,</w:t>
            </w:r>
          </w:p>
          <w:p w:rsidR="00B7300F" w:rsidRPr="00F5345F" w:rsidRDefault="00B7300F" w:rsidP="00B7300F">
            <w:pPr>
              <w:pStyle w:val="Default"/>
              <w:spacing w:after="38"/>
              <w:rPr>
                <w:noProof/>
                <w:color w:val="auto"/>
                <w:sz w:val="20"/>
                <w:szCs w:val="20"/>
                <w:lang w:val="hr-HR"/>
              </w:rPr>
            </w:pPr>
            <w:r w:rsidRPr="00F5345F">
              <w:rPr>
                <w:noProof/>
                <w:color w:val="auto"/>
                <w:sz w:val="20"/>
                <w:szCs w:val="20"/>
                <w:lang w:val="hr-HR"/>
              </w:rPr>
              <w:t>– primijeniti specifična znanja i vještine potrebne za proučavanje dokumenata iz određenog razdoblja (npr. paleografija, epigrafija, uporaba starih jezika i pisama itd.),</w:t>
            </w:r>
          </w:p>
          <w:p w:rsidR="00B7300F" w:rsidRPr="00F5345F" w:rsidRDefault="00B7300F" w:rsidP="00B7300F">
            <w:pPr>
              <w:pStyle w:val="Default"/>
              <w:spacing w:after="38"/>
              <w:rPr>
                <w:noProof/>
                <w:color w:val="auto"/>
                <w:sz w:val="20"/>
                <w:szCs w:val="20"/>
              </w:rPr>
            </w:pPr>
            <w:r w:rsidRPr="00F5345F">
              <w:rPr>
                <w:noProof/>
                <w:color w:val="auto"/>
                <w:sz w:val="20"/>
                <w:szCs w:val="20"/>
                <w:lang w:val="hr-HR"/>
              </w:rPr>
              <w:t>–</w:t>
            </w:r>
            <w:r w:rsidRPr="00F5345F">
              <w:rPr>
                <w:noProof/>
                <w:color w:val="auto"/>
                <w:sz w:val="20"/>
                <w:szCs w:val="20"/>
              </w:rPr>
              <w:t xml:space="preserve"> </w:t>
            </w:r>
            <w:r w:rsidRPr="00F5345F">
              <w:rPr>
                <w:noProof/>
                <w:color w:val="auto"/>
                <w:sz w:val="20"/>
                <w:szCs w:val="20"/>
                <w:lang w:val="hr-HR"/>
              </w:rPr>
              <w:t>kritički interpretirati i valorizirati podatke iz izvora i literature s obzirom na njihovu vjerodostojnost i perspektivu,</w:t>
            </w:r>
          </w:p>
          <w:p w:rsidR="00B7300F" w:rsidRPr="00F5345F" w:rsidRDefault="00B7300F" w:rsidP="00B7300F">
            <w:pPr>
              <w:pStyle w:val="Default"/>
              <w:spacing w:after="38"/>
              <w:rPr>
                <w:noProof/>
                <w:color w:val="auto"/>
                <w:sz w:val="20"/>
                <w:szCs w:val="20"/>
                <w:lang w:val="hr-HR"/>
              </w:rPr>
            </w:pPr>
            <w:r w:rsidRPr="00F5345F">
              <w:rPr>
                <w:noProof/>
                <w:color w:val="auto"/>
                <w:sz w:val="20"/>
                <w:szCs w:val="20"/>
                <w:lang w:val="hr-HR"/>
              </w:rPr>
              <w:t>– analizirati i prosuditi vrijednost suprotstavljenih narativa i dokaza,</w:t>
            </w:r>
          </w:p>
          <w:p w:rsidR="00B7300F" w:rsidRPr="00F5345F" w:rsidRDefault="00B7300F" w:rsidP="00B7300F">
            <w:pPr>
              <w:pStyle w:val="Default"/>
              <w:spacing w:after="38"/>
              <w:rPr>
                <w:noProof/>
                <w:color w:val="auto"/>
                <w:sz w:val="20"/>
                <w:szCs w:val="20"/>
                <w:lang w:val="hr-HR"/>
              </w:rPr>
            </w:pPr>
            <w:r w:rsidRPr="00F5345F">
              <w:rPr>
                <w:noProof/>
                <w:color w:val="auto"/>
                <w:sz w:val="20"/>
                <w:szCs w:val="20"/>
                <w:lang w:val="hr-HR"/>
              </w:rPr>
              <w:t>– formulirati i braniti određenu tezu,</w:t>
            </w:r>
          </w:p>
          <w:p w:rsidR="00B7300F" w:rsidRPr="00F5345F" w:rsidRDefault="00B7300F" w:rsidP="00B7300F">
            <w:pPr>
              <w:pStyle w:val="Default"/>
              <w:spacing w:after="38"/>
              <w:rPr>
                <w:noProof/>
                <w:color w:val="auto"/>
                <w:sz w:val="20"/>
                <w:szCs w:val="20"/>
                <w:lang w:val="hr-HR"/>
              </w:rPr>
            </w:pPr>
            <w:r w:rsidRPr="00F5345F">
              <w:rPr>
                <w:noProof/>
                <w:color w:val="auto"/>
                <w:sz w:val="20"/>
                <w:szCs w:val="20"/>
                <w:lang w:val="hr-HR"/>
              </w:rPr>
              <w:t xml:space="preserve">– </w:t>
            </w:r>
            <w:r w:rsidRPr="00F5345F">
              <w:rPr>
                <w:noProof/>
                <w:color w:val="auto"/>
                <w:sz w:val="20"/>
                <w:szCs w:val="20"/>
              </w:rPr>
              <w:t>samostalno istraživati i analizirati razne vrste povijesne građe,</w:t>
            </w:r>
          </w:p>
          <w:p w:rsidR="00B7300F" w:rsidRPr="00F5345F" w:rsidRDefault="00B7300F" w:rsidP="00B7300F">
            <w:pPr>
              <w:pStyle w:val="Default"/>
              <w:spacing w:after="38"/>
              <w:rPr>
                <w:noProof/>
                <w:color w:val="auto"/>
                <w:sz w:val="20"/>
                <w:szCs w:val="20"/>
                <w:lang w:val="hr-HR"/>
              </w:rPr>
            </w:pPr>
            <w:r w:rsidRPr="00F5345F">
              <w:rPr>
                <w:noProof/>
                <w:color w:val="auto"/>
                <w:sz w:val="20"/>
                <w:szCs w:val="20"/>
                <w:lang w:val="hr-HR"/>
              </w:rPr>
              <w:t xml:space="preserve">– </w:t>
            </w:r>
            <w:r w:rsidRPr="00F5345F">
              <w:rPr>
                <w:noProof/>
                <w:color w:val="auto"/>
                <w:sz w:val="20"/>
                <w:szCs w:val="20"/>
              </w:rPr>
              <w:t>pisati stručne i znanstvene radove na osnovi samostalnog proučavanja povijesnih izvora poštujući načela znanstvene metodologije i profesionalne etike,</w:t>
            </w:r>
          </w:p>
          <w:p w:rsidR="00B7300F" w:rsidRPr="00F5345F" w:rsidRDefault="00B7300F" w:rsidP="00B7300F">
            <w:pPr>
              <w:pStyle w:val="Default"/>
              <w:spacing w:after="38"/>
              <w:rPr>
                <w:noProof/>
                <w:color w:val="auto"/>
                <w:sz w:val="20"/>
                <w:szCs w:val="20"/>
                <w:lang w:val="hr-HR"/>
              </w:rPr>
            </w:pPr>
            <w:r w:rsidRPr="00F5345F">
              <w:rPr>
                <w:noProof/>
                <w:color w:val="auto"/>
                <w:sz w:val="20"/>
                <w:szCs w:val="20"/>
                <w:lang w:val="hr-HR"/>
              </w:rPr>
              <w:t xml:space="preserve">– napisati jasan i koherentan rad u kojemu se dokazuje i/ili opovrgava određena teza o odabranom historiografskom pitanju ili problemu, </w:t>
            </w:r>
          </w:p>
          <w:p w:rsidR="00B7300F" w:rsidRPr="00F5345F" w:rsidRDefault="00B7300F" w:rsidP="00B7300F">
            <w:pPr>
              <w:pStyle w:val="Default"/>
              <w:rPr>
                <w:noProof/>
                <w:color w:val="auto"/>
                <w:sz w:val="20"/>
                <w:szCs w:val="20"/>
                <w:lang w:val="hr-HR"/>
              </w:rPr>
            </w:pPr>
            <w:r w:rsidRPr="00F5345F">
              <w:rPr>
                <w:noProof/>
                <w:color w:val="auto"/>
                <w:sz w:val="20"/>
                <w:szCs w:val="20"/>
                <w:lang w:val="hr-HR"/>
              </w:rPr>
              <w:t>– objasniti didaktičke teorije i modele te ih primijeniti u nastavi povijesti,</w:t>
            </w:r>
          </w:p>
          <w:p w:rsidR="00B7300F" w:rsidRPr="00F5345F" w:rsidRDefault="00B7300F" w:rsidP="00B7300F">
            <w:pPr>
              <w:pStyle w:val="Default"/>
              <w:rPr>
                <w:noProof/>
                <w:color w:val="auto"/>
                <w:sz w:val="20"/>
                <w:szCs w:val="20"/>
                <w:lang w:val="hr-HR"/>
              </w:rPr>
            </w:pPr>
            <w:r w:rsidRPr="00F5345F">
              <w:rPr>
                <w:noProof/>
                <w:color w:val="auto"/>
                <w:sz w:val="20"/>
                <w:szCs w:val="20"/>
                <w:lang w:val="hr-HR"/>
              </w:rPr>
              <w:t>– planirati, pripremati i izvoditi nastavu povijesti u osnovnoj i srednjoj školi,</w:t>
            </w:r>
          </w:p>
          <w:p w:rsidR="00B7300F" w:rsidRPr="00F5345F" w:rsidRDefault="00B7300F" w:rsidP="00B7300F">
            <w:pPr>
              <w:pStyle w:val="Default"/>
              <w:rPr>
                <w:noProof/>
                <w:color w:val="auto"/>
                <w:sz w:val="20"/>
                <w:szCs w:val="20"/>
                <w:lang w:val="hr-HR"/>
              </w:rPr>
            </w:pPr>
            <w:r w:rsidRPr="00F5345F">
              <w:rPr>
                <w:noProof/>
                <w:color w:val="auto"/>
                <w:sz w:val="20"/>
                <w:szCs w:val="20"/>
                <w:lang w:val="hr-HR"/>
              </w:rPr>
              <w:t>–</w:t>
            </w:r>
            <w:r w:rsidRPr="00F5345F">
              <w:rPr>
                <w:noProof/>
                <w:color w:val="auto"/>
                <w:sz w:val="20"/>
                <w:szCs w:val="20"/>
              </w:rPr>
              <w:t xml:space="preserve"> oblikovati i primjenjivati različite strategije za praćenje, provjeravanje i vrednovanje učeničkih postignuća u nastavi povijesti,</w:t>
            </w:r>
          </w:p>
          <w:p w:rsidR="00B7300F" w:rsidRPr="00F5345F" w:rsidRDefault="00B7300F" w:rsidP="00B7300F">
            <w:pPr>
              <w:pStyle w:val="Default"/>
              <w:rPr>
                <w:noProof/>
                <w:color w:val="auto"/>
                <w:sz w:val="20"/>
                <w:szCs w:val="20"/>
                <w:lang w:val="hr-HR"/>
              </w:rPr>
            </w:pPr>
            <w:r w:rsidRPr="00F5345F">
              <w:rPr>
                <w:noProof/>
                <w:color w:val="auto"/>
                <w:sz w:val="20"/>
                <w:szCs w:val="20"/>
                <w:lang w:val="hr-HR"/>
              </w:rPr>
              <w:t>–</w:t>
            </w:r>
            <w:r w:rsidRPr="00F5345F">
              <w:rPr>
                <w:noProof/>
                <w:color w:val="auto"/>
                <w:sz w:val="20"/>
                <w:szCs w:val="20"/>
              </w:rPr>
              <w:t xml:space="preserve"> primijeniti dostignuća suvremene historiografije (istraživačke rezultate te teorijske i metodološke postavke) u učenju i poučavanju povijesti, </w:t>
            </w:r>
          </w:p>
          <w:p w:rsidR="00B7300F" w:rsidRPr="00F5345F" w:rsidRDefault="00B7300F" w:rsidP="00B7300F">
            <w:pPr>
              <w:pStyle w:val="Default"/>
              <w:rPr>
                <w:rFonts w:eastAsia="Times New Roman"/>
                <w:noProof/>
                <w:color w:val="auto"/>
                <w:sz w:val="20"/>
                <w:szCs w:val="20"/>
                <w:lang w:eastAsia="en-GB"/>
              </w:rPr>
            </w:pPr>
            <w:r w:rsidRPr="00F5345F">
              <w:rPr>
                <w:noProof/>
                <w:color w:val="auto"/>
                <w:sz w:val="20"/>
                <w:szCs w:val="20"/>
                <w:lang w:val="hr-HR"/>
              </w:rPr>
              <w:t>–</w:t>
            </w:r>
            <w:r w:rsidRPr="00F5345F">
              <w:rPr>
                <w:noProof/>
                <w:color w:val="auto"/>
                <w:sz w:val="20"/>
                <w:szCs w:val="20"/>
              </w:rPr>
              <w:t xml:space="preserve"> </w:t>
            </w:r>
            <w:r w:rsidRPr="00F5345F">
              <w:rPr>
                <w:rFonts w:eastAsia="Times New Roman"/>
                <w:noProof/>
                <w:color w:val="auto"/>
                <w:sz w:val="20"/>
                <w:szCs w:val="20"/>
                <w:lang w:eastAsia="en-GB"/>
              </w:rPr>
              <w:t>kompetentno koristiti različite medije koji čine suvremeno opremljenu učionicu povijesti, uključujući i informacijsko-komunikacijsku tehnologiju.</w:t>
            </w:r>
          </w:p>
        </w:tc>
      </w:tr>
      <w:tr w:rsidR="00B309E0" w:rsidRPr="00F5345F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B309E0" w:rsidRPr="00F5345F" w:rsidRDefault="00B309E0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B309E0" w:rsidRPr="00F5345F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B309E0" w:rsidRPr="00F5345F" w:rsidRDefault="00B309E0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B309E0" w:rsidRPr="00F5345F" w:rsidRDefault="00136D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B309E0" w:rsidRPr="00F5345F" w:rsidRDefault="00136D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:rsidR="00B309E0" w:rsidRPr="00F5345F" w:rsidRDefault="00136D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:rsidR="00B309E0" w:rsidRPr="00F5345F" w:rsidRDefault="00136D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:rsidR="00B309E0" w:rsidRPr="00F5345F" w:rsidRDefault="00136D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B309E0" w:rsidRPr="00F5345F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B309E0" w:rsidRPr="00F5345F" w:rsidRDefault="00B309E0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B309E0" w:rsidRPr="00F5345F" w:rsidRDefault="00136D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B309E0" w:rsidRPr="00F5345F" w:rsidRDefault="00136D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309E0" w:rsidRPr="00F5345F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:rsidR="00B309E0" w:rsidRPr="00F5345F" w:rsidRDefault="00136D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:rsidR="00B309E0" w:rsidRPr="00F5345F" w:rsidRDefault="00136D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:rsidR="00B309E0" w:rsidRPr="00F5345F" w:rsidRDefault="00136D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6DB" w:rsidRPr="00F5345F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B309E0" w:rsidRPr="00F5345F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B309E0" w:rsidRPr="00F5345F" w:rsidRDefault="00B309E0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B309E0" w:rsidRPr="00F5345F" w:rsidRDefault="00136D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B309E0" w:rsidRPr="00F5345F" w:rsidRDefault="00136D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:rsidR="00B309E0" w:rsidRPr="00F5345F" w:rsidRDefault="00136D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:rsidR="00B309E0" w:rsidRPr="00F5345F" w:rsidRDefault="00136D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B309E0" w:rsidRPr="00F5345F" w:rsidTr="009A284F">
        <w:tc>
          <w:tcPr>
            <w:tcW w:w="1801" w:type="dxa"/>
            <w:shd w:val="clear" w:color="auto" w:fill="F2F2F2" w:themeFill="background1" w:themeFillShade="F2"/>
          </w:tcPr>
          <w:p w:rsidR="00B309E0" w:rsidRPr="00F5345F" w:rsidRDefault="00B309E0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:rsidR="00B309E0" w:rsidRPr="00F5345F" w:rsidRDefault="00B309E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 w:rsidRPr="00F5345F">
              <w:rPr>
                <w:rFonts w:ascii="Times New Roman" w:eastAsia="MS Gothic" w:hAnsi="Times New Roman" w:cs="Times New Roman"/>
                <w:sz w:val="18"/>
              </w:rPr>
              <w:t>1) Napisan seminarski rad, 2) održana prezentacija (usmeno izlaganje seminarskog rada) i 3) pohađanje nastave (toleriraju se dva neopravdana izostanka).</w:t>
            </w:r>
          </w:p>
        </w:tc>
      </w:tr>
      <w:tr w:rsidR="00B309E0" w:rsidRPr="00F5345F" w:rsidTr="00B309E0">
        <w:tc>
          <w:tcPr>
            <w:tcW w:w="1801" w:type="dxa"/>
            <w:shd w:val="clear" w:color="auto" w:fill="F2F2F2" w:themeFill="background1" w:themeFillShade="F2"/>
          </w:tcPr>
          <w:p w:rsidR="00B309E0" w:rsidRPr="00F5345F" w:rsidRDefault="00B309E0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560" w:type="dxa"/>
            <w:gridSpan w:val="13"/>
          </w:tcPr>
          <w:p w:rsidR="00B309E0" w:rsidRPr="00F5345F" w:rsidRDefault="00136D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zimski ispitni rok </w:t>
            </w:r>
          </w:p>
        </w:tc>
        <w:tc>
          <w:tcPr>
            <w:tcW w:w="2551" w:type="dxa"/>
            <w:gridSpan w:val="9"/>
          </w:tcPr>
          <w:p w:rsidR="00B309E0" w:rsidRPr="00F5345F" w:rsidRDefault="00136D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ljetni ispitni rok</w:t>
            </w:r>
          </w:p>
        </w:tc>
        <w:tc>
          <w:tcPr>
            <w:tcW w:w="2376" w:type="dxa"/>
            <w:gridSpan w:val="8"/>
          </w:tcPr>
          <w:p w:rsidR="00B309E0" w:rsidRPr="00F5345F" w:rsidRDefault="00136D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jesenski ispitni rok</w:t>
            </w:r>
          </w:p>
        </w:tc>
      </w:tr>
      <w:tr w:rsidR="00B309E0" w:rsidRPr="00F5345F" w:rsidTr="00B309E0">
        <w:tc>
          <w:tcPr>
            <w:tcW w:w="1801" w:type="dxa"/>
            <w:shd w:val="clear" w:color="auto" w:fill="F2F2F2" w:themeFill="background1" w:themeFillShade="F2"/>
          </w:tcPr>
          <w:p w:rsidR="00B309E0" w:rsidRPr="00F5345F" w:rsidRDefault="00B309E0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560" w:type="dxa"/>
            <w:gridSpan w:val="13"/>
            <w:vAlign w:val="center"/>
          </w:tcPr>
          <w:p w:rsidR="00B309E0" w:rsidRPr="00F5345F" w:rsidRDefault="00B309E0" w:rsidP="00B309E0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textAlignment w:val="baseline"/>
              <w:rPr>
                <w:sz w:val="20"/>
                <w:szCs w:val="20"/>
              </w:rPr>
            </w:pPr>
            <w:r w:rsidRPr="00F5345F">
              <w:rPr>
                <w:sz w:val="20"/>
                <w:szCs w:val="20"/>
                <w:bdr w:val="none" w:sz="0" w:space="0" w:color="auto" w:frame="1"/>
              </w:rPr>
              <w:t xml:space="preserve">I. rok – </w:t>
            </w:r>
            <w:r w:rsidR="00407985">
              <w:rPr>
                <w:sz w:val="20"/>
                <w:szCs w:val="20"/>
                <w:bdr w:val="none" w:sz="0" w:space="0" w:color="auto" w:frame="1"/>
              </w:rPr>
              <w:t>26. siječnja 2021. (utorak</w:t>
            </w:r>
            <w:r w:rsidRPr="00F5345F">
              <w:rPr>
                <w:sz w:val="20"/>
                <w:szCs w:val="20"/>
                <w:bdr w:val="none" w:sz="0" w:space="0" w:color="auto" w:frame="1"/>
              </w:rPr>
              <w:t>) u 14 sati (Mala dvorana)</w:t>
            </w:r>
          </w:p>
          <w:p w:rsidR="00B309E0" w:rsidRPr="00F5345F" w:rsidRDefault="00407985" w:rsidP="00B309E0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II. rok – 10. veljače 2021. (srijeda</w:t>
            </w:r>
            <w:r w:rsidR="00B309E0" w:rsidRPr="00F5345F">
              <w:rPr>
                <w:sz w:val="20"/>
                <w:szCs w:val="20"/>
                <w:bdr w:val="none" w:sz="0" w:space="0" w:color="auto" w:frame="1"/>
              </w:rPr>
              <w:t>) u 14 sati (Mala dvorana)</w:t>
            </w:r>
          </w:p>
        </w:tc>
        <w:tc>
          <w:tcPr>
            <w:tcW w:w="2551" w:type="dxa"/>
            <w:gridSpan w:val="9"/>
            <w:vAlign w:val="center"/>
          </w:tcPr>
          <w:p w:rsidR="00B309E0" w:rsidRPr="00F5345F" w:rsidRDefault="00407985" w:rsidP="00B309E0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I. rok – 9. lipnja 2021</w:t>
            </w:r>
            <w:r w:rsidR="00B309E0" w:rsidRPr="00F5345F">
              <w:rPr>
                <w:sz w:val="20"/>
                <w:szCs w:val="20"/>
                <w:bdr w:val="none" w:sz="0" w:space="0" w:color="auto" w:frame="1"/>
              </w:rPr>
              <w:t>. (srijeda) u 13 sati (Mala dvorana)</w:t>
            </w:r>
          </w:p>
          <w:p w:rsidR="00B309E0" w:rsidRPr="00F5345F" w:rsidRDefault="00B309E0" w:rsidP="00407985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textAlignment w:val="baseline"/>
              <w:rPr>
                <w:sz w:val="20"/>
                <w:szCs w:val="20"/>
              </w:rPr>
            </w:pPr>
            <w:r w:rsidRPr="00F5345F">
              <w:rPr>
                <w:sz w:val="20"/>
                <w:szCs w:val="20"/>
                <w:bdr w:val="none" w:sz="0" w:space="0" w:color="auto" w:frame="1"/>
              </w:rPr>
              <w:t xml:space="preserve">II. rok – </w:t>
            </w:r>
            <w:r w:rsidR="00407985">
              <w:rPr>
                <w:sz w:val="20"/>
                <w:szCs w:val="20"/>
                <w:bdr w:val="none" w:sz="0" w:space="0" w:color="auto" w:frame="1"/>
              </w:rPr>
              <w:t>30. lipnja 2021</w:t>
            </w:r>
            <w:r w:rsidRPr="00F5345F">
              <w:rPr>
                <w:sz w:val="20"/>
                <w:szCs w:val="20"/>
                <w:bdr w:val="none" w:sz="0" w:space="0" w:color="auto" w:frame="1"/>
              </w:rPr>
              <w:t>. (srijeda) u 13 sati (Mala dvorana)</w:t>
            </w:r>
          </w:p>
        </w:tc>
        <w:tc>
          <w:tcPr>
            <w:tcW w:w="2376" w:type="dxa"/>
            <w:gridSpan w:val="8"/>
            <w:vAlign w:val="center"/>
          </w:tcPr>
          <w:p w:rsidR="00B309E0" w:rsidRPr="00F5345F" w:rsidRDefault="00407985" w:rsidP="00B309E0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I. rok – 3</w:t>
            </w:r>
            <w:r w:rsidR="00B309E0" w:rsidRPr="00F5345F">
              <w:rPr>
                <w:sz w:val="20"/>
                <w:szCs w:val="20"/>
                <w:bdr w:val="none" w:sz="0" w:space="0" w:color="auto" w:frame="1"/>
              </w:rPr>
              <w:t>. rujna 202</w:t>
            </w:r>
            <w:r>
              <w:rPr>
                <w:sz w:val="20"/>
                <w:szCs w:val="20"/>
                <w:bdr w:val="none" w:sz="0" w:space="0" w:color="auto" w:frame="1"/>
              </w:rPr>
              <w:t>1</w:t>
            </w:r>
            <w:r w:rsidR="00B309E0" w:rsidRPr="00F5345F">
              <w:rPr>
                <w:sz w:val="20"/>
                <w:szCs w:val="20"/>
                <w:bdr w:val="none" w:sz="0" w:space="0" w:color="auto" w:frame="1"/>
              </w:rPr>
              <w:t>. (petak) u 13 sati (Mala dvorana)</w:t>
            </w:r>
          </w:p>
          <w:p w:rsidR="00B309E0" w:rsidRPr="00F5345F" w:rsidRDefault="00407985" w:rsidP="00B309E0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II. rok – 22. rujna 2021. (srijeda</w:t>
            </w:r>
            <w:bookmarkStart w:id="0" w:name="_GoBack"/>
            <w:bookmarkEnd w:id="0"/>
            <w:r w:rsidR="00B309E0" w:rsidRPr="00F5345F">
              <w:rPr>
                <w:sz w:val="20"/>
                <w:szCs w:val="20"/>
                <w:bdr w:val="none" w:sz="0" w:space="0" w:color="auto" w:frame="1"/>
              </w:rPr>
              <w:t>) u 13 sati (Mala dvorana)</w:t>
            </w:r>
          </w:p>
        </w:tc>
      </w:tr>
      <w:tr w:rsidR="00B309E0" w:rsidRPr="00F5345F" w:rsidTr="009A284F">
        <w:tc>
          <w:tcPr>
            <w:tcW w:w="1801" w:type="dxa"/>
            <w:shd w:val="clear" w:color="auto" w:fill="F2F2F2" w:themeFill="background1" w:themeFillShade="F2"/>
          </w:tcPr>
          <w:p w:rsidR="00B309E0" w:rsidRPr="00F5345F" w:rsidRDefault="00B309E0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7" w:type="dxa"/>
            <w:gridSpan w:val="30"/>
          </w:tcPr>
          <w:p w:rsidR="00B309E0" w:rsidRPr="00F5345F" w:rsidRDefault="00CF2B2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5345F">
              <w:rPr>
                <w:rStyle w:val="googqs-tidbit"/>
                <w:rFonts w:ascii="Times New Roman" w:hAnsi="Times New Roman"/>
                <w:sz w:val="20"/>
                <w:szCs w:val="20"/>
              </w:rPr>
              <w:t>Četiri su temeljna cilja kolegija: 1) upoznati studente s glagoljaškom baštinom te njezinim statusom, kao i statusom glagoljice i hrvatske ćirilice, u recentnoj hrvatskoj znanstvenoj, kulturnoj i općoj javnosti; 2) upoznati studente s temeljnom literaturom, posebice historiografskom, koja se bavi hrvatskom glagoljaškom baštinom; 3) uputiti i poticati studente na samostalna istraživanja glagoljičnih i ćiriličnih povijesnih vrela iz 16. – 18. stoljeća; 4) osposobiti studente da seminarske radove – tematski usmjerene na pojedina poglavlja iz povijesti hrvatskoga glagoljaštva ili objavljene glagoljične/ćirilične spomenike – osmisle u obliku nastave s definiranim ciljevima, zaključkom i ključnim pojmovima.</w:t>
            </w:r>
          </w:p>
        </w:tc>
      </w:tr>
      <w:tr w:rsidR="00B309E0" w:rsidRPr="00F5345F" w:rsidTr="009A284F">
        <w:tc>
          <w:tcPr>
            <w:tcW w:w="1801" w:type="dxa"/>
            <w:shd w:val="clear" w:color="auto" w:fill="F2F2F2" w:themeFill="background1" w:themeFillShade="F2"/>
          </w:tcPr>
          <w:p w:rsidR="00B309E0" w:rsidRPr="00F5345F" w:rsidRDefault="00B309E0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7" w:type="dxa"/>
            <w:gridSpan w:val="30"/>
          </w:tcPr>
          <w:p w:rsidR="00CF2B2F" w:rsidRPr="00F5345F" w:rsidRDefault="00CF2B2F" w:rsidP="00CF2B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>Napomena: prvi je kvartal predviđen za predavanja, a drugi za seminare.</w:t>
            </w:r>
            <w:r w:rsidRPr="00F534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>Hodogram je podložan promjenama, ovisno o mogućnostima odlaska na terensku nastavu i broju studenata odnosno seminarskih radova.</w:t>
            </w:r>
          </w:p>
          <w:p w:rsidR="00CF2B2F" w:rsidRPr="00F5345F" w:rsidRDefault="00CF2B2F" w:rsidP="00CF2B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45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 tjedan:</w:t>
            </w:r>
          </w:p>
          <w:p w:rsidR="00CF2B2F" w:rsidRPr="00F5345F" w:rsidRDefault="00CF2B2F" w:rsidP="00CF2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45F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 xml:space="preserve">: O postanku glagoljice i ćirilice i povijesni pregled hrvatskoga glagoljaštva. (1. sat) </w:t>
            </w:r>
          </w:p>
          <w:p w:rsidR="00CF2B2F" w:rsidRPr="00F5345F" w:rsidRDefault="00CF2B2F" w:rsidP="00CF2B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4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S: 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>Plan izvođenja i upute za izradu seminara.</w:t>
            </w:r>
          </w:p>
          <w:p w:rsidR="00CF2B2F" w:rsidRPr="00F5345F" w:rsidRDefault="00CF2B2F" w:rsidP="00CF2B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4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tjedan: </w:t>
            </w:r>
          </w:p>
          <w:p w:rsidR="00CF2B2F" w:rsidRPr="00F5345F" w:rsidRDefault="00CF2B2F" w:rsidP="00CF2B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4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P: </w:t>
            </w:r>
            <w:r w:rsidRPr="00F5345F">
              <w:rPr>
                <w:rStyle w:val="googqs-tidbit"/>
                <w:rFonts w:ascii="Times New Roman" w:hAnsi="Times New Roman"/>
                <w:sz w:val="20"/>
                <w:szCs w:val="20"/>
              </w:rPr>
              <w:t>Glagoljaštvo u hrvatskoj historiografiji i drugoj znanstvenoj literaturi.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 xml:space="preserve"> (2.-3. sat)</w:t>
            </w:r>
          </w:p>
          <w:p w:rsidR="00CF2B2F" w:rsidRPr="00F5345F" w:rsidRDefault="00CF2B2F" w:rsidP="00CF2B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45F">
              <w:rPr>
                <w:rFonts w:ascii="Times New Roman" w:hAnsi="Times New Roman" w:cs="Times New Roman"/>
                <w:b/>
                <w:sz w:val="20"/>
                <w:szCs w:val="20"/>
              </w:rPr>
              <w:t>3. tjedan:</w:t>
            </w:r>
          </w:p>
          <w:p w:rsidR="00CF2B2F" w:rsidRPr="00F5345F" w:rsidRDefault="00CF2B2F" w:rsidP="00CF2B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4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P: </w:t>
            </w:r>
            <w:r w:rsidRPr="00F5345F">
              <w:rPr>
                <w:rStyle w:val="googqs-tidbit"/>
                <w:rFonts w:ascii="Times New Roman" w:hAnsi="Times New Roman"/>
                <w:sz w:val="20"/>
                <w:szCs w:val="20"/>
              </w:rPr>
              <w:t>Status glagoljice i hrvatske ćirilice u recentnoj hrvatskoj znanstvenoj, kulturnoj i općoj javnosti. Glagoljica i glagoljaštvo u suvremenoj hrvatskoj nastavi povijesti od osnovnoga do visokog školstva. (4.-5. sat)</w:t>
            </w:r>
          </w:p>
          <w:p w:rsidR="00CF2B2F" w:rsidRPr="00F5345F" w:rsidRDefault="00CF2B2F" w:rsidP="00CF2B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45F">
              <w:rPr>
                <w:rFonts w:ascii="Times New Roman" w:hAnsi="Times New Roman" w:cs="Times New Roman"/>
                <w:b/>
                <w:sz w:val="20"/>
                <w:szCs w:val="20"/>
              </w:rPr>
              <w:t>4. tjedan:</w:t>
            </w:r>
          </w:p>
          <w:p w:rsidR="00CF2B2F" w:rsidRPr="00F5345F" w:rsidRDefault="00CF2B2F" w:rsidP="00CF2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45F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>: Povijesni kontekst najvažnijih srednjovjekovnih glagoljičnih i ćiriličnih spomenika (Bašćanska ploča, Povaljska listina, Vinodolski zakon, Istarski razvod, Poljički statut, Novakov misal...). Zlatno doba hrvatskoga glagoljaštva u 14. i 15. stoljeću. Glagoljaštvo u ranom novom vijeku, s posebnim osvrtom na povijesno-pravne i povijesno-demografske spomenike. (6.-7. sat)</w:t>
            </w:r>
          </w:p>
          <w:p w:rsidR="00CF2B2F" w:rsidRPr="00F5345F" w:rsidRDefault="00CF2B2F" w:rsidP="00CF2B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45F">
              <w:rPr>
                <w:rFonts w:ascii="Times New Roman" w:hAnsi="Times New Roman" w:cs="Times New Roman"/>
                <w:b/>
                <w:sz w:val="20"/>
                <w:szCs w:val="20"/>
              </w:rPr>
              <w:t>5. tjedan:</w:t>
            </w:r>
          </w:p>
          <w:p w:rsidR="00CF2B2F" w:rsidRPr="00F5345F" w:rsidRDefault="00CF2B2F" w:rsidP="00CF2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45F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>: Opis, analiza odabranih primjera i mogućnosti istraživanja povijesnih izvora pisanih glagoljicom i ćirilicom u razdoblju 16. – 18. stoljeća: bilježnički ugovori i javno-pravne isprave (8.-9. sat)</w:t>
            </w:r>
          </w:p>
          <w:p w:rsidR="00CF2B2F" w:rsidRPr="00F5345F" w:rsidRDefault="00CF2B2F" w:rsidP="00CF2B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45F">
              <w:rPr>
                <w:rFonts w:ascii="Times New Roman" w:hAnsi="Times New Roman" w:cs="Times New Roman"/>
                <w:b/>
                <w:sz w:val="20"/>
                <w:szCs w:val="20"/>
              </w:rPr>
              <w:t>6. tjedan:</w:t>
            </w:r>
          </w:p>
          <w:p w:rsidR="00CF2B2F" w:rsidRPr="00F5345F" w:rsidRDefault="00CF2B2F" w:rsidP="00CF2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45F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>: Opis, analiza odabranih primjera i mogućnosti istraživanja povijesnih izvora pisanih glagoljicom i ćirilicom u razdoblju 16. – 18. stoljeća: matične knjige i crkvena korespondencija (10.-11. sat)</w:t>
            </w:r>
          </w:p>
          <w:p w:rsidR="00CF2B2F" w:rsidRPr="00F5345F" w:rsidRDefault="00CF2B2F" w:rsidP="00CF2B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45F">
              <w:rPr>
                <w:rFonts w:ascii="Times New Roman" w:hAnsi="Times New Roman" w:cs="Times New Roman"/>
                <w:b/>
                <w:sz w:val="20"/>
                <w:szCs w:val="20"/>
              </w:rPr>
              <w:t>7. tjedan:</w:t>
            </w:r>
          </w:p>
          <w:p w:rsidR="00CF2B2F" w:rsidRPr="00F5345F" w:rsidRDefault="00CF2B2F" w:rsidP="00CF2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45F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>: Opis, analiza odabranih primjera i mogućnosti istraživanja povijesnih izvora pisanih glagoljicom i ćirilicom u razdoblju 16. – 18. stoljeća: oporuke i matrikule bratovština (12.-13. sat)</w:t>
            </w:r>
          </w:p>
          <w:p w:rsidR="00CF2B2F" w:rsidRPr="00F5345F" w:rsidRDefault="00CF2B2F" w:rsidP="00CF2B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4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 tjedan: </w:t>
            </w:r>
          </w:p>
          <w:p w:rsidR="00CF2B2F" w:rsidRPr="00F5345F" w:rsidRDefault="00CF2B2F" w:rsidP="00CF2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45F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>: Glagoljica i hrvatska ćirilica u Državnom arhivu u Zadru i/ili Stalnoj izložbi crkvene umjetnosti u Zadru – terenska nastava (14.-15. sat)</w:t>
            </w:r>
          </w:p>
          <w:p w:rsidR="00B309E0" w:rsidRPr="00F5345F" w:rsidRDefault="00CF2B2F" w:rsidP="00CF2B2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20"/>
                <w:szCs w:val="20"/>
              </w:rPr>
            </w:pPr>
            <w:r w:rsidRPr="00F534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 – 15. tjedan: 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>izlaganja seminarskih radova, komentari i rasprava</w:t>
            </w:r>
          </w:p>
        </w:tc>
      </w:tr>
      <w:tr w:rsidR="00B309E0" w:rsidRPr="00F5345F" w:rsidTr="009A284F">
        <w:tc>
          <w:tcPr>
            <w:tcW w:w="1801" w:type="dxa"/>
            <w:shd w:val="clear" w:color="auto" w:fill="F2F2F2" w:themeFill="background1" w:themeFillShade="F2"/>
          </w:tcPr>
          <w:p w:rsidR="00B309E0" w:rsidRPr="00F5345F" w:rsidRDefault="00B309E0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7" w:type="dxa"/>
            <w:gridSpan w:val="30"/>
          </w:tcPr>
          <w:p w:rsidR="00B309E0" w:rsidRPr="00F5345F" w:rsidRDefault="00CF2B2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5345F">
              <w:rPr>
                <w:rFonts w:ascii="Times New Roman" w:hAnsi="Times New Roman" w:cs="Times New Roman"/>
                <w:smallCaps/>
                <w:sz w:val="20"/>
                <w:szCs w:val="20"/>
              </w:rPr>
              <w:t>Draganić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 xml:space="preserve">, Biserka, Glagoljično pismo i hrvatska glagoljaška baština u odgojno-obrazovnome sustavu Republike Hrvatske, </w:t>
            </w:r>
            <w:r w:rsidRPr="00F5345F">
              <w:rPr>
                <w:rFonts w:ascii="Times New Roman" w:hAnsi="Times New Roman" w:cs="Times New Roman"/>
                <w:i/>
                <w:sz w:val="20"/>
                <w:szCs w:val="20"/>
              </w:rPr>
              <w:t>Hrvatski jezik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>, vol. 4, br. 1, Zagreb, 2017, 14-20.</w:t>
            </w:r>
          </w:p>
          <w:p w:rsidR="00CF2B2F" w:rsidRPr="00F5345F" w:rsidRDefault="00CF2B2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5345F">
              <w:rPr>
                <w:rFonts w:ascii="Times New Roman" w:hAnsi="Times New Roman" w:cs="Times New Roman"/>
                <w:smallCaps/>
                <w:sz w:val="20"/>
                <w:szCs w:val="20"/>
              </w:rPr>
              <w:t>Hercigonja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 xml:space="preserve">, Eduard, </w:t>
            </w:r>
            <w:r w:rsidRPr="00F5345F">
              <w:rPr>
                <w:rFonts w:ascii="Times New Roman" w:hAnsi="Times New Roman" w:cs="Times New Roman"/>
                <w:i/>
                <w:sz w:val="20"/>
                <w:szCs w:val="20"/>
              </w:rPr>
              <w:t>Tisućljeće hrvatskoga glagoljaštva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>, Zagreb, 2009. (odabrana poglavlja)</w:t>
            </w:r>
          </w:p>
          <w:p w:rsidR="00CF2B2F" w:rsidRPr="00F5345F" w:rsidRDefault="00CF2B2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5345F">
              <w:rPr>
                <w:rFonts w:ascii="Times New Roman" w:hAnsi="Times New Roman" w:cs="Times New Roman"/>
                <w:smallCaps/>
                <w:sz w:val="20"/>
                <w:szCs w:val="20"/>
              </w:rPr>
              <w:t>Nazor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 xml:space="preserve">, Anica, </w:t>
            </w:r>
            <w:r w:rsidRPr="00F5345F">
              <w:rPr>
                <w:rFonts w:ascii="Times New Roman" w:hAnsi="Times New Roman" w:cs="Times New Roman"/>
                <w:i/>
                <w:sz w:val="20"/>
                <w:szCs w:val="20"/>
              </w:rPr>
              <w:t>Knjiga o hrvatskoj glagoljici. „Ja slovo znajući govorim“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>, Erasmus naklada, Zagreb, 2008.</w:t>
            </w:r>
          </w:p>
        </w:tc>
      </w:tr>
      <w:tr w:rsidR="00B309E0" w:rsidRPr="00F5345F" w:rsidTr="009A284F">
        <w:tc>
          <w:tcPr>
            <w:tcW w:w="1801" w:type="dxa"/>
            <w:shd w:val="clear" w:color="auto" w:fill="F2F2F2" w:themeFill="background1" w:themeFillShade="F2"/>
          </w:tcPr>
          <w:p w:rsidR="00B309E0" w:rsidRPr="00F5345F" w:rsidRDefault="00B309E0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:rsidR="00CF2B2F" w:rsidRPr="00F5345F" w:rsidRDefault="00CF2B2F" w:rsidP="00CF2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345F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Botica, 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>Ivan</w:t>
            </w:r>
            <w:r w:rsidRPr="00F5345F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– Galović, 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>Tomislav</w:t>
            </w:r>
            <w:r w:rsidRPr="00F5345F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, 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 xml:space="preserve">Hrvatskoglagoljski notarijat u europskom kontekstu, u: </w:t>
            </w:r>
            <w:r w:rsidRPr="00F5345F">
              <w:rPr>
                <w:rFonts w:ascii="Times New Roman" w:hAnsi="Times New Roman" w:cs="Times New Roman"/>
                <w:i/>
                <w:sz w:val="20"/>
                <w:szCs w:val="20"/>
              </w:rPr>
              <w:t>Hrvatsko glagoljaštvo u europskom okružju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 xml:space="preserve">, Staroslavenski institut, Zagreb, 2015, 115-143. </w:t>
            </w:r>
          </w:p>
          <w:p w:rsidR="00CF2B2F" w:rsidRPr="00F5345F" w:rsidRDefault="00CF2B2F" w:rsidP="00CF2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345F">
              <w:rPr>
                <w:rFonts w:ascii="Times New Roman" w:hAnsi="Times New Roman" w:cs="Times New Roman"/>
                <w:smallCaps/>
                <w:sz w:val="20"/>
                <w:szCs w:val="20"/>
              </w:rPr>
              <w:t>Bratulić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 xml:space="preserve">, Josip, Školovanje i obrazovanje glagoljaša, </w:t>
            </w:r>
            <w:r w:rsidRPr="00F5345F">
              <w:rPr>
                <w:rFonts w:ascii="Times New Roman" w:hAnsi="Times New Roman" w:cs="Times New Roman"/>
                <w:i/>
                <w:sz w:val="20"/>
                <w:szCs w:val="20"/>
              </w:rPr>
              <w:t>Senjski zbornik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>, 41, Senj, 2014, 461-464.</w:t>
            </w:r>
          </w:p>
          <w:p w:rsidR="00CF2B2F" w:rsidRPr="00F5345F" w:rsidRDefault="00CF2B2F" w:rsidP="00CF2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345F">
              <w:rPr>
                <w:rFonts w:ascii="Times New Roman" w:hAnsi="Times New Roman" w:cs="Times New Roman"/>
                <w:smallCaps/>
                <w:sz w:val="20"/>
                <w:szCs w:val="20"/>
              </w:rPr>
              <w:t>Damjanović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 xml:space="preserve">, Stjepan, </w:t>
            </w:r>
            <w:r w:rsidRPr="00F5345F">
              <w:rPr>
                <w:rFonts w:ascii="Times New Roman" w:hAnsi="Times New Roman" w:cs="Times New Roman"/>
                <w:i/>
                <w:sz w:val="20"/>
                <w:szCs w:val="20"/>
              </w:rPr>
              <w:t>Slovo iskona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 xml:space="preserve">, Zagreb, III. Izdanje, 2002. </w:t>
            </w:r>
          </w:p>
          <w:p w:rsidR="00CF2B2F" w:rsidRPr="00F5345F" w:rsidRDefault="00CF2B2F" w:rsidP="00CF2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345F">
              <w:rPr>
                <w:rFonts w:ascii="Times New Roman" w:hAnsi="Times New Roman" w:cs="Times New Roman"/>
                <w:smallCaps/>
                <w:sz w:val="20"/>
                <w:szCs w:val="20"/>
              </w:rPr>
              <w:t>Fučić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 xml:space="preserve">, Branko, </w:t>
            </w:r>
            <w:r w:rsidRPr="00F5345F">
              <w:rPr>
                <w:rFonts w:ascii="Times New Roman" w:hAnsi="Times New Roman" w:cs="Times New Roman"/>
                <w:i/>
                <w:sz w:val="20"/>
                <w:szCs w:val="20"/>
              </w:rPr>
              <w:t>Glagoljski natpisi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>, Zagreb, 1982.</w:t>
            </w:r>
          </w:p>
          <w:p w:rsidR="00CF2B2F" w:rsidRPr="00F5345F" w:rsidRDefault="00CF2B2F" w:rsidP="00CF2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345F">
              <w:rPr>
                <w:rFonts w:ascii="Times New Roman" w:hAnsi="Times New Roman" w:cs="Times New Roman"/>
                <w:smallCaps/>
                <w:sz w:val="20"/>
                <w:szCs w:val="20"/>
              </w:rPr>
              <w:t>Kapetanić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 xml:space="preserve">, Niko – </w:t>
            </w:r>
            <w:r w:rsidRPr="00F5345F">
              <w:rPr>
                <w:rFonts w:ascii="Times New Roman" w:hAnsi="Times New Roman" w:cs="Times New Roman"/>
                <w:smallCaps/>
                <w:sz w:val="20"/>
                <w:szCs w:val="20"/>
              </w:rPr>
              <w:t>Žagar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 xml:space="preserve">, Mateo, Najjužniji hrvatski glagoljski natpis, </w:t>
            </w:r>
            <w:r w:rsidRPr="00F5345F">
              <w:rPr>
                <w:rFonts w:ascii="Times New Roman" w:hAnsi="Times New Roman" w:cs="Times New Roman"/>
                <w:i/>
                <w:sz w:val="20"/>
                <w:szCs w:val="20"/>
              </w:rPr>
              <w:t>Anali Zavoda za povijesne znanosti HAZU u Dubrovniku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>, 39, Dubrovnik, 2001, 9-48.</w:t>
            </w:r>
          </w:p>
          <w:p w:rsidR="00CF2B2F" w:rsidRPr="00F5345F" w:rsidRDefault="00CF2B2F" w:rsidP="00CF2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345F">
              <w:rPr>
                <w:rFonts w:ascii="Times New Roman" w:hAnsi="Times New Roman" w:cs="Times New Roman"/>
                <w:smallCaps/>
                <w:sz w:val="20"/>
                <w:szCs w:val="20"/>
              </w:rPr>
              <w:t>Nazor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 xml:space="preserve">, Anica,  Prožimanje glagoljice i ćirilice na hrvatskom prostoru, </w:t>
            </w:r>
            <w:r w:rsidRPr="00F5345F">
              <w:rPr>
                <w:rFonts w:ascii="Times New Roman" w:hAnsi="Times New Roman" w:cs="Times New Roman"/>
                <w:i/>
                <w:sz w:val="20"/>
                <w:szCs w:val="20"/>
              </w:rPr>
              <w:t>Hrvatska i Europa II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>, Zagreb, 2000, 289-297.</w:t>
            </w:r>
          </w:p>
          <w:p w:rsidR="00CF2B2F" w:rsidRPr="00F5345F" w:rsidRDefault="00CF2B2F" w:rsidP="00CF2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45F">
              <w:rPr>
                <w:rFonts w:ascii="Times New Roman" w:hAnsi="Times New Roman" w:cs="Times New Roman"/>
                <w:smallCaps/>
                <w:sz w:val="20"/>
                <w:szCs w:val="20"/>
              </w:rPr>
              <w:t>Runje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 xml:space="preserve">, Petar, </w:t>
            </w:r>
            <w:r w:rsidRPr="00F5345F">
              <w:rPr>
                <w:rFonts w:ascii="Times New Roman" w:hAnsi="Times New Roman" w:cs="Times New Roman"/>
                <w:i/>
                <w:sz w:val="20"/>
                <w:szCs w:val="20"/>
              </w:rPr>
              <w:t>Glagoljica u zadarskoj nadbiskupiji u srednjem vijeku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>, Gradska knjižnica Zadar, 2005.</w:t>
            </w:r>
          </w:p>
          <w:p w:rsidR="00CF2B2F" w:rsidRPr="00F5345F" w:rsidRDefault="00CF2B2F" w:rsidP="00CF2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45F">
              <w:rPr>
                <w:rFonts w:ascii="Times New Roman" w:hAnsi="Times New Roman" w:cs="Times New Roman"/>
                <w:smallCaps/>
                <w:sz w:val="20"/>
                <w:szCs w:val="20"/>
              </w:rPr>
              <w:t>Šupuk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 xml:space="preserve">, Ante, </w:t>
            </w:r>
            <w:r w:rsidRPr="00F5345F">
              <w:rPr>
                <w:rFonts w:ascii="Times New Roman" w:hAnsi="Times New Roman" w:cs="Times New Roman"/>
                <w:i/>
                <w:sz w:val="20"/>
                <w:szCs w:val="20"/>
              </w:rPr>
              <w:t>Šibenski glagoljski spomenici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>, JAZU, Zagreb, 1957.</w:t>
            </w:r>
          </w:p>
          <w:p w:rsidR="00CF2B2F" w:rsidRPr="00F5345F" w:rsidRDefault="00CF2B2F" w:rsidP="00CF2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45F">
              <w:rPr>
                <w:rFonts w:ascii="Times New Roman" w:hAnsi="Times New Roman" w:cs="Times New Roman"/>
                <w:smallCaps/>
                <w:sz w:val="20"/>
                <w:szCs w:val="20"/>
              </w:rPr>
              <w:t>Vlahov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 xml:space="preserve">, Dražen, </w:t>
            </w:r>
            <w:r w:rsidRPr="00F5345F">
              <w:rPr>
                <w:rFonts w:ascii="Times New Roman" w:hAnsi="Times New Roman" w:cs="Times New Roman"/>
                <w:i/>
                <w:sz w:val="20"/>
                <w:szCs w:val="20"/>
              </w:rPr>
              <w:t>Matica krštenih župe Lindar (1591.-1667.). Glagoljski zapisi od 1591. do 1648.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>, Državni arhiv u Pazinu, 2012.</w:t>
            </w:r>
          </w:p>
          <w:p w:rsidR="00B309E0" w:rsidRPr="00F5345F" w:rsidRDefault="00CF2B2F" w:rsidP="00CF2B2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5345F">
              <w:rPr>
                <w:rFonts w:ascii="Times New Roman" w:hAnsi="Times New Roman" w:cs="Times New Roman"/>
                <w:smallCaps/>
                <w:sz w:val="20"/>
                <w:szCs w:val="20"/>
              </w:rPr>
              <w:t>Žagar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 xml:space="preserve">, Mateo, </w:t>
            </w:r>
            <w:r w:rsidRPr="00F5345F">
              <w:rPr>
                <w:rFonts w:ascii="Times New Roman" w:hAnsi="Times New Roman" w:cs="Times New Roman"/>
                <w:i/>
                <w:sz w:val="20"/>
                <w:szCs w:val="20"/>
              </w:rPr>
              <w:t>Kako je tkan tekst Bašćanske ploče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>, Zagreb, 1997.</w:t>
            </w:r>
          </w:p>
        </w:tc>
      </w:tr>
      <w:tr w:rsidR="00B309E0" w:rsidRPr="00F5345F" w:rsidTr="009A284F">
        <w:tc>
          <w:tcPr>
            <w:tcW w:w="1801" w:type="dxa"/>
            <w:shd w:val="clear" w:color="auto" w:fill="F2F2F2" w:themeFill="background1" w:themeFillShade="F2"/>
          </w:tcPr>
          <w:p w:rsidR="00B309E0" w:rsidRPr="00F5345F" w:rsidRDefault="00B309E0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:rsidR="00B309E0" w:rsidRPr="00F5345F" w:rsidRDefault="00B309E0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309E0" w:rsidRPr="00F5345F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B309E0" w:rsidRPr="00F5345F" w:rsidRDefault="00B309E0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</w:rPr>
              <w:t xml:space="preserve">Provjera ishoda </w:t>
            </w:r>
            <w:r w:rsidRPr="00F5345F">
              <w:rPr>
                <w:rFonts w:ascii="Times New Roman" w:hAnsi="Times New Roman" w:cs="Times New Roman"/>
                <w:b/>
                <w:sz w:val="18"/>
              </w:rPr>
              <w:lastRenderedPageBreak/>
              <w:t>učenja (prema uputama AZVO)</w:t>
            </w:r>
          </w:p>
        </w:tc>
        <w:tc>
          <w:tcPr>
            <w:tcW w:w="5754" w:type="dxa"/>
            <w:gridSpan w:val="25"/>
          </w:tcPr>
          <w:p w:rsidR="00B309E0" w:rsidRPr="00F5345F" w:rsidRDefault="00B309E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F5345F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lastRenderedPageBreak/>
              <w:t>Samo završni ispit</w:t>
            </w:r>
          </w:p>
        </w:tc>
        <w:tc>
          <w:tcPr>
            <w:tcW w:w="1733" w:type="dxa"/>
            <w:gridSpan w:val="5"/>
          </w:tcPr>
          <w:p w:rsidR="00B309E0" w:rsidRPr="00F5345F" w:rsidRDefault="00B309E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309E0" w:rsidRPr="00F5345F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B309E0" w:rsidRPr="00F5345F" w:rsidRDefault="00B309E0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:rsidR="00B309E0" w:rsidRPr="00F5345F" w:rsidRDefault="00136D5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309E0" w:rsidRPr="00F5345F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B309E0" w:rsidRPr="00F5345F" w:rsidRDefault="00B309E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F5345F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:rsidR="00B309E0" w:rsidRPr="00F5345F" w:rsidRDefault="00136D5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309E0" w:rsidRPr="00F5345F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B309E0" w:rsidRPr="00F5345F" w:rsidRDefault="00B309E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F5345F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:rsidR="00B309E0" w:rsidRPr="00F5345F" w:rsidRDefault="00136D5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309E0" w:rsidRPr="00F5345F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:rsidR="00B309E0" w:rsidRPr="00F5345F" w:rsidRDefault="00136D5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309E0" w:rsidRPr="00F5345F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B309E0" w:rsidRPr="00F5345F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B309E0" w:rsidRPr="00F5345F" w:rsidRDefault="00B309E0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:rsidR="00B309E0" w:rsidRPr="00F5345F" w:rsidRDefault="00136D5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309E0" w:rsidRPr="00F5345F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:rsidR="00B309E0" w:rsidRPr="00F5345F" w:rsidRDefault="00136D5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309E0" w:rsidRPr="00F5345F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4"/>
            <w:vAlign w:val="center"/>
          </w:tcPr>
          <w:p w:rsidR="00B309E0" w:rsidRPr="00F5345F" w:rsidRDefault="00136D5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309E0" w:rsidRPr="00F5345F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B309E0" w:rsidRPr="00F5345F" w:rsidRDefault="00B309E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F5345F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5"/>
            <w:vAlign w:val="center"/>
          </w:tcPr>
          <w:p w:rsidR="00B309E0" w:rsidRPr="00F5345F" w:rsidRDefault="00136D5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0F" w:rsidRPr="00F5345F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309E0" w:rsidRPr="00F5345F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B309E0" w:rsidRPr="00F5345F" w:rsidRDefault="00B309E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F5345F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6"/>
            <w:vAlign w:val="center"/>
          </w:tcPr>
          <w:p w:rsidR="00B309E0" w:rsidRPr="00F5345F" w:rsidRDefault="00136D5F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309E0" w:rsidRPr="00F5345F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:rsidR="00B309E0" w:rsidRPr="00F5345F" w:rsidRDefault="00136D5F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309E0" w:rsidRPr="00F5345F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B309E0" w:rsidRPr="00F5345F" w:rsidTr="009A284F">
        <w:tc>
          <w:tcPr>
            <w:tcW w:w="1801" w:type="dxa"/>
            <w:shd w:val="clear" w:color="auto" w:fill="F2F2F2" w:themeFill="background1" w:themeFillShade="F2"/>
          </w:tcPr>
          <w:p w:rsidR="00B309E0" w:rsidRPr="00F5345F" w:rsidRDefault="00B309E0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7" w:type="dxa"/>
            <w:gridSpan w:val="30"/>
            <w:vAlign w:val="center"/>
          </w:tcPr>
          <w:p w:rsidR="00B309E0" w:rsidRPr="00F5345F" w:rsidRDefault="007866DB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F5345F">
              <w:rPr>
                <w:rFonts w:ascii="Times New Roman" w:eastAsia="MS Gothic" w:hAnsi="Times New Roman" w:cs="Times New Roman"/>
                <w:sz w:val="18"/>
              </w:rPr>
              <w:t>100</w:t>
            </w:r>
            <w:r w:rsidR="00B309E0" w:rsidRPr="00F5345F">
              <w:rPr>
                <w:rFonts w:ascii="Times New Roman" w:eastAsia="MS Gothic" w:hAnsi="Times New Roman" w:cs="Times New Roman"/>
                <w:sz w:val="18"/>
              </w:rPr>
              <w:t>% završni ispit</w:t>
            </w:r>
          </w:p>
        </w:tc>
      </w:tr>
      <w:tr w:rsidR="00B7300F" w:rsidRPr="00F5345F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:rsidR="00B7300F" w:rsidRPr="00F5345F" w:rsidRDefault="00B7300F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:rsidR="00B7300F" w:rsidRPr="00F5345F" w:rsidRDefault="00B7300F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5345F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:rsidR="00B7300F" w:rsidRPr="00F5345F" w:rsidRDefault="00B7300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:rsidR="00B7300F" w:rsidRPr="00F5345F" w:rsidRDefault="00B7300F" w:rsidP="00AA39B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F5345F">
              <w:rPr>
                <w:rFonts w:ascii="Times New Roman" w:hAnsi="Times New Roman" w:cs="Times New Roman"/>
                <w:sz w:val="18"/>
              </w:rPr>
              <w:t>0 – 49 % nedovoljan (1)</w:t>
            </w:r>
          </w:p>
        </w:tc>
      </w:tr>
      <w:tr w:rsidR="00B7300F" w:rsidRPr="00F5345F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B7300F" w:rsidRPr="00F5345F" w:rsidRDefault="00B7300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B7300F" w:rsidRPr="00F5345F" w:rsidRDefault="00B7300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:rsidR="00B7300F" w:rsidRPr="00F5345F" w:rsidRDefault="00B7300F" w:rsidP="00AA39B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F5345F">
              <w:rPr>
                <w:rFonts w:ascii="Times New Roman" w:hAnsi="Times New Roman" w:cs="Times New Roman"/>
                <w:sz w:val="18"/>
              </w:rPr>
              <w:t>50 – 62 % dovoljan (2)</w:t>
            </w:r>
          </w:p>
        </w:tc>
      </w:tr>
      <w:tr w:rsidR="00B7300F" w:rsidRPr="00F5345F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B7300F" w:rsidRPr="00F5345F" w:rsidRDefault="00B7300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B7300F" w:rsidRPr="00F5345F" w:rsidRDefault="00B7300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:rsidR="00B7300F" w:rsidRPr="00F5345F" w:rsidRDefault="00B7300F" w:rsidP="00AA39B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F5345F">
              <w:rPr>
                <w:rFonts w:ascii="Times New Roman" w:hAnsi="Times New Roman" w:cs="Times New Roman"/>
                <w:sz w:val="18"/>
              </w:rPr>
              <w:t>63 – 79 % dobar (3)</w:t>
            </w:r>
          </w:p>
        </w:tc>
      </w:tr>
      <w:tr w:rsidR="00B7300F" w:rsidRPr="00F5345F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B7300F" w:rsidRPr="00F5345F" w:rsidRDefault="00B7300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B7300F" w:rsidRPr="00F5345F" w:rsidRDefault="00B7300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:rsidR="00B7300F" w:rsidRPr="00F5345F" w:rsidRDefault="00B7300F" w:rsidP="00AA39B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F5345F">
              <w:rPr>
                <w:rFonts w:ascii="Times New Roman" w:hAnsi="Times New Roman" w:cs="Times New Roman"/>
                <w:sz w:val="18"/>
              </w:rPr>
              <w:t>80 – 91 % vrlo dobar (4)</w:t>
            </w:r>
          </w:p>
        </w:tc>
      </w:tr>
      <w:tr w:rsidR="00B7300F" w:rsidRPr="00F5345F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B7300F" w:rsidRPr="00F5345F" w:rsidRDefault="00B7300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B7300F" w:rsidRPr="00F5345F" w:rsidRDefault="00B7300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:rsidR="00B7300F" w:rsidRPr="00F5345F" w:rsidRDefault="00B7300F" w:rsidP="00AA39B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F5345F">
              <w:rPr>
                <w:rFonts w:ascii="Times New Roman" w:hAnsi="Times New Roman" w:cs="Times New Roman"/>
                <w:sz w:val="18"/>
              </w:rPr>
              <w:t>92 – 100 % izvrstan (5)</w:t>
            </w:r>
          </w:p>
        </w:tc>
      </w:tr>
      <w:tr w:rsidR="00B309E0" w:rsidRPr="00F5345F" w:rsidTr="009A284F">
        <w:tc>
          <w:tcPr>
            <w:tcW w:w="1801" w:type="dxa"/>
            <w:shd w:val="clear" w:color="auto" w:fill="F2F2F2" w:themeFill="background1" w:themeFillShade="F2"/>
          </w:tcPr>
          <w:p w:rsidR="00B309E0" w:rsidRPr="00F5345F" w:rsidRDefault="00B309E0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:rsidR="00B309E0" w:rsidRPr="00F5345F" w:rsidRDefault="00136D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 </w:t>
            </w:r>
          </w:p>
          <w:p w:rsidR="00B309E0" w:rsidRPr="00F5345F" w:rsidRDefault="00136D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:rsidR="00B309E0" w:rsidRPr="00F5345F" w:rsidRDefault="00136D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:rsidR="00B309E0" w:rsidRPr="00F5345F" w:rsidRDefault="00136D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B309E0" w:rsidRPr="00F5345F" w:rsidRDefault="00136D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B309E0" w:rsidRPr="00F5345F" w:rsidTr="009A284F">
        <w:tc>
          <w:tcPr>
            <w:tcW w:w="1801" w:type="dxa"/>
            <w:shd w:val="clear" w:color="auto" w:fill="F2F2F2" w:themeFill="background1" w:themeFillShade="F2"/>
          </w:tcPr>
          <w:p w:rsidR="00B309E0" w:rsidRPr="00F5345F" w:rsidRDefault="00B309E0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</w:rPr>
              <w:t>Napomena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:rsidR="00B309E0" w:rsidRPr="00F5345F" w:rsidRDefault="00B309E0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F5345F"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F5345F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F5345F"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:rsidR="00B309E0" w:rsidRPr="00F5345F" w:rsidRDefault="00B309E0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F5345F"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F5345F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F5345F"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5345F">
              <w:rPr>
                <w:rFonts w:ascii="Times New Roman" w:hAnsi="Times New Roman" w:cs="Times New Roman"/>
              </w:rPr>
              <w:t xml:space="preserve"> </w:t>
            </w:r>
            <w:r w:rsidRPr="00F5345F"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:rsidR="00B309E0" w:rsidRPr="00F5345F" w:rsidRDefault="00B309E0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F5345F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B309E0" w:rsidRPr="00F5345F" w:rsidRDefault="00B309E0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F5345F"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:rsidR="00B309E0" w:rsidRPr="00F5345F" w:rsidRDefault="00B309E0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F5345F"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:rsidR="00B309E0" w:rsidRPr="00F5345F" w:rsidRDefault="00B309E0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F5345F"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F5345F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5345F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B309E0" w:rsidRPr="00F5345F" w:rsidRDefault="00B309E0" w:rsidP="00B4202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F5345F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</w:tc>
      </w:tr>
    </w:tbl>
    <w:p w:rsidR="00794496" w:rsidRPr="00F5345F" w:rsidRDefault="00794496">
      <w:pPr>
        <w:rPr>
          <w:rFonts w:ascii="Times New Roman" w:hAnsi="Times New Roman" w:cs="Times New Roman"/>
          <w:sz w:val="24"/>
        </w:rPr>
      </w:pPr>
    </w:p>
    <w:sectPr w:rsidR="00794496" w:rsidRPr="00F5345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D5F" w:rsidRDefault="00136D5F" w:rsidP="009947BA">
      <w:pPr>
        <w:spacing w:before="0" w:after="0"/>
      </w:pPr>
      <w:r>
        <w:separator/>
      </w:r>
    </w:p>
  </w:endnote>
  <w:endnote w:type="continuationSeparator" w:id="0">
    <w:p w:rsidR="00136D5F" w:rsidRDefault="00136D5F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D5F" w:rsidRDefault="00136D5F" w:rsidP="009947BA">
      <w:pPr>
        <w:spacing w:before="0" w:after="0"/>
      </w:pPr>
      <w:r>
        <w:separator/>
      </w:r>
    </w:p>
  </w:footnote>
  <w:footnote w:type="continuationSeparator" w:id="0">
    <w:p w:rsidR="00136D5F" w:rsidRDefault="00136D5F" w:rsidP="009947BA">
      <w:pPr>
        <w:spacing w:before="0" w:after="0"/>
      </w:pPr>
      <w:r>
        <w:continuationSeparator/>
      </w:r>
    </w:p>
  </w:footnote>
  <w:footnote w:id="1">
    <w:p w:rsidR="00B4202A" w:rsidRDefault="00B4202A" w:rsidP="008A3541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AC4C0" wp14:editId="209AC2C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79745E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0A781ED" wp14:editId="05302835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79745E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0A781ED" wp14:editId="05302835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:rsidR="0079745E" w:rsidRDefault="0079745E" w:rsidP="0079745E">
    <w:pPr>
      <w:pStyle w:val="Header"/>
    </w:pPr>
  </w:p>
  <w:p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96"/>
    <w:rsid w:val="0001045D"/>
    <w:rsid w:val="000A790E"/>
    <w:rsid w:val="000C0578"/>
    <w:rsid w:val="0010332B"/>
    <w:rsid w:val="00136D5F"/>
    <w:rsid w:val="001443A2"/>
    <w:rsid w:val="00150B32"/>
    <w:rsid w:val="00197510"/>
    <w:rsid w:val="0022722C"/>
    <w:rsid w:val="0028545A"/>
    <w:rsid w:val="002E1CE6"/>
    <w:rsid w:val="002F2D22"/>
    <w:rsid w:val="00326091"/>
    <w:rsid w:val="00357643"/>
    <w:rsid w:val="00371634"/>
    <w:rsid w:val="00386E9C"/>
    <w:rsid w:val="00393964"/>
    <w:rsid w:val="003A3E41"/>
    <w:rsid w:val="003A3FA8"/>
    <w:rsid w:val="003F11B6"/>
    <w:rsid w:val="003F17B8"/>
    <w:rsid w:val="00407985"/>
    <w:rsid w:val="00453362"/>
    <w:rsid w:val="00461219"/>
    <w:rsid w:val="00470F6D"/>
    <w:rsid w:val="00483BC3"/>
    <w:rsid w:val="004923F4"/>
    <w:rsid w:val="004B553E"/>
    <w:rsid w:val="004C2DE0"/>
    <w:rsid w:val="005353ED"/>
    <w:rsid w:val="005514C3"/>
    <w:rsid w:val="005D3518"/>
    <w:rsid w:val="005E1668"/>
    <w:rsid w:val="005F6E0B"/>
    <w:rsid w:val="0062328F"/>
    <w:rsid w:val="00684BBC"/>
    <w:rsid w:val="006B4920"/>
    <w:rsid w:val="00700D7A"/>
    <w:rsid w:val="007361E7"/>
    <w:rsid w:val="007368EB"/>
    <w:rsid w:val="0078125F"/>
    <w:rsid w:val="00785CAA"/>
    <w:rsid w:val="007866DB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A3541"/>
    <w:rsid w:val="008D45DB"/>
    <w:rsid w:val="0090214F"/>
    <w:rsid w:val="009163E6"/>
    <w:rsid w:val="009760E8"/>
    <w:rsid w:val="009947BA"/>
    <w:rsid w:val="00997F41"/>
    <w:rsid w:val="009A284F"/>
    <w:rsid w:val="009C56B1"/>
    <w:rsid w:val="009D5226"/>
    <w:rsid w:val="009E2FD4"/>
    <w:rsid w:val="00A9132B"/>
    <w:rsid w:val="00AA1A5A"/>
    <w:rsid w:val="00AD23FB"/>
    <w:rsid w:val="00AD5D3F"/>
    <w:rsid w:val="00B309E0"/>
    <w:rsid w:val="00B4202A"/>
    <w:rsid w:val="00B612F8"/>
    <w:rsid w:val="00B71A57"/>
    <w:rsid w:val="00B7300F"/>
    <w:rsid w:val="00B7307A"/>
    <w:rsid w:val="00C02454"/>
    <w:rsid w:val="00C3477B"/>
    <w:rsid w:val="00C85956"/>
    <w:rsid w:val="00C9733D"/>
    <w:rsid w:val="00CA3783"/>
    <w:rsid w:val="00CB23F4"/>
    <w:rsid w:val="00CF2B2F"/>
    <w:rsid w:val="00CF5EFB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F02A8F"/>
    <w:rsid w:val="00F513E0"/>
    <w:rsid w:val="00F5345F"/>
    <w:rsid w:val="00F566DA"/>
    <w:rsid w:val="00F84F5E"/>
    <w:rsid w:val="00FC2198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309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googqs-tidbit">
    <w:name w:val="goog_qs-tidbit"/>
    <w:rsid w:val="00CF2B2F"/>
    <w:rPr>
      <w:rFonts w:cs="Times New Roman"/>
    </w:rPr>
  </w:style>
  <w:style w:type="paragraph" w:customStyle="1" w:styleId="Default">
    <w:name w:val="Default"/>
    <w:rsid w:val="00B7300F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309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googqs-tidbit">
    <w:name w:val="goog_qs-tidbit"/>
    <w:rsid w:val="00CF2B2F"/>
    <w:rPr>
      <w:rFonts w:cs="Times New Roman"/>
    </w:rPr>
  </w:style>
  <w:style w:type="paragraph" w:customStyle="1" w:styleId="Default">
    <w:name w:val="Default"/>
    <w:rsid w:val="00B7300F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DEE84-6B1B-49C3-A9DF-E3073415F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Korisnik</cp:lastModifiedBy>
  <cp:revision>8</cp:revision>
  <dcterms:created xsi:type="dcterms:W3CDTF">2019-07-25T09:03:00Z</dcterms:created>
  <dcterms:modified xsi:type="dcterms:W3CDTF">2020-12-22T12:11:00Z</dcterms:modified>
</cp:coreProperties>
</file>