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FB" w:rsidRPr="00D752C3" w:rsidRDefault="008942F0" w:rsidP="003F17B8">
      <w:pPr>
        <w:rPr>
          <w:rFonts w:ascii="Times New Roman" w:hAnsi="Times New Roman" w:cs="Times New Roman"/>
          <w:b/>
          <w:sz w:val="24"/>
          <w:lang w:val="en-GB"/>
        </w:rPr>
      </w:pPr>
      <w:r w:rsidRPr="00D752C3">
        <w:rPr>
          <w:rFonts w:ascii="Times New Roman" w:hAnsi="Times New Roman" w:cs="Times New Roman"/>
          <w:b/>
          <w:sz w:val="24"/>
          <w:lang w:val="en-GB"/>
        </w:rPr>
        <w:t xml:space="preserve">1.3.2. </w:t>
      </w:r>
      <w:r w:rsidR="00963B1F">
        <w:rPr>
          <w:rFonts w:ascii="Times New Roman" w:hAnsi="Times New Roman" w:cs="Times New Roman"/>
          <w:b/>
          <w:i/>
          <w:sz w:val="24"/>
          <w:lang w:val="en-GB"/>
        </w:rPr>
        <w:t>S</w:t>
      </w:r>
      <w:r w:rsidR="0010332B" w:rsidRPr="00D752C3">
        <w:rPr>
          <w:rFonts w:ascii="Times New Roman" w:hAnsi="Times New Roman" w:cs="Times New Roman"/>
          <w:b/>
          <w:i/>
          <w:sz w:val="24"/>
          <w:lang w:val="en-GB"/>
        </w:rPr>
        <w:t>yllabus</w:t>
      </w:r>
      <w:r w:rsidR="00B4202A" w:rsidRPr="00D752C3">
        <w:rPr>
          <w:rStyle w:val="FootnoteReference"/>
          <w:rFonts w:ascii="Times New Roman" w:hAnsi="Times New Roman" w:cs="Times New Roman"/>
          <w:b/>
          <w:sz w:val="24"/>
          <w:lang w:val="en-GB"/>
        </w:rPr>
        <w:footnoteReference w:customMarkFollows="1" w:id="1"/>
        <w:t>*</w:t>
      </w:r>
    </w:p>
    <w:tbl>
      <w:tblPr>
        <w:tblStyle w:val="TableGrid"/>
        <w:tblW w:w="9539" w:type="dxa"/>
        <w:tblLayout w:type="fixed"/>
        <w:tblLook w:val="04A0" w:firstRow="1" w:lastRow="0" w:firstColumn="1" w:lastColumn="0" w:noHBand="0" w:noVBand="1"/>
      </w:tblPr>
      <w:tblGrid>
        <w:gridCol w:w="1793"/>
        <w:gridCol w:w="544"/>
        <w:gridCol w:w="153"/>
        <w:gridCol w:w="301"/>
        <w:gridCol w:w="315"/>
        <w:gridCol w:w="110"/>
        <w:gridCol w:w="207"/>
        <w:gridCol w:w="112"/>
        <w:gridCol w:w="71"/>
        <w:gridCol w:w="163"/>
        <w:gridCol w:w="229"/>
        <w:gridCol w:w="122"/>
        <w:gridCol w:w="281"/>
        <w:gridCol w:w="91"/>
        <w:gridCol w:w="336"/>
        <w:gridCol w:w="205"/>
        <w:gridCol w:w="267"/>
        <w:gridCol w:w="195"/>
        <w:gridCol w:w="40"/>
        <w:gridCol w:w="139"/>
        <w:gridCol w:w="308"/>
        <w:gridCol w:w="548"/>
        <w:gridCol w:w="309"/>
        <w:gridCol w:w="33"/>
        <w:gridCol w:w="86"/>
        <w:gridCol w:w="257"/>
        <w:gridCol w:w="21"/>
        <w:gridCol w:w="558"/>
        <w:gridCol w:w="200"/>
        <w:gridCol w:w="33"/>
        <w:gridCol w:w="219"/>
        <w:gridCol w:w="97"/>
        <w:gridCol w:w="1151"/>
        <w:gridCol w:w="38"/>
        <w:gridCol w:w="7"/>
      </w:tblGrid>
      <w:tr w:rsidR="004B553E" w:rsidRPr="00D752C3" w:rsidTr="00FE605F">
        <w:trPr>
          <w:gridAfter w:val="1"/>
          <w:wAfter w:w="7" w:type="dxa"/>
        </w:trPr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4B553E" w:rsidRPr="00D752C3" w:rsidRDefault="006F1429" w:rsidP="009A284F">
            <w:pPr>
              <w:spacing w:before="20" w:after="20"/>
              <w:rPr>
                <w:rFonts w:ascii="Times New Roman" w:hAnsi="Times New Roman" w:cs="Times New Roman"/>
                <w:b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lang w:val="en-GB"/>
              </w:rPr>
              <w:t>Course name</w:t>
            </w:r>
          </w:p>
        </w:tc>
        <w:tc>
          <w:tcPr>
            <w:tcW w:w="5443" w:type="dxa"/>
            <w:gridSpan w:val="26"/>
            <w:vAlign w:val="center"/>
          </w:tcPr>
          <w:p w:rsidR="004B553E" w:rsidRPr="00D752C3" w:rsidRDefault="00815656" w:rsidP="00085FCA">
            <w:pPr>
              <w:spacing w:before="20" w:after="2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>Introduction</w:t>
            </w:r>
            <w:r w:rsidR="00090759">
              <w:rPr>
                <w:rFonts w:ascii="Times New Roman" w:hAnsi="Times New Roman" w:cs="Times New Roman"/>
                <w:b/>
                <w:sz w:val="20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lang w:val="en-GB"/>
              </w:rPr>
              <w:t>to Croatian History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:rsidR="004B553E" w:rsidRPr="00D752C3" w:rsidRDefault="006F1429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20"/>
                <w:lang w:val="en-GB"/>
              </w:rPr>
              <w:t>sch. y.</w:t>
            </w:r>
          </w:p>
        </w:tc>
        <w:tc>
          <w:tcPr>
            <w:tcW w:w="1538" w:type="dxa"/>
            <w:gridSpan w:val="5"/>
            <w:vAlign w:val="center"/>
          </w:tcPr>
          <w:p w:rsidR="004B553E" w:rsidRPr="00D752C3" w:rsidRDefault="004B553E" w:rsidP="006F1429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D752C3">
              <w:rPr>
                <w:rFonts w:ascii="Times New Roman" w:hAnsi="Times New Roman" w:cs="Times New Roman"/>
                <w:sz w:val="20"/>
                <w:lang w:val="en-GB"/>
              </w:rPr>
              <w:t>2019</w:t>
            </w:r>
            <w:r w:rsidR="006F1429" w:rsidRPr="00D752C3">
              <w:rPr>
                <w:rFonts w:ascii="Times New Roman" w:hAnsi="Times New Roman" w:cs="Times New Roman"/>
                <w:sz w:val="20"/>
                <w:lang w:val="en-GB"/>
              </w:rPr>
              <w:t>/2020</w:t>
            </w:r>
          </w:p>
        </w:tc>
      </w:tr>
      <w:tr w:rsidR="004B553E" w:rsidRPr="00D752C3" w:rsidTr="00FE605F">
        <w:trPr>
          <w:gridAfter w:val="1"/>
          <w:wAfter w:w="7" w:type="dxa"/>
        </w:trPr>
        <w:tc>
          <w:tcPr>
            <w:tcW w:w="1793" w:type="dxa"/>
            <w:shd w:val="clear" w:color="auto" w:fill="F2F2F2" w:themeFill="background1" w:themeFillShade="F2"/>
          </w:tcPr>
          <w:p w:rsidR="004B553E" w:rsidRPr="00D752C3" w:rsidRDefault="006F1429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20"/>
                <w:lang w:val="en-GB"/>
              </w:rPr>
              <w:t>Study name</w:t>
            </w:r>
          </w:p>
        </w:tc>
        <w:tc>
          <w:tcPr>
            <w:tcW w:w="5443" w:type="dxa"/>
            <w:gridSpan w:val="26"/>
            <w:vAlign w:val="center"/>
          </w:tcPr>
          <w:p w:rsidR="004B553E" w:rsidRPr="00D752C3" w:rsidRDefault="006F1429" w:rsidP="00085FCA">
            <w:pPr>
              <w:spacing w:before="20" w:after="20"/>
              <w:rPr>
                <w:rFonts w:ascii="Times New Roman" w:hAnsi="Times New Roman" w:cs="Times New Roman"/>
                <w:sz w:val="20"/>
                <w:lang w:val="en-GB"/>
              </w:rPr>
            </w:pPr>
            <w:r w:rsidRPr="00D752C3">
              <w:rPr>
                <w:rFonts w:ascii="Times New Roman" w:hAnsi="Times New Roman" w:cs="Times New Roman"/>
                <w:sz w:val="20"/>
                <w:lang w:val="en-GB"/>
              </w:rPr>
              <w:t xml:space="preserve">History – </w:t>
            </w:r>
            <w:r w:rsidR="00842186">
              <w:rPr>
                <w:rFonts w:ascii="Times New Roman" w:hAnsi="Times New Roman" w:cs="Times New Roman"/>
                <w:sz w:val="20"/>
                <w:lang w:val="en-GB"/>
              </w:rPr>
              <w:t xml:space="preserve">undergraduate </w:t>
            </w:r>
            <w:r w:rsidR="00085FCA">
              <w:rPr>
                <w:rFonts w:ascii="Times New Roman" w:hAnsi="Times New Roman" w:cs="Times New Roman"/>
                <w:sz w:val="20"/>
                <w:lang w:val="en-GB"/>
              </w:rPr>
              <w:t>or</w:t>
            </w:r>
            <w:r w:rsidR="00842186">
              <w:rPr>
                <w:rFonts w:ascii="Times New Roman" w:hAnsi="Times New Roman" w:cs="Times New Roman"/>
                <w:sz w:val="20"/>
                <w:lang w:val="en-GB"/>
              </w:rPr>
              <w:t xml:space="preserve"> </w:t>
            </w:r>
            <w:r w:rsidRPr="00D752C3">
              <w:rPr>
                <w:rFonts w:ascii="Times New Roman" w:hAnsi="Times New Roman" w:cs="Times New Roman"/>
                <w:sz w:val="20"/>
                <w:lang w:val="en-GB"/>
              </w:rPr>
              <w:t xml:space="preserve">graduate study </w:t>
            </w:r>
          </w:p>
        </w:tc>
        <w:tc>
          <w:tcPr>
            <w:tcW w:w="758" w:type="dxa"/>
            <w:gridSpan w:val="2"/>
            <w:shd w:val="clear" w:color="auto" w:fill="F2F2F2" w:themeFill="background1" w:themeFillShade="F2"/>
          </w:tcPr>
          <w:p w:rsidR="004B553E" w:rsidRPr="00D752C3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20"/>
                <w:lang w:val="en-GB"/>
              </w:rPr>
              <w:t>ECTS</w:t>
            </w:r>
          </w:p>
        </w:tc>
        <w:tc>
          <w:tcPr>
            <w:tcW w:w="1538" w:type="dxa"/>
            <w:gridSpan w:val="5"/>
          </w:tcPr>
          <w:p w:rsidR="004B553E" w:rsidRPr="00D752C3" w:rsidRDefault="002F207C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20"/>
                <w:lang w:val="en-GB"/>
              </w:rPr>
              <w:t>5</w:t>
            </w:r>
          </w:p>
        </w:tc>
      </w:tr>
      <w:tr w:rsidR="004B553E" w:rsidRPr="00D752C3" w:rsidTr="00FE605F">
        <w:trPr>
          <w:gridAfter w:val="1"/>
          <w:wAfter w:w="7" w:type="dxa"/>
        </w:trPr>
        <w:tc>
          <w:tcPr>
            <w:tcW w:w="1793" w:type="dxa"/>
            <w:shd w:val="clear" w:color="auto" w:fill="F2F2F2" w:themeFill="background1" w:themeFillShade="F2"/>
          </w:tcPr>
          <w:p w:rsidR="004B553E" w:rsidRPr="00D752C3" w:rsidRDefault="006F1429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20"/>
                <w:lang w:val="en-GB"/>
              </w:rPr>
              <w:t>Department</w:t>
            </w:r>
          </w:p>
        </w:tc>
        <w:tc>
          <w:tcPr>
            <w:tcW w:w="7739" w:type="dxa"/>
            <w:gridSpan w:val="33"/>
            <w:shd w:val="clear" w:color="auto" w:fill="FFFFFF" w:themeFill="background1"/>
            <w:vAlign w:val="center"/>
          </w:tcPr>
          <w:p w:rsidR="004B553E" w:rsidRPr="00D752C3" w:rsidRDefault="006F1429" w:rsidP="0079745E">
            <w:pPr>
              <w:spacing w:before="20" w:after="20"/>
              <w:rPr>
                <w:rFonts w:ascii="Times New Roman" w:hAnsi="Times New Roman" w:cs="Times New Roman"/>
                <w:sz w:val="20"/>
                <w:lang w:val="en-GB"/>
              </w:rPr>
            </w:pPr>
            <w:r w:rsidRPr="00D752C3">
              <w:rPr>
                <w:rFonts w:ascii="Times New Roman" w:hAnsi="Times New Roman" w:cs="Times New Roman"/>
                <w:sz w:val="20"/>
                <w:lang w:val="en-GB"/>
              </w:rPr>
              <w:t>Department of history</w:t>
            </w:r>
          </w:p>
        </w:tc>
      </w:tr>
      <w:tr w:rsidR="004B553E" w:rsidRPr="00D752C3" w:rsidTr="00FE605F">
        <w:trPr>
          <w:gridAfter w:val="1"/>
          <w:wAfter w:w="7" w:type="dxa"/>
        </w:trPr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4B553E" w:rsidRPr="00D752C3" w:rsidRDefault="006F1429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Study level</w:t>
            </w:r>
          </w:p>
        </w:tc>
        <w:tc>
          <w:tcPr>
            <w:tcW w:w="1976" w:type="dxa"/>
            <w:gridSpan w:val="9"/>
          </w:tcPr>
          <w:p w:rsidR="004B553E" w:rsidRPr="00D752C3" w:rsidRDefault="00474576" w:rsidP="006F142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GB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18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B553E" w:rsidRPr="00D752C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6F1429" w:rsidRPr="00D752C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undergraduate</w:t>
            </w:r>
            <w:r w:rsidR="004B553E" w:rsidRPr="00D752C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531" w:type="dxa"/>
            <w:gridSpan w:val="7"/>
          </w:tcPr>
          <w:p w:rsidR="004B553E" w:rsidRPr="00D752C3" w:rsidRDefault="00474576" w:rsidP="006F142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GB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186">
                  <w:rPr>
                    <w:rFonts w:ascii="MS Gothic" w:eastAsia="MS Gothic" w:hAnsi="MS Gothic" w:cs="Times New Roman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B553E" w:rsidRPr="00D752C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6F1429" w:rsidRPr="00D752C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graduate</w:t>
            </w:r>
          </w:p>
        </w:tc>
        <w:tc>
          <w:tcPr>
            <w:tcW w:w="1936" w:type="dxa"/>
            <w:gridSpan w:val="10"/>
          </w:tcPr>
          <w:p w:rsidR="004B553E" w:rsidRPr="00D752C3" w:rsidRDefault="00474576" w:rsidP="006F142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GB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D752C3">
                  <w:rPr>
                    <w:rFonts w:ascii="MS Mincho" w:eastAsia="MS Mincho" w:hAnsi="MS Mincho" w:cs="MS Mincho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B553E" w:rsidRPr="00D752C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6F1429" w:rsidRPr="00D752C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integrated</w:t>
            </w:r>
          </w:p>
        </w:tc>
        <w:tc>
          <w:tcPr>
            <w:tcW w:w="2296" w:type="dxa"/>
            <w:gridSpan w:val="7"/>
            <w:shd w:val="clear" w:color="auto" w:fill="FFFFFF" w:themeFill="background1"/>
          </w:tcPr>
          <w:p w:rsidR="004B553E" w:rsidRPr="00D752C3" w:rsidRDefault="00474576" w:rsidP="006F1429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GB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D752C3">
                  <w:rPr>
                    <w:rFonts w:ascii="MS Mincho" w:eastAsia="MS Mincho" w:hAnsi="MS Mincho" w:cs="MS Mincho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B553E" w:rsidRPr="00D752C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006F1429" w:rsidRPr="00D752C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postgraduate</w:t>
            </w:r>
          </w:p>
        </w:tc>
      </w:tr>
      <w:tr w:rsidR="00842186" w:rsidRPr="00D752C3" w:rsidTr="00FE605F">
        <w:trPr>
          <w:gridAfter w:val="1"/>
          <w:wAfter w:w="7" w:type="dxa"/>
        </w:trPr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842186" w:rsidRPr="00D752C3" w:rsidRDefault="00842186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976" w:type="dxa"/>
            <w:gridSpan w:val="9"/>
          </w:tcPr>
          <w:p w:rsidR="00842186" w:rsidRPr="00D752C3" w:rsidRDefault="00474576" w:rsidP="00EB090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GB"/>
                </w:rPr>
                <w:id w:val="-104667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186" w:rsidRPr="00D752C3">
                  <w:rPr>
                    <w:rFonts w:ascii="MS Gothic" w:eastAsia="MS Gothic" w:hAnsi="MS Gothic" w:cs="Times New Roman"/>
                    <w:sz w:val="18"/>
                    <w:szCs w:val="18"/>
                    <w:lang w:val="en-GB"/>
                  </w:rPr>
                  <w:t>☒</w:t>
                </w:r>
              </w:sdtContent>
            </w:sdt>
            <w:r w:rsidR="00842186" w:rsidRPr="00D752C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undergraduate (visiting students only)</w:t>
            </w:r>
          </w:p>
        </w:tc>
        <w:tc>
          <w:tcPr>
            <w:tcW w:w="3467" w:type="dxa"/>
            <w:gridSpan w:val="17"/>
          </w:tcPr>
          <w:p w:rsidR="00842186" w:rsidRPr="00D752C3" w:rsidRDefault="00474576" w:rsidP="006F142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GB"/>
                </w:rPr>
                <w:id w:val="-911998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186" w:rsidRPr="00D752C3">
                  <w:rPr>
                    <w:rFonts w:ascii="MS Gothic" w:eastAsia="MS Gothic" w:hAnsi="MS Gothic" w:cs="Times New Roman"/>
                    <w:sz w:val="18"/>
                    <w:szCs w:val="18"/>
                    <w:lang w:val="en-GB"/>
                  </w:rPr>
                  <w:t>☒</w:t>
                </w:r>
              </w:sdtContent>
            </w:sdt>
            <w:r w:rsidR="00842186" w:rsidRPr="00D752C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graduate (visiting students</w:t>
            </w:r>
            <w:r w:rsidR="0084218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only</w:t>
            </w:r>
            <w:r w:rsidR="00842186" w:rsidRPr="00D752C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296" w:type="dxa"/>
            <w:gridSpan w:val="7"/>
            <w:shd w:val="clear" w:color="auto" w:fill="FFFFFF" w:themeFill="background1"/>
          </w:tcPr>
          <w:p w:rsidR="00842186" w:rsidRPr="00D752C3" w:rsidRDefault="00842186" w:rsidP="006F1429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2F207C" w:rsidRPr="00D752C3" w:rsidTr="00FE605F">
        <w:trPr>
          <w:gridAfter w:val="1"/>
          <w:wAfter w:w="7" w:type="dxa"/>
        </w:trPr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2F207C" w:rsidRPr="00D752C3" w:rsidRDefault="002F207C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Study type</w:t>
            </w:r>
          </w:p>
        </w:tc>
        <w:tc>
          <w:tcPr>
            <w:tcW w:w="1976" w:type="dxa"/>
            <w:gridSpan w:val="9"/>
          </w:tcPr>
          <w:p w:rsidR="002F207C" w:rsidRPr="00D752C3" w:rsidRDefault="0047457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  <w:lang w:val="en-GB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D752C3">
                  <w:rPr>
                    <w:rFonts w:ascii="MS Gothic" w:eastAsia="MS Gothic" w:hAnsi="MS Gothic" w:cs="Times New Roman"/>
                    <w:sz w:val="18"/>
                    <w:szCs w:val="20"/>
                    <w:lang w:val="en-GB"/>
                  </w:rPr>
                  <w:t>☒</w:t>
                </w:r>
              </w:sdtContent>
            </w:sdt>
            <w:r w:rsidR="002F207C" w:rsidRPr="00D752C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single major</w:t>
            </w:r>
          </w:p>
          <w:p w:rsidR="002F207C" w:rsidRPr="00D752C3" w:rsidRDefault="00474576" w:rsidP="006F142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  <w:lang w:val="en-GB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D752C3">
                  <w:rPr>
                    <w:rFonts w:ascii="MS Gothic" w:eastAsia="MS Gothic" w:hAnsi="MS Gothic" w:cs="Times New Roman"/>
                    <w:sz w:val="18"/>
                    <w:szCs w:val="20"/>
                    <w:lang w:val="en-GB"/>
                  </w:rPr>
                  <w:t>☒</w:t>
                </w:r>
              </w:sdtContent>
            </w:sdt>
            <w:r w:rsidR="002F207C" w:rsidRPr="00D752C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double major</w:t>
            </w:r>
          </w:p>
        </w:tc>
        <w:tc>
          <w:tcPr>
            <w:tcW w:w="1531" w:type="dxa"/>
            <w:gridSpan w:val="7"/>
            <w:vAlign w:val="center"/>
          </w:tcPr>
          <w:p w:rsidR="002F207C" w:rsidRPr="00D752C3" w:rsidRDefault="00474576" w:rsidP="006F142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GB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D752C3">
                  <w:rPr>
                    <w:rFonts w:ascii="MS Gothic" w:eastAsia="MS Gothic" w:hAnsi="MS Gothic" w:cs="Times New Roman"/>
                    <w:sz w:val="18"/>
                    <w:szCs w:val="18"/>
                    <w:lang w:val="en-GB"/>
                  </w:rPr>
                  <w:t>☒</w:t>
                </w:r>
              </w:sdtContent>
            </w:sdt>
            <w:r w:rsidR="002F207C" w:rsidRPr="00D752C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university</w:t>
            </w:r>
          </w:p>
        </w:tc>
        <w:tc>
          <w:tcPr>
            <w:tcW w:w="1936" w:type="dxa"/>
            <w:gridSpan w:val="10"/>
            <w:vAlign w:val="center"/>
          </w:tcPr>
          <w:p w:rsidR="002F207C" w:rsidRPr="00D752C3" w:rsidRDefault="00474576" w:rsidP="006F142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GB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D752C3">
                  <w:rPr>
                    <w:rFonts w:ascii="MS Mincho" w:eastAsia="MS Mincho" w:hAnsi="MS Mincho" w:cs="MS Mincho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2F207C" w:rsidRPr="00D752C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professional</w:t>
            </w:r>
          </w:p>
        </w:tc>
        <w:tc>
          <w:tcPr>
            <w:tcW w:w="2296" w:type="dxa"/>
            <w:gridSpan w:val="7"/>
            <w:shd w:val="clear" w:color="auto" w:fill="FFFFFF" w:themeFill="background1"/>
            <w:vAlign w:val="center"/>
          </w:tcPr>
          <w:p w:rsidR="002F207C" w:rsidRPr="00D752C3" w:rsidRDefault="00474576" w:rsidP="006F1429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  <w:lang w:val="en-GB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D752C3">
                  <w:rPr>
                    <w:rFonts w:ascii="MS Mincho" w:eastAsia="MS Mincho" w:hAnsi="MS Mincho" w:cs="MS Mincho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2F207C" w:rsidRPr="00D752C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specialistic</w:t>
            </w:r>
          </w:p>
        </w:tc>
      </w:tr>
      <w:tr w:rsidR="002F207C" w:rsidRPr="00D752C3" w:rsidTr="00FE605F">
        <w:trPr>
          <w:gridAfter w:val="1"/>
          <w:wAfter w:w="7" w:type="dxa"/>
        </w:trPr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2F207C" w:rsidRPr="00D752C3" w:rsidRDefault="002F207C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Study year</w:t>
            </w:r>
          </w:p>
        </w:tc>
        <w:tc>
          <w:tcPr>
            <w:tcW w:w="1742" w:type="dxa"/>
            <w:gridSpan w:val="7"/>
            <w:shd w:val="clear" w:color="auto" w:fill="FFFFFF" w:themeFill="background1"/>
            <w:vAlign w:val="center"/>
          </w:tcPr>
          <w:p w:rsidR="002F207C" w:rsidRPr="00D752C3" w:rsidRDefault="004745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☒</w:t>
                </w:r>
              </w:sdtContent>
            </w:sdt>
            <w:r w:rsidR="002F207C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1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2F207C" w:rsidRPr="00D752C3" w:rsidRDefault="004745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☒</w:t>
                </w:r>
              </w:sdtContent>
            </w:sdt>
            <w:r w:rsidR="002F207C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2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:rsidR="002F207C" w:rsidRPr="00D752C3" w:rsidRDefault="004745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186">
                  <w:rPr>
                    <w:rFonts w:ascii="MS Gothic" w:eastAsia="MS Gothic" w:hAnsi="MS Gothic" w:cs="Times New Roman" w:hint="eastAsia"/>
                    <w:sz w:val="18"/>
                    <w:lang w:val="en-GB"/>
                  </w:rPr>
                  <w:t>☒</w:t>
                </w:r>
              </w:sdtContent>
            </w:sdt>
            <w:r w:rsidR="002F207C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3</w:t>
            </w:r>
          </w:p>
        </w:tc>
        <w:tc>
          <w:tcPr>
            <w:tcW w:w="1497" w:type="dxa"/>
            <w:gridSpan w:val="8"/>
            <w:shd w:val="clear" w:color="auto" w:fill="FFFFFF" w:themeFill="background1"/>
            <w:vAlign w:val="center"/>
          </w:tcPr>
          <w:p w:rsidR="002F207C" w:rsidRPr="00D752C3" w:rsidRDefault="004745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186">
                  <w:rPr>
                    <w:rFonts w:ascii="MS Gothic" w:eastAsia="MS Gothic" w:hAnsi="MS Gothic" w:cs="Times New Roman" w:hint="eastAsia"/>
                    <w:sz w:val="18"/>
                    <w:lang w:val="en-GB"/>
                  </w:rPr>
                  <w:t>☒</w:t>
                </w:r>
              </w:sdtContent>
            </w:sdt>
            <w:r w:rsidR="002F207C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4</w:t>
            </w:r>
          </w:p>
        </w:tc>
        <w:tc>
          <w:tcPr>
            <w:tcW w:w="1505" w:type="dxa"/>
            <w:gridSpan w:val="4"/>
            <w:shd w:val="clear" w:color="auto" w:fill="FFFFFF" w:themeFill="background1"/>
            <w:vAlign w:val="center"/>
          </w:tcPr>
          <w:p w:rsidR="002F207C" w:rsidRPr="00D752C3" w:rsidRDefault="00474576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186">
                  <w:rPr>
                    <w:rFonts w:ascii="MS Gothic" w:eastAsia="MS Gothic" w:hAnsi="MS Gothic" w:cs="Times New Roman" w:hint="eastAsia"/>
                    <w:sz w:val="18"/>
                    <w:lang w:val="en-GB"/>
                  </w:rPr>
                  <w:t>☒</w:t>
                </w:r>
              </w:sdtContent>
            </w:sdt>
            <w:r w:rsidR="002F207C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5</w:t>
            </w:r>
          </w:p>
        </w:tc>
      </w:tr>
      <w:tr w:rsidR="002F207C" w:rsidRPr="00D752C3" w:rsidTr="00FE605F">
        <w:trPr>
          <w:gridAfter w:val="1"/>
          <w:wAfter w:w="7" w:type="dxa"/>
          <w:trHeight w:val="80"/>
        </w:trPr>
        <w:tc>
          <w:tcPr>
            <w:tcW w:w="1793" w:type="dxa"/>
            <w:vMerge w:val="restart"/>
            <w:shd w:val="clear" w:color="auto" w:fill="F2F2F2" w:themeFill="background1" w:themeFillShade="F2"/>
            <w:vAlign w:val="center"/>
          </w:tcPr>
          <w:p w:rsidR="002F207C" w:rsidRPr="00D752C3" w:rsidRDefault="002F207C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Semester</w:t>
            </w:r>
          </w:p>
        </w:tc>
        <w:tc>
          <w:tcPr>
            <w:tcW w:w="1313" w:type="dxa"/>
            <w:gridSpan w:val="4"/>
            <w:vMerge w:val="restart"/>
          </w:tcPr>
          <w:p w:rsidR="002F207C" w:rsidRPr="00D752C3" w:rsidRDefault="00474576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  <w:lang w:val="en-GB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186">
                  <w:rPr>
                    <w:rFonts w:ascii="MS Gothic" w:eastAsia="MS Gothic" w:hAnsi="MS Gothic" w:cs="Times New Roman" w:hint="eastAsia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2F207C" w:rsidRPr="00D752C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winter</w:t>
            </w:r>
          </w:p>
          <w:p w:rsidR="002F207C" w:rsidRPr="00D752C3" w:rsidRDefault="00474576" w:rsidP="006F142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  <w:lang w:val="en-GB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D752C3">
                  <w:rPr>
                    <w:rFonts w:ascii="MS Gothic" w:eastAsia="MS Gothic" w:hAnsi="MS Gothic" w:cs="Times New Roman"/>
                    <w:sz w:val="18"/>
                    <w:szCs w:val="20"/>
                    <w:lang w:val="en-GB"/>
                  </w:rPr>
                  <w:t>☒</w:t>
                </w:r>
              </w:sdtContent>
            </w:sdt>
            <w:r w:rsidR="002F207C" w:rsidRPr="00D752C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summer</w:t>
            </w:r>
          </w:p>
        </w:tc>
        <w:tc>
          <w:tcPr>
            <w:tcW w:w="1386" w:type="dxa"/>
            <w:gridSpan w:val="9"/>
            <w:vAlign w:val="center"/>
          </w:tcPr>
          <w:p w:rsidR="002F207C" w:rsidRPr="00D752C3" w:rsidRDefault="0047457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-10667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☐</w:t>
                </w:r>
              </w:sdtContent>
            </w:sdt>
            <w:r w:rsidR="002F207C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I</w:t>
            </w:r>
          </w:p>
        </w:tc>
        <w:tc>
          <w:tcPr>
            <w:tcW w:w="1182" w:type="dxa"/>
            <w:gridSpan w:val="6"/>
            <w:vAlign w:val="center"/>
          </w:tcPr>
          <w:p w:rsidR="002F207C" w:rsidRPr="00D752C3" w:rsidRDefault="0047457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☒</w:t>
                </w:r>
              </w:sdtContent>
            </w:sdt>
            <w:r w:rsidR="002F207C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II</w:t>
            </w:r>
          </w:p>
        </w:tc>
        <w:tc>
          <w:tcPr>
            <w:tcW w:w="1284" w:type="dxa"/>
            <w:gridSpan w:val="5"/>
            <w:vAlign w:val="center"/>
          </w:tcPr>
          <w:p w:rsidR="002F207C" w:rsidRPr="00D752C3" w:rsidRDefault="0047457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☐</w:t>
                </w:r>
              </w:sdtContent>
            </w:sdt>
            <w:r w:rsidR="002F207C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III</w:t>
            </w:r>
          </w:p>
        </w:tc>
        <w:tc>
          <w:tcPr>
            <w:tcW w:w="1288" w:type="dxa"/>
            <w:gridSpan w:val="6"/>
            <w:vAlign w:val="center"/>
          </w:tcPr>
          <w:p w:rsidR="002F207C" w:rsidRPr="00D752C3" w:rsidRDefault="0047457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-1118060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☒</w:t>
                </w:r>
              </w:sdtContent>
            </w:sdt>
            <w:r w:rsidR="002F207C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IV</w:t>
            </w:r>
          </w:p>
        </w:tc>
        <w:tc>
          <w:tcPr>
            <w:tcW w:w="1286" w:type="dxa"/>
            <w:gridSpan w:val="3"/>
            <w:vAlign w:val="center"/>
          </w:tcPr>
          <w:p w:rsidR="002F207C" w:rsidRPr="00D752C3" w:rsidRDefault="0047457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D752C3">
                  <w:rPr>
                    <w:rFonts w:ascii="MS Mincho" w:eastAsia="MS Mincho" w:hAnsi="MS Mincho" w:cs="MS Mincho"/>
                    <w:sz w:val="18"/>
                    <w:lang w:val="en-GB"/>
                  </w:rPr>
                  <w:t>☐</w:t>
                </w:r>
              </w:sdtContent>
            </w:sdt>
            <w:r w:rsidR="002F207C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V</w:t>
            </w:r>
          </w:p>
        </w:tc>
      </w:tr>
      <w:tr w:rsidR="002F207C" w:rsidRPr="00D752C3" w:rsidTr="00FE605F">
        <w:trPr>
          <w:gridAfter w:val="1"/>
          <w:wAfter w:w="7" w:type="dxa"/>
          <w:trHeight w:val="80"/>
        </w:trPr>
        <w:tc>
          <w:tcPr>
            <w:tcW w:w="1793" w:type="dxa"/>
            <w:vMerge/>
            <w:shd w:val="clear" w:color="auto" w:fill="F2F2F2" w:themeFill="background1" w:themeFillShade="F2"/>
            <w:vAlign w:val="center"/>
          </w:tcPr>
          <w:p w:rsidR="002F207C" w:rsidRPr="00D752C3" w:rsidRDefault="002F207C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313" w:type="dxa"/>
            <w:gridSpan w:val="4"/>
            <w:vMerge/>
          </w:tcPr>
          <w:p w:rsidR="002F207C" w:rsidRPr="00D752C3" w:rsidRDefault="002F207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</w:tc>
        <w:tc>
          <w:tcPr>
            <w:tcW w:w="1386" w:type="dxa"/>
            <w:gridSpan w:val="9"/>
            <w:vAlign w:val="center"/>
          </w:tcPr>
          <w:p w:rsidR="002F207C" w:rsidRPr="00D752C3" w:rsidRDefault="0047457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-1978532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☒</w:t>
                </w:r>
              </w:sdtContent>
            </w:sdt>
            <w:r w:rsidR="002F207C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VI</w:t>
            </w:r>
          </w:p>
        </w:tc>
        <w:tc>
          <w:tcPr>
            <w:tcW w:w="1182" w:type="dxa"/>
            <w:gridSpan w:val="6"/>
            <w:vAlign w:val="center"/>
          </w:tcPr>
          <w:p w:rsidR="002F207C" w:rsidRPr="00D752C3" w:rsidRDefault="0047457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☐</w:t>
                </w:r>
              </w:sdtContent>
            </w:sdt>
            <w:r w:rsidR="002F207C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VII</w:t>
            </w:r>
          </w:p>
        </w:tc>
        <w:tc>
          <w:tcPr>
            <w:tcW w:w="1284" w:type="dxa"/>
            <w:gridSpan w:val="5"/>
            <w:vAlign w:val="center"/>
          </w:tcPr>
          <w:p w:rsidR="002F207C" w:rsidRPr="00D752C3" w:rsidRDefault="00474576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16072314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186">
                  <w:rPr>
                    <w:rFonts w:ascii="MS Gothic" w:eastAsia="MS Gothic" w:hAnsi="MS Gothic" w:cs="Times New Roman" w:hint="eastAsia"/>
                    <w:sz w:val="18"/>
                    <w:lang w:val="en-GB"/>
                  </w:rPr>
                  <w:t>☒</w:t>
                </w:r>
              </w:sdtContent>
            </w:sdt>
            <w:r w:rsidR="002F207C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VIII</w:t>
            </w:r>
          </w:p>
        </w:tc>
        <w:tc>
          <w:tcPr>
            <w:tcW w:w="1288" w:type="dxa"/>
            <w:gridSpan w:val="6"/>
            <w:vAlign w:val="center"/>
          </w:tcPr>
          <w:p w:rsidR="002F207C" w:rsidRPr="00D752C3" w:rsidRDefault="00474576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☐</w:t>
                </w:r>
              </w:sdtContent>
            </w:sdt>
            <w:r w:rsidR="002F207C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IX</w:t>
            </w:r>
          </w:p>
        </w:tc>
        <w:tc>
          <w:tcPr>
            <w:tcW w:w="1286" w:type="dxa"/>
            <w:gridSpan w:val="3"/>
            <w:vAlign w:val="center"/>
          </w:tcPr>
          <w:p w:rsidR="002F207C" w:rsidRPr="00D752C3" w:rsidRDefault="00474576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-12061689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186">
                  <w:rPr>
                    <w:rFonts w:ascii="MS Gothic" w:eastAsia="MS Gothic" w:hAnsi="MS Gothic" w:cs="Times New Roman" w:hint="eastAsia"/>
                    <w:sz w:val="18"/>
                    <w:lang w:val="en-GB"/>
                  </w:rPr>
                  <w:t>☒</w:t>
                </w:r>
              </w:sdtContent>
            </w:sdt>
            <w:r w:rsidR="002F207C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X</w:t>
            </w:r>
          </w:p>
        </w:tc>
      </w:tr>
      <w:tr w:rsidR="002F207C" w:rsidRPr="00D752C3" w:rsidTr="00FE605F">
        <w:trPr>
          <w:gridAfter w:val="1"/>
          <w:wAfter w:w="7" w:type="dxa"/>
          <w:trHeight w:val="80"/>
        </w:trPr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2F207C" w:rsidRPr="00D752C3" w:rsidRDefault="002F207C" w:rsidP="00E6313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Course status</w:t>
            </w:r>
          </w:p>
        </w:tc>
        <w:tc>
          <w:tcPr>
            <w:tcW w:w="1313" w:type="dxa"/>
            <w:gridSpan w:val="4"/>
            <w:vAlign w:val="center"/>
          </w:tcPr>
          <w:p w:rsidR="002F207C" w:rsidRPr="00D752C3" w:rsidRDefault="00474576" w:rsidP="00E6313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  <w:lang w:val="en-GB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D752C3">
                  <w:rPr>
                    <w:rFonts w:ascii="MS Gothic" w:eastAsia="MS Gothic" w:hAnsi="MS Gothic" w:cs="Times New Roman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2F207C" w:rsidRPr="00D752C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obligatory</w:t>
            </w:r>
          </w:p>
        </w:tc>
        <w:tc>
          <w:tcPr>
            <w:tcW w:w="1386" w:type="dxa"/>
            <w:gridSpan w:val="9"/>
            <w:vAlign w:val="center"/>
          </w:tcPr>
          <w:p w:rsidR="002F207C" w:rsidRPr="00D752C3" w:rsidRDefault="00474576" w:rsidP="00E6313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  <w:lang w:val="en-GB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186">
                  <w:rPr>
                    <w:rFonts w:ascii="MS Gothic" w:eastAsia="MS Gothic" w:hAnsi="MS Gothic" w:cs="Times New Roman" w:hint="eastAsia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2F207C" w:rsidRPr="00D752C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elective</w:t>
            </w:r>
          </w:p>
        </w:tc>
        <w:tc>
          <w:tcPr>
            <w:tcW w:w="2466" w:type="dxa"/>
            <w:gridSpan w:val="11"/>
            <w:vAlign w:val="center"/>
          </w:tcPr>
          <w:p w:rsidR="002F207C" w:rsidRPr="00D752C3" w:rsidRDefault="00474576" w:rsidP="00E6313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  <w:lang w:val="en-GB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D752C3">
                  <w:rPr>
                    <w:rFonts w:ascii="MS Gothic" w:eastAsia="MS Gothic" w:hAnsi="MS Gothic" w:cs="Times New Roman"/>
                    <w:sz w:val="18"/>
                    <w:szCs w:val="20"/>
                    <w:lang w:val="en-GB"/>
                  </w:rPr>
                  <w:t>☒</w:t>
                </w:r>
              </w:sdtContent>
            </w:sdt>
            <w:r w:rsidR="002F207C" w:rsidRPr="00D752C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elective course offered to other studies</w:t>
            </w:r>
          </w:p>
        </w:tc>
        <w:tc>
          <w:tcPr>
            <w:tcW w:w="1288" w:type="dxa"/>
            <w:gridSpan w:val="6"/>
            <w:shd w:val="clear" w:color="auto" w:fill="F2F2F2" w:themeFill="background1" w:themeFillShade="F2"/>
            <w:vAlign w:val="center"/>
          </w:tcPr>
          <w:p w:rsidR="002F207C" w:rsidRPr="00D752C3" w:rsidRDefault="002F207C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lang w:val="en-GB"/>
              </w:rPr>
              <w:t>Educational competencies</w:t>
            </w:r>
          </w:p>
        </w:tc>
        <w:tc>
          <w:tcPr>
            <w:tcW w:w="1286" w:type="dxa"/>
            <w:gridSpan w:val="3"/>
            <w:vAlign w:val="center"/>
          </w:tcPr>
          <w:p w:rsidR="002F207C" w:rsidRPr="00D752C3" w:rsidRDefault="00474576" w:rsidP="00E6313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  <w:lang w:val="en-GB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D752C3">
                  <w:rPr>
                    <w:rFonts w:ascii="MS Gothic" w:eastAsia="MS Gothic" w:hAnsi="MS Gothic" w:cs="Times New Roman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2F207C" w:rsidRPr="00D752C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YES </w:t>
            </w:r>
          </w:p>
          <w:p w:rsidR="002F207C" w:rsidRPr="00D752C3" w:rsidRDefault="00474576" w:rsidP="00E6313D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  <w:lang w:val="en-GB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D752C3">
                  <w:rPr>
                    <w:rFonts w:ascii="MS Gothic" w:eastAsia="MS Gothic" w:hAnsi="MS Gothic" w:cs="Times New Roman"/>
                    <w:sz w:val="18"/>
                    <w:szCs w:val="20"/>
                    <w:lang w:val="en-GB"/>
                  </w:rPr>
                  <w:t>☒</w:t>
                </w:r>
              </w:sdtContent>
            </w:sdt>
            <w:r w:rsidR="002F207C" w:rsidRPr="00D752C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NO</w:t>
            </w:r>
          </w:p>
        </w:tc>
      </w:tr>
      <w:tr w:rsidR="002F207C" w:rsidRPr="00D752C3" w:rsidTr="00FE605F">
        <w:trPr>
          <w:gridAfter w:val="1"/>
          <w:wAfter w:w="7" w:type="dxa"/>
          <w:trHeight w:val="80"/>
        </w:trPr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2F207C" w:rsidRPr="00D752C3" w:rsidRDefault="002F207C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lang w:val="en-GB"/>
              </w:rPr>
              <w:t>Hours per semester</w:t>
            </w:r>
          </w:p>
        </w:tc>
        <w:tc>
          <w:tcPr>
            <w:tcW w:w="544" w:type="dxa"/>
          </w:tcPr>
          <w:p w:rsidR="002F207C" w:rsidRPr="00D752C3" w:rsidRDefault="002F207C" w:rsidP="00A86C18">
            <w:pPr>
              <w:spacing w:before="20" w:after="20"/>
              <w:jc w:val="right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752C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15</w:t>
            </w:r>
          </w:p>
        </w:tc>
        <w:tc>
          <w:tcPr>
            <w:tcW w:w="454" w:type="dxa"/>
            <w:gridSpan w:val="2"/>
          </w:tcPr>
          <w:p w:rsidR="002F207C" w:rsidRPr="00D752C3" w:rsidRDefault="002F207C" w:rsidP="00E6313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  <w:t>L</w:t>
            </w:r>
          </w:p>
        </w:tc>
        <w:tc>
          <w:tcPr>
            <w:tcW w:w="425" w:type="dxa"/>
            <w:gridSpan w:val="2"/>
          </w:tcPr>
          <w:p w:rsidR="002F207C" w:rsidRPr="00D752C3" w:rsidRDefault="002F207C" w:rsidP="00A86C18">
            <w:pPr>
              <w:spacing w:before="20" w:after="20"/>
              <w:jc w:val="right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752C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15</w:t>
            </w:r>
          </w:p>
        </w:tc>
        <w:tc>
          <w:tcPr>
            <w:tcW w:w="390" w:type="dxa"/>
            <w:gridSpan w:val="3"/>
          </w:tcPr>
          <w:p w:rsidR="002F207C" w:rsidRPr="00D752C3" w:rsidRDefault="002F207C" w:rsidP="00E6313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  <w:t>S</w:t>
            </w:r>
          </w:p>
        </w:tc>
        <w:tc>
          <w:tcPr>
            <w:tcW w:w="392" w:type="dxa"/>
            <w:gridSpan w:val="2"/>
          </w:tcPr>
          <w:p w:rsidR="002F207C" w:rsidRPr="00D752C3" w:rsidRDefault="002F207C" w:rsidP="00E6313D">
            <w:pPr>
              <w:spacing w:before="20" w:after="20"/>
              <w:jc w:val="right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752C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0</w:t>
            </w:r>
          </w:p>
        </w:tc>
        <w:tc>
          <w:tcPr>
            <w:tcW w:w="494" w:type="dxa"/>
            <w:gridSpan w:val="3"/>
          </w:tcPr>
          <w:p w:rsidR="002F207C" w:rsidRPr="00D752C3" w:rsidRDefault="002F207C" w:rsidP="00E6313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  <w:t>E</w:t>
            </w:r>
          </w:p>
        </w:tc>
        <w:tc>
          <w:tcPr>
            <w:tcW w:w="3754" w:type="dxa"/>
            <w:gridSpan w:val="17"/>
            <w:shd w:val="clear" w:color="auto" w:fill="F2F2F2" w:themeFill="background1" w:themeFillShade="F2"/>
            <w:vAlign w:val="center"/>
          </w:tcPr>
          <w:p w:rsidR="002F207C" w:rsidRPr="00D752C3" w:rsidRDefault="002F207C" w:rsidP="00AA6543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  <w:t>E-learning system</w:t>
            </w:r>
          </w:p>
        </w:tc>
        <w:tc>
          <w:tcPr>
            <w:tcW w:w="1286" w:type="dxa"/>
            <w:gridSpan w:val="3"/>
            <w:vAlign w:val="center"/>
          </w:tcPr>
          <w:p w:rsidR="002F207C" w:rsidRPr="00D752C3" w:rsidRDefault="00474576" w:rsidP="00AA654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  <w:lang w:val="en-GB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FCA">
                  <w:rPr>
                    <w:rFonts w:ascii="MS Gothic" w:eastAsia="MS Gothic" w:hAnsi="MS Gothic" w:cs="Times New Roman" w:hint="eastAsia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2F207C" w:rsidRPr="00D752C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YES </w:t>
            </w:r>
          </w:p>
          <w:p w:rsidR="002F207C" w:rsidRPr="00D752C3" w:rsidRDefault="00474576" w:rsidP="00AA654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  <w:lang w:val="en-GB"/>
                </w:rPr>
                <w:id w:val="-128026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207C" w:rsidRPr="00D752C3">
                  <w:rPr>
                    <w:rFonts w:ascii="MS Gothic" w:eastAsia="MS Gothic" w:hAnsi="MS Gothic" w:cs="Times New Roman"/>
                    <w:sz w:val="18"/>
                    <w:szCs w:val="20"/>
                    <w:lang w:val="en-GB"/>
                  </w:rPr>
                  <w:t>☐</w:t>
                </w:r>
              </w:sdtContent>
            </w:sdt>
            <w:r w:rsidR="002F207C" w:rsidRPr="00D752C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 xml:space="preserve"> NO</w:t>
            </w:r>
          </w:p>
        </w:tc>
      </w:tr>
      <w:tr w:rsidR="002F207C" w:rsidRPr="00D752C3" w:rsidTr="00FE605F">
        <w:trPr>
          <w:gridAfter w:val="1"/>
          <w:wAfter w:w="7" w:type="dxa"/>
          <w:trHeight w:val="80"/>
        </w:trPr>
        <w:tc>
          <w:tcPr>
            <w:tcW w:w="2490" w:type="dxa"/>
            <w:gridSpan w:val="3"/>
            <w:shd w:val="clear" w:color="auto" w:fill="F2F2F2" w:themeFill="background1" w:themeFillShade="F2"/>
            <w:vAlign w:val="center"/>
          </w:tcPr>
          <w:p w:rsidR="002F207C" w:rsidRPr="00D752C3" w:rsidRDefault="002F207C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lang w:val="en-GB"/>
              </w:rPr>
              <w:t>Time and place of lectures</w:t>
            </w:r>
          </w:p>
        </w:tc>
        <w:tc>
          <w:tcPr>
            <w:tcW w:w="3005" w:type="dxa"/>
            <w:gridSpan w:val="15"/>
            <w:vAlign w:val="center"/>
          </w:tcPr>
          <w:p w:rsidR="002F207C" w:rsidRPr="00D752C3" w:rsidRDefault="00842186" w:rsidP="00A156F8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  <w:t>Monda</w:t>
            </w:r>
            <w:r w:rsidR="002F207C" w:rsidRPr="00D752C3"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  <w:t xml:space="preserve">ys, </w:t>
            </w:r>
            <w:r w:rsidR="00A156F8"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  <w:t>12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  <w:t xml:space="preserve"> </w:t>
            </w:r>
            <w:r w:rsidR="002F207C" w:rsidRPr="00D752C3"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  <w:t>-</w:t>
            </w:r>
            <w:r w:rsidR="00A156F8"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  <w:t xml:space="preserve"> 1:30</w:t>
            </w:r>
            <w:r w:rsidR="002F207C" w:rsidRPr="00D752C3"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  <w:t xml:space="preserve"> PM, 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  <w:t>DHM-Vd</w:t>
            </w:r>
          </w:p>
        </w:tc>
        <w:tc>
          <w:tcPr>
            <w:tcW w:w="2751" w:type="dxa"/>
            <w:gridSpan w:val="13"/>
            <w:shd w:val="clear" w:color="auto" w:fill="F2F2F2" w:themeFill="background1" w:themeFillShade="F2"/>
            <w:vAlign w:val="center"/>
          </w:tcPr>
          <w:p w:rsidR="002F207C" w:rsidRPr="00D752C3" w:rsidRDefault="002F207C" w:rsidP="00AA6543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  <w:t>Language(s) of instruction</w:t>
            </w:r>
          </w:p>
        </w:tc>
        <w:tc>
          <w:tcPr>
            <w:tcW w:w="1286" w:type="dxa"/>
            <w:gridSpan w:val="3"/>
            <w:vAlign w:val="center"/>
          </w:tcPr>
          <w:p w:rsidR="002F207C" w:rsidRPr="00D752C3" w:rsidRDefault="002F207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752C3">
              <w:rPr>
                <w:rFonts w:ascii="Times New Roman" w:hAnsi="Times New Roman" w:cs="Times New Roman"/>
                <w:sz w:val="18"/>
                <w:szCs w:val="20"/>
                <w:lang w:val="en-GB"/>
              </w:rPr>
              <w:t>English</w:t>
            </w:r>
          </w:p>
        </w:tc>
      </w:tr>
      <w:tr w:rsidR="002F207C" w:rsidRPr="00D752C3" w:rsidTr="00FE605F">
        <w:trPr>
          <w:gridAfter w:val="1"/>
          <w:wAfter w:w="7" w:type="dxa"/>
          <w:trHeight w:val="80"/>
        </w:trPr>
        <w:tc>
          <w:tcPr>
            <w:tcW w:w="2490" w:type="dxa"/>
            <w:gridSpan w:val="3"/>
            <w:shd w:val="clear" w:color="auto" w:fill="F2F2F2" w:themeFill="background1" w:themeFillShade="F2"/>
            <w:vAlign w:val="center"/>
          </w:tcPr>
          <w:p w:rsidR="002F207C" w:rsidRPr="00D752C3" w:rsidRDefault="002F207C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lang w:val="en-GB"/>
              </w:rPr>
              <w:t>Beginning of lectures</w:t>
            </w:r>
          </w:p>
        </w:tc>
        <w:tc>
          <w:tcPr>
            <w:tcW w:w="3005" w:type="dxa"/>
            <w:gridSpan w:val="15"/>
            <w:vAlign w:val="center"/>
          </w:tcPr>
          <w:p w:rsidR="002F207C" w:rsidRPr="00D752C3" w:rsidRDefault="002F207C" w:rsidP="00842186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GB"/>
              </w:rPr>
            </w:pPr>
            <w:r w:rsidRPr="00D752C3">
              <w:rPr>
                <w:rFonts w:ascii="Times New Roman" w:hAnsi="Times New Roman" w:cs="Times New Roman"/>
                <w:sz w:val="18"/>
                <w:lang w:val="en-GB"/>
              </w:rPr>
              <w:t>February 2</w:t>
            </w:r>
            <w:r w:rsidR="00842186">
              <w:rPr>
                <w:rFonts w:ascii="Times New Roman" w:hAnsi="Times New Roman" w:cs="Times New Roman"/>
                <w:sz w:val="18"/>
                <w:lang w:val="en-GB"/>
              </w:rPr>
              <w:t>4</w:t>
            </w:r>
            <w:r w:rsidRPr="00D752C3">
              <w:rPr>
                <w:rFonts w:ascii="Times New Roman" w:hAnsi="Times New Roman" w:cs="Times New Roman"/>
                <w:sz w:val="18"/>
                <w:lang w:val="en-GB"/>
              </w:rPr>
              <w:t>th 2020</w:t>
            </w:r>
          </w:p>
        </w:tc>
        <w:tc>
          <w:tcPr>
            <w:tcW w:w="2751" w:type="dxa"/>
            <w:gridSpan w:val="13"/>
            <w:shd w:val="clear" w:color="auto" w:fill="F2F2F2" w:themeFill="background1" w:themeFillShade="F2"/>
            <w:vAlign w:val="center"/>
          </w:tcPr>
          <w:p w:rsidR="002F207C" w:rsidRPr="00D752C3" w:rsidRDefault="002F207C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lang w:val="en-GB"/>
              </w:rPr>
              <w:t>End of lectures</w:t>
            </w:r>
          </w:p>
        </w:tc>
        <w:tc>
          <w:tcPr>
            <w:tcW w:w="1286" w:type="dxa"/>
            <w:gridSpan w:val="3"/>
            <w:vAlign w:val="center"/>
          </w:tcPr>
          <w:p w:rsidR="002F207C" w:rsidRPr="00D752C3" w:rsidRDefault="002F207C" w:rsidP="00842186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  <w:r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June </w:t>
            </w:r>
            <w:r w:rsidR="00842186">
              <w:rPr>
                <w:rFonts w:ascii="Times New Roman" w:hAnsi="Times New Roman" w:cs="Times New Roman"/>
                <w:sz w:val="18"/>
                <w:lang w:val="en-GB"/>
              </w:rPr>
              <w:t>1st</w:t>
            </w:r>
            <w:r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2020</w:t>
            </w:r>
          </w:p>
        </w:tc>
      </w:tr>
      <w:tr w:rsidR="00845A86" w:rsidRPr="00D752C3" w:rsidTr="00845A86">
        <w:trPr>
          <w:gridAfter w:val="1"/>
          <w:wAfter w:w="7" w:type="dxa"/>
        </w:trPr>
        <w:tc>
          <w:tcPr>
            <w:tcW w:w="2490" w:type="dxa"/>
            <w:gridSpan w:val="3"/>
            <w:shd w:val="clear" w:color="auto" w:fill="F2F2F2" w:themeFill="background1" w:themeFillShade="F2"/>
            <w:vAlign w:val="center"/>
          </w:tcPr>
          <w:p w:rsidR="00845A86" w:rsidRPr="00D752C3" w:rsidRDefault="00845A86" w:rsidP="00845A86">
            <w:pPr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lang w:val="en-GB"/>
              </w:rPr>
              <w:t>Preconditions for enrolment</w:t>
            </w:r>
          </w:p>
        </w:tc>
        <w:tc>
          <w:tcPr>
            <w:tcW w:w="7042" w:type="dxa"/>
            <w:gridSpan w:val="31"/>
          </w:tcPr>
          <w:p w:rsidR="00845A86" w:rsidRPr="00845A86" w:rsidRDefault="00845A86" w:rsidP="00845A8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5A86">
              <w:rPr>
                <w:rFonts w:ascii="Times New Roman" w:hAnsi="Times New Roman" w:cs="Times New Roman"/>
                <w:sz w:val="18"/>
                <w:szCs w:val="18"/>
              </w:rPr>
              <w:t xml:space="preserve">Besides being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Pr="00845A86">
              <w:rPr>
                <w:rFonts w:ascii="Times New Roman" w:hAnsi="Times New Roman" w:cs="Times New Roman"/>
                <w:sz w:val="18"/>
                <w:szCs w:val="18"/>
              </w:rPr>
              <w:t>visiting student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45A86">
              <w:rPr>
                <w:rFonts w:ascii="Times New Roman" w:hAnsi="Times New Roman" w:cs="Times New Roman"/>
                <w:sz w:val="18"/>
                <w:szCs w:val="18"/>
              </w:rPr>
              <w:t xml:space="preserve"> it is necessary to have basic knowledge of English language in speaking and writing. Also some knowledge of Croatian language is desirable.</w:t>
            </w:r>
          </w:p>
        </w:tc>
      </w:tr>
      <w:tr w:rsidR="002F207C" w:rsidRPr="00D752C3" w:rsidTr="0000373E">
        <w:trPr>
          <w:gridAfter w:val="1"/>
          <w:wAfter w:w="7" w:type="dxa"/>
        </w:trPr>
        <w:tc>
          <w:tcPr>
            <w:tcW w:w="9532" w:type="dxa"/>
            <w:gridSpan w:val="34"/>
            <w:shd w:val="clear" w:color="auto" w:fill="D9D9D9" w:themeFill="background1" w:themeFillShade="D9"/>
          </w:tcPr>
          <w:p w:rsidR="002F207C" w:rsidRPr="00D752C3" w:rsidRDefault="002F207C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FE605F" w:rsidRPr="00D752C3" w:rsidTr="00FE605F">
        <w:trPr>
          <w:gridAfter w:val="1"/>
          <w:wAfter w:w="7" w:type="dxa"/>
        </w:trPr>
        <w:tc>
          <w:tcPr>
            <w:tcW w:w="1793" w:type="dxa"/>
            <w:shd w:val="clear" w:color="auto" w:fill="F2F2F2" w:themeFill="background1" w:themeFillShade="F2"/>
          </w:tcPr>
          <w:p w:rsidR="00FE605F" w:rsidRPr="00D752C3" w:rsidRDefault="00FE605F" w:rsidP="00E128D4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lang w:val="en-GB"/>
              </w:rPr>
              <w:t>Course holder</w:t>
            </w:r>
          </w:p>
        </w:tc>
        <w:tc>
          <w:tcPr>
            <w:tcW w:w="7739" w:type="dxa"/>
            <w:gridSpan w:val="33"/>
          </w:tcPr>
          <w:p w:rsidR="00FE605F" w:rsidRPr="00D752C3" w:rsidRDefault="00FE605F" w:rsidP="00E128D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sz w:val="18"/>
                <w:lang w:val="en-GB"/>
              </w:rPr>
              <w:t>Professor Anamarija Kurilić</w:t>
            </w:r>
          </w:p>
        </w:tc>
      </w:tr>
      <w:tr w:rsidR="00FE605F" w:rsidRPr="00D752C3" w:rsidTr="00FE605F">
        <w:trPr>
          <w:gridAfter w:val="1"/>
          <w:wAfter w:w="7" w:type="dxa"/>
        </w:trPr>
        <w:tc>
          <w:tcPr>
            <w:tcW w:w="1793" w:type="dxa"/>
            <w:shd w:val="clear" w:color="auto" w:fill="F2F2F2" w:themeFill="background1" w:themeFillShade="F2"/>
          </w:tcPr>
          <w:p w:rsidR="00FE605F" w:rsidRPr="00D752C3" w:rsidRDefault="00FE605F" w:rsidP="00E128D4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lang w:val="en-GB"/>
              </w:rPr>
              <w:t>E-mail</w:t>
            </w:r>
          </w:p>
        </w:tc>
        <w:tc>
          <w:tcPr>
            <w:tcW w:w="3742" w:type="dxa"/>
            <w:gridSpan w:val="18"/>
          </w:tcPr>
          <w:p w:rsidR="00FE605F" w:rsidRPr="00D752C3" w:rsidRDefault="00474576" w:rsidP="00E128D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hyperlink r:id="rId9" w:history="1">
              <w:r w:rsidR="00FE605F" w:rsidRPr="00D752C3">
                <w:rPr>
                  <w:rStyle w:val="Hyperlink"/>
                  <w:rFonts w:ascii="Times New Roman" w:hAnsi="Times New Roman" w:cs="Times New Roman"/>
                  <w:sz w:val="18"/>
                  <w:lang w:val="en-GB"/>
                </w:rPr>
                <w:t>akurilic2011@gmail.com</w:t>
              </w:r>
            </w:hyperlink>
            <w:r w:rsidR="00FE605F" w:rsidRPr="00D752C3">
              <w:rPr>
                <w:rStyle w:val="Hyperlink"/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 w:rsidR="00FE605F" w:rsidRPr="00D752C3">
              <w:rPr>
                <w:rStyle w:val="Hyperlink"/>
                <w:rFonts w:ascii="Times New Roman" w:hAnsi="Times New Roman" w:cs="Times New Roman"/>
                <w:sz w:val="18"/>
                <w:u w:val="none"/>
                <w:lang w:val="en-GB"/>
              </w:rPr>
              <w:t xml:space="preserve">     </w:t>
            </w:r>
            <w:hyperlink r:id="rId10" w:history="1">
              <w:r w:rsidR="00FE605F" w:rsidRPr="00D752C3">
                <w:rPr>
                  <w:rStyle w:val="Hyperlink"/>
                  <w:rFonts w:ascii="Times New Roman" w:hAnsi="Times New Roman" w:cs="Times New Roman"/>
                  <w:sz w:val="18"/>
                  <w:lang w:val="en-GB"/>
                </w:rPr>
                <w:t>akurilic@unizd.hr</w:t>
              </w:r>
            </w:hyperlink>
            <w:r w:rsidR="00FE605F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     </w:t>
            </w:r>
          </w:p>
        </w:tc>
        <w:tc>
          <w:tcPr>
            <w:tcW w:w="1304" w:type="dxa"/>
            <w:gridSpan w:val="4"/>
            <w:shd w:val="clear" w:color="auto" w:fill="F2F2F2" w:themeFill="background1" w:themeFillShade="F2"/>
          </w:tcPr>
          <w:p w:rsidR="00FE605F" w:rsidRPr="00D752C3" w:rsidRDefault="00FE605F" w:rsidP="00E128D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lang w:val="en-GB"/>
              </w:rPr>
              <w:t>Student hours</w:t>
            </w:r>
          </w:p>
        </w:tc>
        <w:tc>
          <w:tcPr>
            <w:tcW w:w="2693" w:type="dxa"/>
            <w:gridSpan w:val="11"/>
          </w:tcPr>
          <w:p w:rsidR="00FE605F" w:rsidRPr="00D752C3" w:rsidRDefault="00FE605F" w:rsidP="0075642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Mon</w:t>
            </w:r>
            <w:r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en-GB"/>
              </w:rPr>
              <w:t>12</w:t>
            </w:r>
            <w:r w:rsidR="009C5565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en-GB"/>
              </w:rPr>
              <w:t>-</w:t>
            </w:r>
            <w:r w:rsidR="009C5565">
              <w:rPr>
                <w:rFonts w:ascii="Times New Roman" w:hAnsi="Times New Roman" w:cs="Times New Roman"/>
                <w:sz w:val="18"/>
                <w:lang w:val="en-GB"/>
              </w:rPr>
              <w:t xml:space="preserve"> 1</w:t>
            </w:r>
            <w:r>
              <w:rPr>
                <w:rFonts w:ascii="Times New Roman" w:hAnsi="Times New Roman" w:cs="Times New Roman"/>
                <w:sz w:val="18"/>
                <w:lang w:val="en-GB"/>
              </w:rPr>
              <w:t>PM</w:t>
            </w:r>
            <w:r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en-GB"/>
              </w:rPr>
              <w:t>Thu 10-11AM</w:t>
            </w:r>
          </w:p>
        </w:tc>
      </w:tr>
      <w:tr w:rsidR="00FE605F" w:rsidRPr="00D752C3" w:rsidTr="00FE605F">
        <w:trPr>
          <w:gridAfter w:val="1"/>
          <w:wAfter w:w="7" w:type="dxa"/>
        </w:trPr>
        <w:tc>
          <w:tcPr>
            <w:tcW w:w="1793" w:type="dxa"/>
            <w:shd w:val="clear" w:color="auto" w:fill="F2F2F2" w:themeFill="background1" w:themeFillShade="F2"/>
          </w:tcPr>
          <w:p w:rsidR="00FE605F" w:rsidRPr="00D752C3" w:rsidRDefault="00FE605F" w:rsidP="00E128D4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lang w:val="en-GB"/>
              </w:rPr>
              <w:t>Course provider</w:t>
            </w:r>
          </w:p>
        </w:tc>
        <w:tc>
          <w:tcPr>
            <w:tcW w:w="7739" w:type="dxa"/>
            <w:gridSpan w:val="33"/>
          </w:tcPr>
          <w:p w:rsidR="00FE605F" w:rsidRPr="00D752C3" w:rsidRDefault="00FE605F" w:rsidP="00E128D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sz w:val="18"/>
                <w:lang w:val="en-GB"/>
              </w:rPr>
              <w:t>Professor Anamarija Kurilić</w:t>
            </w:r>
          </w:p>
        </w:tc>
      </w:tr>
      <w:tr w:rsidR="00FE605F" w:rsidRPr="00D752C3" w:rsidTr="00FE605F">
        <w:trPr>
          <w:gridAfter w:val="1"/>
          <w:wAfter w:w="7" w:type="dxa"/>
        </w:trPr>
        <w:tc>
          <w:tcPr>
            <w:tcW w:w="1793" w:type="dxa"/>
            <w:shd w:val="clear" w:color="auto" w:fill="F2F2F2" w:themeFill="background1" w:themeFillShade="F2"/>
          </w:tcPr>
          <w:p w:rsidR="00FE605F" w:rsidRPr="00FE605F" w:rsidRDefault="00FE605F" w:rsidP="00E128D4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FE605F">
              <w:rPr>
                <w:rFonts w:ascii="Times New Roman" w:hAnsi="Times New Roman" w:cs="Times New Roman"/>
                <w:b/>
                <w:sz w:val="18"/>
                <w:lang w:val="it-IT"/>
              </w:rPr>
              <w:t>E-mail</w:t>
            </w:r>
          </w:p>
        </w:tc>
        <w:tc>
          <w:tcPr>
            <w:tcW w:w="3742" w:type="dxa"/>
            <w:gridSpan w:val="18"/>
          </w:tcPr>
          <w:p w:rsidR="00FE605F" w:rsidRPr="009C5565" w:rsidRDefault="00474576" w:rsidP="009C556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it-IT"/>
              </w:rPr>
            </w:pPr>
            <w:hyperlink r:id="rId11" w:history="1">
              <w:r w:rsidR="009C5565" w:rsidRPr="009C5565">
                <w:rPr>
                  <w:rStyle w:val="Hyperlink"/>
                  <w:rFonts w:ascii="Times New Roman" w:hAnsi="Times New Roman" w:cs="Times New Roman"/>
                  <w:sz w:val="18"/>
                  <w:lang w:val="it-IT"/>
                </w:rPr>
                <w:t>akurilic2011@gmail.com</w:t>
              </w:r>
            </w:hyperlink>
            <w:r w:rsidR="009C5565" w:rsidRPr="009C5565">
              <w:rPr>
                <w:rStyle w:val="Hyperlink"/>
                <w:rFonts w:ascii="Times New Roman" w:hAnsi="Times New Roman" w:cs="Times New Roman"/>
                <w:sz w:val="18"/>
                <w:lang w:val="it-IT"/>
              </w:rPr>
              <w:t xml:space="preserve"> </w:t>
            </w:r>
            <w:r w:rsidR="009C5565" w:rsidRPr="009C5565">
              <w:rPr>
                <w:rStyle w:val="Hyperlink"/>
                <w:rFonts w:ascii="Times New Roman" w:hAnsi="Times New Roman" w:cs="Times New Roman"/>
                <w:sz w:val="18"/>
                <w:u w:val="none"/>
                <w:lang w:val="it-IT"/>
              </w:rPr>
              <w:t xml:space="preserve">     </w:t>
            </w:r>
            <w:hyperlink r:id="rId12" w:history="1">
              <w:r w:rsidR="009C5565" w:rsidRPr="009C5565">
                <w:rPr>
                  <w:rStyle w:val="Hyperlink"/>
                  <w:rFonts w:ascii="Times New Roman" w:hAnsi="Times New Roman" w:cs="Times New Roman"/>
                  <w:sz w:val="18"/>
                  <w:lang w:val="it-IT"/>
                </w:rPr>
                <w:t>akurilic@unizd.hr</w:t>
              </w:r>
            </w:hyperlink>
          </w:p>
        </w:tc>
        <w:tc>
          <w:tcPr>
            <w:tcW w:w="1304" w:type="dxa"/>
            <w:gridSpan w:val="4"/>
            <w:shd w:val="clear" w:color="auto" w:fill="F2F2F2" w:themeFill="background1" w:themeFillShade="F2"/>
          </w:tcPr>
          <w:p w:rsidR="00FE605F" w:rsidRPr="009C5565" w:rsidRDefault="009C5565" w:rsidP="00E128D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lang w:val="it-IT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lang w:val="en-GB"/>
              </w:rPr>
              <w:t>Student hours</w:t>
            </w:r>
          </w:p>
        </w:tc>
        <w:tc>
          <w:tcPr>
            <w:tcW w:w="2693" w:type="dxa"/>
            <w:gridSpan w:val="11"/>
          </w:tcPr>
          <w:p w:rsidR="00FE605F" w:rsidRPr="009C5565" w:rsidRDefault="009C5565" w:rsidP="0075642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Mon</w:t>
            </w:r>
            <w:r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en-GB"/>
              </w:rPr>
              <w:t>12 - 1PM</w:t>
            </w:r>
            <w:r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en-GB"/>
              </w:rPr>
              <w:t>Thu 10-11AM</w:t>
            </w:r>
          </w:p>
        </w:tc>
      </w:tr>
      <w:tr w:rsidR="00FE605F" w:rsidRPr="00D752C3" w:rsidTr="00E128D4">
        <w:trPr>
          <w:gridAfter w:val="1"/>
          <w:wAfter w:w="7" w:type="dxa"/>
        </w:trPr>
        <w:tc>
          <w:tcPr>
            <w:tcW w:w="1793" w:type="dxa"/>
            <w:shd w:val="clear" w:color="auto" w:fill="F2F2F2" w:themeFill="background1" w:themeFillShade="F2"/>
          </w:tcPr>
          <w:p w:rsidR="00FE605F" w:rsidRPr="00D752C3" w:rsidRDefault="00FE605F" w:rsidP="00E128D4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lang w:val="en-GB"/>
              </w:rPr>
              <w:t>Course provider</w:t>
            </w:r>
          </w:p>
        </w:tc>
        <w:tc>
          <w:tcPr>
            <w:tcW w:w="7739" w:type="dxa"/>
            <w:gridSpan w:val="33"/>
          </w:tcPr>
          <w:p w:rsidR="00FE605F" w:rsidRPr="00FE605F" w:rsidRDefault="00FE605F" w:rsidP="00E128D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it-IT"/>
              </w:rPr>
            </w:pPr>
            <w:r w:rsidRPr="00FE605F">
              <w:rPr>
                <w:rFonts w:ascii="Times New Roman" w:hAnsi="Times New Roman" w:cs="Times New Roman"/>
                <w:sz w:val="18"/>
                <w:lang w:val="it-IT"/>
              </w:rPr>
              <w:t>Dr. Mateo Bratanić, ass</w:t>
            </w:r>
            <w:r>
              <w:rPr>
                <w:rFonts w:ascii="Times New Roman" w:hAnsi="Times New Roman" w:cs="Times New Roman"/>
                <w:sz w:val="18"/>
                <w:lang w:val="it-IT"/>
              </w:rPr>
              <w:t>istant</w:t>
            </w:r>
            <w:r w:rsidRPr="00FE605F">
              <w:rPr>
                <w:rFonts w:ascii="Times New Roman" w:hAnsi="Times New Roman" w:cs="Times New Roman"/>
                <w:sz w:val="1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it-IT"/>
              </w:rPr>
              <w:t xml:space="preserve">professor </w:t>
            </w:r>
          </w:p>
        </w:tc>
      </w:tr>
      <w:tr w:rsidR="00FE605F" w:rsidRPr="00D752C3" w:rsidTr="00E128D4">
        <w:trPr>
          <w:gridAfter w:val="1"/>
          <w:wAfter w:w="7" w:type="dxa"/>
        </w:trPr>
        <w:tc>
          <w:tcPr>
            <w:tcW w:w="1793" w:type="dxa"/>
            <w:shd w:val="clear" w:color="auto" w:fill="F2F2F2" w:themeFill="background1" w:themeFillShade="F2"/>
          </w:tcPr>
          <w:p w:rsidR="00FE605F" w:rsidRPr="00D752C3" w:rsidRDefault="00FE605F" w:rsidP="00E128D4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lang w:val="en-GB"/>
              </w:rPr>
              <w:t>E-mail</w:t>
            </w:r>
          </w:p>
        </w:tc>
        <w:tc>
          <w:tcPr>
            <w:tcW w:w="3742" w:type="dxa"/>
            <w:gridSpan w:val="18"/>
          </w:tcPr>
          <w:p w:rsidR="00FE605F" w:rsidRPr="00D752C3" w:rsidRDefault="00474576" w:rsidP="00E128D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hyperlink r:id="rId13" w:history="1">
              <w:r w:rsidR="00FE605F" w:rsidRPr="000C71CE">
                <w:rPr>
                  <w:rStyle w:val="Hyperlink"/>
                  <w:rFonts w:ascii="Times New Roman" w:hAnsi="Times New Roman" w:cs="Times New Roman"/>
                  <w:sz w:val="18"/>
                  <w:lang w:val="en-GB"/>
                </w:rPr>
                <w:t>mbratanic@unizd.hr</w:t>
              </w:r>
            </w:hyperlink>
            <w:r w:rsidR="00FE605F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</w:p>
        </w:tc>
        <w:tc>
          <w:tcPr>
            <w:tcW w:w="1304" w:type="dxa"/>
            <w:gridSpan w:val="4"/>
            <w:shd w:val="clear" w:color="auto" w:fill="F2F2F2" w:themeFill="background1" w:themeFillShade="F2"/>
          </w:tcPr>
          <w:p w:rsidR="00FE605F" w:rsidRPr="00D752C3" w:rsidRDefault="00FE605F" w:rsidP="00E128D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lang w:val="en-GB"/>
              </w:rPr>
              <w:t>Student hours</w:t>
            </w:r>
          </w:p>
        </w:tc>
        <w:tc>
          <w:tcPr>
            <w:tcW w:w="2693" w:type="dxa"/>
            <w:gridSpan w:val="11"/>
          </w:tcPr>
          <w:p w:rsidR="00FE605F" w:rsidRPr="00D752C3" w:rsidRDefault="00FE605F" w:rsidP="00E128D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Wen 10-</w:t>
            </w:r>
            <w:r w:rsidR="009C5565">
              <w:rPr>
                <w:rFonts w:ascii="Times New Roman" w:hAnsi="Times New Roman" w:cs="Times New Roman"/>
                <w:sz w:val="18"/>
                <w:lang w:val="en-GB"/>
              </w:rPr>
              <w:t>11</w:t>
            </w:r>
            <w:r>
              <w:rPr>
                <w:rFonts w:ascii="Times New Roman" w:hAnsi="Times New Roman" w:cs="Times New Roman"/>
                <w:sz w:val="18"/>
                <w:lang w:val="en-GB"/>
              </w:rPr>
              <w:t>AM</w:t>
            </w:r>
          </w:p>
        </w:tc>
      </w:tr>
      <w:tr w:rsidR="00FE605F" w:rsidRPr="00D752C3" w:rsidTr="00E128D4">
        <w:trPr>
          <w:gridAfter w:val="1"/>
          <w:wAfter w:w="7" w:type="dxa"/>
        </w:trPr>
        <w:tc>
          <w:tcPr>
            <w:tcW w:w="1793" w:type="dxa"/>
            <w:shd w:val="clear" w:color="auto" w:fill="F2F2F2" w:themeFill="background1" w:themeFillShade="F2"/>
          </w:tcPr>
          <w:p w:rsidR="00FE605F" w:rsidRPr="00D752C3" w:rsidRDefault="00FE605F" w:rsidP="00E128D4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lang w:val="en-GB"/>
              </w:rPr>
              <w:t>Course provider</w:t>
            </w:r>
          </w:p>
        </w:tc>
        <w:tc>
          <w:tcPr>
            <w:tcW w:w="7739" w:type="dxa"/>
            <w:gridSpan w:val="33"/>
          </w:tcPr>
          <w:p w:rsidR="00FE605F" w:rsidRPr="00D752C3" w:rsidRDefault="00FE605F" w:rsidP="00FE605F">
            <w:pPr>
              <w:tabs>
                <w:tab w:val="left" w:pos="1218"/>
                <w:tab w:val="left" w:pos="258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 xml:space="preserve">Dr. Branko Kasalo, </w:t>
            </w:r>
            <w:r w:rsidRPr="00FE605F">
              <w:rPr>
                <w:rFonts w:ascii="Times New Roman" w:hAnsi="Times New Roman" w:cs="Times New Roman"/>
                <w:sz w:val="18"/>
                <w:lang w:val="it-IT"/>
              </w:rPr>
              <w:t>ass</w:t>
            </w:r>
            <w:r>
              <w:rPr>
                <w:rFonts w:ascii="Times New Roman" w:hAnsi="Times New Roman" w:cs="Times New Roman"/>
                <w:sz w:val="18"/>
                <w:lang w:val="it-IT"/>
              </w:rPr>
              <w:t>istant</w:t>
            </w:r>
            <w:r w:rsidRPr="00FE605F">
              <w:rPr>
                <w:rFonts w:ascii="Times New Roman" w:hAnsi="Times New Roman" w:cs="Times New Roman"/>
                <w:sz w:val="1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it-IT"/>
              </w:rPr>
              <w:t>professor</w:t>
            </w:r>
          </w:p>
        </w:tc>
      </w:tr>
      <w:tr w:rsidR="00FE605F" w:rsidRPr="00D752C3" w:rsidTr="00E128D4">
        <w:trPr>
          <w:gridAfter w:val="1"/>
          <w:wAfter w:w="7" w:type="dxa"/>
        </w:trPr>
        <w:tc>
          <w:tcPr>
            <w:tcW w:w="1793" w:type="dxa"/>
            <w:shd w:val="clear" w:color="auto" w:fill="F2F2F2" w:themeFill="background1" w:themeFillShade="F2"/>
          </w:tcPr>
          <w:p w:rsidR="00FE605F" w:rsidRPr="00D752C3" w:rsidRDefault="00FE605F" w:rsidP="00E128D4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lang w:val="en-GB"/>
              </w:rPr>
              <w:t>E-mail</w:t>
            </w:r>
          </w:p>
        </w:tc>
        <w:tc>
          <w:tcPr>
            <w:tcW w:w="3742" w:type="dxa"/>
            <w:gridSpan w:val="18"/>
          </w:tcPr>
          <w:p w:rsidR="00FE605F" w:rsidRPr="00D752C3" w:rsidRDefault="00474576" w:rsidP="00E128D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hyperlink r:id="rId14" w:history="1">
              <w:r w:rsidR="00FE605F" w:rsidRPr="000C71CE">
                <w:rPr>
                  <w:rStyle w:val="Hyperlink"/>
                  <w:rFonts w:ascii="Times New Roman" w:hAnsi="Times New Roman" w:cs="Times New Roman"/>
                  <w:sz w:val="18"/>
                  <w:lang w:val="en-GB"/>
                </w:rPr>
                <w:t>kasalo.branko@gmail.com</w:t>
              </w:r>
            </w:hyperlink>
            <w:r w:rsidR="00FE605F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</w:p>
        </w:tc>
        <w:tc>
          <w:tcPr>
            <w:tcW w:w="1304" w:type="dxa"/>
            <w:gridSpan w:val="4"/>
            <w:shd w:val="clear" w:color="auto" w:fill="F2F2F2" w:themeFill="background1" w:themeFillShade="F2"/>
          </w:tcPr>
          <w:p w:rsidR="00FE605F" w:rsidRPr="00D752C3" w:rsidRDefault="00FE605F" w:rsidP="00E128D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lang w:val="en-GB"/>
              </w:rPr>
              <w:t>Student hours</w:t>
            </w:r>
          </w:p>
        </w:tc>
        <w:tc>
          <w:tcPr>
            <w:tcW w:w="2693" w:type="dxa"/>
            <w:gridSpan w:val="11"/>
          </w:tcPr>
          <w:p w:rsidR="00FE605F" w:rsidRPr="00D752C3" w:rsidRDefault="00FE605F" w:rsidP="00FE605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Mon</w:t>
            </w:r>
            <w:r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en-GB"/>
              </w:rPr>
              <w:t>and Thu 10-11AM</w:t>
            </w:r>
          </w:p>
        </w:tc>
      </w:tr>
      <w:tr w:rsidR="00FE605F" w:rsidRPr="00D752C3" w:rsidTr="00E128D4">
        <w:trPr>
          <w:gridAfter w:val="1"/>
          <w:wAfter w:w="7" w:type="dxa"/>
        </w:trPr>
        <w:tc>
          <w:tcPr>
            <w:tcW w:w="1793" w:type="dxa"/>
            <w:shd w:val="clear" w:color="auto" w:fill="F2F2F2" w:themeFill="background1" w:themeFillShade="F2"/>
          </w:tcPr>
          <w:p w:rsidR="00FE605F" w:rsidRPr="00D752C3" w:rsidRDefault="00FE605F" w:rsidP="00E128D4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lang w:val="en-GB"/>
              </w:rPr>
              <w:t>Course provider</w:t>
            </w:r>
          </w:p>
        </w:tc>
        <w:tc>
          <w:tcPr>
            <w:tcW w:w="7739" w:type="dxa"/>
            <w:gridSpan w:val="33"/>
          </w:tcPr>
          <w:p w:rsidR="00FE605F" w:rsidRPr="00D752C3" w:rsidRDefault="009C5565" w:rsidP="009C556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 xml:space="preserve">Dr. Antun Nekić, </w:t>
            </w:r>
            <w:r w:rsidRPr="00FE605F">
              <w:rPr>
                <w:rFonts w:ascii="Times New Roman" w:hAnsi="Times New Roman" w:cs="Times New Roman"/>
                <w:sz w:val="18"/>
                <w:lang w:val="it-IT"/>
              </w:rPr>
              <w:t>ass</w:t>
            </w:r>
            <w:r>
              <w:rPr>
                <w:rFonts w:ascii="Times New Roman" w:hAnsi="Times New Roman" w:cs="Times New Roman"/>
                <w:sz w:val="18"/>
                <w:lang w:val="it-IT"/>
              </w:rPr>
              <w:t>istant</w:t>
            </w:r>
            <w:r w:rsidRPr="00FE605F">
              <w:rPr>
                <w:rFonts w:ascii="Times New Roman" w:hAnsi="Times New Roman" w:cs="Times New Roman"/>
                <w:sz w:val="1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it-IT"/>
              </w:rPr>
              <w:t>professor</w:t>
            </w:r>
          </w:p>
        </w:tc>
      </w:tr>
      <w:tr w:rsidR="00FE605F" w:rsidRPr="00D752C3" w:rsidTr="00E128D4">
        <w:trPr>
          <w:gridAfter w:val="1"/>
          <w:wAfter w:w="7" w:type="dxa"/>
        </w:trPr>
        <w:tc>
          <w:tcPr>
            <w:tcW w:w="1793" w:type="dxa"/>
            <w:shd w:val="clear" w:color="auto" w:fill="F2F2F2" w:themeFill="background1" w:themeFillShade="F2"/>
          </w:tcPr>
          <w:p w:rsidR="00FE605F" w:rsidRPr="00D752C3" w:rsidRDefault="00FE605F" w:rsidP="00E128D4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lang w:val="en-GB"/>
              </w:rPr>
              <w:t>E-mail</w:t>
            </w:r>
          </w:p>
        </w:tc>
        <w:tc>
          <w:tcPr>
            <w:tcW w:w="3742" w:type="dxa"/>
            <w:gridSpan w:val="18"/>
          </w:tcPr>
          <w:p w:rsidR="00FE605F" w:rsidRPr="00D752C3" w:rsidRDefault="00474576" w:rsidP="00E128D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hyperlink r:id="rId15" w:history="1">
              <w:r w:rsidR="009C5565" w:rsidRPr="000C71CE">
                <w:rPr>
                  <w:rStyle w:val="Hyperlink"/>
                  <w:rFonts w:ascii="Times New Roman" w:hAnsi="Times New Roman" w:cs="Times New Roman"/>
                  <w:sz w:val="18"/>
                  <w:lang w:val="en-GB"/>
                </w:rPr>
                <w:t>ag.nekic@gmail.com</w:t>
              </w:r>
            </w:hyperlink>
            <w:r w:rsidR="009C5565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</w:p>
        </w:tc>
        <w:tc>
          <w:tcPr>
            <w:tcW w:w="1304" w:type="dxa"/>
            <w:gridSpan w:val="4"/>
            <w:shd w:val="clear" w:color="auto" w:fill="F2F2F2" w:themeFill="background1" w:themeFillShade="F2"/>
          </w:tcPr>
          <w:p w:rsidR="00FE605F" w:rsidRPr="00D752C3" w:rsidRDefault="00FE605F" w:rsidP="00E128D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lang w:val="en-GB"/>
              </w:rPr>
              <w:t>Student hours</w:t>
            </w:r>
          </w:p>
        </w:tc>
        <w:tc>
          <w:tcPr>
            <w:tcW w:w="2693" w:type="dxa"/>
            <w:gridSpan w:val="11"/>
          </w:tcPr>
          <w:p w:rsidR="00FE605F" w:rsidRPr="00D752C3" w:rsidRDefault="009C5565" w:rsidP="009C556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Wen</w:t>
            </w:r>
            <w:r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en-GB"/>
              </w:rPr>
              <w:t>and Fri 11AM - 12</w:t>
            </w:r>
          </w:p>
        </w:tc>
      </w:tr>
      <w:tr w:rsidR="009C5565" w:rsidRPr="00D752C3" w:rsidTr="00E128D4">
        <w:trPr>
          <w:gridAfter w:val="1"/>
          <w:wAfter w:w="7" w:type="dxa"/>
        </w:trPr>
        <w:tc>
          <w:tcPr>
            <w:tcW w:w="1793" w:type="dxa"/>
            <w:shd w:val="clear" w:color="auto" w:fill="F2F2F2" w:themeFill="background1" w:themeFillShade="F2"/>
          </w:tcPr>
          <w:p w:rsidR="009C5565" w:rsidRPr="00D752C3" w:rsidRDefault="009C5565" w:rsidP="00E128D4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lang w:val="en-GB"/>
              </w:rPr>
              <w:t>Course provider</w:t>
            </w:r>
          </w:p>
        </w:tc>
        <w:tc>
          <w:tcPr>
            <w:tcW w:w="7739" w:type="dxa"/>
            <w:gridSpan w:val="33"/>
          </w:tcPr>
          <w:p w:rsidR="009C5565" w:rsidRPr="009C5565" w:rsidRDefault="009C5565" w:rsidP="009C556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it-IT"/>
              </w:rPr>
            </w:pPr>
            <w:r w:rsidRPr="009C5565">
              <w:rPr>
                <w:rFonts w:ascii="Times New Roman" w:hAnsi="Times New Roman" w:cs="Times New Roman"/>
                <w:sz w:val="18"/>
                <w:lang w:val="it-IT"/>
              </w:rPr>
              <w:t xml:space="preserve">Dr. Zrinka Serventi, </w:t>
            </w:r>
            <w:r w:rsidRPr="00FE605F">
              <w:rPr>
                <w:rFonts w:ascii="Times New Roman" w:hAnsi="Times New Roman" w:cs="Times New Roman"/>
                <w:sz w:val="18"/>
                <w:lang w:val="it-IT"/>
              </w:rPr>
              <w:t>ass</w:t>
            </w:r>
            <w:r>
              <w:rPr>
                <w:rFonts w:ascii="Times New Roman" w:hAnsi="Times New Roman" w:cs="Times New Roman"/>
                <w:sz w:val="18"/>
                <w:lang w:val="it-IT"/>
              </w:rPr>
              <w:t>istant</w:t>
            </w:r>
            <w:r w:rsidRPr="00FE605F">
              <w:rPr>
                <w:rFonts w:ascii="Times New Roman" w:hAnsi="Times New Roman" w:cs="Times New Roman"/>
                <w:sz w:val="1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it-IT"/>
              </w:rPr>
              <w:t>professor</w:t>
            </w:r>
          </w:p>
        </w:tc>
      </w:tr>
      <w:tr w:rsidR="009C5565" w:rsidRPr="00D752C3" w:rsidTr="00E128D4">
        <w:trPr>
          <w:gridAfter w:val="1"/>
          <w:wAfter w:w="7" w:type="dxa"/>
        </w:trPr>
        <w:tc>
          <w:tcPr>
            <w:tcW w:w="1793" w:type="dxa"/>
            <w:shd w:val="clear" w:color="auto" w:fill="F2F2F2" w:themeFill="background1" w:themeFillShade="F2"/>
          </w:tcPr>
          <w:p w:rsidR="009C5565" w:rsidRPr="00D752C3" w:rsidRDefault="009C5565" w:rsidP="00E128D4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lang w:val="en-GB"/>
              </w:rPr>
              <w:t>E-mail</w:t>
            </w:r>
          </w:p>
        </w:tc>
        <w:tc>
          <w:tcPr>
            <w:tcW w:w="3742" w:type="dxa"/>
            <w:gridSpan w:val="18"/>
          </w:tcPr>
          <w:p w:rsidR="009C5565" w:rsidRPr="00D752C3" w:rsidRDefault="00474576" w:rsidP="00E128D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hyperlink r:id="rId16" w:history="1">
              <w:r w:rsidR="009C5565" w:rsidRPr="000C71CE">
                <w:rPr>
                  <w:rStyle w:val="Hyperlink"/>
                  <w:rFonts w:ascii="Times New Roman" w:hAnsi="Times New Roman" w:cs="Times New Roman"/>
                  <w:sz w:val="18"/>
                  <w:lang w:val="en-GB"/>
                </w:rPr>
                <w:t>z.serventi@gmail.com</w:t>
              </w:r>
            </w:hyperlink>
            <w:r w:rsidR="009C5565">
              <w:rPr>
                <w:rFonts w:ascii="Times New Roman" w:hAnsi="Times New Roman" w:cs="Times New Roman"/>
                <w:sz w:val="18"/>
                <w:lang w:val="en-GB"/>
              </w:rPr>
              <w:t xml:space="preserve">  </w:t>
            </w:r>
          </w:p>
        </w:tc>
        <w:tc>
          <w:tcPr>
            <w:tcW w:w="1304" w:type="dxa"/>
            <w:gridSpan w:val="4"/>
            <w:shd w:val="clear" w:color="auto" w:fill="F2F2F2" w:themeFill="background1" w:themeFillShade="F2"/>
          </w:tcPr>
          <w:p w:rsidR="009C5565" w:rsidRPr="00D752C3" w:rsidRDefault="009C5565" w:rsidP="00E128D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lang w:val="en-GB"/>
              </w:rPr>
              <w:t>Student hours</w:t>
            </w:r>
          </w:p>
        </w:tc>
        <w:tc>
          <w:tcPr>
            <w:tcW w:w="2693" w:type="dxa"/>
            <w:gridSpan w:val="11"/>
          </w:tcPr>
          <w:p w:rsidR="009C5565" w:rsidRPr="00D752C3" w:rsidRDefault="009C5565" w:rsidP="009C556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Tue</w:t>
            </w:r>
            <w:r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en-GB"/>
              </w:rPr>
              <w:t>2-3PM Thu 11AM - 12</w:t>
            </w:r>
          </w:p>
        </w:tc>
      </w:tr>
      <w:tr w:rsidR="00FE605F" w:rsidRPr="00D752C3" w:rsidTr="0000373E">
        <w:trPr>
          <w:gridAfter w:val="1"/>
          <w:wAfter w:w="7" w:type="dxa"/>
        </w:trPr>
        <w:tc>
          <w:tcPr>
            <w:tcW w:w="9532" w:type="dxa"/>
            <w:gridSpan w:val="34"/>
            <w:shd w:val="clear" w:color="auto" w:fill="D9D9D9" w:themeFill="background1" w:themeFillShade="D9"/>
          </w:tcPr>
          <w:p w:rsidR="00FE605F" w:rsidRPr="00FE605F" w:rsidRDefault="00FE605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605F" w:rsidRPr="00D752C3" w:rsidTr="00FE605F">
        <w:trPr>
          <w:gridAfter w:val="1"/>
          <w:wAfter w:w="7" w:type="dxa"/>
        </w:trPr>
        <w:tc>
          <w:tcPr>
            <w:tcW w:w="1793" w:type="dxa"/>
            <w:vMerge w:val="restart"/>
            <w:shd w:val="clear" w:color="auto" w:fill="F2F2F2" w:themeFill="background1" w:themeFillShade="F2"/>
            <w:vAlign w:val="center"/>
          </w:tcPr>
          <w:p w:rsidR="00FE605F" w:rsidRPr="00D752C3" w:rsidRDefault="00FE605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lang w:val="en-GB"/>
              </w:rPr>
              <w:t>Teaching types</w:t>
            </w:r>
          </w:p>
        </w:tc>
        <w:tc>
          <w:tcPr>
            <w:tcW w:w="1742" w:type="dxa"/>
            <w:gridSpan w:val="7"/>
            <w:vAlign w:val="center"/>
          </w:tcPr>
          <w:p w:rsidR="00FE605F" w:rsidRPr="00D752C3" w:rsidRDefault="00474576" w:rsidP="002F207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☒</w:t>
                </w:r>
              </w:sdtContent>
            </w:sdt>
            <w:r w:rsidR="00FE605F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lectures</w:t>
            </w:r>
          </w:p>
        </w:tc>
        <w:tc>
          <w:tcPr>
            <w:tcW w:w="1498" w:type="dxa"/>
            <w:gridSpan w:val="8"/>
            <w:vAlign w:val="center"/>
          </w:tcPr>
          <w:p w:rsidR="00FE605F" w:rsidRPr="00D752C3" w:rsidRDefault="00474576" w:rsidP="002F207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☒</w:t>
                </w:r>
              </w:sdtContent>
            </w:sdt>
            <w:r w:rsidR="00FE605F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seminars and workshops</w:t>
            </w:r>
          </w:p>
        </w:tc>
        <w:tc>
          <w:tcPr>
            <w:tcW w:w="1497" w:type="dxa"/>
            <w:gridSpan w:val="6"/>
            <w:vAlign w:val="center"/>
          </w:tcPr>
          <w:p w:rsidR="00FE605F" w:rsidRPr="00D752C3" w:rsidRDefault="00474576" w:rsidP="002F207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D752C3">
                  <w:rPr>
                    <w:rFonts w:ascii="MS Mincho" w:eastAsia="MS Mincho" w:hAnsi="MS Mincho" w:cs="MS Mincho"/>
                    <w:sz w:val="18"/>
                    <w:lang w:val="en-GB"/>
                  </w:rPr>
                  <w:t>☐</w:t>
                </w:r>
              </w:sdtContent>
            </w:sdt>
            <w:r w:rsidR="00FE605F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exercises</w:t>
            </w:r>
          </w:p>
        </w:tc>
        <w:tc>
          <w:tcPr>
            <w:tcW w:w="1497" w:type="dxa"/>
            <w:gridSpan w:val="8"/>
            <w:vAlign w:val="center"/>
          </w:tcPr>
          <w:p w:rsidR="00FE605F" w:rsidRPr="00D752C3" w:rsidRDefault="00474576" w:rsidP="002F207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B80">
                  <w:rPr>
                    <w:rFonts w:ascii="MS Gothic" w:eastAsia="MS Gothic" w:hAnsi="MS Gothic" w:cs="Times New Roman" w:hint="eastAsia"/>
                    <w:sz w:val="18"/>
                    <w:lang w:val="en-GB"/>
                  </w:rPr>
                  <w:t>☐</w:t>
                </w:r>
              </w:sdtContent>
            </w:sdt>
            <w:r w:rsidR="00FE605F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e-learning</w:t>
            </w:r>
          </w:p>
        </w:tc>
        <w:tc>
          <w:tcPr>
            <w:tcW w:w="1505" w:type="dxa"/>
            <w:gridSpan w:val="4"/>
            <w:vAlign w:val="center"/>
          </w:tcPr>
          <w:p w:rsidR="00FE605F" w:rsidRPr="00D752C3" w:rsidRDefault="00474576" w:rsidP="002F207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EFF">
                  <w:rPr>
                    <w:rFonts w:ascii="MS Gothic" w:eastAsia="MS Gothic" w:hAnsi="MS Gothic" w:cs="Times New Roman" w:hint="eastAsia"/>
                    <w:sz w:val="18"/>
                    <w:lang w:val="en-GB"/>
                  </w:rPr>
                  <w:t>☒</w:t>
                </w:r>
              </w:sdtContent>
            </w:sdt>
            <w:r w:rsidR="00FE605F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field class</w:t>
            </w:r>
          </w:p>
        </w:tc>
      </w:tr>
      <w:tr w:rsidR="00FE605F" w:rsidRPr="00D752C3" w:rsidTr="00FE605F">
        <w:trPr>
          <w:gridAfter w:val="1"/>
          <w:wAfter w:w="7" w:type="dxa"/>
        </w:trPr>
        <w:tc>
          <w:tcPr>
            <w:tcW w:w="1793" w:type="dxa"/>
            <w:vMerge/>
            <w:shd w:val="clear" w:color="auto" w:fill="F2F2F2" w:themeFill="background1" w:themeFillShade="F2"/>
          </w:tcPr>
          <w:p w:rsidR="00FE605F" w:rsidRPr="00D752C3" w:rsidRDefault="00FE605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</w:p>
        </w:tc>
        <w:tc>
          <w:tcPr>
            <w:tcW w:w="1742" w:type="dxa"/>
            <w:gridSpan w:val="7"/>
            <w:vAlign w:val="center"/>
          </w:tcPr>
          <w:p w:rsidR="00FE605F" w:rsidRPr="00D752C3" w:rsidRDefault="00474576" w:rsidP="002F207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>
                  <w:rPr>
                    <w:rFonts w:ascii="MS Gothic" w:eastAsia="MS Gothic" w:hAnsi="MS Gothic" w:cs="Times New Roman" w:hint="eastAsia"/>
                    <w:sz w:val="18"/>
                    <w:lang w:val="en-GB"/>
                  </w:rPr>
                  <w:t>☒</w:t>
                </w:r>
              </w:sdtContent>
            </w:sdt>
            <w:r w:rsidR="00FE605F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independent work</w:t>
            </w:r>
          </w:p>
        </w:tc>
        <w:tc>
          <w:tcPr>
            <w:tcW w:w="1498" w:type="dxa"/>
            <w:gridSpan w:val="8"/>
            <w:vAlign w:val="center"/>
          </w:tcPr>
          <w:p w:rsidR="00FE605F" w:rsidRPr="00D752C3" w:rsidRDefault="00474576" w:rsidP="002F207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☒</w:t>
                </w:r>
              </w:sdtContent>
            </w:sdt>
            <w:r w:rsidR="00FE605F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multimedia and net</w:t>
            </w:r>
          </w:p>
        </w:tc>
        <w:tc>
          <w:tcPr>
            <w:tcW w:w="1497" w:type="dxa"/>
            <w:gridSpan w:val="6"/>
            <w:vAlign w:val="center"/>
          </w:tcPr>
          <w:p w:rsidR="00FE605F" w:rsidRPr="00D752C3" w:rsidRDefault="00474576" w:rsidP="002F207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D752C3">
                  <w:rPr>
                    <w:rFonts w:ascii="MS Mincho" w:eastAsia="MS Mincho" w:hAnsi="MS Mincho" w:cs="MS Mincho"/>
                    <w:sz w:val="18"/>
                    <w:lang w:val="en-GB"/>
                  </w:rPr>
                  <w:t>☐</w:t>
                </w:r>
              </w:sdtContent>
            </w:sdt>
            <w:r w:rsidR="00FE605F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laboratory</w:t>
            </w:r>
          </w:p>
        </w:tc>
        <w:tc>
          <w:tcPr>
            <w:tcW w:w="1497" w:type="dxa"/>
            <w:gridSpan w:val="8"/>
            <w:vAlign w:val="center"/>
          </w:tcPr>
          <w:p w:rsidR="00FE605F" w:rsidRPr="00D752C3" w:rsidRDefault="00474576" w:rsidP="002F207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B80">
                  <w:rPr>
                    <w:rFonts w:ascii="MS Gothic" w:eastAsia="MS Gothic" w:hAnsi="MS Gothic" w:cs="Times New Roman" w:hint="eastAsia"/>
                    <w:sz w:val="18"/>
                    <w:lang w:val="en-GB"/>
                  </w:rPr>
                  <w:t>☐</w:t>
                </w:r>
              </w:sdtContent>
            </w:sdt>
            <w:r w:rsidR="00FE605F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mentoring </w:t>
            </w:r>
          </w:p>
        </w:tc>
        <w:tc>
          <w:tcPr>
            <w:tcW w:w="1505" w:type="dxa"/>
            <w:gridSpan w:val="4"/>
            <w:vAlign w:val="center"/>
          </w:tcPr>
          <w:p w:rsidR="00FE605F" w:rsidRPr="00D752C3" w:rsidRDefault="00474576" w:rsidP="002F207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FCA">
                  <w:rPr>
                    <w:rFonts w:ascii="MS Gothic" w:eastAsia="MS Gothic" w:hAnsi="MS Gothic" w:cs="Times New Roman" w:hint="eastAsia"/>
                    <w:sz w:val="18"/>
                    <w:lang w:val="en-GB"/>
                  </w:rPr>
                  <w:t>☐</w:t>
                </w:r>
              </w:sdtContent>
            </w:sdt>
            <w:r w:rsidR="00FE605F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other</w:t>
            </w:r>
          </w:p>
        </w:tc>
      </w:tr>
      <w:tr w:rsidR="00FE605F" w:rsidRPr="00D752C3" w:rsidTr="00FE605F">
        <w:trPr>
          <w:gridAfter w:val="1"/>
          <w:wAfter w:w="7" w:type="dxa"/>
        </w:trPr>
        <w:tc>
          <w:tcPr>
            <w:tcW w:w="2791" w:type="dxa"/>
            <w:gridSpan w:val="4"/>
            <w:shd w:val="clear" w:color="auto" w:fill="F2F2F2" w:themeFill="background1" w:themeFillShade="F2"/>
          </w:tcPr>
          <w:p w:rsidR="00FE605F" w:rsidRPr="00D752C3" w:rsidRDefault="00FE605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lang w:val="en-GB"/>
              </w:rPr>
              <w:t>Learning outcomes of the course</w:t>
            </w:r>
          </w:p>
        </w:tc>
        <w:tc>
          <w:tcPr>
            <w:tcW w:w="6741" w:type="dxa"/>
            <w:gridSpan w:val="30"/>
            <w:vAlign w:val="center"/>
          </w:tcPr>
          <w:p w:rsidR="00FE605F" w:rsidRDefault="00FE605F" w:rsidP="00C114B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sz w:val="18"/>
                <w:lang w:val="en-GB"/>
              </w:rPr>
              <w:t>After the successful completion of the course the students will be able to:</w:t>
            </w:r>
          </w:p>
          <w:p w:rsidR="00787641" w:rsidRPr="00787641" w:rsidRDefault="00787641" w:rsidP="0078764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 xml:space="preserve">1. </w:t>
            </w:r>
            <w:r w:rsidRPr="00787641">
              <w:rPr>
                <w:rFonts w:ascii="Times New Roman" w:hAnsi="Times New Roman" w:cs="Times New Roman"/>
                <w:sz w:val="18"/>
                <w:lang w:val="en-GB"/>
              </w:rPr>
              <w:t>define and describe various prehistoric cultures, societies and peoples on Croatian territory</w:t>
            </w:r>
            <w:r w:rsidRPr="00D752C3">
              <w:rPr>
                <w:rFonts w:ascii="Times New Roman" w:hAnsi="Times New Roman" w:cs="Times New Roman"/>
                <w:sz w:val="18"/>
                <w:lang w:val="en-GB"/>
              </w:rPr>
              <w:t>,</w:t>
            </w:r>
          </w:p>
          <w:p w:rsidR="00787641" w:rsidRPr="00787641" w:rsidRDefault="00787641" w:rsidP="0078764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 xml:space="preserve">2. </w:t>
            </w:r>
            <w:r w:rsidRPr="00787641">
              <w:rPr>
                <w:rFonts w:ascii="Times New Roman" w:hAnsi="Times New Roman" w:cs="Times New Roman"/>
                <w:sz w:val="18"/>
                <w:lang w:val="en-GB"/>
              </w:rPr>
              <w:t xml:space="preserve">define and describe various historic periods in history of Croatia, </w:t>
            </w:r>
          </w:p>
          <w:p w:rsidR="00787641" w:rsidRPr="00787641" w:rsidRDefault="00787641" w:rsidP="0078764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 xml:space="preserve">3. </w:t>
            </w:r>
            <w:r w:rsidRPr="00787641">
              <w:rPr>
                <w:rFonts w:ascii="Times New Roman" w:hAnsi="Times New Roman" w:cs="Times New Roman"/>
                <w:sz w:val="18"/>
                <w:lang w:val="en-GB"/>
              </w:rPr>
              <w:t>compare and contrast the most important historical</w:t>
            </w:r>
            <w:r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 w:rsidRPr="00787641">
              <w:rPr>
                <w:rFonts w:ascii="Times New Roman" w:hAnsi="Times New Roman" w:cs="Times New Roman"/>
                <w:sz w:val="18"/>
                <w:lang w:val="en-GB"/>
              </w:rPr>
              <w:t>processes pertaining to the Croatian territory,</w:t>
            </w:r>
          </w:p>
          <w:p w:rsidR="00787641" w:rsidRPr="00787641" w:rsidRDefault="00787641" w:rsidP="00787641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 xml:space="preserve">4. </w:t>
            </w:r>
            <w:r w:rsidRPr="00787641">
              <w:rPr>
                <w:rFonts w:ascii="Times New Roman" w:hAnsi="Times New Roman" w:cs="Times New Roman"/>
                <w:sz w:val="18"/>
                <w:lang w:val="en-GB"/>
              </w:rPr>
              <w:t>understand political</w:t>
            </w:r>
            <w:r w:rsidR="00124C78">
              <w:rPr>
                <w:rFonts w:ascii="Times New Roman" w:hAnsi="Times New Roman" w:cs="Times New Roman"/>
                <w:sz w:val="18"/>
                <w:lang w:val="en-GB"/>
              </w:rPr>
              <w:t xml:space="preserve"> and cultural</w:t>
            </w:r>
            <w:r w:rsidRPr="00787641">
              <w:rPr>
                <w:rFonts w:ascii="Times New Roman" w:hAnsi="Times New Roman" w:cs="Times New Roman"/>
                <w:sz w:val="18"/>
                <w:lang w:val="en-GB"/>
              </w:rPr>
              <w:t xml:space="preserve"> processes </w:t>
            </w:r>
            <w:r w:rsidR="00124C78">
              <w:rPr>
                <w:rFonts w:ascii="Times New Roman" w:hAnsi="Times New Roman" w:cs="Times New Roman"/>
                <w:sz w:val="18"/>
                <w:lang w:val="en-GB"/>
              </w:rPr>
              <w:t>leading to the nation formation</w:t>
            </w:r>
            <w:r w:rsidRPr="00787641">
              <w:rPr>
                <w:rFonts w:ascii="Times New Roman" w:hAnsi="Times New Roman" w:cs="Times New Roman"/>
                <w:sz w:val="18"/>
                <w:lang w:val="en-GB"/>
              </w:rPr>
              <w:t>,</w:t>
            </w:r>
          </w:p>
          <w:p w:rsidR="00124C78" w:rsidRDefault="00787641" w:rsidP="00124C7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 xml:space="preserve">5. </w:t>
            </w:r>
            <w:r w:rsidR="00124C78">
              <w:rPr>
                <w:rFonts w:ascii="Times New Roman" w:hAnsi="Times New Roman" w:cs="Times New Roman"/>
                <w:sz w:val="18"/>
                <w:lang w:val="en-GB"/>
              </w:rPr>
              <w:t>identify and evaluate the most important figures in Croatian history,</w:t>
            </w:r>
          </w:p>
          <w:p w:rsidR="00FE605F" w:rsidRPr="00D752C3" w:rsidRDefault="00787641" w:rsidP="00124C7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 xml:space="preserve">6. </w:t>
            </w:r>
            <w:r w:rsidRPr="00787641">
              <w:rPr>
                <w:rFonts w:ascii="Times New Roman" w:hAnsi="Times New Roman" w:cs="Times New Roman"/>
                <w:sz w:val="18"/>
                <w:lang w:val="en-GB"/>
              </w:rPr>
              <w:t xml:space="preserve">understand </w:t>
            </w:r>
            <w:r w:rsidR="00124C78">
              <w:rPr>
                <w:rFonts w:ascii="Times New Roman" w:hAnsi="Times New Roman" w:cs="Times New Roman"/>
                <w:sz w:val="18"/>
                <w:lang w:val="en-GB"/>
              </w:rPr>
              <w:t>cultural and political development in the context of borderland experience</w:t>
            </w:r>
            <w:r w:rsidRPr="00787641">
              <w:rPr>
                <w:rFonts w:ascii="Times New Roman" w:hAnsi="Times New Roman" w:cs="Times New Roman"/>
                <w:sz w:val="18"/>
                <w:lang w:val="en-GB"/>
              </w:rPr>
              <w:t>. </w:t>
            </w:r>
          </w:p>
        </w:tc>
      </w:tr>
      <w:tr w:rsidR="00FE605F" w:rsidRPr="00946EEB" w:rsidTr="00FE605F">
        <w:trPr>
          <w:gridAfter w:val="1"/>
          <w:wAfter w:w="7" w:type="dxa"/>
        </w:trPr>
        <w:tc>
          <w:tcPr>
            <w:tcW w:w="2791" w:type="dxa"/>
            <w:gridSpan w:val="4"/>
            <w:shd w:val="clear" w:color="auto" w:fill="F2F2F2" w:themeFill="background1" w:themeFillShade="F2"/>
          </w:tcPr>
          <w:p w:rsidR="00FE605F" w:rsidRPr="00D752C3" w:rsidRDefault="00FE605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lang w:val="en-GB"/>
              </w:rPr>
              <w:t xml:space="preserve">Learning outcomes of the programme to which the course is contributing </w:t>
            </w:r>
          </w:p>
        </w:tc>
        <w:tc>
          <w:tcPr>
            <w:tcW w:w="6741" w:type="dxa"/>
            <w:gridSpan w:val="30"/>
            <w:vAlign w:val="center"/>
          </w:tcPr>
          <w:p w:rsidR="00FE605F" w:rsidRPr="00787641" w:rsidRDefault="00FE605F" w:rsidP="006D70D8">
            <w:pPr>
              <w:pStyle w:val="Default"/>
              <w:rPr>
                <w:noProof/>
                <w:sz w:val="18"/>
                <w:szCs w:val="18"/>
              </w:rPr>
            </w:pPr>
            <w:r w:rsidRPr="00787641">
              <w:rPr>
                <w:noProof/>
                <w:sz w:val="18"/>
                <w:szCs w:val="18"/>
              </w:rPr>
              <w:t>After the successful completion of the program</w:t>
            </w:r>
            <w:r w:rsidR="00787641" w:rsidRPr="00787641">
              <w:rPr>
                <w:noProof/>
                <w:sz w:val="18"/>
                <w:szCs w:val="18"/>
              </w:rPr>
              <w:t>me</w:t>
            </w:r>
            <w:r w:rsidRPr="00787641">
              <w:rPr>
                <w:noProof/>
                <w:sz w:val="18"/>
                <w:szCs w:val="18"/>
              </w:rPr>
              <w:t xml:space="preserve"> the students will be able to:</w:t>
            </w:r>
          </w:p>
          <w:p w:rsidR="00FE605F" w:rsidRDefault="00B0634F" w:rsidP="006D70D8">
            <w:pPr>
              <w:pStyle w:val="Defaul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1.</w:t>
            </w:r>
            <w:r w:rsidR="00FE605F" w:rsidRPr="00787641">
              <w:rPr>
                <w:noProof/>
                <w:sz w:val="18"/>
                <w:szCs w:val="18"/>
              </w:rPr>
              <w:t xml:space="preserve"> </w:t>
            </w:r>
            <w:r w:rsidR="00AE0294" w:rsidRPr="00787641">
              <w:rPr>
                <w:noProof/>
                <w:sz w:val="18"/>
                <w:szCs w:val="18"/>
              </w:rPr>
              <w:t>define</w:t>
            </w:r>
            <w:r>
              <w:rPr>
                <w:noProof/>
                <w:sz w:val="18"/>
                <w:szCs w:val="18"/>
              </w:rPr>
              <w:t xml:space="preserve"> and</w:t>
            </w:r>
            <w:r w:rsidR="00AE0294" w:rsidRPr="00787641">
              <w:rPr>
                <w:noProof/>
                <w:sz w:val="18"/>
                <w:szCs w:val="18"/>
              </w:rPr>
              <w:t xml:space="preserve"> </w:t>
            </w:r>
            <w:r w:rsidR="00FE605F" w:rsidRPr="00787641">
              <w:rPr>
                <w:noProof/>
                <w:sz w:val="18"/>
                <w:szCs w:val="18"/>
              </w:rPr>
              <w:t>describe historical</w:t>
            </w:r>
            <w:r w:rsidR="00AE0294" w:rsidRPr="00787641">
              <w:rPr>
                <w:noProof/>
                <w:sz w:val="18"/>
                <w:szCs w:val="18"/>
              </w:rPr>
              <w:t xml:space="preserve"> </w:t>
            </w:r>
            <w:r w:rsidR="00FE605F" w:rsidRPr="00787641">
              <w:rPr>
                <w:noProof/>
                <w:sz w:val="18"/>
                <w:szCs w:val="18"/>
              </w:rPr>
              <w:t>processes characteristic for distinct historical periods and</w:t>
            </w:r>
            <w:r>
              <w:rPr>
                <w:noProof/>
                <w:sz w:val="18"/>
                <w:szCs w:val="18"/>
              </w:rPr>
              <w:t xml:space="preserve"> differenciate specificities of certain historical periods</w:t>
            </w:r>
            <w:r w:rsidR="00FE605F" w:rsidRPr="00787641">
              <w:rPr>
                <w:noProof/>
                <w:sz w:val="18"/>
                <w:szCs w:val="18"/>
              </w:rPr>
              <w:t>,</w:t>
            </w:r>
          </w:p>
          <w:p w:rsidR="00B0634F" w:rsidRPr="00787641" w:rsidRDefault="00B0634F" w:rsidP="006D70D8">
            <w:pPr>
              <w:pStyle w:val="Defaul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2.</w:t>
            </w:r>
            <w:r w:rsidRPr="00787641">
              <w:rPr>
                <w:noProof/>
                <w:sz w:val="18"/>
                <w:szCs w:val="18"/>
              </w:rPr>
              <w:t xml:space="preserve"> remember the most important data regarding history, bot</w:t>
            </w:r>
            <w:r>
              <w:rPr>
                <w:noProof/>
                <w:sz w:val="18"/>
                <w:szCs w:val="18"/>
              </w:rPr>
              <w:t>h ancient and more recent</w:t>
            </w:r>
            <w:r w:rsidRPr="00787641">
              <w:rPr>
                <w:noProof/>
                <w:sz w:val="18"/>
                <w:szCs w:val="18"/>
              </w:rPr>
              <w:t>,</w:t>
            </w:r>
          </w:p>
          <w:p w:rsidR="00B0634F" w:rsidRDefault="00B0634F" w:rsidP="00946EEB">
            <w:pPr>
              <w:pStyle w:val="Defaul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3. interpret relevant historical sources, </w:t>
            </w:r>
          </w:p>
          <w:p w:rsidR="00FE605F" w:rsidRDefault="00B0634F" w:rsidP="00B0634F">
            <w:pPr>
              <w:pStyle w:val="Defaul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4. explain</w:t>
            </w:r>
            <w:r w:rsidR="00FE605F" w:rsidRPr="00787641">
              <w:rPr>
                <w:noProof/>
                <w:sz w:val="18"/>
                <w:szCs w:val="18"/>
              </w:rPr>
              <w:t xml:space="preserve"> causal relationships between historical events and historical processes,</w:t>
            </w:r>
          </w:p>
          <w:p w:rsidR="00B0634F" w:rsidRDefault="00B0634F" w:rsidP="00B0634F">
            <w:pPr>
              <w:pStyle w:val="Defaul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5. </w:t>
            </w:r>
            <w:r w:rsidRPr="00787641">
              <w:rPr>
                <w:sz w:val="18"/>
                <w:szCs w:val="18"/>
              </w:rPr>
              <w:t>form their own opinions and conclusions on historical events and process as well as differentiate important facts from less important data</w:t>
            </w:r>
            <w:r>
              <w:rPr>
                <w:sz w:val="18"/>
                <w:szCs w:val="18"/>
              </w:rPr>
              <w:t xml:space="preserve">, </w:t>
            </w:r>
          </w:p>
          <w:p w:rsidR="00B0634F" w:rsidRDefault="00B0634F" w:rsidP="00B0634F">
            <w:pPr>
              <w:pStyle w:val="Default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6. c</w:t>
            </w:r>
            <w:r w:rsidRPr="00787641">
              <w:rPr>
                <w:noProof/>
                <w:sz w:val="18"/>
                <w:szCs w:val="18"/>
              </w:rPr>
              <w:t xml:space="preserve">ompare </w:t>
            </w:r>
            <w:r>
              <w:rPr>
                <w:noProof/>
                <w:sz w:val="18"/>
                <w:szCs w:val="18"/>
              </w:rPr>
              <w:t xml:space="preserve">and contrast </w:t>
            </w:r>
            <w:r w:rsidRPr="00787641">
              <w:rPr>
                <w:noProof/>
                <w:sz w:val="18"/>
                <w:szCs w:val="18"/>
              </w:rPr>
              <w:t xml:space="preserve">historical processes and key figures </w:t>
            </w:r>
            <w:r>
              <w:rPr>
                <w:noProof/>
                <w:sz w:val="18"/>
                <w:szCs w:val="18"/>
              </w:rPr>
              <w:t>from different periods</w:t>
            </w:r>
            <w:r w:rsidRPr="00787641">
              <w:rPr>
                <w:noProof/>
                <w:sz w:val="18"/>
                <w:szCs w:val="18"/>
              </w:rPr>
              <w:t xml:space="preserve"> and geographical </w:t>
            </w:r>
            <w:r>
              <w:rPr>
                <w:noProof/>
                <w:sz w:val="18"/>
                <w:szCs w:val="18"/>
              </w:rPr>
              <w:t>areas,</w:t>
            </w:r>
          </w:p>
          <w:p w:rsidR="00E14EFF" w:rsidRPr="00946EEB" w:rsidRDefault="00B0634F" w:rsidP="00760919">
            <w:pPr>
              <w:pStyle w:val="Default"/>
              <w:rPr>
                <w:noProof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7. </w:t>
            </w:r>
            <w:r w:rsidR="00FE605F" w:rsidRPr="00787641">
              <w:rPr>
                <w:noProof/>
                <w:sz w:val="18"/>
                <w:szCs w:val="18"/>
              </w:rPr>
              <w:t xml:space="preserve">critically interpret and evaluate </w:t>
            </w:r>
            <w:r>
              <w:rPr>
                <w:noProof/>
                <w:sz w:val="18"/>
                <w:szCs w:val="18"/>
              </w:rPr>
              <w:t>historical</w:t>
            </w:r>
            <w:r w:rsidR="00FE605F" w:rsidRPr="00787641">
              <w:rPr>
                <w:noProof/>
                <w:sz w:val="18"/>
                <w:szCs w:val="18"/>
              </w:rPr>
              <w:t xml:space="preserve"> sources and literature</w:t>
            </w:r>
            <w:r>
              <w:rPr>
                <w:noProof/>
                <w:sz w:val="18"/>
                <w:szCs w:val="18"/>
              </w:rPr>
              <w:t xml:space="preserve">, especially according to </w:t>
            </w:r>
            <w:r w:rsidR="00FE605F" w:rsidRPr="00787641">
              <w:rPr>
                <w:noProof/>
                <w:sz w:val="18"/>
                <w:szCs w:val="18"/>
              </w:rPr>
              <w:t xml:space="preserve">their </w:t>
            </w:r>
            <w:r>
              <w:rPr>
                <w:noProof/>
                <w:sz w:val="18"/>
                <w:szCs w:val="18"/>
              </w:rPr>
              <w:t>reliability</w:t>
            </w:r>
            <w:r w:rsidR="00FE605F" w:rsidRPr="00787641">
              <w:rPr>
                <w:noProof/>
                <w:sz w:val="18"/>
                <w:szCs w:val="18"/>
              </w:rPr>
              <w:t xml:space="preserve"> and perspective</w:t>
            </w:r>
            <w:r w:rsidR="00E14EFF" w:rsidRPr="00787641">
              <w:rPr>
                <w:sz w:val="18"/>
                <w:szCs w:val="18"/>
              </w:rPr>
              <w:t>.</w:t>
            </w:r>
          </w:p>
        </w:tc>
      </w:tr>
      <w:tr w:rsidR="00FE605F" w:rsidRPr="00946EEB" w:rsidTr="0000373E">
        <w:trPr>
          <w:gridAfter w:val="1"/>
          <w:wAfter w:w="7" w:type="dxa"/>
        </w:trPr>
        <w:tc>
          <w:tcPr>
            <w:tcW w:w="9532" w:type="dxa"/>
            <w:gridSpan w:val="34"/>
            <w:shd w:val="clear" w:color="auto" w:fill="D9D9D9" w:themeFill="background1" w:themeFillShade="D9"/>
          </w:tcPr>
          <w:p w:rsidR="00FE605F" w:rsidRPr="00946EEB" w:rsidRDefault="00FE605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  <w:lang w:val="en-GB"/>
              </w:rPr>
            </w:pPr>
          </w:p>
        </w:tc>
      </w:tr>
      <w:tr w:rsidR="00FE605F" w:rsidRPr="00D752C3" w:rsidTr="00FE605F">
        <w:trPr>
          <w:gridAfter w:val="1"/>
          <w:wAfter w:w="7" w:type="dxa"/>
          <w:trHeight w:val="190"/>
        </w:trPr>
        <w:tc>
          <w:tcPr>
            <w:tcW w:w="1793" w:type="dxa"/>
            <w:vMerge w:val="restart"/>
            <w:shd w:val="clear" w:color="auto" w:fill="F2F2F2" w:themeFill="background1" w:themeFillShade="F2"/>
            <w:vAlign w:val="center"/>
          </w:tcPr>
          <w:p w:rsidR="00FE605F" w:rsidRPr="00D752C3" w:rsidRDefault="00FE605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en-GB"/>
              </w:rPr>
              <w:t>Ways of evaluating students' activity</w:t>
            </w:r>
          </w:p>
        </w:tc>
        <w:tc>
          <w:tcPr>
            <w:tcW w:w="1742" w:type="dxa"/>
            <w:gridSpan w:val="7"/>
            <w:vAlign w:val="center"/>
          </w:tcPr>
          <w:p w:rsidR="00FE605F" w:rsidRPr="00D752C3" w:rsidRDefault="00474576" w:rsidP="00D752C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☒</w:t>
                </w:r>
              </w:sdtContent>
            </w:sdt>
            <w:r w:rsidR="00FE605F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 w:rsidR="00FE605F">
              <w:rPr>
                <w:rFonts w:ascii="Times New Roman" w:hAnsi="Times New Roman" w:cs="Times New Roman"/>
                <w:sz w:val="18"/>
                <w:lang w:val="en-GB"/>
              </w:rPr>
              <w:t>attending classes</w:t>
            </w:r>
          </w:p>
        </w:tc>
        <w:tc>
          <w:tcPr>
            <w:tcW w:w="1498" w:type="dxa"/>
            <w:gridSpan w:val="8"/>
            <w:vAlign w:val="center"/>
          </w:tcPr>
          <w:p w:rsidR="00FE605F" w:rsidRPr="00D752C3" w:rsidRDefault="00474576" w:rsidP="00D752C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☒</w:t>
                </w:r>
              </w:sdtContent>
            </w:sdt>
            <w:r w:rsidR="00FE605F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 w:rsidR="00FE605F">
              <w:rPr>
                <w:rFonts w:ascii="Times New Roman" w:hAnsi="Times New Roman" w:cs="Times New Roman"/>
                <w:sz w:val="18"/>
                <w:lang w:val="en-GB"/>
              </w:rPr>
              <w:t>preparation for classes</w:t>
            </w:r>
          </w:p>
        </w:tc>
        <w:tc>
          <w:tcPr>
            <w:tcW w:w="1497" w:type="dxa"/>
            <w:gridSpan w:val="6"/>
            <w:vAlign w:val="center"/>
          </w:tcPr>
          <w:p w:rsidR="00FE605F" w:rsidRPr="00D752C3" w:rsidRDefault="00474576" w:rsidP="00D752C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☐</w:t>
                </w:r>
              </w:sdtContent>
            </w:sdt>
            <w:r w:rsidR="00FE605F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 w:rsidR="00FE605F">
              <w:rPr>
                <w:rFonts w:ascii="Times New Roman" w:hAnsi="Times New Roman" w:cs="Times New Roman"/>
                <w:sz w:val="18"/>
                <w:lang w:val="en-GB"/>
              </w:rPr>
              <w:t>home work</w:t>
            </w:r>
          </w:p>
        </w:tc>
        <w:tc>
          <w:tcPr>
            <w:tcW w:w="1497" w:type="dxa"/>
            <w:gridSpan w:val="8"/>
            <w:vAlign w:val="center"/>
          </w:tcPr>
          <w:p w:rsidR="00FE605F" w:rsidRPr="00D752C3" w:rsidRDefault="00474576" w:rsidP="00D752C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☐</w:t>
                </w:r>
              </w:sdtContent>
            </w:sdt>
            <w:r w:rsidR="00FE605F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 w:rsidR="00FE605F">
              <w:rPr>
                <w:rFonts w:ascii="Times New Roman" w:hAnsi="Times New Roman" w:cs="Times New Roman"/>
                <w:sz w:val="18"/>
                <w:lang w:val="en-GB"/>
              </w:rPr>
              <w:t>continuous evaluation</w:t>
            </w:r>
          </w:p>
        </w:tc>
        <w:tc>
          <w:tcPr>
            <w:tcW w:w="1505" w:type="dxa"/>
            <w:gridSpan w:val="4"/>
            <w:vAlign w:val="center"/>
          </w:tcPr>
          <w:p w:rsidR="00FE605F" w:rsidRPr="00D752C3" w:rsidRDefault="00474576" w:rsidP="00D752C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☒</w:t>
                </w:r>
              </w:sdtContent>
            </w:sdt>
            <w:r w:rsidR="00FE605F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 w:rsidR="00FE605F">
              <w:rPr>
                <w:rFonts w:ascii="Times New Roman" w:hAnsi="Times New Roman" w:cs="Times New Roman"/>
                <w:sz w:val="18"/>
                <w:lang w:val="en-GB"/>
              </w:rPr>
              <w:t>research</w:t>
            </w:r>
          </w:p>
        </w:tc>
      </w:tr>
      <w:tr w:rsidR="00FE605F" w:rsidRPr="00D752C3" w:rsidTr="00FE605F">
        <w:trPr>
          <w:gridAfter w:val="1"/>
          <w:wAfter w:w="7" w:type="dxa"/>
          <w:trHeight w:val="190"/>
        </w:trPr>
        <w:tc>
          <w:tcPr>
            <w:tcW w:w="1793" w:type="dxa"/>
            <w:vMerge/>
            <w:shd w:val="clear" w:color="auto" w:fill="F2F2F2" w:themeFill="background1" w:themeFillShade="F2"/>
          </w:tcPr>
          <w:p w:rsidR="00FE605F" w:rsidRPr="00D752C3" w:rsidRDefault="00FE605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</w:p>
        </w:tc>
        <w:tc>
          <w:tcPr>
            <w:tcW w:w="1742" w:type="dxa"/>
            <w:gridSpan w:val="7"/>
            <w:vAlign w:val="center"/>
          </w:tcPr>
          <w:p w:rsidR="00FE605F" w:rsidRPr="00D752C3" w:rsidRDefault="00474576" w:rsidP="00D752C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☐</w:t>
                </w:r>
              </w:sdtContent>
            </w:sdt>
            <w:r w:rsidR="00FE605F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 w:rsidR="00FE605F">
              <w:rPr>
                <w:rFonts w:ascii="Times New Roman" w:hAnsi="Times New Roman" w:cs="Times New Roman"/>
                <w:sz w:val="18"/>
                <w:lang w:val="en-GB"/>
              </w:rPr>
              <w:t>practical work</w:t>
            </w:r>
          </w:p>
        </w:tc>
        <w:tc>
          <w:tcPr>
            <w:tcW w:w="1498" w:type="dxa"/>
            <w:gridSpan w:val="8"/>
            <w:vAlign w:val="center"/>
          </w:tcPr>
          <w:p w:rsidR="00FE605F" w:rsidRPr="00D752C3" w:rsidRDefault="00474576" w:rsidP="00D752C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☐</w:t>
                </w:r>
              </w:sdtContent>
            </w:sdt>
            <w:r w:rsidR="00FE605F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 w:rsidR="00FE605F">
              <w:rPr>
                <w:rFonts w:ascii="Times New Roman" w:hAnsi="Times New Roman" w:cs="Times New Roman"/>
                <w:sz w:val="16"/>
                <w:lang w:val="en-GB"/>
              </w:rPr>
              <w:t>experiments</w:t>
            </w:r>
          </w:p>
        </w:tc>
        <w:tc>
          <w:tcPr>
            <w:tcW w:w="1497" w:type="dxa"/>
            <w:gridSpan w:val="6"/>
            <w:vAlign w:val="center"/>
          </w:tcPr>
          <w:p w:rsidR="00FE605F" w:rsidRPr="00D752C3" w:rsidRDefault="00474576" w:rsidP="00D752C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423">
                  <w:rPr>
                    <w:rFonts w:ascii="MS Gothic" w:eastAsia="MS Gothic" w:hAnsi="MS Gothic" w:cs="Times New Roman" w:hint="eastAsia"/>
                    <w:sz w:val="18"/>
                    <w:lang w:val="en-GB"/>
                  </w:rPr>
                  <w:t>☒</w:t>
                </w:r>
              </w:sdtContent>
            </w:sdt>
            <w:r w:rsidR="00FE605F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 w:rsidR="00FE605F">
              <w:rPr>
                <w:rFonts w:ascii="Times New Roman" w:hAnsi="Times New Roman" w:cs="Times New Roman"/>
                <w:sz w:val="18"/>
                <w:lang w:val="en-GB"/>
              </w:rPr>
              <w:t>presentation</w:t>
            </w:r>
          </w:p>
        </w:tc>
        <w:tc>
          <w:tcPr>
            <w:tcW w:w="1497" w:type="dxa"/>
            <w:gridSpan w:val="8"/>
            <w:vAlign w:val="center"/>
          </w:tcPr>
          <w:p w:rsidR="00FE605F" w:rsidRPr="00D752C3" w:rsidRDefault="00474576" w:rsidP="00D752C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☐</w:t>
                </w:r>
              </w:sdtContent>
            </w:sdt>
            <w:r w:rsidR="00FE605F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 w:rsidR="00FE605F">
              <w:rPr>
                <w:rFonts w:ascii="Times New Roman" w:hAnsi="Times New Roman" w:cs="Times New Roman"/>
                <w:sz w:val="18"/>
                <w:lang w:val="en-GB"/>
              </w:rPr>
              <w:t>project</w:t>
            </w:r>
          </w:p>
        </w:tc>
        <w:tc>
          <w:tcPr>
            <w:tcW w:w="1505" w:type="dxa"/>
            <w:gridSpan w:val="4"/>
            <w:vAlign w:val="center"/>
          </w:tcPr>
          <w:p w:rsidR="00FE605F" w:rsidRPr="00D752C3" w:rsidRDefault="0047457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423">
                  <w:rPr>
                    <w:rFonts w:ascii="MS Gothic" w:eastAsia="MS Gothic" w:hAnsi="MS Gothic" w:cs="Times New Roman" w:hint="eastAsia"/>
                    <w:sz w:val="18"/>
                    <w:lang w:val="en-GB"/>
                  </w:rPr>
                  <w:t>☐</w:t>
                </w:r>
              </w:sdtContent>
            </w:sdt>
            <w:r w:rsidR="00FE605F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seminar</w:t>
            </w:r>
          </w:p>
        </w:tc>
      </w:tr>
      <w:tr w:rsidR="00FE605F" w:rsidRPr="00D752C3" w:rsidTr="00FE605F">
        <w:trPr>
          <w:gridAfter w:val="1"/>
          <w:wAfter w:w="7" w:type="dxa"/>
          <w:trHeight w:val="190"/>
        </w:trPr>
        <w:tc>
          <w:tcPr>
            <w:tcW w:w="1793" w:type="dxa"/>
            <w:vMerge/>
            <w:shd w:val="clear" w:color="auto" w:fill="F2F2F2" w:themeFill="background1" w:themeFillShade="F2"/>
          </w:tcPr>
          <w:p w:rsidR="00FE605F" w:rsidRPr="00D752C3" w:rsidRDefault="00FE605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</w:p>
        </w:tc>
        <w:tc>
          <w:tcPr>
            <w:tcW w:w="1742" w:type="dxa"/>
            <w:gridSpan w:val="7"/>
            <w:vAlign w:val="center"/>
          </w:tcPr>
          <w:p w:rsidR="00FE605F" w:rsidRPr="00D752C3" w:rsidRDefault="00474576" w:rsidP="00D752C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☐</w:t>
                </w:r>
              </w:sdtContent>
            </w:sdt>
            <w:r w:rsidR="00FE605F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 w:rsidR="00FE605F">
              <w:rPr>
                <w:rFonts w:ascii="Times New Roman" w:hAnsi="Times New Roman" w:cs="Times New Roman"/>
                <w:sz w:val="18"/>
                <w:lang w:val="en-GB"/>
              </w:rPr>
              <w:t>mid-term exam(s</w:t>
            </w:r>
            <w:r w:rsidR="00FE605F" w:rsidRPr="00D752C3">
              <w:rPr>
                <w:rFonts w:ascii="Times New Roman" w:hAnsi="Times New Roman" w:cs="Times New Roman"/>
                <w:sz w:val="18"/>
                <w:lang w:val="en-GB"/>
              </w:rPr>
              <w:t>)</w:t>
            </w:r>
          </w:p>
        </w:tc>
        <w:tc>
          <w:tcPr>
            <w:tcW w:w="1498" w:type="dxa"/>
            <w:gridSpan w:val="8"/>
            <w:vAlign w:val="center"/>
          </w:tcPr>
          <w:p w:rsidR="00FE605F" w:rsidRPr="00D752C3" w:rsidRDefault="00474576" w:rsidP="00D752C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☐</w:t>
                </w:r>
              </w:sdtContent>
            </w:sdt>
            <w:r w:rsidR="00FE605F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 w:rsidR="00FE605F">
              <w:rPr>
                <w:rFonts w:ascii="Times New Roman" w:hAnsi="Times New Roman" w:cs="Times New Roman"/>
                <w:sz w:val="18"/>
                <w:lang w:val="en-GB"/>
              </w:rPr>
              <w:t>written exam</w:t>
            </w:r>
          </w:p>
        </w:tc>
        <w:tc>
          <w:tcPr>
            <w:tcW w:w="1497" w:type="dxa"/>
            <w:gridSpan w:val="6"/>
            <w:vAlign w:val="center"/>
          </w:tcPr>
          <w:p w:rsidR="00FE605F" w:rsidRPr="00D752C3" w:rsidRDefault="00474576" w:rsidP="00D752C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B80">
                  <w:rPr>
                    <w:rFonts w:ascii="MS Gothic" w:eastAsia="MS Gothic" w:hAnsi="MS Gothic" w:cs="Times New Roman" w:hint="eastAsia"/>
                    <w:sz w:val="18"/>
                    <w:lang w:val="en-GB"/>
                  </w:rPr>
                  <w:t>☐</w:t>
                </w:r>
              </w:sdtContent>
            </w:sdt>
            <w:r w:rsidR="00FE605F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 w:rsidR="00FE605F">
              <w:rPr>
                <w:rFonts w:ascii="Times New Roman" w:hAnsi="Times New Roman" w:cs="Times New Roman"/>
                <w:sz w:val="18"/>
                <w:lang w:val="en-GB"/>
              </w:rPr>
              <w:t>oral exam</w:t>
            </w:r>
          </w:p>
        </w:tc>
        <w:tc>
          <w:tcPr>
            <w:tcW w:w="3002" w:type="dxa"/>
            <w:gridSpan w:val="12"/>
            <w:vAlign w:val="center"/>
          </w:tcPr>
          <w:p w:rsidR="00FE605F" w:rsidRPr="00756423" w:rsidRDefault="00474576" w:rsidP="00756423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423">
                  <w:rPr>
                    <w:rFonts w:ascii="MS Gothic" w:eastAsia="MS Gothic" w:hAnsi="MS Gothic" w:cs="Times New Roman" w:hint="eastAsia"/>
                    <w:sz w:val="18"/>
                    <w:lang w:val="en-GB"/>
                  </w:rPr>
                  <w:t>☐</w:t>
                </w:r>
              </w:sdtContent>
            </w:sdt>
            <w:r w:rsidR="00FE605F" w:rsidRPr="00756423">
              <w:rPr>
                <w:rFonts w:ascii="Times New Roman" w:hAnsi="Times New Roman" w:cs="Times New Roman"/>
                <w:sz w:val="18"/>
                <w:lang w:val="en-GB"/>
              </w:rPr>
              <w:t xml:space="preserve"> other: </w:t>
            </w:r>
          </w:p>
        </w:tc>
      </w:tr>
      <w:tr w:rsidR="00FE605F" w:rsidRPr="00090759" w:rsidTr="00FE605F">
        <w:trPr>
          <w:gridAfter w:val="1"/>
          <w:wAfter w:w="7" w:type="dxa"/>
        </w:trPr>
        <w:tc>
          <w:tcPr>
            <w:tcW w:w="1793" w:type="dxa"/>
            <w:shd w:val="clear" w:color="auto" w:fill="F2F2F2" w:themeFill="background1" w:themeFillShade="F2"/>
          </w:tcPr>
          <w:p w:rsidR="00FE605F" w:rsidRPr="00D752C3" w:rsidRDefault="00FE605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lang w:val="en-GB"/>
              </w:rPr>
              <w:t>Prerequisites for taking the exam</w:t>
            </w:r>
          </w:p>
        </w:tc>
        <w:tc>
          <w:tcPr>
            <w:tcW w:w="7739" w:type="dxa"/>
            <w:gridSpan w:val="33"/>
            <w:vAlign w:val="center"/>
          </w:tcPr>
          <w:p w:rsidR="00FE605F" w:rsidRPr="00D752C3" w:rsidRDefault="0040188E" w:rsidP="0040188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  <w:lang w:val="en-GB"/>
              </w:rPr>
            </w:pPr>
            <w:r>
              <w:rPr>
                <w:rFonts w:ascii="Times New Roman" w:eastAsia="MS Gothic" w:hAnsi="Times New Roman" w:cs="Times New Roman"/>
                <w:sz w:val="18"/>
                <w:lang w:val="en-GB"/>
              </w:rPr>
              <w:t>A</w:t>
            </w:r>
            <w:r w:rsidR="00085FCA"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 regular class attendance. </w:t>
            </w:r>
          </w:p>
        </w:tc>
      </w:tr>
      <w:tr w:rsidR="00FE605F" w:rsidRPr="00D752C3" w:rsidTr="00FE605F">
        <w:tc>
          <w:tcPr>
            <w:tcW w:w="1793" w:type="dxa"/>
            <w:shd w:val="clear" w:color="auto" w:fill="F2F2F2" w:themeFill="background1" w:themeFillShade="F2"/>
          </w:tcPr>
          <w:p w:rsidR="00FE605F" w:rsidRPr="00D752C3" w:rsidRDefault="00FE605F" w:rsidP="00E33935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en-GB"/>
              </w:rPr>
              <w:t>Examination terms</w:t>
            </w:r>
          </w:p>
        </w:tc>
        <w:tc>
          <w:tcPr>
            <w:tcW w:w="2608" w:type="dxa"/>
            <w:gridSpan w:val="12"/>
          </w:tcPr>
          <w:p w:rsidR="00FE605F" w:rsidRPr="00D752C3" w:rsidRDefault="00474576" w:rsidP="006D70D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☐</w:t>
                </w:r>
              </w:sdtContent>
            </w:sdt>
            <w:r w:rsidR="00FE605F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winter examination term</w:t>
            </w:r>
          </w:p>
        </w:tc>
        <w:tc>
          <w:tcPr>
            <w:tcW w:w="2471" w:type="dxa"/>
            <w:gridSpan w:val="11"/>
          </w:tcPr>
          <w:p w:rsidR="00FE605F" w:rsidRPr="00D752C3" w:rsidRDefault="00474576" w:rsidP="006D70D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☒</w:t>
                </w:r>
              </w:sdtContent>
            </w:sdt>
            <w:r w:rsidR="00FE605F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summer examination term</w:t>
            </w:r>
          </w:p>
        </w:tc>
        <w:tc>
          <w:tcPr>
            <w:tcW w:w="2667" w:type="dxa"/>
            <w:gridSpan w:val="11"/>
          </w:tcPr>
          <w:p w:rsidR="00FE605F" w:rsidRPr="00D752C3" w:rsidRDefault="00474576" w:rsidP="006D70D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05F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☒</w:t>
                </w:r>
              </w:sdtContent>
            </w:sdt>
            <w:r w:rsidR="00FE605F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autumn examination term</w:t>
            </w:r>
          </w:p>
        </w:tc>
      </w:tr>
      <w:tr w:rsidR="00FE605F" w:rsidRPr="00D752C3" w:rsidTr="00FE605F">
        <w:tc>
          <w:tcPr>
            <w:tcW w:w="1793" w:type="dxa"/>
            <w:shd w:val="clear" w:color="auto" w:fill="F2F2F2" w:themeFill="background1" w:themeFillShade="F2"/>
          </w:tcPr>
          <w:p w:rsidR="00FE605F" w:rsidRPr="00D752C3" w:rsidRDefault="00FE605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lang w:val="en-GB"/>
              </w:rPr>
              <w:t>Examination dates</w:t>
            </w:r>
          </w:p>
        </w:tc>
        <w:tc>
          <w:tcPr>
            <w:tcW w:w="2608" w:type="dxa"/>
            <w:gridSpan w:val="12"/>
            <w:vAlign w:val="center"/>
          </w:tcPr>
          <w:p w:rsidR="00FE605F" w:rsidRPr="00D752C3" w:rsidRDefault="00FE605F" w:rsidP="00A549E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</w:p>
        </w:tc>
        <w:tc>
          <w:tcPr>
            <w:tcW w:w="2471" w:type="dxa"/>
            <w:gridSpan w:val="11"/>
            <w:vAlign w:val="center"/>
          </w:tcPr>
          <w:p w:rsidR="00FE605F" w:rsidRPr="00D752C3" w:rsidRDefault="009A47F4" w:rsidP="009A47F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June 8</w:t>
            </w:r>
            <w:r w:rsidR="00644B80">
              <w:rPr>
                <w:rFonts w:ascii="Times New Roman" w:hAnsi="Times New Roman" w:cs="Times New Roman"/>
                <w:sz w:val="18"/>
                <w:lang w:val="en-GB"/>
              </w:rPr>
              <w:t>t</w:t>
            </w:r>
            <w:r w:rsidR="00FE605F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h &amp; </w:t>
            </w:r>
            <w:r>
              <w:rPr>
                <w:rFonts w:ascii="Times New Roman" w:hAnsi="Times New Roman" w:cs="Times New Roman"/>
                <w:sz w:val="18"/>
                <w:lang w:val="en-GB"/>
              </w:rPr>
              <w:t>22nd</w:t>
            </w:r>
            <w:bookmarkStart w:id="0" w:name="_GoBack"/>
            <w:bookmarkEnd w:id="0"/>
            <w:r w:rsidR="00FE605F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2020</w:t>
            </w:r>
          </w:p>
        </w:tc>
        <w:tc>
          <w:tcPr>
            <w:tcW w:w="2667" w:type="dxa"/>
            <w:gridSpan w:val="11"/>
            <w:vAlign w:val="center"/>
          </w:tcPr>
          <w:p w:rsidR="00FE605F" w:rsidRPr="00D752C3" w:rsidRDefault="00FE605F" w:rsidP="00644B8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September </w:t>
            </w:r>
            <w:r w:rsidR="00644B80">
              <w:rPr>
                <w:rFonts w:ascii="Times New Roman" w:hAnsi="Times New Roman" w:cs="Times New Roman"/>
                <w:sz w:val="18"/>
                <w:lang w:val="en-GB"/>
              </w:rPr>
              <w:t>7th &amp; 21st</w:t>
            </w:r>
            <w:r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2020</w:t>
            </w:r>
          </w:p>
        </w:tc>
      </w:tr>
      <w:tr w:rsidR="003E50B1" w:rsidRPr="00D752C3" w:rsidTr="00FE605F">
        <w:trPr>
          <w:gridAfter w:val="1"/>
          <w:wAfter w:w="7" w:type="dxa"/>
        </w:trPr>
        <w:tc>
          <w:tcPr>
            <w:tcW w:w="1793" w:type="dxa"/>
            <w:shd w:val="clear" w:color="auto" w:fill="F2F2F2" w:themeFill="background1" w:themeFillShade="F2"/>
          </w:tcPr>
          <w:p w:rsidR="003E50B1" w:rsidRPr="00D752C3" w:rsidRDefault="003E50B1" w:rsidP="005215D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b/>
                <w:sz w:val="18"/>
                <w:lang w:val="en-GB"/>
              </w:rPr>
              <w:t>Brief course description</w:t>
            </w:r>
          </w:p>
        </w:tc>
        <w:tc>
          <w:tcPr>
            <w:tcW w:w="7739" w:type="dxa"/>
            <w:gridSpan w:val="33"/>
          </w:tcPr>
          <w:p w:rsidR="003E50B1" w:rsidRPr="00756423" w:rsidRDefault="003E50B1" w:rsidP="003E50B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756423">
              <w:rPr>
                <w:rFonts w:ascii="Times New Roman" w:eastAsia="MS Gothic" w:hAnsi="Times New Roman" w:cs="Times New Roman"/>
                <w:sz w:val="18"/>
                <w:lang w:val="en-GB"/>
              </w:rPr>
              <w:t>The aim of this course is to give visiting students the opportunity to gain basic insights into Croatian history.</w:t>
            </w:r>
          </w:p>
        </w:tc>
      </w:tr>
      <w:tr w:rsidR="003E50B1" w:rsidRPr="00D752C3" w:rsidTr="00FE605F">
        <w:trPr>
          <w:gridAfter w:val="1"/>
          <w:wAfter w:w="7" w:type="dxa"/>
        </w:trPr>
        <w:tc>
          <w:tcPr>
            <w:tcW w:w="1793" w:type="dxa"/>
            <w:shd w:val="clear" w:color="auto" w:fill="F2F2F2" w:themeFill="background1" w:themeFillShade="F2"/>
          </w:tcPr>
          <w:p w:rsidR="003E50B1" w:rsidRPr="00D752C3" w:rsidRDefault="003E50B1" w:rsidP="00DC0811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en-GB"/>
              </w:rPr>
              <w:t>Course content (subject-matters</w:t>
            </w:r>
            <w:r w:rsidRPr="00DC0811">
              <w:rPr>
                <w:rFonts w:ascii="Times New Roman" w:hAnsi="Times New Roman" w:cs="Times New Roman"/>
                <w:b/>
                <w:sz w:val="18"/>
                <w:lang w:val="en-GB"/>
              </w:rPr>
              <w:t>)</w:t>
            </w:r>
          </w:p>
        </w:tc>
        <w:tc>
          <w:tcPr>
            <w:tcW w:w="7739" w:type="dxa"/>
            <w:gridSpan w:val="33"/>
          </w:tcPr>
          <w:p w:rsidR="003E50B1" w:rsidRPr="00897ED3" w:rsidRDefault="003E50B1" w:rsidP="003E50B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897ED3">
              <w:rPr>
                <w:rFonts w:ascii="Times New Roman" w:eastAsia="MS Gothic" w:hAnsi="Times New Roman" w:cs="Times New Roman"/>
                <w:sz w:val="18"/>
                <w:lang w:val="en-GB"/>
              </w:rPr>
              <w:t>1st week (Februrary 24th): Introduction to the course</w:t>
            </w:r>
          </w:p>
          <w:p w:rsidR="003E50B1" w:rsidRPr="00897ED3" w:rsidRDefault="003E50B1" w:rsidP="003E50B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897ED3">
              <w:rPr>
                <w:rFonts w:ascii="Times New Roman" w:eastAsia="MS Gothic" w:hAnsi="Times New Roman" w:cs="Times New Roman"/>
                <w:sz w:val="18"/>
                <w:lang w:val="en-GB"/>
              </w:rPr>
              <w:t>2nd week (March 2): First societies at Croatian territory</w:t>
            </w:r>
          </w:p>
          <w:p w:rsidR="003E50B1" w:rsidRPr="00897ED3" w:rsidRDefault="003E50B1" w:rsidP="003E50B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897ED3">
              <w:rPr>
                <w:rFonts w:ascii="Times New Roman" w:eastAsia="MS Gothic" w:hAnsi="Times New Roman" w:cs="Times New Roman"/>
                <w:sz w:val="18"/>
                <w:lang w:val="en-GB"/>
              </w:rPr>
              <w:t>3rd week (March 9th): From prehistory to Ancient history</w:t>
            </w:r>
          </w:p>
          <w:p w:rsidR="003E50B1" w:rsidRPr="00897ED3" w:rsidRDefault="003E50B1" w:rsidP="003E50B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897ED3">
              <w:rPr>
                <w:rFonts w:ascii="Times New Roman" w:eastAsia="MS Gothic" w:hAnsi="Times New Roman" w:cs="Times New Roman"/>
                <w:sz w:val="18"/>
                <w:lang w:val="en-GB"/>
              </w:rPr>
              <w:t>4th week (March 16th): From Pax Romana to the Great Migration Period</w:t>
            </w:r>
          </w:p>
          <w:p w:rsidR="003E50B1" w:rsidRPr="00897ED3" w:rsidRDefault="003E50B1" w:rsidP="003E50B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897ED3">
              <w:rPr>
                <w:rFonts w:ascii="Times New Roman" w:eastAsia="MS Gothic" w:hAnsi="Times New Roman" w:cs="Times New Roman"/>
                <w:sz w:val="18"/>
                <w:lang w:val="en-GB"/>
              </w:rPr>
              <w:t>5th week (March 23th): From Dukedom to Kingdom (8th-12th Century)</w:t>
            </w:r>
          </w:p>
          <w:p w:rsidR="003E50B1" w:rsidRPr="00897ED3" w:rsidRDefault="003E50B1" w:rsidP="003E50B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897ED3">
              <w:rPr>
                <w:rFonts w:ascii="Times New Roman" w:eastAsia="MS Gothic" w:hAnsi="Times New Roman" w:cs="Times New Roman"/>
                <w:sz w:val="18"/>
                <w:lang w:val="en-GB"/>
              </w:rPr>
              <w:t>6th week (March 30th): Croatian Kingdom as a part of Realm of St. Stephen (12th-15th Century)</w:t>
            </w:r>
          </w:p>
          <w:p w:rsidR="003E50B1" w:rsidRPr="00897ED3" w:rsidRDefault="003E50B1" w:rsidP="003E50B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897ED3">
              <w:rPr>
                <w:rFonts w:ascii="Times New Roman" w:eastAsia="MS Gothic" w:hAnsi="Times New Roman" w:cs="Times New Roman"/>
                <w:sz w:val="18"/>
                <w:lang w:val="en-GB"/>
              </w:rPr>
              <w:t>7th week (April 6th): Becoming Imperial Borderland (16th Century)</w:t>
            </w:r>
          </w:p>
          <w:p w:rsidR="003E50B1" w:rsidRPr="00897ED3" w:rsidRDefault="003E50B1" w:rsidP="003E50B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897ED3">
              <w:rPr>
                <w:rFonts w:ascii="Times New Roman" w:eastAsia="MS Gothic" w:hAnsi="Times New Roman" w:cs="Times New Roman"/>
                <w:sz w:val="18"/>
                <w:lang w:val="en-GB"/>
              </w:rPr>
              <w:t>8th week (April 20th): Borderland Continued: Croatian Territory in Early Modernity</w:t>
            </w:r>
          </w:p>
          <w:p w:rsidR="003E50B1" w:rsidRPr="00897ED3" w:rsidRDefault="003E50B1" w:rsidP="003E50B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897ED3">
              <w:rPr>
                <w:rFonts w:ascii="Times New Roman" w:eastAsia="MS Gothic" w:hAnsi="Times New Roman" w:cs="Times New Roman"/>
                <w:sz w:val="18"/>
                <w:lang w:val="en-GB"/>
              </w:rPr>
              <w:t>9th week (April 27th): Emergence of Nation: 19th Century Politics and Ideology</w:t>
            </w:r>
          </w:p>
          <w:p w:rsidR="003E50B1" w:rsidRPr="00897ED3" w:rsidRDefault="003E50B1" w:rsidP="003E50B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897ED3"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10th week (May 4th): </w:t>
            </w:r>
            <w:r w:rsidR="002C019C" w:rsidRPr="00897ED3">
              <w:rPr>
                <w:rFonts w:ascii="Times New Roman" w:eastAsia="MS Gothic" w:hAnsi="Times New Roman" w:cs="Times New Roman"/>
                <w:sz w:val="18"/>
                <w:lang w:val="en-GB"/>
              </w:rPr>
              <w:t>Croatia and Kingdom of Yugoslavia</w:t>
            </w:r>
          </w:p>
          <w:p w:rsidR="003E50B1" w:rsidRPr="00897ED3" w:rsidRDefault="003E50B1" w:rsidP="003E50B1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897ED3"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11th week (May 11th): </w:t>
            </w:r>
            <w:r w:rsidR="002C019C" w:rsidRPr="00897ED3">
              <w:rPr>
                <w:rFonts w:ascii="Times New Roman" w:eastAsia="MS Gothic" w:hAnsi="Times New Roman" w:cs="Times New Roman"/>
                <w:sz w:val="18"/>
                <w:lang w:val="en-GB"/>
              </w:rPr>
              <w:t>Croatian experience of World War II and Socialist Yugoslavia</w:t>
            </w:r>
          </w:p>
          <w:p w:rsidR="002C019C" w:rsidRPr="00897ED3" w:rsidRDefault="003E50B1" w:rsidP="002C019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897ED3"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12th week (May 18th): </w:t>
            </w:r>
            <w:r w:rsidR="002C019C" w:rsidRPr="00897ED3">
              <w:rPr>
                <w:rFonts w:ascii="Times New Roman" w:eastAsia="MS Gothic" w:hAnsi="Times New Roman" w:cs="Times New Roman"/>
                <w:sz w:val="18"/>
                <w:lang w:val="en-GB"/>
              </w:rPr>
              <w:t>Creation and development of the Republic of Croatia</w:t>
            </w:r>
          </w:p>
          <w:p w:rsidR="002C019C" w:rsidRDefault="003E50B1" w:rsidP="002C019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897ED3"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13th week (May 25th): </w:t>
            </w:r>
            <w:r w:rsidR="002C019C">
              <w:rPr>
                <w:rFonts w:ascii="Times New Roman" w:eastAsia="MS Gothic" w:hAnsi="Times New Roman" w:cs="Times New Roman"/>
                <w:sz w:val="18"/>
                <w:lang w:val="en-GB"/>
              </w:rPr>
              <w:t>Students' presentations</w:t>
            </w:r>
          </w:p>
          <w:p w:rsidR="003E50B1" w:rsidRPr="00D752C3" w:rsidRDefault="003E50B1" w:rsidP="002C019C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897ED3">
              <w:rPr>
                <w:rFonts w:ascii="Times New Roman" w:eastAsia="MS Gothic" w:hAnsi="Times New Roman" w:cs="Times New Roman"/>
                <w:sz w:val="18"/>
                <w:lang w:val="en-GB"/>
              </w:rPr>
              <w:t>14th week (June 1st): Field trip</w:t>
            </w:r>
          </w:p>
        </w:tc>
      </w:tr>
      <w:tr w:rsidR="003E50B1" w:rsidRPr="00D752C3" w:rsidTr="00FE605F">
        <w:trPr>
          <w:gridAfter w:val="1"/>
          <w:wAfter w:w="7" w:type="dxa"/>
        </w:trPr>
        <w:tc>
          <w:tcPr>
            <w:tcW w:w="1793" w:type="dxa"/>
            <w:shd w:val="clear" w:color="auto" w:fill="F2F2F2" w:themeFill="background1" w:themeFillShade="F2"/>
          </w:tcPr>
          <w:p w:rsidR="003E50B1" w:rsidRPr="00D752C3" w:rsidRDefault="003E50B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en-GB"/>
              </w:rPr>
              <w:t>Reading</w:t>
            </w:r>
          </w:p>
        </w:tc>
        <w:tc>
          <w:tcPr>
            <w:tcW w:w="7739" w:type="dxa"/>
            <w:gridSpan w:val="33"/>
          </w:tcPr>
          <w:p w:rsidR="003E50B1" w:rsidRDefault="003E50B1" w:rsidP="00AF70D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>
              <w:rPr>
                <w:rFonts w:ascii="Times New Roman" w:eastAsia="MS Gothic" w:hAnsi="Times New Roman" w:cs="Times New Roman"/>
                <w:sz w:val="18"/>
                <w:lang w:val="en-GB"/>
              </w:rPr>
              <w:t>Lectures and hand-outs (</w:t>
            </w:r>
            <w:r w:rsidRPr="00DC0811">
              <w:rPr>
                <w:rFonts w:ascii="Times New Roman" w:eastAsia="MS Gothic" w:hAnsi="Times New Roman" w:cs="Times New Roman"/>
                <w:sz w:val="18"/>
                <w:lang w:val="en-GB"/>
              </w:rPr>
              <w:t>will be provided by lecturer</w:t>
            </w:r>
            <w:r w:rsidR="00AF70DA">
              <w:rPr>
                <w:rFonts w:ascii="Times New Roman" w:eastAsia="MS Gothic" w:hAnsi="Times New Roman" w:cs="Times New Roman"/>
                <w:sz w:val="18"/>
                <w:lang w:val="en-GB"/>
              </w:rPr>
              <w:t>s</w:t>
            </w:r>
            <w:r w:rsidRPr="00DC0811">
              <w:rPr>
                <w:rFonts w:ascii="Times New Roman" w:eastAsia="MS Gothic" w:hAnsi="Times New Roman" w:cs="Times New Roman"/>
                <w:sz w:val="18"/>
                <w:lang w:val="en-GB"/>
              </w:rPr>
              <w:t>)</w:t>
            </w:r>
            <w:r>
              <w:rPr>
                <w:rFonts w:ascii="Times New Roman" w:eastAsia="MS Gothic" w:hAnsi="Times New Roman" w:cs="Times New Roman"/>
                <w:sz w:val="18"/>
                <w:lang w:val="en-GB"/>
              </w:rPr>
              <w:t>.</w:t>
            </w:r>
          </w:p>
          <w:p w:rsidR="00AF70DA" w:rsidRDefault="00AF70DA" w:rsidP="00AF70D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AF70DA"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Marcus Tanner, </w:t>
            </w:r>
            <w:r w:rsidRPr="00AF70DA">
              <w:rPr>
                <w:rFonts w:ascii="Times New Roman" w:eastAsia="MS Gothic" w:hAnsi="Times New Roman" w:cs="Times New Roman"/>
                <w:i/>
                <w:sz w:val="18"/>
                <w:lang w:val="en-GB"/>
              </w:rPr>
              <w:t>Croatia: A Nation Forged in War</w:t>
            </w:r>
            <w:r w:rsidRPr="00AF70DA">
              <w:rPr>
                <w:rFonts w:ascii="Times New Roman" w:eastAsia="MS Gothic" w:hAnsi="Times New Roman" w:cs="Times New Roman"/>
                <w:sz w:val="18"/>
                <w:lang w:val="en-GB"/>
              </w:rPr>
              <w:t>, Yale University Press, 2010.</w:t>
            </w:r>
          </w:p>
          <w:p w:rsidR="00AF70DA" w:rsidRDefault="00AF70DA" w:rsidP="00AF70D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AF70DA"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William Bartlett, </w:t>
            </w:r>
            <w:r w:rsidRPr="00AF70DA">
              <w:rPr>
                <w:rFonts w:ascii="Times New Roman" w:eastAsia="MS Gothic" w:hAnsi="Times New Roman" w:cs="Times New Roman"/>
                <w:i/>
                <w:sz w:val="18"/>
                <w:lang w:val="en-GB"/>
              </w:rPr>
              <w:t>Croatia: A Crossroads Between Europe and the Balkans</w:t>
            </w:r>
            <w:r w:rsidRPr="00AF70DA">
              <w:rPr>
                <w:rFonts w:ascii="Times New Roman" w:eastAsia="MS Gothic" w:hAnsi="Times New Roman" w:cs="Times New Roman"/>
                <w:sz w:val="18"/>
                <w:lang w:val="en-GB"/>
              </w:rPr>
              <w:t>, Routledge, 2003.</w:t>
            </w:r>
          </w:p>
          <w:p w:rsidR="00AF70DA" w:rsidRDefault="00CD7BB0" w:rsidP="00AF70D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CD7BB0"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John J. Wilkes, </w:t>
            </w:r>
            <w:r w:rsidRPr="00CD7BB0">
              <w:rPr>
                <w:rFonts w:ascii="Times New Roman" w:eastAsia="MS Gothic" w:hAnsi="Times New Roman" w:cs="Times New Roman"/>
                <w:i/>
                <w:sz w:val="18"/>
                <w:lang w:val="en-GB"/>
              </w:rPr>
              <w:t>Dalmatia</w:t>
            </w:r>
            <w:r w:rsidRPr="00CD7BB0"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, London: Routledge and Kegan Paul Ltd., 1969 (reading: </w:t>
            </w:r>
            <w:r>
              <w:rPr>
                <w:rFonts w:ascii="Times New Roman" w:eastAsia="MS Gothic" w:hAnsi="Times New Roman" w:cs="Times New Roman"/>
                <w:sz w:val="18"/>
                <w:lang w:val="en-GB"/>
              </w:rPr>
              <w:t>selected chapters</w:t>
            </w:r>
            <w:r w:rsidRPr="00CD7BB0">
              <w:rPr>
                <w:rFonts w:ascii="Times New Roman" w:eastAsia="MS Gothic" w:hAnsi="Times New Roman" w:cs="Times New Roman"/>
                <w:sz w:val="18"/>
                <w:lang w:val="en-GB"/>
              </w:rPr>
              <w:t>)</w:t>
            </w:r>
          </w:p>
          <w:p w:rsidR="00AF70DA" w:rsidRPr="00D752C3" w:rsidRDefault="00AF70DA" w:rsidP="00AF70D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</w:p>
        </w:tc>
      </w:tr>
      <w:tr w:rsidR="003E50B1" w:rsidRPr="00D752C3" w:rsidTr="00FE605F">
        <w:trPr>
          <w:gridAfter w:val="1"/>
          <w:wAfter w:w="7" w:type="dxa"/>
        </w:trPr>
        <w:tc>
          <w:tcPr>
            <w:tcW w:w="1793" w:type="dxa"/>
            <w:shd w:val="clear" w:color="auto" w:fill="F2F2F2" w:themeFill="background1" w:themeFillShade="F2"/>
          </w:tcPr>
          <w:p w:rsidR="003E50B1" w:rsidRPr="00D752C3" w:rsidRDefault="003E50B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en-GB"/>
              </w:rPr>
              <w:t>Further reading</w:t>
            </w:r>
          </w:p>
        </w:tc>
        <w:tc>
          <w:tcPr>
            <w:tcW w:w="7739" w:type="dxa"/>
            <w:gridSpan w:val="33"/>
          </w:tcPr>
          <w:p w:rsidR="003E50B1" w:rsidRDefault="00F45265" w:rsidP="00C365A8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F45265"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Mladen Ančić, “From the „Demigod“ King to the First Ideas about a „National“ Kingdom,“ in: </w:t>
            </w:r>
            <w:r w:rsidRPr="00F45265">
              <w:rPr>
                <w:rFonts w:ascii="Times New Roman" w:eastAsia="MS Gothic" w:hAnsi="Times New Roman" w:cs="Times New Roman"/>
                <w:i/>
                <w:sz w:val="18"/>
                <w:lang w:val="en-GB"/>
              </w:rPr>
              <w:t>Kolomanov put</w:t>
            </w:r>
            <w:r w:rsidRPr="00F45265">
              <w:rPr>
                <w:rFonts w:ascii="Times New Roman" w:eastAsia="MS Gothic" w:hAnsi="Times New Roman" w:cs="Times New Roman"/>
                <w:sz w:val="18"/>
                <w:lang w:val="en-GB"/>
              </w:rPr>
              <w:t>, ed. Jelena Borošak-Marijanović et al., Zagreb: Hrvatski povijesni muzej, 2002.</w:t>
            </w:r>
          </w:p>
          <w:p w:rsidR="00F45265" w:rsidRDefault="00F45265" w:rsidP="00F45265">
            <w:pPr>
              <w:tabs>
                <w:tab w:val="left" w:pos="1218"/>
                <w:tab w:val="left" w:pos="5910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F45265">
              <w:rPr>
                <w:rFonts w:ascii="Times New Roman" w:eastAsia="MS Gothic" w:hAnsi="Times New Roman" w:cs="Times New Roman"/>
                <w:i/>
                <w:sz w:val="18"/>
                <w:lang w:val="en-GB"/>
              </w:rPr>
              <w:t>Archaeological Museum Zadar - Guide</w:t>
            </w:r>
            <w:r w:rsidRPr="00F45265">
              <w:rPr>
                <w:rFonts w:ascii="Times New Roman" w:eastAsia="MS Gothic" w:hAnsi="Times New Roman" w:cs="Times New Roman"/>
                <w:sz w:val="18"/>
                <w:lang w:val="en-GB"/>
              </w:rPr>
              <w:t>, ed. J. Vučić, Zadar, 2015. (pp. 8-27)</w:t>
            </w:r>
            <w:r>
              <w:rPr>
                <w:rFonts w:ascii="Times New Roman" w:eastAsia="MS Gothic" w:hAnsi="Times New Roman" w:cs="Times New Roman"/>
                <w:sz w:val="18"/>
                <w:lang w:val="en-GB"/>
              </w:rPr>
              <w:tab/>
            </w:r>
          </w:p>
          <w:p w:rsidR="0099203C" w:rsidRPr="0099203C" w:rsidRDefault="0099203C" w:rsidP="0099203C">
            <w:pPr>
              <w:tabs>
                <w:tab w:val="left" w:pos="1218"/>
                <w:tab w:val="left" w:pos="5910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99203C"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Leslie Benson, Yugoslavia: </w:t>
            </w:r>
            <w:r w:rsidRPr="0099203C">
              <w:rPr>
                <w:rFonts w:ascii="Times New Roman" w:eastAsia="MS Gothic" w:hAnsi="Times New Roman" w:cs="Times New Roman"/>
                <w:i/>
                <w:sz w:val="18"/>
                <w:lang w:val="en-GB"/>
              </w:rPr>
              <w:t>A Concise History</w:t>
            </w:r>
            <w:r w:rsidRPr="0099203C">
              <w:rPr>
                <w:rFonts w:ascii="Times New Roman" w:eastAsia="MS Gothic" w:hAnsi="Times New Roman" w:cs="Times New Roman"/>
                <w:sz w:val="18"/>
                <w:lang w:val="en-GB"/>
              </w:rPr>
              <w:t>, Palgrave Macmillan, 2003.</w:t>
            </w:r>
          </w:p>
          <w:p w:rsidR="00F45265" w:rsidRDefault="00710E5A" w:rsidP="00F45265">
            <w:pPr>
              <w:tabs>
                <w:tab w:val="left" w:pos="1218"/>
                <w:tab w:val="left" w:pos="5910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710E5A"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S. Dimitrijević - T. Težak Gregl - N. Majnarić-Pandžić, </w:t>
            </w:r>
            <w:r w:rsidRPr="00710E5A">
              <w:rPr>
                <w:rFonts w:ascii="Times New Roman" w:eastAsia="MS Gothic" w:hAnsi="Times New Roman" w:cs="Times New Roman"/>
                <w:i/>
                <w:sz w:val="18"/>
                <w:lang w:val="en-GB"/>
              </w:rPr>
              <w:t>Prapovijest</w:t>
            </w:r>
            <w:r w:rsidRPr="00710E5A">
              <w:rPr>
                <w:rFonts w:ascii="Times New Roman" w:eastAsia="MS Gothic" w:hAnsi="Times New Roman" w:cs="Times New Roman"/>
                <w:sz w:val="18"/>
                <w:lang w:val="en-GB"/>
              </w:rPr>
              <w:t>, Zagreb, 1998 (reading: English summaries)</w:t>
            </w:r>
          </w:p>
          <w:p w:rsidR="00710E5A" w:rsidRDefault="00710E5A" w:rsidP="00710E5A">
            <w:pPr>
              <w:tabs>
                <w:tab w:val="left" w:pos="1218"/>
                <w:tab w:val="left" w:pos="5910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710E5A"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A. Durman, </w:t>
            </w:r>
            <w:r w:rsidRPr="00710E5A">
              <w:rPr>
                <w:rFonts w:ascii="Times New Roman" w:eastAsia="MS Gothic" w:hAnsi="Times New Roman" w:cs="Times New Roman"/>
                <w:i/>
                <w:sz w:val="18"/>
                <w:lang w:val="en-GB"/>
              </w:rPr>
              <w:t>Celestial symbolism in the Vučedol Culture</w:t>
            </w:r>
            <w:r w:rsidRPr="00710E5A">
              <w:rPr>
                <w:rFonts w:ascii="Times New Roman" w:eastAsia="MS Gothic" w:hAnsi="Times New Roman" w:cs="Times New Roman"/>
                <w:sz w:val="18"/>
                <w:lang w:val="en-GB"/>
              </w:rPr>
              <w:t>, Vukovar, 2017.</w:t>
            </w:r>
          </w:p>
          <w:p w:rsidR="00710E5A" w:rsidRDefault="00C16529" w:rsidP="00710E5A">
            <w:pPr>
              <w:tabs>
                <w:tab w:val="left" w:pos="1218"/>
                <w:tab w:val="left" w:pos="5910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C16529"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I. Janković - S. Mihelić - I. Karavanić, </w:t>
            </w:r>
            <w:r w:rsidRPr="00C16529">
              <w:rPr>
                <w:rFonts w:ascii="Times New Roman" w:eastAsia="MS Gothic" w:hAnsi="Times New Roman" w:cs="Times New Roman"/>
                <w:i/>
                <w:sz w:val="18"/>
                <w:lang w:val="en-GB"/>
              </w:rPr>
              <w:t>Put neandertalca / The Neanderthal Trail</w:t>
            </w:r>
            <w:r w:rsidRPr="00C16529">
              <w:rPr>
                <w:rFonts w:ascii="Times New Roman" w:eastAsia="MS Gothic" w:hAnsi="Times New Roman" w:cs="Times New Roman"/>
                <w:sz w:val="18"/>
                <w:lang w:val="en-GB"/>
              </w:rPr>
              <w:t>, Zagreb, 2011.</w:t>
            </w:r>
          </w:p>
          <w:p w:rsidR="00C16529" w:rsidRDefault="00C16529" w:rsidP="00710E5A">
            <w:pPr>
              <w:tabs>
                <w:tab w:val="left" w:pos="1218"/>
                <w:tab w:val="left" w:pos="5910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C16529"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John R. Lampe, </w:t>
            </w:r>
            <w:r w:rsidRPr="00C16529">
              <w:rPr>
                <w:rFonts w:ascii="Times New Roman" w:eastAsia="MS Gothic" w:hAnsi="Times New Roman" w:cs="Times New Roman"/>
                <w:i/>
                <w:sz w:val="18"/>
                <w:lang w:val="en-GB"/>
              </w:rPr>
              <w:t>Yugoslavia as History</w:t>
            </w:r>
            <w:r w:rsidRPr="00C16529">
              <w:rPr>
                <w:rFonts w:ascii="Times New Roman" w:eastAsia="MS Gothic" w:hAnsi="Times New Roman" w:cs="Times New Roman"/>
                <w:sz w:val="18"/>
                <w:lang w:val="en-GB"/>
              </w:rPr>
              <w:t>, Cambridge University Press, 2000.</w:t>
            </w:r>
          </w:p>
          <w:p w:rsidR="00917006" w:rsidRDefault="00917006" w:rsidP="00710E5A">
            <w:pPr>
              <w:tabs>
                <w:tab w:val="left" w:pos="1218"/>
                <w:tab w:val="left" w:pos="5910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917006"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András Mócsy, </w:t>
            </w:r>
            <w:r w:rsidRPr="00917006">
              <w:rPr>
                <w:rFonts w:ascii="Times New Roman" w:eastAsia="MS Gothic" w:hAnsi="Times New Roman" w:cs="Times New Roman"/>
                <w:i/>
                <w:sz w:val="18"/>
                <w:lang w:val="en-GB"/>
              </w:rPr>
              <w:t>Pannonia and Upper Moesia</w:t>
            </w:r>
            <w:r w:rsidRPr="00917006">
              <w:rPr>
                <w:rFonts w:ascii="Times New Roman" w:eastAsia="MS Gothic" w:hAnsi="Times New Roman" w:cs="Times New Roman"/>
                <w:sz w:val="18"/>
                <w:lang w:val="en-GB"/>
              </w:rPr>
              <w:t>, London - Boston: Routledge &amp; Kegan Paul, 1974 (reading: Ch. 10)</w:t>
            </w:r>
          </w:p>
          <w:p w:rsidR="00917006" w:rsidRPr="00D752C3" w:rsidRDefault="00917006" w:rsidP="00710E5A">
            <w:pPr>
              <w:tabs>
                <w:tab w:val="left" w:pos="1218"/>
                <w:tab w:val="left" w:pos="5910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917006">
              <w:rPr>
                <w:rFonts w:ascii="Times New Roman" w:eastAsia="MS Gothic" w:hAnsi="Times New Roman" w:cs="Times New Roman"/>
                <w:i/>
                <w:sz w:val="18"/>
                <w:lang w:val="en-GB"/>
              </w:rPr>
              <w:t>Prehistoric Collection - Guide</w:t>
            </w:r>
            <w:r w:rsidRPr="00917006"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, Archeological Museum in Zagreb, ed. </w:t>
            </w:r>
            <w:r w:rsidRPr="00917006">
              <w:rPr>
                <w:rFonts w:ascii="Times New Roman" w:eastAsia="MS Gothic" w:hAnsi="Times New Roman" w:cs="Times New Roman"/>
                <w:sz w:val="18"/>
                <w:lang w:val="it-IT"/>
              </w:rPr>
              <w:t>J. Balen, Zagreb, 2010.</w:t>
            </w:r>
          </w:p>
        </w:tc>
      </w:tr>
      <w:tr w:rsidR="003E50B1" w:rsidRPr="00D752C3" w:rsidTr="00FE605F">
        <w:trPr>
          <w:gridAfter w:val="1"/>
          <w:wAfter w:w="7" w:type="dxa"/>
        </w:trPr>
        <w:tc>
          <w:tcPr>
            <w:tcW w:w="1793" w:type="dxa"/>
            <w:shd w:val="clear" w:color="auto" w:fill="F2F2F2" w:themeFill="background1" w:themeFillShade="F2"/>
          </w:tcPr>
          <w:p w:rsidR="003E50B1" w:rsidRPr="00D752C3" w:rsidRDefault="003E50B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en-GB"/>
              </w:rPr>
              <w:t>Online reading</w:t>
            </w:r>
          </w:p>
        </w:tc>
        <w:tc>
          <w:tcPr>
            <w:tcW w:w="7739" w:type="dxa"/>
            <w:gridSpan w:val="33"/>
          </w:tcPr>
          <w:p w:rsidR="003E50B1" w:rsidRDefault="00C16529" w:rsidP="00C16529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C16529">
              <w:rPr>
                <w:rFonts w:ascii="Times New Roman" w:eastAsia="MS Gothic" w:hAnsi="Times New Roman" w:cs="Times New Roman"/>
                <w:sz w:val="18"/>
                <w:lang w:val="en-GB"/>
              </w:rPr>
              <w:t>Branko Kirigin, Ancient Greeks in Croatia, in:</w:t>
            </w:r>
            <w:r w:rsidRPr="00C16529">
              <w:rPr>
                <w:rFonts w:ascii="Times New Roman" w:eastAsia="MS Gothic" w:hAnsi="Times New Roman" w:cs="Times New Roman"/>
                <w:i/>
                <w:sz w:val="18"/>
                <w:lang w:val="en-GB"/>
              </w:rPr>
              <w:t xml:space="preserve"> Croatia. Aspects of Art, Architecture and Cultural Heritage</w:t>
            </w:r>
            <w:r w:rsidRPr="00C16529">
              <w:rPr>
                <w:rFonts w:ascii="Times New Roman" w:eastAsia="MS Gothic" w:hAnsi="Times New Roman" w:cs="Times New Roman"/>
                <w:sz w:val="18"/>
                <w:lang w:val="en-GB"/>
              </w:rPr>
              <w:t>, Frances Lincoln, 2009, 20-31. (</w:t>
            </w:r>
            <w:hyperlink r:id="rId17" w:history="1">
              <w:r w:rsidRPr="000C71CE">
                <w:rPr>
                  <w:rStyle w:val="Hyperlink"/>
                  <w:rFonts w:ascii="Times New Roman" w:eastAsia="MS Gothic" w:hAnsi="Times New Roman" w:cs="Times New Roman"/>
                  <w:sz w:val="18"/>
                  <w:lang w:val="en-GB"/>
                </w:rPr>
                <w:t>https://www.academia.edu/35079410/Ancient_Greeks_in_Croatia_in_Croatia_-_aspects_of_art_architecture_and_cultural_heritage_Francis_Lincon_limited_London_2009</w:t>
              </w:r>
            </w:hyperlink>
            <w:r w:rsidRPr="00C16529">
              <w:rPr>
                <w:rFonts w:ascii="Times New Roman" w:eastAsia="MS Gothic" w:hAnsi="Times New Roman" w:cs="Times New Roman"/>
                <w:sz w:val="18"/>
                <w:lang w:val="en-GB"/>
              </w:rPr>
              <w:t>)</w:t>
            </w:r>
          </w:p>
          <w:p w:rsidR="00917006" w:rsidRDefault="00917006" w:rsidP="0091700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917006"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Robert Matijašić, Romanization of the Histri in the Early Roman Period, </w:t>
            </w:r>
            <w:r w:rsidRPr="00917006">
              <w:rPr>
                <w:rFonts w:ascii="Times New Roman" w:eastAsia="MS Gothic" w:hAnsi="Times New Roman" w:cs="Times New Roman"/>
                <w:i/>
                <w:sz w:val="18"/>
                <w:lang w:val="en-GB"/>
              </w:rPr>
              <w:t>Illyrica Antiqua</w:t>
            </w:r>
            <w:r w:rsidRPr="00917006">
              <w:rPr>
                <w:rFonts w:ascii="Times New Roman" w:eastAsia="MS Gothic" w:hAnsi="Times New Roman" w:cs="Times New Roman"/>
                <w:sz w:val="18"/>
                <w:lang w:val="en-GB"/>
              </w:rPr>
              <w:t>, 2, In honorem Duje Rendić-Miočević, Zagreb, 2017, 379-390 (reading pp. 379-383) (</w:t>
            </w:r>
            <w:hyperlink r:id="rId18" w:history="1">
              <w:r w:rsidRPr="000C71CE">
                <w:rPr>
                  <w:rStyle w:val="Hyperlink"/>
                  <w:rFonts w:ascii="Times New Roman" w:eastAsia="MS Gothic" w:hAnsi="Times New Roman" w:cs="Times New Roman"/>
                  <w:sz w:val="18"/>
                  <w:lang w:val="en-GB"/>
                </w:rPr>
                <w:t>https://www.academia.edu/36201254/Romanization_of_the_Histri_in_the_Early_Roman_Period</w:t>
              </w:r>
            </w:hyperlink>
            <w:r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) </w:t>
            </w:r>
          </w:p>
          <w:p w:rsidR="009176E3" w:rsidRPr="00D752C3" w:rsidRDefault="009176E3" w:rsidP="009176E3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9176E3">
              <w:rPr>
                <w:rFonts w:ascii="Times New Roman" w:eastAsia="MS Gothic" w:hAnsi="Times New Roman" w:cs="Times New Roman"/>
                <w:sz w:val="18"/>
                <w:lang w:val="en-GB"/>
              </w:rPr>
              <w:lastRenderedPageBreak/>
              <w:t xml:space="preserve">Marjeta Šašel Kos, The Roman Conquest of Illyricum (Dalmatia and Pannonia) and the Problem of the Northeastern Border of Italy, </w:t>
            </w:r>
            <w:r w:rsidRPr="009176E3">
              <w:rPr>
                <w:rFonts w:ascii="Times New Roman" w:eastAsia="MS Gothic" w:hAnsi="Times New Roman" w:cs="Times New Roman"/>
                <w:i/>
                <w:sz w:val="18"/>
                <w:lang w:val="en-GB"/>
              </w:rPr>
              <w:t>Studia Europaea Gnesnensia</w:t>
            </w:r>
            <w:r w:rsidRPr="009176E3">
              <w:rPr>
                <w:rFonts w:ascii="Times New Roman" w:eastAsia="MS Gothic" w:hAnsi="Times New Roman" w:cs="Times New Roman"/>
                <w:sz w:val="18"/>
                <w:lang w:val="en-GB"/>
              </w:rPr>
              <w:t>, 7, 2013, 169-200 (reading: pp. 169-195) (</w:t>
            </w:r>
            <w:hyperlink r:id="rId19" w:history="1">
              <w:r w:rsidRPr="000C71CE">
                <w:rPr>
                  <w:rStyle w:val="Hyperlink"/>
                  <w:rFonts w:ascii="Times New Roman" w:eastAsia="MS Gothic" w:hAnsi="Times New Roman" w:cs="Times New Roman"/>
                  <w:sz w:val="18"/>
                  <w:lang w:val="en-GB"/>
                </w:rPr>
                <w:t>https://www.academia.edu/33216803/The_Roman_Conquest_of_Illyricum_Dalmatia_and_Pannonia_and_the_Problem_of_the_Northeastern_Border_of_Italy</w:t>
              </w:r>
            </w:hyperlink>
            <w:r w:rsidRPr="009176E3">
              <w:rPr>
                <w:rFonts w:ascii="Times New Roman" w:eastAsia="MS Gothic" w:hAnsi="Times New Roman" w:cs="Times New Roman"/>
                <w:sz w:val="18"/>
                <w:lang w:val="en-GB"/>
              </w:rPr>
              <w:t>)</w:t>
            </w:r>
          </w:p>
        </w:tc>
      </w:tr>
      <w:tr w:rsidR="003E50B1" w:rsidRPr="00D752C3" w:rsidTr="00FE605F">
        <w:trPr>
          <w:gridAfter w:val="1"/>
          <w:wAfter w:w="7" w:type="dxa"/>
        </w:trPr>
        <w:tc>
          <w:tcPr>
            <w:tcW w:w="1793" w:type="dxa"/>
            <w:vMerge w:val="restart"/>
            <w:shd w:val="clear" w:color="auto" w:fill="F2F2F2" w:themeFill="background1" w:themeFillShade="F2"/>
            <w:vAlign w:val="center"/>
          </w:tcPr>
          <w:p w:rsidR="003E50B1" w:rsidRPr="00D752C3" w:rsidRDefault="003E50B1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7802F2">
              <w:rPr>
                <w:rFonts w:ascii="Times New Roman" w:hAnsi="Times New Roman" w:cs="Times New Roman"/>
                <w:b/>
                <w:sz w:val="18"/>
                <w:lang w:val="en-GB"/>
              </w:rPr>
              <w:lastRenderedPageBreak/>
              <w:t>Checking learning outcomes (as instructed by the CCAF)</w:t>
            </w:r>
          </w:p>
        </w:tc>
        <w:tc>
          <w:tcPr>
            <w:tcW w:w="6001" w:type="dxa"/>
            <w:gridSpan w:val="27"/>
          </w:tcPr>
          <w:p w:rsidR="003E50B1" w:rsidRPr="00D752C3" w:rsidRDefault="003E50B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 w:eastAsia="hr-HR"/>
              </w:rPr>
              <w:t>Final exam only</w:t>
            </w:r>
          </w:p>
        </w:tc>
        <w:tc>
          <w:tcPr>
            <w:tcW w:w="1738" w:type="dxa"/>
            <w:gridSpan w:val="6"/>
          </w:tcPr>
          <w:p w:rsidR="003E50B1" w:rsidRPr="00D752C3" w:rsidRDefault="003E50B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</w:p>
        </w:tc>
      </w:tr>
      <w:tr w:rsidR="003E50B1" w:rsidRPr="00D752C3" w:rsidTr="00FE605F">
        <w:trPr>
          <w:gridAfter w:val="1"/>
          <w:wAfter w:w="7" w:type="dxa"/>
        </w:trPr>
        <w:tc>
          <w:tcPr>
            <w:tcW w:w="1793" w:type="dxa"/>
            <w:vMerge/>
            <w:shd w:val="clear" w:color="auto" w:fill="F2F2F2" w:themeFill="background1" w:themeFillShade="F2"/>
          </w:tcPr>
          <w:p w:rsidR="003E50B1" w:rsidRPr="00D752C3" w:rsidRDefault="003E50B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</w:p>
        </w:tc>
        <w:tc>
          <w:tcPr>
            <w:tcW w:w="2327" w:type="dxa"/>
            <w:gridSpan w:val="11"/>
            <w:vAlign w:val="center"/>
          </w:tcPr>
          <w:p w:rsidR="003E50B1" w:rsidRPr="00D752C3" w:rsidRDefault="00474576" w:rsidP="007802F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0B1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☐</w:t>
                </w:r>
              </w:sdtContent>
            </w:sdt>
            <w:r w:rsidR="003E50B1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 w:rsidR="003E50B1">
              <w:rPr>
                <w:rFonts w:ascii="Times New Roman" w:hAnsi="Times New Roman" w:cs="Times New Roman"/>
                <w:sz w:val="18"/>
                <w:szCs w:val="18"/>
                <w:lang w:val="en-GB" w:eastAsia="hr-HR"/>
              </w:rPr>
              <w:t>final written exam</w:t>
            </w:r>
          </w:p>
        </w:tc>
        <w:tc>
          <w:tcPr>
            <w:tcW w:w="1862" w:type="dxa"/>
            <w:gridSpan w:val="9"/>
            <w:vAlign w:val="center"/>
          </w:tcPr>
          <w:p w:rsidR="003E50B1" w:rsidRPr="00D752C3" w:rsidRDefault="00474576" w:rsidP="007802F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0B1">
                  <w:rPr>
                    <w:rFonts w:ascii="MS Gothic" w:eastAsia="MS Gothic" w:hAnsi="MS Gothic" w:cs="Times New Roman" w:hint="eastAsia"/>
                    <w:sz w:val="18"/>
                    <w:lang w:val="en-GB"/>
                  </w:rPr>
                  <w:t>☐</w:t>
                </w:r>
              </w:sdtContent>
            </w:sdt>
            <w:r w:rsidR="003E50B1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 w:rsidR="003E50B1">
              <w:rPr>
                <w:rFonts w:ascii="Times New Roman" w:hAnsi="Times New Roman" w:cs="Times New Roman"/>
                <w:sz w:val="18"/>
                <w:szCs w:val="18"/>
                <w:lang w:val="en-GB" w:eastAsia="hr-HR"/>
              </w:rPr>
              <w:t>final oral exam</w:t>
            </w:r>
          </w:p>
        </w:tc>
        <w:tc>
          <w:tcPr>
            <w:tcW w:w="1812" w:type="dxa"/>
            <w:gridSpan w:val="7"/>
            <w:vAlign w:val="center"/>
          </w:tcPr>
          <w:p w:rsidR="003E50B1" w:rsidRPr="00D752C3" w:rsidRDefault="00474576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0B1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☐</w:t>
                </w:r>
              </w:sdtContent>
            </w:sdt>
            <w:r w:rsidR="003E50B1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 w:rsidR="003E50B1">
              <w:rPr>
                <w:rFonts w:ascii="Times New Roman" w:hAnsi="Times New Roman" w:cs="Times New Roman"/>
                <w:sz w:val="18"/>
                <w:szCs w:val="18"/>
                <w:lang w:val="en-GB" w:eastAsia="hr-HR"/>
              </w:rPr>
              <w:t>final written and oral exam</w:t>
            </w:r>
          </w:p>
        </w:tc>
        <w:tc>
          <w:tcPr>
            <w:tcW w:w="1738" w:type="dxa"/>
            <w:gridSpan w:val="6"/>
            <w:vAlign w:val="center"/>
          </w:tcPr>
          <w:p w:rsidR="003E50B1" w:rsidRPr="00D752C3" w:rsidRDefault="00474576" w:rsidP="007802F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0B1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☐</w:t>
                </w:r>
              </w:sdtContent>
            </w:sdt>
            <w:r w:rsidR="003E50B1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 w:rsidR="003E50B1">
              <w:rPr>
                <w:rFonts w:ascii="Times New Roman" w:hAnsi="Times New Roman" w:cs="Times New Roman"/>
                <w:sz w:val="18"/>
                <w:lang w:val="en-GB"/>
              </w:rPr>
              <w:t xml:space="preserve">practical work and </w:t>
            </w:r>
            <w:r w:rsidR="003E50B1">
              <w:rPr>
                <w:rFonts w:ascii="Times New Roman" w:hAnsi="Times New Roman" w:cs="Times New Roman"/>
                <w:sz w:val="18"/>
                <w:szCs w:val="18"/>
                <w:lang w:val="en-GB" w:eastAsia="hr-HR"/>
              </w:rPr>
              <w:t>final exam</w:t>
            </w:r>
            <w:r w:rsidR="003E50B1" w:rsidRPr="00D752C3">
              <w:rPr>
                <w:rFonts w:ascii="Times New Roman" w:hAnsi="Times New Roman" w:cs="Times New Roman"/>
                <w:sz w:val="18"/>
                <w:szCs w:val="18"/>
                <w:lang w:val="en-GB" w:eastAsia="hr-HR"/>
              </w:rPr>
              <w:t xml:space="preserve"> </w:t>
            </w:r>
          </w:p>
        </w:tc>
      </w:tr>
      <w:tr w:rsidR="003E50B1" w:rsidRPr="00D752C3" w:rsidTr="00FE605F">
        <w:trPr>
          <w:gridAfter w:val="1"/>
          <w:wAfter w:w="7" w:type="dxa"/>
        </w:trPr>
        <w:tc>
          <w:tcPr>
            <w:tcW w:w="1793" w:type="dxa"/>
            <w:vMerge/>
            <w:shd w:val="clear" w:color="auto" w:fill="F2F2F2" w:themeFill="background1" w:themeFillShade="F2"/>
          </w:tcPr>
          <w:p w:rsidR="003E50B1" w:rsidRPr="00D752C3" w:rsidRDefault="003E50B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</w:p>
        </w:tc>
        <w:tc>
          <w:tcPr>
            <w:tcW w:w="1630" w:type="dxa"/>
            <w:gridSpan w:val="6"/>
            <w:vAlign w:val="center"/>
          </w:tcPr>
          <w:p w:rsidR="003E50B1" w:rsidRPr="00D752C3" w:rsidRDefault="00474576" w:rsidP="007802F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0B1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☐</w:t>
                </w:r>
              </w:sdtContent>
            </w:sdt>
            <w:r w:rsidR="003E50B1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 w:rsidR="003E50B1">
              <w:rPr>
                <w:rFonts w:ascii="Times New Roman" w:hAnsi="Times New Roman" w:cs="Times New Roman"/>
                <w:sz w:val="18"/>
                <w:lang w:val="en-GB"/>
              </w:rPr>
              <w:t xml:space="preserve">mid-term exam(s) only / home-work(s) </w:t>
            </w:r>
          </w:p>
        </w:tc>
        <w:tc>
          <w:tcPr>
            <w:tcW w:w="1405" w:type="dxa"/>
            <w:gridSpan w:val="8"/>
            <w:vAlign w:val="center"/>
          </w:tcPr>
          <w:p w:rsidR="003E50B1" w:rsidRPr="00D752C3" w:rsidRDefault="00474576" w:rsidP="007802F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0B1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☐</w:t>
                </w:r>
              </w:sdtContent>
            </w:sdt>
            <w:r w:rsidR="003E50B1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 w:rsidR="003E50B1">
              <w:rPr>
                <w:rFonts w:ascii="Times New Roman" w:hAnsi="Times New Roman" w:cs="Times New Roman"/>
                <w:sz w:val="18"/>
                <w:lang w:val="en-GB"/>
              </w:rPr>
              <w:t xml:space="preserve">mid-term exam(s) / home-work(s) and  </w:t>
            </w:r>
            <w:r w:rsidR="003E50B1">
              <w:rPr>
                <w:rFonts w:ascii="Times New Roman" w:hAnsi="Times New Roman" w:cs="Times New Roman"/>
                <w:sz w:val="18"/>
                <w:szCs w:val="18"/>
                <w:lang w:val="en-GB" w:eastAsia="hr-HR"/>
              </w:rPr>
              <w:t>final exam</w:t>
            </w:r>
          </w:p>
        </w:tc>
        <w:tc>
          <w:tcPr>
            <w:tcW w:w="1154" w:type="dxa"/>
            <w:gridSpan w:val="6"/>
            <w:vAlign w:val="center"/>
          </w:tcPr>
          <w:p w:rsidR="003E50B1" w:rsidRPr="00D752C3" w:rsidRDefault="00474576" w:rsidP="007802F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19C">
                  <w:rPr>
                    <w:rFonts w:ascii="MS Gothic" w:eastAsia="MS Gothic" w:hAnsi="MS Gothic" w:cs="Times New Roman" w:hint="eastAsia"/>
                    <w:sz w:val="18"/>
                    <w:lang w:val="en-GB"/>
                  </w:rPr>
                  <w:t>☒</w:t>
                </w:r>
              </w:sdtContent>
            </w:sdt>
            <w:r w:rsidR="003E50B1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 w:rsidR="003E50B1">
              <w:rPr>
                <w:rFonts w:ascii="Times New Roman" w:hAnsi="Times New Roman" w:cs="Times New Roman"/>
                <w:sz w:val="18"/>
                <w:szCs w:val="18"/>
                <w:lang w:val="en-GB" w:eastAsia="hr-HR"/>
              </w:rPr>
              <w:t>seminar paper</w:t>
            </w:r>
          </w:p>
        </w:tc>
        <w:tc>
          <w:tcPr>
            <w:tcW w:w="1233" w:type="dxa"/>
            <w:gridSpan w:val="5"/>
            <w:vAlign w:val="center"/>
          </w:tcPr>
          <w:p w:rsidR="003E50B1" w:rsidRPr="00D752C3" w:rsidRDefault="00474576" w:rsidP="007802F2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025">
                  <w:rPr>
                    <w:rFonts w:ascii="MS Gothic" w:eastAsia="MS Gothic" w:hAnsi="MS Gothic" w:cs="Times New Roman" w:hint="eastAsia"/>
                    <w:sz w:val="18"/>
                    <w:lang w:val="en-GB"/>
                  </w:rPr>
                  <w:t>☐</w:t>
                </w:r>
              </w:sdtContent>
            </w:sdt>
            <w:r w:rsidR="003E50B1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 w:rsidR="003E50B1">
              <w:rPr>
                <w:rFonts w:ascii="Times New Roman" w:hAnsi="Times New Roman" w:cs="Times New Roman"/>
                <w:sz w:val="18"/>
                <w:szCs w:val="18"/>
                <w:lang w:val="en-GB" w:eastAsia="hr-HR"/>
              </w:rPr>
              <w:t>seminar paper</w:t>
            </w:r>
            <w:r w:rsidR="003E50B1">
              <w:rPr>
                <w:rFonts w:ascii="Times New Roman" w:hAnsi="Times New Roman" w:cs="Times New Roman"/>
                <w:sz w:val="18"/>
                <w:lang w:val="en-GB"/>
              </w:rPr>
              <w:t xml:space="preserve"> and </w:t>
            </w:r>
            <w:r w:rsidR="003E50B1">
              <w:rPr>
                <w:rFonts w:ascii="Times New Roman" w:hAnsi="Times New Roman" w:cs="Times New Roman"/>
                <w:sz w:val="18"/>
                <w:szCs w:val="18"/>
                <w:lang w:val="en-GB" w:eastAsia="hr-HR"/>
              </w:rPr>
              <w:t>final exam</w:t>
            </w:r>
            <w:r w:rsidR="003E50B1" w:rsidRPr="00D752C3">
              <w:rPr>
                <w:rFonts w:ascii="Times New Roman" w:hAnsi="Times New Roman" w:cs="Times New Roman"/>
                <w:sz w:val="18"/>
                <w:szCs w:val="18"/>
                <w:lang w:val="en-GB" w:eastAsia="hr-HR"/>
              </w:rPr>
              <w:t xml:space="preserve"> </w:t>
            </w:r>
          </w:p>
          <w:p w:rsidR="003E50B1" w:rsidRPr="00D752C3" w:rsidRDefault="003E50B1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hr-HR"/>
              </w:rPr>
            </w:pPr>
          </w:p>
        </w:tc>
        <w:tc>
          <w:tcPr>
            <w:tcW w:w="1128" w:type="dxa"/>
            <w:gridSpan w:val="6"/>
            <w:vAlign w:val="center"/>
          </w:tcPr>
          <w:p w:rsidR="003E50B1" w:rsidRPr="00D752C3" w:rsidRDefault="00474576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0B1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☐</w:t>
                </w:r>
              </w:sdtContent>
            </w:sdt>
            <w:r w:rsidR="003E50B1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 w:rsidR="003E50B1">
              <w:rPr>
                <w:rFonts w:ascii="Times New Roman" w:hAnsi="Times New Roman" w:cs="Times New Roman"/>
                <w:sz w:val="18"/>
                <w:lang w:val="en-GB"/>
              </w:rPr>
              <w:t>practical work</w:t>
            </w:r>
          </w:p>
        </w:tc>
        <w:tc>
          <w:tcPr>
            <w:tcW w:w="1189" w:type="dxa"/>
            <w:gridSpan w:val="2"/>
            <w:vAlign w:val="center"/>
          </w:tcPr>
          <w:p w:rsidR="003E50B1" w:rsidRPr="00D752C3" w:rsidRDefault="00474576" w:rsidP="007802F2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val="en-GB"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19C" w:rsidRPr="002C019C">
                  <w:rPr>
                    <w:rFonts w:ascii="MS Gothic" w:eastAsia="MS Gothic" w:hAnsi="MS Gothic" w:cs="Times New Roman" w:hint="eastAsia"/>
                    <w:sz w:val="18"/>
                    <w:lang w:val="en-GB"/>
                  </w:rPr>
                  <w:t>☒</w:t>
                </w:r>
              </w:sdtContent>
            </w:sdt>
            <w:r w:rsidR="003E50B1" w:rsidRPr="002C019C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 w:rsidR="003E50B1" w:rsidRPr="002C019C">
              <w:rPr>
                <w:rFonts w:ascii="Times New Roman" w:hAnsi="Times New Roman" w:cs="Times New Roman"/>
                <w:sz w:val="18"/>
                <w:szCs w:val="18"/>
                <w:lang w:val="en-GB" w:eastAsia="hr-HR"/>
              </w:rPr>
              <w:t>other ways</w:t>
            </w:r>
          </w:p>
        </w:tc>
      </w:tr>
      <w:tr w:rsidR="003E50B1" w:rsidRPr="007802F2" w:rsidTr="00FE605F">
        <w:trPr>
          <w:gridAfter w:val="1"/>
          <w:wAfter w:w="7" w:type="dxa"/>
        </w:trPr>
        <w:tc>
          <w:tcPr>
            <w:tcW w:w="1793" w:type="dxa"/>
            <w:shd w:val="clear" w:color="auto" w:fill="F2F2F2" w:themeFill="background1" w:themeFillShade="F2"/>
          </w:tcPr>
          <w:p w:rsidR="003E50B1" w:rsidRPr="00D752C3" w:rsidRDefault="003E50B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 w:rsidRPr="007802F2">
              <w:rPr>
                <w:rFonts w:ascii="Times New Roman" w:hAnsi="Times New Roman" w:cs="Times New Roman"/>
                <w:b/>
                <w:sz w:val="18"/>
                <w:lang w:val="en-GB"/>
              </w:rPr>
              <w:t>The way the final grade is formed</w:t>
            </w:r>
            <w:r w:rsidRPr="00D752C3">
              <w:rPr>
                <w:rFonts w:ascii="Times New Roman" w:hAnsi="Times New Roman" w:cs="Times New Roman"/>
                <w:b/>
                <w:sz w:val="18"/>
                <w:lang w:val="en-GB"/>
              </w:rPr>
              <w:t xml:space="preserve"> (%)</w:t>
            </w:r>
          </w:p>
        </w:tc>
        <w:tc>
          <w:tcPr>
            <w:tcW w:w="7739" w:type="dxa"/>
            <w:gridSpan w:val="33"/>
            <w:vAlign w:val="center"/>
          </w:tcPr>
          <w:p w:rsidR="003E50B1" w:rsidRPr="00EB3832" w:rsidRDefault="0040188E" w:rsidP="0040188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highlight w:val="yellow"/>
                <w:lang w:val="en-GB"/>
              </w:rPr>
            </w:pPr>
            <w:r w:rsidRPr="0040188E"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seminar presentation &amp; accompanying short seminar paper </w:t>
            </w:r>
            <w:r w:rsidR="00EB3832" w:rsidRPr="0040188E">
              <w:rPr>
                <w:rFonts w:ascii="Times New Roman" w:eastAsia="MS Gothic" w:hAnsi="Times New Roman" w:cs="Times New Roman"/>
                <w:sz w:val="18"/>
                <w:lang w:val="en-GB"/>
              </w:rPr>
              <w:t>(65</w:t>
            </w:r>
            <w:r w:rsidR="003E50B1" w:rsidRPr="0040188E">
              <w:rPr>
                <w:rFonts w:ascii="Times New Roman" w:eastAsia="MS Gothic" w:hAnsi="Times New Roman" w:cs="Times New Roman"/>
                <w:sz w:val="18"/>
                <w:lang w:val="en-GB"/>
              </w:rPr>
              <w:t>%</w:t>
            </w:r>
            <w:r w:rsidR="00EB3832" w:rsidRPr="0040188E"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), class attendance </w:t>
            </w:r>
            <w:r>
              <w:rPr>
                <w:rFonts w:ascii="Times New Roman" w:eastAsia="MS Gothic" w:hAnsi="Times New Roman" w:cs="Times New Roman"/>
                <w:sz w:val="18"/>
                <w:lang w:val="en-GB"/>
              </w:rPr>
              <w:t>&amp;</w:t>
            </w:r>
            <w:r w:rsidR="00EB3832" w:rsidRPr="0040188E"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 participation in discussions (35%)</w:t>
            </w:r>
            <w:r w:rsidR="003E50B1" w:rsidRPr="0040188E"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 </w:t>
            </w:r>
          </w:p>
        </w:tc>
      </w:tr>
      <w:tr w:rsidR="003E50B1" w:rsidRPr="00D752C3" w:rsidTr="00FE605F">
        <w:trPr>
          <w:gridAfter w:val="2"/>
          <w:wAfter w:w="45" w:type="dxa"/>
        </w:trPr>
        <w:tc>
          <w:tcPr>
            <w:tcW w:w="1793" w:type="dxa"/>
            <w:vMerge w:val="restart"/>
            <w:shd w:val="clear" w:color="auto" w:fill="F2F2F2" w:themeFill="background1" w:themeFillShade="F2"/>
          </w:tcPr>
          <w:p w:rsidR="003E50B1" w:rsidRPr="00D752C3" w:rsidRDefault="003E50B1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en-GB"/>
              </w:rPr>
              <w:t>Grades</w:t>
            </w:r>
          </w:p>
          <w:p w:rsidR="003E50B1" w:rsidRPr="00D752C3" w:rsidRDefault="003E50B1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/</w:t>
            </w:r>
            <w:r w:rsidRPr="007802F2">
              <w:rPr>
                <w:rFonts w:ascii="Times New Roman" w:hAnsi="Times New Roman" w:cs="Times New Roman"/>
                <w:sz w:val="18"/>
                <w:lang w:val="en-GB"/>
              </w:rPr>
              <w:t xml:space="preserve">enter the percentage or number of points for the elements being evaluated </w:t>
            </w:r>
            <w:r w:rsidRPr="00D752C3">
              <w:rPr>
                <w:rFonts w:ascii="Times New Roman" w:hAnsi="Times New Roman" w:cs="Times New Roman"/>
                <w:sz w:val="18"/>
                <w:lang w:val="en-GB"/>
              </w:rPr>
              <w:t>/</w:t>
            </w:r>
          </w:p>
        </w:tc>
        <w:tc>
          <w:tcPr>
            <w:tcW w:w="1313" w:type="dxa"/>
            <w:gridSpan w:val="4"/>
            <w:vAlign w:val="center"/>
          </w:tcPr>
          <w:p w:rsidR="003E50B1" w:rsidRPr="00D752C3" w:rsidRDefault="003E50B1" w:rsidP="0099362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sz w:val="18"/>
                <w:lang w:val="en-GB"/>
              </w:rPr>
              <w:t>&lt; 50%</w:t>
            </w:r>
          </w:p>
        </w:tc>
        <w:tc>
          <w:tcPr>
            <w:tcW w:w="6388" w:type="dxa"/>
            <w:gridSpan w:val="28"/>
            <w:vAlign w:val="center"/>
          </w:tcPr>
          <w:p w:rsidR="003E50B1" w:rsidRPr="00D752C3" w:rsidRDefault="003E50B1" w:rsidP="007802F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insufficient</w:t>
            </w:r>
            <w:r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(1)</w:t>
            </w:r>
          </w:p>
        </w:tc>
      </w:tr>
      <w:tr w:rsidR="003E50B1" w:rsidRPr="00D752C3" w:rsidTr="00FE605F">
        <w:trPr>
          <w:gridAfter w:val="2"/>
          <w:wAfter w:w="45" w:type="dxa"/>
        </w:trPr>
        <w:tc>
          <w:tcPr>
            <w:tcW w:w="1793" w:type="dxa"/>
            <w:vMerge/>
            <w:shd w:val="clear" w:color="auto" w:fill="F2F2F2" w:themeFill="background1" w:themeFillShade="F2"/>
          </w:tcPr>
          <w:p w:rsidR="003E50B1" w:rsidRPr="00D752C3" w:rsidRDefault="003E50B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</w:p>
        </w:tc>
        <w:tc>
          <w:tcPr>
            <w:tcW w:w="1313" w:type="dxa"/>
            <w:gridSpan w:val="4"/>
            <w:vAlign w:val="center"/>
          </w:tcPr>
          <w:p w:rsidR="003E50B1" w:rsidRPr="00D752C3" w:rsidRDefault="003E50B1" w:rsidP="0099362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sz w:val="18"/>
                <w:lang w:val="en-GB"/>
              </w:rPr>
              <w:t>50%-60%</w:t>
            </w:r>
          </w:p>
        </w:tc>
        <w:tc>
          <w:tcPr>
            <w:tcW w:w="6388" w:type="dxa"/>
            <w:gridSpan w:val="28"/>
            <w:vAlign w:val="center"/>
          </w:tcPr>
          <w:p w:rsidR="003E50B1" w:rsidRPr="00D752C3" w:rsidRDefault="003E50B1" w:rsidP="007802F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sufficient</w:t>
            </w:r>
            <w:r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(2)</w:t>
            </w:r>
          </w:p>
        </w:tc>
      </w:tr>
      <w:tr w:rsidR="003E50B1" w:rsidRPr="00D752C3" w:rsidTr="00FE605F">
        <w:trPr>
          <w:gridAfter w:val="2"/>
          <w:wAfter w:w="45" w:type="dxa"/>
        </w:trPr>
        <w:tc>
          <w:tcPr>
            <w:tcW w:w="1793" w:type="dxa"/>
            <w:vMerge/>
            <w:shd w:val="clear" w:color="auto" w:fill="F2F2F2" w:themeFill="background1" w:themeFillShade="F2"/>
          </w:tcPr>
          <w:p w:rsidR="003E50B1" w:rsidRPr="00D752C3" w:rsidRDefault="003E50B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</w:p>
        </w:tc>
        <w:tc>
          <w:tcPr>
            <w:tcW w:w="1313" w:type="dxa"/>
            <w:gridSpan w:val="4"/>
            <w:vAlign w:val="center"/>
          </w:tcPr>
          <w:p w:rsidR="003E50B1" w:rsidRPr="00D752C3" w:rsidRDefault="003E50B1" w:rsidP="00BA0E3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sz w:val="18"/>
                <w:lang w:val="en-GB"/>
              </w:rPr>
              <w:t>6</w:t>
            </w:r>
            <w:r>
              <w:rPr>
                <w:rFonts w:ascii="Times New Roman" w:hAnsi="Times New Roman" w:cs="Times New Roman"/>
                <w:sz w:val="18"/>
                <w:lang w:val="en-GB"/>
              </w:rPr>
              <w:t>1</w:t>
            </w:r>
            <w:r w:rsidRPr="00D752C3">
              <w:rPr>
                <w:rFonts w:ascii="Times New Roman" w:hAnsi="Times New Roman" w:cs="Times New Roman"/>
                <w:sz w:val="18"/>
                <w:lang w:val="en-GB"/>
              </w:rPr>
              <w:t>%-70%</w:t>
            </w:r>
          </w:p>
        </w:tc>
        <w:tc>
          <w:tcPr>
            <w:tcW w:w="6388" w:type="dxa"/>
            <w:gridSpan w:val="28"/>
            <w:vAlign w:val="center"/>
          </w:tcPr>
          <w:p w:rsidR="003E50B1" w:rsidRPr="00D752C3" w:rsidRDefault="003E50B1" w:rsidP="007802F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good</w:t>
            </w:r>
            <w:r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(3)</w:t>
            </w:r>
          </w:p>
        </w:tc>
      </w:tr>
      <w:tr w:rsidR="003E50B1" w:rsidRPr="00D752C3" w:rsidTr="00FE605F">
        <w:trPr>
          <w:gridAfter w:val="2"/>
          <w:wAfter w:w="45" w:type="dxa"/>
        </w:trPr>
        <w:tc>
          <w:tcPr>
            <w:tcW w:w="1793" w:type="dxa"/>
            <w:vMerge/>
            <w:shd w:val="clear" w:color="auto" w:fill="F2F2F2" w:themeFill="background1" w:themeFillShade="F2"/>
          </w:tcPr>
          <w:p w:rsidR="003E50B1" w:rsidRPr="00D752C3" w:rsidRDefault="003E50B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</w:p>
        </w:tc>
        <w:tc>
          <w:tcPr>
            <w:tcW w:w="1313" w:type="dxa"/>
            <w:gridSpan w:val="4"/>
            <w:vAlign w:val="center"/>
          </w:tcPr>
          <w:p w:rsidR="003E50B1" w:rsidRPr="00D752C3" w:rsidRDefault="003E50B1" w:rsidP="00BA0E3D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sz w:val="18"/>
                <w:lang w:val="en-GB"/>
              </w:rPr>
              <w:t>7</w:t>
            </w:r>
            <w:r>
              <w:rPr>
                <w:rFonts w:ascii="Times New Roman" w:hAnsi="Times New Roman" w:cs="Times New Roman"/>
                <w:sz w:val="18"/>
                <w:lang w:val="en-GB"/>
              </w:rPr>
              <w:t>1</w:t>
            </w:r>
            <w:r w:rsidRPr="00D752C3">
              <w:rPr>
                <w:rFonts w:ascii="Times New Roman" w:hAnsi="Times New Roman" w:cs="Times New Roman"/>
                <w:sz w:val="18"/>
                <w:lang w:val="en-GB"/>
              </w:rPr>
              <w:t>-80%</w:t>
            </w:r>
          </w:p>
        </w:tc>
        <w:tc>
          <w:tcPr>
            <w:tcW w:w="6388" w:type="dxa"/>
            <w:gridSpan w:val="28"/>
            <w:vAlign w:val="center"/>
          </w:tcPr>
          <w:p w:rsidR="003E50B1" w:rsidRPr="00D752C3" w:rsidRDefault="003E50B1" w:rsidP="007802F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very</w:t>
            </w:r>
            <w:r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en-GB"/>
              </w:rPr>
              <w:t>good</w:t>
            </w:r>
            <w:r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(4)</w:t>
            </w:r>
          </w:p>
        </w:tc>
      </w:tr>
      <w:tr w:rsidR="003E50B1" w:rsidRPr="00D752C3" w:rsidTr="00FE605F">
        <w:trPr>
          <w:gridAfter w:val="2"/>
          <w:wAfter w:w="45" w:type="dxa"/>
        </w:trPr>
        <w:tc>
          <w:tcPr>
            <w:tcW w:w="1793" w:type="dxa"/>
            <w:vMerge/>
            <w:shd w:val="clear" w:color="auto" w:fill="F2F2F2" w:themeFill="background1" w:themeFillShade="F2"/>
          </w:tcPr>
          <w:p w:rsidR="003E50B1" w:rsidRPr="00D752C3" w:rsidRDefault="003E50B1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</w:p>
        </w:tc>
        <w:tc>
          <w:tcPr>
            <w:tcW w:w="1313" w:type="dxa"/>
            <w:gridSpan w:val="4"/>
            <w:vAlign w:val="center"/>
          </w:tcPr>
          <w:p w:rsidR="003E50B1" w:rsidRPr="00D752C3" w:rsidRDefault="003E50B1" w:rsidP="0099362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lang w:val="en-GB"/>
              </w:rPr>
            </w:pPr>
            <w:r w:rsidRPr="00D752C3">
              <w:rPr>
                <w:rFonts w:ascii="Times New Roman" w:hAnsi="Times New Roman" w:cs="Times New Roman"/>
                <w:sz w:val="18"/>
                <w:lang w:val="en-GB"/>
              </w:rPr>
              <w:t>≥ 80%</w:t>
            </w:r>
          </w:p>
        </w:tc>
        <w:tc>
          <w:tcPr>
            <w:tcW w:w="6388" w:type="dxa"/>
            <w:gridSpan w:val="28"/>
            <w:vAlign w:val="center"/>
          </w:tcPr>
          <w:p w:rsidR="003E50B1" w:rsidRPr="00D752C3" w:rsidRDefault="003E50B1" w:rsidP="007802F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sz w:val="18"/>
                <w:lang w:val="en-GB"/>
              </w:rPr>
              <w:t>excellent</w:t>
            </w:r>
            <w:r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(5)</w:t>
            </w:r>
          </w:p>
        </w:tc>
      </w:tr>
      <w:tr w:rsidR="003E50B1" w:rsidRPr="00D752C3" w:rsidTr="00FE605F">
        <w:trPr>
          <w:gridAfter w:val="1"/>
          <w:wAfter w:w="7" w:type="dxa"/>
        </w:trPr>
        <w:tc>
          <w:tcPr>
            <w:tcW w:w="1793" w:type="dxa"/>
            <w:shd w:val="clear" w:color="auto" w:fill="F2F2F2" w:themeFill="background1" w:themeFillShade="F2"/>
          </w:tcPr>
          <w:p w:rsidR="003E50B1" w:rsidRPr="00D752C3" w:rsidRDefault="003E50B1" w:rsidP="00C662E9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en-GB"/>
              </w:rPr>
              <w:t>Teaching quality assurance</w:t>
            </w:r>
          </w:p>
        </w:tc>
        <w:tc>
          <w:tcPr>
            <w:tcW w:w="7739" w:type="dxa"/>
            <w:gridSpan w:val="33"/>
            <w:vAlign w:val="center"/>
          </w:tcPr>
          <w:p w:rsidR="003E50B1" w:rsidRPr="00D752C3" w:rsidRDefault="0047457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0B1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☒</w:t>
                </w:r>
              </w:sdtContent>
            </w:sdt>
            <w:r w:rsidR="003E50B1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 w:rsidR="003E50B1" w:rsidRPr="00C662E9">
              <w:rPr>
                <w:rFonts w:ascii="Times New Roman" w:hAnsi="Times New Roman" w:cs="Times New Roman"/>
                <w:sz w:val="18"/>
                <w:lang w:val="en-GB"/>
              </w:rPr>
              <w:t>Standard institutional quality evaluation for</w:t>
            </w:r>
            <w:r w:rsidR="003E50B1">
              <w:rPr>
                <w:rFonts w:ascii="Times New Roman" w:hAnsi="Times New Roman" w:cs="Times New Roman"/>
                <w:sz w:val="18"/>
                <w:lang w:val="en-GB"/>
              </w:rPr>
              <w:t>m at the University level</w:t>
            </w:r>
          </w:p>
          <w:p w:rsidR="003E50B1" w:rsidRPr="00D752C3" w:rsidRDefault="0047457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0B1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☐</w:t>
                </w:r>
              </w:sdtContent>
            </w:sdt>
            <w:r w:rsidR="003E50B1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 w:rsidR="003E50B1" w:rsidRPr="00C662E9">
              <w:rPr>
                <w:rFonts w:ascii="Times New Roman" w:hAnsi="Times New Roman" w:cs="Times New Roman"/>
                <w:sz w:val="18"/>
                <w:lang w:val="en-GB"/>
              </w:rPr>
              <w:t>Standard instit</w:t>
            </w:r>
            <w:r w:rsidR="003E50B1">
              <w:rPr>
                <w:rFonts w:ascii="Times New Roman" w:hAnsi="Times New Roman" w:cs="Times New Roman"/>
                <w:sz w:val="18"/>
                <w:lang w:val="en-GB"/>
              </w:rPr>
              <w:t xml:space="preserve">utional quality evaluation form at the department level </w:t>
            </w:r>
          </w:p>
          <w:p w:rsidR="003E50B1" w:rsidRDefault="0047457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0B1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☐</w:t>
                </w:r>
              </w:sdtContent>
            </w:sdt>
            <w:r w:rsidR="003E50B1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 w:rsidR="003E50B1">
              <w:rPr>
                <w:rFonts w:ascii="Times New Roman" w:hAnsi="Times New Roman" w:cs="Times New Roman"/>
                <w:sz w:val="18"/>
                <w:lang w:val="en-GB"/>
              </w:rPr>
              <w:t xml:space="preserve">internal quality evaluation </w:t>
            </w:r>
          </w:p>
          <w:p w:rsidR="003E50B1" w:rsidRPr="00D752C3" w:rsidRDefault="0047457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0B1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☒</w:t>
                </w:r>
              </w:sdtContent>
            </w:sdt>
            <w:r w:rsidR="003E50B1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 w:rsidR="003E50B1">
              <w:rPr>
                <w:rFonts w:ascii="Times New Roman" w:hAnsi="Times New Roman" w:cs="Times New Roman"/>
                <w:sz w:val="18"/>
                <w:lang w:val="en-GB"/>
              </w:rPr>
              <w:t>sessions of department's council focused on the teaching quality assurance and on results of students' standard quality evaluations</w:t>
            </w:r>
          </w:p>
          <w:p w:rsidR="003E50B1" w:rsidRPr="00D752C3" w:rsidRDefault="00474576" w:rsidP="00C662E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lang w:val="en-GB"/>
              </w:rPr>
            </w:pPr>
            <w:sdt>
              <w:sdtPr>
                <w:rPr>
                  <w:rFonts w:ascii="Times New Roman" w:hAnsi="Times New Roman" w:cs="Times New Roman"/>
                  <w:sz w:val="18"/>
                  <w:lang w:val="en-GB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0B1" w:rsidRPr="00D752C3">
                  <w:rPr>
                    <w:rFonts w:ascii="MS Gothic" w:eastAsia="MS Gothic" w:hAnsi="MS Gothic" w:cs="Times New Roman"/>
                    <w:sz w:val="18"/>
                    <w:lang w:val="en-GB"/>
                  </w:rPr>
                  <w:t>☐</w:t>
                </w:r>
              </w:sdtContent>
            </w:sdt>
            <w:r w:rsidR="003E50B1" w:rsidRPr="00D752C3">
              <w:rPr>
                <w:rFonts w:ascii="Times New Roman" w:hAnsi="Times New Roman" w:cs="Times New Roman"/>
                <w:sz w:val="18"/>
                <w:lang w:val="en-GB"/>
              </w:rPr>
              <w:t xml:space="preserve"> </w:t>
            </w:r>
            <w:r w:rsidR="003E50B1">
              <w:rPr>
                <w:rFonts w:ascii="Times New Roman" w:hAnsi="Times New Roman" w:cs="Times New Roman"/>
                <w:sz w:val="18"/>
                <w:lang w:val="en-GB"/>
              </w:rPr>
              <w:t xml:space="preserve">other </w:t>
            </w:r>
          </w:p>
        </w:tc>
      </w:tr>
      <w:tr w:rsidR="003E50B1" w:rsidRPr="00D752C3" w:rsidTr="00FE605F">
        <w:trPr>
          <w:gridAfter w:val="1"/>
          <w:wAfter w:w="7" w:type="dxa"/>
        </w:trPr>
        <w:tc>
          <w:tcPr>
            <w:tcW w:w="1793" w:type="dxa"/>
            <w:shd w:val="clear" w:color="auto" w:fill="F2F2F2" w:themeFill="background1" w:themeFillShade="F2"/>
          </w:tcPr>
          <w:p w:rsidR="003E50B1" w:rsidRPr="00D752C3" w:rsidRDefault="003E50B1" w:rsidP="00C662E9">
            <w:pPr>
              <w:spacing w:before="20" w:after="20"/>
              <w:rPr>
                <w:rFonts w:ascii="Times New Roman" w:hAnsi="Times New Roman" w:cs="Times New Roman"/>
                <w:b/>
                <w:sz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en-GB"/>
              </w:rPr>
              <w:t>Note</w:t>
            </w:r>
            <w:r w:rsidRPr="00D752C3">
              <w:rPr>
                <w:rFonts w:ascii="Times New Roman" w:hAnsi="Times New Roman" w:cs="Times New Roman"/>
                <w:b/>
                <w:sz w:val="18"/>
                <w:lang w:val="en-GB"/>
              </w:rPr>
              <w:t> / </w:t>
            </w:r>
            <w:r>
              <w:rPr>
                <w:rFonts w:ascii="Times New Roman" w:hAnsi="Times New Roman" w:cs="Times New Roman"/>
                <w:b/>
                <w:sz w:val="18"/>
                <w:lang w:val="en-GB"/>
              </w:rPr>
              <w:t xml:space="preserve">Other </w:t>
            </w:r>
          </w:p>
        </w:tc>
        <w:tc>
          <w:tcPr>
            <w:tcW w:w="7739" w:type="dxa"/>
            <w:gridSpan w:val="33"/>
            <w:shd w:val="clear" w:color="auto" w:fill="auto"/>
          </w:tcPr>
          <w:p w:rsidR="003E50B1" w:rsidRPr="00C662E9" w:rsidRDefault="003E50B1" w:rsidP="00C662E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C662E9"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In accordance with Art. 6 of the </w:t>
            </w:r>
            <w:r w:rsidRPr="00C662E9">
              <w:rPr>
                <w:rFonts w:ascii="Times New Roman" w:eastAsia="MS Gothic" w:hAnsi="Times New Roman" w:cs="Times New Roman"/>
                <w:i/>
                <w:sz w:val="18"/>
                <w:lang w:val="en-GB"/>
              </w:rPr>
              <w:t>Code of Ethics of the Committee on Ethics in Science and Higher Education</w:t>
            </w:r>
            <w:r w:rsidRPr="00C662E9"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, "the student is expected to fulfil his obligations honestly and ethically, to pursue academic excellence as a fundamental goal, to behave in a civilized manner, with respect and without prejudice." According to Art. 14 of the University of Zadar </w:t>
            </w:r>
            <w:r w:rsidRPr="00C662E9">
              <w:rPr>
                <w:rFonts w:ascii="Times New Roman" w:eastAsia="MS Gothic" w:hAnsi="Times New Roman" w:cs="Times New Roman"/>
                <w:i/>
                <w:sz w:val="18"/>
                <w:lang w:val="en-GB"/>
              </w:rPr>
              <w:t>Code of Ethics</w:t>
            </w:r>
            <w:r w:rsidRPr="00C662E9">
              <w:rPr>
                <w:rFonts w:ascii="Times New Roman" w:eastAsia="MS Gothic" w:hAnsi="Times New Roman" w:cs="Times New Roman"/>
                <w:sz w:val="18"/>
                <w:lang w:val="en-GB"/>
              </w:rPr>
              <w:t>, students are expected to "fulfill their responsibilities responsibly and conscientiously. […] It is the duty of the students to safeguard the reputation and dignity of all members of the university community and of the University of Zadar as a whole, to promote moral and academic values and principles. [...]</w:t>
            </w:r>
          </w:p>
          <w:p w:rsidR="003E50B1" w:rsidRPr="00C662E9" w:rsidRDefault="003E50B1" w:rsidP="00C662E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C662E9">
              <w:rPr>
                <w:rFonts w:ascii="Times New Roman" w:eastAsia="MS Gothic" w:hAnsi="Times New Roman" w:cs="Times New Roman"/>
                <w:sz w:val="18"/>
                <w:lang w:val="en-GB"/>
              </w:rPr>
              <w:t>Any act constituting a violation of academic honesty is ethically prohibited. This includes, but is not limited to:</w:t>
            </w:r>
          </w:p>
          <w:p w:rsidR="003E50B1" w:rsidRPr="00C662E9" w:rsidRDefault="003E50B1" w:rsidP="00C662E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C662E9">
              <w:rPr>
                <w:rFonts w:ascii="Times New Roman" w:eastAsia="MS Gothic" w:hAnsi="Times New Roman" w:cs="Times New Roman"/>
                <w:sz w:val="18"/>
                <w:lang w:val="en-GB"/>
              </w:rPr>
              <w:t>- various forms of fraud such as the use or possession of books, notes, data, electronic gadgets or other aids during examinations, except when expressly permitted;</w:t>
            </w:r>
          </w:p>
          <w:p w:rsidR="003E50B1" w:rsidRPr="00C662E9" w:rsidRDefault="003E50B1" w:rsidP="00C662E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C662E9">
              <w:rPr>
                <w:rFonts w:ascii="Times New Roman" w:eastAsia="MS Gothic" w:hAnsi="Times New Roman" w:cs="Times New Roman"/>
                <w:sz w:val="18"/>
                <w:lang w:val="en-GB"/>
              </w:rPr>
              <w:t>- various forms of forgery such as the use or possession of unauthorized materials during the exam; impersonation and attendance at exams on behalf of other students; fraudulent study documents; forgery of signatures and grades; falsifying exam results."</w:t>
            </w:r>
          </w:p>
          <w:p w:rsidR="003E50B1" w:rsidRPr="00C662E9" w:rsidRDefault="003E50B1" w:rsidP="00C662E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C662E9"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All forms of unethical behaviour will result in a negative grade in the course without the possibility of compensation or repair. In case of serious injuries, the </w:t>
            </w:r>
            <w:r w:rsidRPr="009E1C6B">
              <w:rPr>
                <w:rFonts w:ascii="Times New Roman" w:eastAsia="MS Gothic" w:hAnsi="Times New Roman" w:cs="Times New Roman"/>
                <w:i/>
                <w:sz w:val="18"/>
                <w:lang w:val="en-GB"/>
              </w:rPr>
              <w:t>Bylaws on Disciplinary Responsibility of Students of the University of Zadar</w:t>
            </w:r>
            <w:r w:rsidRPr="00C662E9"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 appl</w:t>
            </w:r>
            <w:r>
              <w:rPr>
                <w:rFonts w:ascii="Times New Roman" w:eastAsia="MS Gothic" w:hAnsi="Times New Roman" w:cs="Times New Roman"/>
                <w:sz w:val="18"/>
                <w:lang w:val="en-GB"/>
              </w:rPr>
              <w:t>y</w:t>
            </w:r>
            <w:r w:rsidRPr="00C662E9">
              <w:rPr>
                <w:rFonts w:ascii="Times New Roman" w:eastAsia="MS Gothic" w:hAnsi="Times New Roman" w:cs="Times New Roman"/>
                <w:sz w:val="18"/>
                <w:lang w:val="en-GB"/>
              </w:rPr>
              <w:t>.</w:t>
            </w:r>
          </w:p>
          <w:p w:rsidR="003E50B1" w:rsidRPr="00C662E9" w:rsidRDefault="003E50B1" w:rsidP="00C662E9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 w:rsidRPr="00C662E9">
              <w:rPr>
                <w:rFonts w:ascii="Times New Roman" w:eastAsia="MS Gothic" w:hAnsi="Times New Roman" w:cs="Times New Roman"/>
                <w:sz w:val="18"/>
                <w:lang w:val="en-GB"/>
              </w:rPr>
              <w:t>Electronic communications will only respond to messages coming from known addresses with a first and last name and written in the Croatian standard and appropriate academic style.</w:t>
            </w:r>
          </w:p>
          <w:p w:rsidR="003E50B1" w:rsidRPr="00D752C3" w:rsidRDefault="003E50B1" w:rsidP="005C27B2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  <w:lang w:val="en-GB"/>
              </w:rPr>
            </w:pPr>
            <w:r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Course uses the Merlin e-learning system so the </w:t>
            </w:r>
            <w:r w:rsidRPr="00C662E9"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AAI accounts </w:t>
            </w:r>
            <w:r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are </w:t>
            </w:r>
            <w:r w:rsidRPr="00C662E9">
              <w:rPr>
                <w:rFonts w:ascii="Times New Roman" w:eastAsia="MS Gothic" w:hAnsi="Times New Roman" w:cs="Times New Roman"/>
                <w:sz w:val="18"/>
                <w:lang w:val="en-GB"/>
              </w:rPr>
              <w:t>required.</w:t>
            </w:r>
            <w:r w:rsidRPr="00D752C3">
              <w:rPr>
                <w:rFonts w:ascii="Times New Roman" w:eastAsia="MS Gothic" w:hAnsi="Times New Roman" w:cs="Times New Roman"/>
                <w:sz w:val="18"/>
                <w:lang w:val="en-GB"/>
              </w:rPr>
              <w:t xml:space="preserve"> </w:t>
            </w:r>
          </w:p>
        </w:tc>
      </w:tr>
    </w:tbl>
    <w:p w:rsidR="00794496" w:rsidRPr="00D752C3" w:rsidRDefault="00794496">
      <w:pPr>
        <w:rPr>
          <w:rFonts w:ascii="Georgia" w:hAnsi="Georgia" w:cs="Times New Roman"/>
          <w:sz w:val="24"/>
          <w:lang w:val="en-GB"/>
        </w:rPr>
      </w:pPr>
    </w:p>
    <w:sectPr w:rsidR="00794496" w:rsidRPr="00D752C3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576" w:rsidRDefault="00474576" w:rsidP="009947BA">
      <w:pPr>
        <w:spacing w:before="0" w:after="0"/>
      </w:pPr>
      <w:r>
        <w:separator/>
      </w:r>
    </w:p>
  </w:endnote>
  <w:endnote w:type="continuationSeparator" w:id="0">
    <w:p w:rsidR="00474576" w:rsidRDefault="00474576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576" w:rsidRDefault="00474576" w:rsidP="009947BA">
      <w:pPr>
        <w:spacing w:before="0" w:after="0"/>
      </w:pPr>
      <w:r>
        <w:separator/>
      </w:r>
    </w:p>
  </w:footnote>
  <w:footnote w:type="continuationSeparator" w:id="0">
    <w:p w:rsidR="00474576" w:rsidRDefault="00474576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="003046D6" w:rsidRPr="003046D6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Words and concepts in this form that have gender meaning apply the same way to masculine and feminine gender.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Header"/>
    </w:pPr>
  </w:p>
  <w:p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35F1A"/>
    <w:multiLevelType w:val="multilevel"/>
    <w:tmpl w:val="454CF1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0373E"/>
    <w:rsid w:val="0001045D"/>
    <w:rsid w:val="00016F95"/>
    <w:rsid w:val="00017F26"/>
    <w:rsid w:val="00085FCA"/>
    <w:rsid w:val="00090759"/>
    <w:rsid w:val="000A567F"/>
    <w:rsid w:val="000A790E"/>
    <w:rsid w:val="000C0578"/>
    <w:rsid w:val="000F77B8"/>
    <w:rsid w:val="0010332B"/>
    <w:rsid w:val="00124C78"/>
    <w:rsid w:val="001443A2"/>
    <w:rsid w:val="00144E4E"/>
    <w:rsid w:val="00150B32"/>
    <w:rsid w:val="00197510"/>
    <w:rsid w:val="001E4DD9"/>
    <w:rsid w:val="0022722C"/>
    <w:rsid w:val="00230393"/>
    <w:rsid w:val="00251D99"/>
    <w:rsid w:val="00263E57"/>
    <w:rsid w:val="002723CB"/>
    <w:rsid w:val="00280A39"/>
    <w:rsid w:val="0028545A"/>
    <w:rsid w:val="002C019C"/>
    <w:rsid w:val="002E1CE6"/>
    <w:rsid w:val="002F207C"/>
    <w:rsid w:val="002F2D22"/>
    <w:rsid w:val="003046D6"/>
    <w:rsid w:val="00326091"/>
    <w:rsid w:val="00354249"/>
    <w:rsid w:val="00357643"/>
    <w:rsid w:val="00364FE0"/>
    <w:rsid w:val="003711F1"/>
    <w:rsid w:val="00371634"/>
    <w:rsid w:val="00386E9C"/>
    <w:rsid w:val="00393363"/>
    <w:rsid w:val="00393964"/>
    <w:rsid w:val="003A3E41"/>
    <w:rsid w:val="003A3FA8"/>
    <w:rsid w:val="003E50B1"/>
    <w:rsid w:val="003F11B6"/>
    <w:rsid w:val="003F17B8"/>
    <w:rsid w:val="003F261F"/>
    <w:rsid w:val="0040188E"/>
    <w:rsid w:val="0044572E"/>
    <w:rsid w:val="00453362"/>
    <w:rsid w:val="00461219"/>
    <w:rsid w:val="00470F6D"/>
    <w:rsid w:val="00474576"/>
    <w:rsid w:val="0048143A"/>
    <w:rsid w:val="00483BC3"/>
    <w:rsid w:val="004923F4"/>
    <w:rsid w:val="004B553E"/>
    <w:rsid w:val="004E53D6"/>
    <w:rsid w:val="004F11A7"/>
    <w:rsid w:val="004F2CA5"/>
    <w:rsid w:val="005215DA"/>
    <w:rsid w:val="005353ED"/>
    <w:rsid w:val="005514C3"/>
    <w:rsid w:val="0058104C"/>
    <w:rsid w:val="005B5F16"/>
    <w:rsid w:val="005C27B2"/>
    <w:rsid w:val="005D3518"/>
    <w:rsid w:val="005E1668"/>
    <w:rsid w:val="005F6E0B"/>
    <w:rsid w:val="00607084"/>
    <w:rsid w:val="0062328F"/>
    <w:rsid w:val="00640125"/>
    <w:rsid w:val="006419C9"/>
    <w:rsid w:val="00644B80"/>
    <w:rsid w:val="00684BBC"/>
    <w:rsid w:val="006B4920"/>
    <w:rsid w:val="006D70D8"/>
    <w:rsid w:val="006E53C2"/>
    <w:rsid w:val="006F1429"/>
    <w:rsid w:val="00700D7A"/>
    <w:rsid w:val="00710E5A"/>
    <w:rsid w:val="00735025"/>
    <w:rsid w:val="007361E7"/>
    <w:rsid w:val="007368EB"/>
    <w:rsid w:val="007449E7"/>
    <w:rsid w:val="00756423"/>
    <w:rsid w:val="00760919"/>
    <w:rsid w:val="00760DFF"/>
    <w:rsid w:val="007802F2"/>
    <w:rsid w:val="0078125F"/>
    <w:rsid w:val="00785CAA"/>
    <w:rsid w:val="00787641"/>
    <w:rsid w:val="00794496"/>
    <w:rsid w:val="007967CC"/>
    <w:rsid w:val="0079745E"/>
    <w:rsid w:val="00797B40"/>
    <w:rsid w:val="007C43A4"/>
    <w:rsid w:val="007D4D2D"/>
    <w:rsid w:val="00811ADF"/>
    <w:rsid w:val="00815656"/>
    <w:rsid w:val="00842186"/>
    <w:rsid w:val="00845A86"/>
    <w:rsid w:val="00865776"/>
    <w:rsid w:val="00870002"/>
    <w:rsid w:val="00874D5D"/>
    <w:rsid w:val="00891C60"/>
    <w:rsid w:val="008942F0"/>
    <w:rsid w:val="008A2269"/>
    <w:rsid w:val="008A3541"/>
    <w:rsid w:val="008D0B29"/>
    <w:rsid w:val="008D45DB"/>
    <w:rsid w:val="0090214F"/>
    <w:rsid w:val="009163E6"/>
    <w:rsid w:val="00917006"/>
    <w:rsid w:val="009176E3"/>
    <w:rsid w:val="00946EEB"/>
    <w:rsid w:val="00963B1F"/>
    <w:rsid w:val="009760E8"/>
    <w:rsid w:val="0099203C"/>
    <w:rsid w:val="009947BA"/>
    <w:rsid w:val="00997F41"/>
    <w:rsid w:val="009A284F"/>
    <w:rsid w:val="009A47F4"/>
    <w:rsid w:val="009B7F47"/>
    <w:rsid w:val="009C5565"/>
    <w:rsid w:val="009C56B1"/>
    <w:rsid w:val="009D5226"/>
    <w:rsid w:val="009E1C6B"/>
    <w:rsid w:val="009E2FD4"/>
    <w:rsid w:val="00A156F8"/>
    <w:rsid w:val="00A22BF8"/>
    <w:rsid w:val="00A27790"/>
    <w:rsid w:val="00A549EF"/>
    <w:rsid w:val="00A86C18"/>
    <w:rsid w:val="00A87AD6"/>
    <w:rsid w:val="00A9132B"/>
    <w:rsid w:val="00AA1A5A"/>
    <w:rsid w:val="00AA6543"/>
    <w:rsid w:val="00AD23FB"/>
    <w:rsid w:val="00AE0294"/>
    <w:rsid w:val="00AF58CA"/>
    <w:rsid w:val="00AF70DA"/>
    <w:rsid w:val="00B02FFE"/>
    <w:rsid w:val="00B0634F"/>
    <w:rsid w:val="00B139D4"/>
    <w:rsid w:val="00B263FF"/>
    <w:rsid w:val="00B4202A"/>
    <w:rsid w:val="00B612F8"/>
    <w:rsid w:val="00B71A57"/>
    <w:rsid w:val="00B7307A"/>
    <w:rsid w:val="00B90380"/>
    <w:rsid w:val="00BA0E3D"/>
    <w:rsid w:val="00BB1A2D"/>
    <w:rsid w:val="00BC7E03"/>
    <w:rsid w:val="00BF7535"/>
    <w:rsid w:val="00C02454"/>
    <w:rsid w:val="00C114B9"/>
    <w:rsid w:val="00C16529"/>
    <w:rsid w:val="00C272F3"/>
    <w:rsid w:val="00C2735B"/>
    <w:rsid w:val="00C3477B"/>
    <w:rsid w:val="00C365A8"/>
    <w:rsid w:val="00C662E9"/>
    <w:rsid w:val="00C85956"/>
    <w:rsid w:val="00C9733D"/>
    <w:rsid w:val="00CA3783"/>
    <w:rsid w:val="00CB23F4"/>
    <w:rsid w:val="00CB38E1"/>
    <w:rsid w:val="00CD584E"/>
    <w:rsid w:val="00CD7BB0"/>
    <w:rsid w:val="00CF5EFB"/>
    <w:rsid w:val="00D136E4"/>
    <w:rsid w:val="00D16C30"/>
    <w:rsid w:val="00D33CBA"/>
    <w:rsid w:val="00D5334D"/>
    <w:rsid w:val="00D5523D"/>
    <w:rsid w:val="00D752C3"/>
    <w:rsid w:val="00D944DF"/>
    <w:rsid w:val="00DC0811"/>
    <w:rsid w:val="00DD110C"/>
    <w:rsid w:val="00DE6D53"/>
    <w:rsid w:val="00DF7E4C"/>
    <w:rsid w:val="00E06E39"/>
    <w:rsid w:val="00E07D73"/>
    <w:rsid w:val="00E1225B"/>
    <w:rsid w:val="00E14EFF"/>
    <w:rsid w:val="00E17D18"/>
    <w:rsid w:val="00E30E67"/>
    <w:rsid w:val="00E33935"/>
    <w:rsid w:val="00E467C5"/>
    <w:rsid w:val="00E6313D"/>
    <w:rsid w:val="00E752EC"/>
    <w:rsid w:val="00EB3832"/>
    <w:rsid w:val="00EC764D"/>
    <w:rsid w:val="00F02A8F"/>
    <w:rsid w:val="00F45265"/>
    <w:rsid w:val="00F513E0"/>
    <w:rsid w:val="00F566DA"/>
    <w:rsid w:val="00F84F5E"/>
    <w:rsid w:val="00FC2198"/>
    <w:rsid w:val="00FC283E"/>
    <w:rsid w:val="00FD5CD5"/>
    <w:rsid w:val="00FE605F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8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22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B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B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BF8"/>
    <w:rPr>
      <w:b/>
      <w:bCs/>
      <w:sz w:val="20"/>
      <w:szCs w:val="20"/>
    </w:rPr>
  </w:style>
  <w:style w:type="paragraph" w:customStyle="1" w:styleId="Default">
    <w:name w:val="Default"/>
    <w:rsid w:val="00C272F3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B3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A87AD6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8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22B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B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B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B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BF8"/>
    <w:rPr>
      <w:b/>
      <w:bCs/>
      <w:sz w:val="20"/>
      <w:szCs w:val="20"/>
    </w:rPr>
  </w:style>
  <w:style w:type="paragraph" w:customStyle="1" w:styleId="Default">
    <w:name w:val="Default"/>
    <w:rsid w:val="00C272F3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B3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A87AD6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bratanic@unizd.hr" TargetMode="External"/><Relationship Id="rId18" Type="http://schemas.openxmlformats.org/officeDocument/2006/relationships/hyperlink" Target="https://www.academia.edu/36201254/Romanization_of_the_Histri_in_the_Early_Roman_Perio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akurilic@unizd.hr" TargetMode="External"/><Relationship Id="rId17" Type="http://schemas.openxmlformats.org/officeDocument/2006/relationships/hyperlink" Target="https://www.academia.edu/35079410/Ancient_Greeks_in_Croatia_in_Croatia_-_aspects_of_art_architecture_and_cultural_heritage_Francis_Lincon_limited_London_2009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.serventi@gmail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urilic2011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g.nekic@gmail.com" TargetMode="External"/><Relationship Id="rId10" Type="http://schemas.openxmlformats.org/officeDocument/2006/relationships/hyperlink" Target="mailto:akurilic@unizd.hr" TargetMode="External"/><Relationship Id="rId19" Type="http://schemas.openxmlformats.org/officeDocument/2006/relationships/hyperlink" Target="https://www.academia.edu/33216803/The_Roman_Conquest_of_Illyricum_Dalmatia_and_Pannonia_and_the_Problem_of_the_Northeastern_Border_of_Ital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kurilic2011@gmail.com" TargetMode="External"/><Relationship Id="rId14" Type="http://schemas.openxmlformats.org/officeDocument/2006/relationships/hyperlink" Target="mailto:kasalo.branko@gmail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EAEEA-4F9F-450F-8857-442FA087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Anamarija</cp:lastModifiedBy>
  <cp:revision>32</cp:revision>
  <cp:lastPrinted>2020-02-12T20:44:00Z</cp:lastPrinted>
  <dcterms:created xsi:type="dcterms:W3CDTF">2020-02-23T10:21:00Z</dcterms:created>
  <dcterms:modified xsi:type="dcterms:W3CDTF">2020-03-01T10:22:00Z</dcterms:modified>
</cp:coreProperties>
</file>