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23FA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Brodarstvo istočnog Jadrana u 19. st.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A600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jednopredmetni i dvopredmetni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A600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A600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B058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B058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B05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05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600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 srijedom 12-14h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60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600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60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A5E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Potrebno minimalno poznavanje talijanskog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9A6002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9A6002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B058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eprodukcija osnovnih podataka o brodarstvu istočnog Jadrana u 19. st.,</w:t>
            </w:r>
          </w:p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-samostalni istraživački rad,</w:t>
            </w:r>
          </w:p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-donošenje samostalnih zaključaka o brodarstvu istočnog Jadrana u 19. st.,</w:t>
            </w:r>
          </w:p>
          <w:p w:rsidR="00785CAA" w:rsidRPr="00B4202A" w:rsidRDefault="00B93E3A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-stvaranje novih istraživačkih pitanja.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B93E3A" w:rsidRPr="0039710B" w:rsidRDefault="00B93E3A" w:rsidP="00B93E3A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93E3A" w:rsidRPr="00DE6D53" w:rsidRDefault="00B93E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sudjelovanje u istraživačkom projektu, obavljeno istraživanje i aktivna participacija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93E3A" w:rsidRDefault="00B93E3A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veljače 2020. u 9h</w:t>
            </w:r>
          </w:p>
          <w:p w:rsidR="009A284F" w:rsidRDefault="00B93E3A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 veljače 2020. u 9h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93E3A" w:rsidRDefault="00D356EE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rujna 2020. u 10</w:t>
            </w:r>
            <w:r w:rsidR="00B93E3A">
              <w:rPr>
                <w:rFonts w:ascii="Times New Roman" w:hAnsi="Times New Roman" w:cs="Times New Roman"/>
                <w:sz w:val="18"/>
              </w:rPr>
              <w:t>h</w:t>
            </w:r>
          </w:p>
          <w:p w:rsidR="009A284F" w:rsidRDefault="00D356EE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rujna 2020. u 10</w:t>
            </w:r>
            <w:bookmarkStart w:id="0" w:name="_GoBack"/>
            <w:bookmarkEnd w:id="0"/>
            <w:r w:rsidR="00B93E3A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Temeljni pojmovi povijesti pomorstva, pristup istraživanju brodarstva na istočnom Jadranu u 19. st.</w:t>
            </w:r>
          </w:p>
          <w:p w:rsidR="00697DC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 xml:space="preserve"> Istraživački rad (tema i ciljevi)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Istočni Jadran u pomorskoj trgovini 19. st.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Značenje Trsta  za istočnojadransko brodarstvo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Središta istočnojadranskog brodarstva I.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Središta istočnojadranskog brodarstva II.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Pojava parobrodarstva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Tranzicija u brodarstvu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 (praćenje napretka)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Usklađivanje istraživačkog rada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 xml:space="preserve">Zaključak predavanja, evaluacija i preporuke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Oliver Fijo,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Parobrodarstvo Dalmacije 1878.-1918.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Zadar, 1962.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Stjepan Vekarić, Naši jedrenjaci za dugu plovidbu kroz stoljeća, </w:t>
            </w:r>
            <w:r w:rsidRPr="004520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Pomorski zbornik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I., Zadar, 1962., str. 143-162.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Oliver Fijo, Mehanizacija brodarstva kao faktor pomorsko-ekonomskih promjena na Jadranu (1836.-1941.), 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520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Pomorski zbornik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I., Zadar, 1962., str. 265-288.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Šime Županović, Naše ribarstvo od propasti Mletačke Republike do 1941. godine, 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520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Pomorski zbornik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I., Zadar, 1962., str. 425-438.</w:t>
            </w:r>
          </w:p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Sanda Uglešić, Osposobljavanje i počeci institucionaliziranog obrazovanja na hrvatskom dijelu Jadrana tijekom XIX. stoljeća,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Radovi Zavoda za hrvatsku povijest HAZU u Zadru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54/21012., str. 221-250.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E20E1" w:rsidRDefault="00AE20E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7B97">
              <w:rPr>
                <w:rFonts w:ascii="Times New Roman" w:hAnsi="Times New Roman" w:cs="Times New Roman"/>
                <w:sz w:val="18"/>
                <w:szCs w:val="18"/>
              </w:rPr>
              <w:t xml:space="preserve">Nikola Čolak, </w:t>
            </w:r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>Regesti Marittimi Croati – Hrvatski pomorski regesti</w:t>
            </w:r>
            <w:r w:rsidRPr="00AE7B97">
              <w:rPr>
                <w:rFonts w:ascii="Times New Roman" w:hAnsi="Times New Roman" w:cs="Times New Roman"/>
                <w:sz w:val="18"/>
                <w:szCs w:val="18"/>
              </w:rPr>
              <w:t>, sv. II., Padova 1993.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Ivo Gluhonja,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Brodovi na jedra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Rijeka, 1951.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Mithad Kozličić, Hrvatsko brodovlje, Split, 1993.</w:t>
            </w:r>
          </w:p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Ostala dopunska literatura biti će dodijeljena na nastavi prema potrebama studenata.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books.google.com za izvore Portata de bastimenti i Listino dei bastimenti…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B05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B05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B05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75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25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697DC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97DC1" w:rsidRPr="00B4202A" w:rsidRDefault="00697DC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97DC1" w:rsidRPr="009947BA" w:rsidRDefault="00697DC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B05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8E" w:rsidRDefault="00AB058E" w:rsidP="009947BA">
      <w:pPr>
        <w:spacing w:before="0" w:after="0"/>
      </w:pPr>
      <w:r>
        <w:separator/>
      </w:r>
    </w:p>
  </w:endnote>
  <w:endnote w:type="continuationSeparator" w:id="0">
    <w:p w:rsidR="00AB058E" w:rsidRDefault="00AB058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8E" w:rsidRDefault="00AB058E" w:rsidP="009947BA">
      <w:pPr>
        <w:spacing w:before="0" w:after="0"/>
      </w:pPr>
      <w:r>
        <w:separator/>
      </w:r>
    </w:p>
  </w:footnote>
  <w:footnote w:type="continuationSeparator" w:id="0">
    <w:p w:rsidR="00AB058E" w:rsidRDefault="00AB058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97DC1"/>
    <w:rsid w:val="006B4920"/>
    <w:rsid w:val="00700D7A"/>
    <w:rsid w:val="007361E7"/>
    <w:rsid w:val="007368EB"/>
    <w:rsid w:val="0078125F"/>
    <w:rsid w:val="007824F4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A5E9D"/>
    <w:rsid w:val="008D45DB"/>
    <w:rsid w:val="0090214F"/>
    <w:rsid w:val="009163E6"/>
    <w:rsid w:val="009760E8"/>
    <w:rsid w:val="009947BA"/>
    <w:rsid w:val="00997F41"/>
    <w:rsid w:val="009A284F"/>
    <w:rsid w:val="009A6002"/>
    <w:rsid w:val="009C56B1"/>
    <w:rsid w:val="009D5226"/>
    <w:rsid w:val="009E2FD4"/>
    <w:rsid w:val="00A9132B"/>
    <w:rsid w:val="00AA1A5A"/>
    <w:rsid w:val="00AB058E"/>
    <w:rsid w:val="00AD23FB"/>
    <w:rsid w:val="00AE20E1"/>
    <w:rsid w:val="00B4202A"/>
    <w:rsid w:val="00B612F8"/>
    <w:rsid w:val="00B71A57"/>
    <w:rsid w:val="00B7307A"/>
    <w:rsid w:val="00B93E3A"/>
    <w:rsid w:val="00C02454"/>
    <w:rsid w:val="00C3477B"/>
    <w:rsid w:val="00C85956"/>
    <w:rsid w:val="00C9733D"/>
    <w:rsid w:val="00CA3783"/>
    <w:rsid w:val="00CB23F4"/>
    <w:rsid w:val="00CF5EFB"/>
    <w:rsid w:val="00D136E4"/>
    <w:rsid w:val="00D23FA8"/>
    <w:rsid w:val="00D356E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B93E3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B93E3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0172-87BD-41CD-859B-303DF032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6</cp:revision>
  <dcterms:created xsi:type="dcterms:W3CDTF">2019-09-24T08:10:00Z</dcterms:created>
  <dcterms:modified xsi:type="dcterms:W3CDTF">2019-09-27T09:17:00Z</dcterms:modified>
</cp:coreProperties>
</file>