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2DB80" w14:textId="77777777" w:rsidR="005F44CA" w:rsidRPr="00FF1020" w:rsidRDefault="005F44CA" w:rsidP="005F44CA">
      <w:pPr>
        <w:jc w:val="center"/>
        <w:rPr>
          <w:rFonts w:ascii="Merriweather" w:hAnsi="Merriweather"/>
          <w:b/>
          <w:sz w:val="24"/>
        </w:rPr>
      </w:pPr>
      <w:r w:rsidRPr="00FF1020">
        <w:rPr>
          <w:rFonts w:ascii="Merriweather" w:hAnsi="Merriweather"/>
          <w:b/>
          <w:i/>
          <w:sz w:val="24"/>
        </w:rPr>
        <w:t>Syllabus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531"/>
        <w:gridCol w:w="531"/>
        <w:gridCol w:w="538"/>
        <w:gridCol w:w="38"/>
        <w:gridCol w:w="487"/>
        <w:gridCol w:w="368"/>
        <w:gridCol w:w="163"/>
        <w:gridCol w:w="465"/>
        <w:gridCol w:w="67"/>
        <w:gridCol w:w="1352"/>
        <w:gridCol w:w="141"/>
        <w:gridCol w:w="19"/>
        <w:gridCol w:w="171"/>
        <w:gridCol w:w="171"/>
        <w:gridCol w:w="272"/>
        <w:gridCol w:w="224"/>
        <w:gridCol w:w="31"/>
        <w:gridCol w:w="300"/>
        <w:gridCol w:w="321"/>
        <w:gridCol w:w="52"/>
        <w:gridCol w:w="256"/>
        <w:gridCol w:w="320"/>
        <w:gridCol w:w="1190"/>
      </w:tblGrid>
      <w:tr w:rsidR="005F44CA" w:rsidRPr="00CF5812" w14:paraId="414A095C" w14:textId="77777777" w:rsidTr="00CC18F4">
        <w:tc>
          <w:tcPr>
            <w:tcW w:w="1485" w:type="dxa"/>
            <w:shd w:val="clear" w:color="auto" w:fill="F2F2F2"/>
            <w:vAlign w:val="center"/>
          </w:tcPr>
          <w:p w14:paraId="402B82F5"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 xml:space="preserve">Department </w:t>
            </w:r>
          </w:p>
        </w:tc>
        <w:tc>
          <w:tcPr>
            <w:tcW w:w="5314" w:type="dxa"/>
            <w:gridSpan w:val="15"/>
            <w:vAlign w:val="center"/>
          </w:tcPr>
          <w:p w14:paraId="604BD974" w14:textId="6DDC9439" w:rsidR="005F44CA" w:rsidRPr="00CC18F4" w:rsidRDefault="00CC18F4" w:rsidP="00A14666">
            <w:pPr>
              <w:spacing w:before="20" w:after="20"/>
              <w:rPr>
                <w:rFonts w:ascii="Merriweather" w:hAnsi="Merriweather"/>
                <w:b/>
                <w:sz w:val="18"/>
                <w:szCs w:val="18"/>
              </w:rPr>
            </w:pPr>
            <w:r w:rsidRPr="00CC18F4">
              <w:rPr>
                <w:rFonts w:ascii="Merriweather" w:hAnsi="Merriweather"/>
                <w:sz w:val="18"/>
                <w:szCs w:val="18"/>
              </w:rPr>
              <w:t xml:space="preserve">Department of </w:t>
            </w:r>
            <w:r w:rsidR="00872AEC">
              <w:rPr>
                <w:rFonts w:ascii="Merriweather" w:hAnsi="Merriweather"/>
                <w:sz w:val="18"/>
                <w:szCs w:val="18"/>
              </w:rPr>
              <w:t>H</w:t>
            </w:r>
            <w:r w:rsidRPr="00CC18F4">
              <w:rPr>
                <w:rFonts w:ascii="Merriweather" w:hAnsi="Merriweather"/>
                <w:sz w:val="18"/>
                <w:szCs w:val="18"/>
              </w:rPr>
              <w:t>istory</w:t>
            </w:r>
          </w:p>
        </w:tc>
        <w:tc>
          <w:tcPr>
            <w:tcW w:w="1504" w:type="dxa"/>
            <w:gridSpan w:val="7"/>
            <w:shd w:val="clear" w:color="auto" w:fill="F2F2F2"/>
            <w:vAlign w:val="center"/>
          </w:tcPr>
          <w:p w14:paraId="58E218EC"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Year</w:t>
            </w:r>
          </w:p>
        </w:tc>
        <w:tc>
          <w:tcPr>
            <w:tcW w:w="1190" w:type="dxa"/>
            <w:vAlign w:val="center"/>
          </w:tcPr>
          <w:p w14:paraId="74E2F125" w14:textId="0AAA733A" w:rsidR="005F44CA" w:rsidRPr="00CC18F4" w:rsidRDefault="00CC18F4" w:rsidP="00A14666">
            <w:pPr>
              <w:spacing w:before="20" w:after="20"/>
              <w:rPr>
                <w:rFonts w:ascii="Merriweather" w:hAnsi="Merriweather"/>
                <w:sz w:val="18"/>
                <w:szCs w:val="18"/>
              </w:rPr>
            </w:pPr>
            <w:r w:rsidRPr="00CC18F4">
              <w:rPr>
                <w:rFonts w:ascii="Merriweather" w:hAnsi="Merriweather"/>
                <w:sz w:val="18"/>
                <w:szCs w:val="18"/>
              </w:rPr>
              <w:t>202</w:t>
            </w:r>
            <w:r w:rsidR="007245F0">
              <w:rPr>
                <w:rFonts w:ascii="Merriweather" w:hAnsi="Merriweather"/>
                <w:sz w:val="18"/>
                <w:szCs w:val="18"/>
              </w:rPr>
              <w:t>5</w:t>
            </w:r>
            <w:r w:rsidRPr="00CC18F4">
              <w:rPr>
                <w:rFonts w:ascii="Merriweather" w:hAnsi="Merriweather"/>
                <w:sz w:val="18"/>
                <w:szCs w:val="18"/>
              </w:rPr>
              <w:t>/202</w:t>
            </w:r>
            <w:r w:rsidR="007245F0">
              <w:rPr>
                <w:rFonts w:ascii="Merriweather" w:hAnsi="Merriweather"/>
                <w:sz w:val="18"/>
                <w:szCs w:val="18"/>
              </w:rPr>
              <w:t>6</w:t>
            </w:r>
          </w:p>
        </w:tc>
      </w:tr>
      <w:tr w:rsidR="005F44CA" w:rsidRPr="00CF5812" w14:paraId="33577837" w14:textId="77777777" w:rsidTr="00CC18F4">
        <w:tc>
          <w:tcPr>
            <w:tcW w:w="1485" w:type="dxa"/>
            <w:shd w:val="clear" w:color="auto" w:fill="F2F2F2"/>
          </w:tcPr>
          <w:p w14:paraId="5055DE12"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 xml:space="preserve">Course </w:t>
            </w:r>
          </w:p>
        </w:tc>
        <w:tc>
          <w:tcPr>
            <w:tcW w:w="5314" w:type="dxa"/>
            <w:gridSpan w:val="15"/>
            <w:vAlign w:val="center"/>
          </w:tcPr>
          <w:p w14:paraId="0935359B" w14:textId="77777777" w:rsidR="005F44CA" w:rsidRPr="00CC18F4" w:rsidRDefault="00CC18F4" w:rsidP="00A14666">
            <w:pPr>
              <w:spacing w:before="20" w:after="20"/>
              <w:rPr>
                <w:rFonts w:ascii="Merriweather" w:hAnsi="Merriweather"/>
                <w:sz w:val="18"/>
                <w:szCs w:val="18"/>
              </w:rPr>
            </w:pPr>
            <w:r w:rsidRPr="00CC18F4">
              <w:rPr>
                <w:rFonts w:ascii="Merriweather" w:hAnsi="Merriweather"/>
                <w:sz w:val="18"/>
                <w:szCs w:val="18"/>
              </w:rPr>
              <w:t>Ancient Rome and Her Provinces</w:t>
            </w:r>
          </w:p>
        </w:tc>
        <w:tc>
          <w:tcPr>
            <w:tcW w:w="1504" w:type="dxa"/>
            <w:gridSpan w:val="7"/>
            <w:shd w:val="clear" w:color="auto" w:fill="F2F2F2"/>
            <w:vAlign w:val="center"/>
          </w:tcPr>
          <w:p w14:paraId="59561F59"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ECTS</w:t>
            </w:r>
          </w:p>
        </w:tc>
        <w:tc>
          <w:tcPr>
            <w:tcW w:w="1190" w:type="dxa"/>
            <w:vAlign w:val="center"/>
          </w:tcPr>
          <w:p w14:paraId="57FD8155" w14:textId="77777777" w:rsidR="005F44CA" w:rsidRPr="00CC18F4" w:rsidRDefault="00CC18F4" w:rsidP="00CC18F4">
            <w:pPr>
              <w:spacing w:before="20" w:after="20"/>
              <w:jc w:val="center"/>
              <w:rPr>
                <w:rFonts w:ascii="Merriweather" w:hAnsi="Merriweather"/>
                <w:sz w:val="18"/>
                <w:szCs w:val="18"/>
              </w:rPr>
            </w:pPr>
            <w:r w:rsidRPr="00CC18F4">
              <w:rPr>
                <w:rFonts w:ascii="Merriweather" w:hAnsi="Merriweather"/>
                <w:sz w:val="18"/>
                <w:szCs w:val="18"/>
              </w:rPr>
              <w:t>5</w:t>
            </w:r>
          </w:p>
        </w:tc>
      </w:tr>
      <w:tr w:rsidR="005F44CA" w:rsidRPr="00CF5812" w14:paraId="6FD50A5B" w14:textId="77777777" w:rsidTr="00CC18F4">
        <w:tc>
          <w:tcPr>
            <w:tcW w:w="1485" w:type="dxa"/>
            <w:shd w:val="clear" w:color="auto" w:fill="F2F2F2"/>
          </w:tcPr>
          <w:p w14:paraId="3DABA3C2"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Study programme</w:t>
            </w:r>
          </w:p>
        </w:tc>
        <w:tc>
          <w:tcPr>
            <w:tcW w:w="8008" w:type="dxa"/>
            <w:gridSpan w:val="23"/>
            <w:shd w:val="clear" w:color="auto" w:fill="FFFFFF"/>
            <w:vAlign w:val="center"/>
          </w:tcPr>
          <w:p w14:paraId="7CB611C7" w14:textId="5C313C9B" w:rsidR="005F44CA" w:rsidRPr="00CC18F4" w:rsidRDefault="00872AEC" w:rsidP="00A14666">
            <w:pPr>
              <w:spacing w:before="20" w:after="20"/>
              <w:rPr>
                <w:rFonts w:ascii="Merriweather" w:hAnsi="Merriweather"/>
                <w:sz w:val="18"/>
                <w:szCs w:val="18"/>
              </w:rPr>
            </w:pPr>
            <w:r>
              <w:rPr>
                <w:rFonts w:ascii="Merriweather" w:hAnsi="Merriweather"/>
                <w:sz w:val="18"/>
                <w:szCs w:val="18"/>
              </w:rPr>
              <w:t xml:space="preserve">University </w:t>
            </w:r>
            <w:r w:rsidR="00CC18F4" w:rsidRPr="00CC18F4">
              <w:rPr>
                <w:rFonts w:ascii="Merriweather" w:hAnsi="Merriweather"/>
                <w:sz w:val="18"/>
                <w:szCs w:val="18"/>
              </w:rPr>
              <w:t>graduate study</w:t>
            </w:r>
            <w:r>
              <w:rPr>
                <w:rFonts w:ascii="Merriweather" w:hAnsi="Merriweather"/>
                <w:sz w:val="18"/>
                <w:szCs w:val="18"/>
              </w:rPr>
              <w:t xml:space="preserve"> of history (single major, double major); Teacher Education Programme</w:t>
            </w:r>
          </w:p>
        </w:tc>
      </w:tr>
      <w:tr w:rsidR="005F44CA" w:rsidRPr="00CF5812" w14:paraId="3220AD32" w14:textId="77777777" w:rsidTr="00CC18F4">
        <w:tc>
          <w:tcPr>
            <w:tcW w:w="1485" w:type="dxa"/>
            <w:shd w:val="clear" w:color="auto" w:fill="F2F2F2"/>
            <w:vAlign w:val="center"/>
          </w:tcPr>
          <w:p w14:paraId="5AFB4A0E"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Level of study programme</w:t>
            </w:r>
          </w:p>
        </w:tc>
        <w:tc>
          <w:tcPr>
            <w:tcW w:w="1600" w:type="dxa"/>
            <w:gridSpan w:val="3"/>
            <w:vAlign w:val="center"/>
          </w:tcPr>
          <w:p w14:paraId="7554E4CF" w14:textId="77777777" w:rsidR="005F44CA" w:rsidRPr="00CD7933" w:rsidRDefault="00F90FAA"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657573245"/>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Undergraduate</w:t>
            </w:r>
          </w:p>
        </w:tc>
        <w:tc>
          <w:tcPr>
            <w:tcW w:w="1588" w:type="dxa"/>
            <w:gridSpan w:val="6"/>
            <w:vAlign w:val="center"/>
          </w:tcPr>
          <w:p w14:paraId="54DABE5A" w14:textId="77777777" w:rsidR="005F44CA" w:rsidRPr="00CD7933" w:rsidRDefault="00F90FAA"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905292595"/>
                <w14:checkbox>
                  <w14:checked w14:val="1"/>
                  <w14:checkedState w14:val="2612" w14:font="MS Gothic"/>
                  <w14:uncheckedState w14:val="2610" w14:font="MS Gothic"/>
                </w14:checkbox>
              </w:sdtPr>
              <w:sdtEndPr/>
              <w:sdtContent>
                <w:r w:rsidR="00CC18F4">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Graduate</w:t>
            </w:r>
          </w:p>
        </w:tc>
        <w:tc>
          <w:tcPr>
            <w:tcW w:w="2126" w:type="dxa"/>
            <w:gridSpan w:val="6"/>
            <w:vAlign w:val="center"/>
          </w:tcPr>
          <w:p w14:paraId="66C564ED" w14:textId="77777777" w:rsidR="005F44CA" w:rsidRPr="00CD7933" w:rsidRDefault="00F90FAA"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482274413"/>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Integrated</w:t>
            </w:r>
          </w:p>
        </w:tc>
        <w:tc>
          <w:tcPr>
            <w:tcW w:w="2694" w:type="dxa"/>
            <w:gridSpan w:val="8"/>
            <w:shd w:val="clear" w:color="auto" w:fill="FFFFFF"/>
            <w:vAlign w:val="center"/>
          </w:tcPr>
          <w:p w14:paraId="3DBDB6F5" w14:textId="77777777" w:rsidR="005F44CA" w:rsidRPr="00CD7933" w:rsidRDefault="00F90FAA" w:rsidP="00A14666">
            <w:pPr>
              <w:spacing w:before="20" w:after="20"/>
              <w:rPr>
                <w:rFonts w:ascii="Merriweather" w:hAnsi="Merriweather"/>
                <w:sz w:val="17"/>
                <w:szCs w:val="17"/>
              </w:rPr>
            </w:pPr>
            <w:sdt>
              <w:sdtPr>
                <w:rPr>
                  <w:rFonts w:ascii="Merriweather" w:eastAsia="MS Mincho" w:hAnsi="Merriweather" w:cs="MS Mincho"/>
                  <w:sz w:val="17"/>
                  <w:szCs w:val="17"/>
                </w:rPr>
                <w:id w:val="1065686695"/>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Postgraduate</w:t>
            </w:r>
          </w:p>
        </w:tc>
      </w:tr>
      <w:tr w:rsidR="005F44CA" w:rsidRPr="00CF5812" w14:paraId="1D3A50D2" w14:textId="77777777" w:rsidTr="00CC18F4">
        <w:tc>
          <w:tcPr>
            <w:tcW w:w="1485" w:type="dxa"/>
            <w:shd w:val="clear" w:color="auto" w:fill="F2F2F2"/>
            <w:vAlign w:val="center"/>
          </w:tcPr>
          <w:p w14:paraId="2AA128FD"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Type of study programme</w:t>
            </w:r>
          </w:p>
        </w:tc>
        <w:tc>
          <w:tcPr>
            <w:tcW w:w="1600" w:type="dxa"/>
            <w:gridSpan w:val="3"/>
          </w:tcPr>
          <w:p w14:paraId="03AE32E1" w14:textId="77777777" w:rsidR="005F44CA" w:rsidRPr="00CD7933" w:rsidRDefault="00F90FAA"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941719540"/>
                <w14:checkbox>
                  <w14:checked w14:val="1"/>
                  <w14:checkedState w14:val="2612" w14:font="MS Gothic"/>
                  <w14:uncheckedState w14:val="2610" w14:font="MS Gothic"/>
                </w14:checkbox>
              </w:sdtPr>
              <w:sdtEndPr/>
              <w:sdtContent>
                <w:r w:rsidR="00CC18F4">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Single major</w:t>
            </w:r>
          </w:p>
          <w:p w14:paraId="4CE2815C" w14:textId="77777777" w:rsidR="005F44CA" w:rsidRPr="00CD7933" w:rsidRDefault="00F90FAA"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368727429"/>
                <w14:checkbox>
                  <w14:checked w14:val="1"/>
                  <w14:checkedState w14:val="2612" w14:font="MS Gothic"/>
                  <w14:uncheckedState w14:val="2610" w14:font="MS Gothic"/>
                </w14:checkbox>
              </w:sdtPr>
              <w:sdtEndPr/>
              <w:sdtContent>
                <w:r w:rsidR="00CC18F4">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Double major </w:t>
            </w:r>
          </w:p>
        </w:tc>
        <w:tc>
          <w:tcPr>
            <w:tcW w:w="1588" w:type="dxa"/>
            <w:gridSpan w:val="6"/>
            <w:vAlign w:val="center"/>
          </w:tcPr>
          <w:p w14:paraId="288972ED" w14:textId="77777777" w:rsidR="005F44CA" w:rsidRPr="00CD7933" w:rsidRDefault="00F90FAA"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1459301307"/>
                <w14:checkbox>
                  <w14:checked w14:val="1"/>
                  <w14:checkedState w14:val="2612" w14:font="MS Gothic"/>
                  <w14:uncheckedState w14:val="2610" w14:font="MS Gothic"/>
                </w14:checkbox>
              </w:sdtPr>
              <w:sdtEndPr/>
              <w:sdtContent>
                <w:r w:rsidR="00CC18F4">
                  <w:rPr>
                    <w:rFonts w:ascii="MS Gothic" w:eastAsia="MS Gothic" w:hAnsi="MS Gothic" w:cs="MS Mincho" w:hint="eastAsia"/>
                    <w:sz w:val="17"/>
                    <w:szCs w:val="17"/>
                  </w:rPr>
                  <w:t>☒</w:t>
                </w:r>
              </w:sdtContent>
            </w:sdt>
            <w:r w:rsidR="005F44CA" w:rsidRPr="00CD7933">
              <w:rPr>
                <w:rFonts w:ascii="Merriweather" w:hAnsi="Merriweather"/>
                <w:sz w:val="17"/>
                <w:szCs w:val="17"/>
              </w:rPr>
              <w:t xml:space="preserve"> University</w:t>
            </w:r>
          </w:p>
        </w:tc>
        <w:tc>
          <w:tcPr>
            <w:tcW w:w="2126" w:type="dxa"/>
            <w:gridSpan w:val="6"/>
            <w:vAlign w:val="center"/>
          </w:tcPr>
          <w:p w14:paraId="3C0AB308" w14:textId="77777777" w:rsidR="005F44CA" w:rsidRPr="00CD7933" w:rsidRDefault="00F90FAA" w:rsidP="00A14666">
            <w:pPr>
              <w:tabs>
                <w:tab w:val="left" w:pos="1218"/>
              </w:tabs>
              <w:spacing w:before="20" w:after="20"/>
              <w:rPr>
                <w:rFonts w:ascii="Merriweather" w:hAnsi="Merriweather"/>
                <w:sz w:val="17"/>
                <w:szCs w:val="17"/>
              </w:rPr>
            </w:pPr>
            <w:sdt>
              <w:sdtPr>
                <w:rPr>
                  <w:rFonts w:ascii="Merriweather" w:eastAsia="MS Mincho" w:hAnsi="Merriweather" w:cs="MS Mincho"/>
                  <w:sz w:val="17"/>
                  <w:szCs w:val="17"/>
                </w:rPr>
                <w:id w:val="-644285448"/>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Professional</w:t>
            </w:r>
          </w:p>
        </w:tc>
        <w:tc>
          <w:tcPr>
            <w:tcW w:w="2694" w:type="dxa"/>
            <w:gridSpan w:val="8"/>
            <w:shd w:val="clear" w:color="auto" w:fill="FFFFFF"/>
            <w:vAlign w:val="center"/>
          </w:tcPr>
          <w:p w14:paraId="018317F2" w14:textId="77777777" w:rsidR="005F44CA" w:rsidRPr="00CD7933" w:rsidRDefault="00F90FAA" w:rsidP="00A14666">
            <w:pPr>
              <w:spacing w:before="20" w:after="20"/>
              <w:rPr>
                <w:rFonts w:ascii="Merriweather" w:hAnsi="Merriweather"/>
                <w:sz w:val="17"/>
                <w:szCs w:val="17"/>
              </w:rPr>
            </w:pPr>
            <w:sdt>
              <w:sdtPr>
                <w:rPr>
                  <w:rFonts w:ascii="Merriweather" w:eastAsia="MS Mincho" w:hAnsi="Merriweather" w:cs="MS Mincho"/>
                  <w:sz w:val="17"/>
                  <w:szCs w:val="17"/>
                </w:rPr>
                <w:id w:val="470182185"/>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7"/>
                    <w:szCs w:val="17"/>
                  </w:rPr>
                  <w:t>☐</w:t>
                </w:r>
              </w:sdtContent>
            </w:sdt>
            <w:r w:rsidR="005F44CA" w:rsidRPr="00CD7933">
              <w:rPr>
                <w:rFonts w:ascii="Merriweather" w:hAnsi="Merriweather"/>
                <w:sz w:val="17"/>
                <w:szCs w:val="17"/>
              </w:rPr>
              <w:t xml:space="preserve"> Specialized</w:t>
            </w:r>
          </w:p>
        </w:tc>
      </w:tr>
      <w:tr w:rsidR="005F44CA" w:rsidRPr="00CF5812" w14:paraId="32DD4EAE" w14:textId="77777777" w:rsidTr="00CC18F4">
        <w:tc>
          <w:tcPr>
            <w:tcW w:w="1485" w:type="dxa"/>
            <w:shd w:val="clear" w:color="auto" w:fill="F2F2F2"/>
            <w:vAlign w:val="center"/>
          </w:tcPr>
          <w:p w14:paraId="613B3AB7"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Year of study</w:t>
            </w:r>
          </w:p>
        </w:tc>
        <w:tc>
          <w:tcPr>
            <w:tcW w:w="1600" w:type="dxa"/>
            <w:gridSpan w:val="3"/>
            <w:shd w:val="clear" w:color="auto" w:fill="FFFFFF"/>
            <w:vAlign w:val="center"/>
          </w:tcPr>
          <w:p w14:paraId="38486D30" w14:textId="77777777" w:rsidR="005F44CA" w:rsidRPr="00FF1020" w:rsidRDefault="00F90FAA" w:rsidP="00A14666">
            <w:pPr>
              <w:tabs>
                <w:tab w:val="left" w:pos="1218"/>
              </w:tabs>
              <w:spacing w:before="20" w:after="20"/>
              <w:jc w:val="center"/>
              <w:rPr>
                <w:rFonts w:ascii="Merriweather" w:hAnsi="Merriweather"/>
                <w:sz w:val="18"/>
              </w:rPr>
            </w:pPr>
            <w:sdt>
              <w:sdtPr>
                <w:rPr>
                  <w:rFonts w:ascii="Merriweather" w:hAnsi="Merriweather"/>
                  <w:sz w:val="18"/>
                </w:rPr>
                <w:id w:val="2060285759"/>
                <w14:checkbox>
                  <w14:checked w14:val="1"/>
                  <w14:checkedState w14:val="2612" w14:font="MS Gothic"/>
                  <w14:uncheckedState w14:val="2610" w14:font="MS Gothic"/>
                </w14:checkbox>
              </w:sdtPr>
              <w:sdtEndPr/>
              <w:sdtContent>
                <w:r w:rsidR="00CC18F4">
                  <w:rPr>
                    <w:rFonts w:ascii="MS Gothic" w:eastAsia="MS Gothic" w:hAnsi="MS Gothic" w:hint="eastAsia"/>
                    <w:sz w:val="18"/>
                  </w:rPr>
                  <w:t>☒</w:t>
                </w:r>
              </w:sdtContent>
            </w:sdt>
            <w:r w:rsidR="005F44CA" w:rsidRPr="00FF1020">
              <w:rPr>
                <w:rFonts w:ascii="Merriweather" w:hAnsi="Merriweather"/>
                <w:sz w:val="18"/>
              </w:rPr>
              <w:t xml:space="preserve"> 1</w:t>
            </w:r>
          </w:p>
        </w:tc>
        <w:tc>
          <w:tcPr>
            <w:tcW w:w="1521" w:type="dxa"/>
            <w:gridSpan w:val="5"/>
            <w:shd w:val="clear" w:color="auto" w:fill="FFFFFF"/>
            <w:vAlign w:val="center"/>
          </w:tcPr>
          <w:p w14:paraId="4D919F68" w14:textId="77777777" w:rsidR="005F44CA" w:rsidRPr="00FF1020" w:rsidRDefault="00F90FAA" w:rsidP="00A14666">
            <w:pPr>
              <w:tabs>
                <w:tab w:val="left" w:pos="1218"/>
              </w:tabs>
              <w:spacing w:before="20" w:after="20"/>
              <w:jc w:val="center"/>
              <w:rPr>
                <w:rFonts w:ascii="Merriweather" w:hAnsi="Merriweather"/>
                <w:sz w:val="18"/>
              </w:rPr>
            </w:pPr>
            <w:sdt>
              <w:sdtPr>
                <w:rPr>
                  <w:rFonts w:ascii="Merriweather" w:hAnsi="Merriweather"/>
                  <w:sz w:val="18"/>
                </w:rPr>
                <w:id w:val="-200097373"/>
                <w14:checkbox>
                  <w14:checked w14:val="1"/>
                  <w14:checkedState w14:val="2612" w14:font="MS Gothic"/>
                  <w14:uncheckedState w14:val="2610" w14:font="MS Gothic"/>
                </w14:checkbox>
              </w:sdtPr>
              <w:sdtEndPr/>
              <w:sdtContent>
                <w:r w:rsidR="00CC18F4">
                  <w:rPr>
                    <w:rFonts w:ascii="MS Gothic" w:eastAsia="MS Gothic" w:hAnsi="MS Gothic" w:hint="eastAsia"/>
                    <w:sz w:val="18"/>
                  </w:rPr>
                  <w:t>☒</w:t>
                </w:r>
              </w:sdtContent>
            </w:sdt>
            <w:r w:rsidR="005F44CA" w:rsidRPr="00FF1020">
              <w:rPr>
                <w:rFonts w:ascii="Merriweather" w:hAnsi="Merriweather"/>
                <w:sz w:val="18"/>
              </w:rPr>
              <w:t xml:space="preserve"> 2</w:t>
            </w:r>
          </w:p>
        </w:tc>
        <w:tc>
          <w:tcPr>
            <w:tcW w:w="1560" w:type="dxa"/>
            <w:gridSpan w:val="3"/>
            <w:shd w:val="clear" w:color="auto" w:fill="FFFFFF"/>
            <w:vAlign w:val="center"/>
          </w:tcPr>
          <w:p w14:paraId="669D31DE" w14:textId="77777777" w:rsidR="005F44CA" w:rsidRPr="00FF1020" w:rsidRDefault="00F90FAA" w:rsidP="00A14666">
            <w:pPr>
              <w:tabs>
                <w:tab w:val="left" w:pos="1218"/>
              </w:tabs>
              <w:spacing w:before="20" w:after="20"/>
              <w:jc w:val="center"/>
              <w:rPr>
                <w:rFonts w:ascii="Merriweather" w:hAnsi="Merriweather"/>
                <w:sz w:val="18"/>
              </w:rPr>
            </w:pPr>
            <w:sdt>
              <w:sdtPr>
                <w:rPr>
                  <w:rFonts w:ascii="Merriweather" w:hAnsi="Merriweather"/>
                  <w:sz w:val="18"/>
                </w:rPr>
                <w:id w:val="-129552276"/>
                <w14:checkbox>
                  <w14:checked w14:val="0"/>
                  <w14:checkedState w14:val="2612" w14:font="MS Gothic"/>
                  <w14:uncheckedState w14:val="2610" w14:font="MS Gothic"/>
                </w14:checkbox>
              </w:sdtPr>
              <w:sdtEndPr/>
              <w:sdtContent>
                <w:r w:rsidR="005F44CA">
                  <w:rPr>
                    <w:rFonts w:ascii="MS Gothic" w:eastAsia="MS Gothic" w:hAnsi="MS Gothic" w:hint="eastAsia"/>
                    <w:sz w:val="18"/>
                  </w:rPr>
                  <w:t>☐</w:t>
                </w:r>
              </w:sdtContent>
            </w:sdt>
            <w:r w:rsidR="005F44CA" w:rsidRPr="00FF1020">
              <w:rPr>
                <w:rFonts w:ascii="Merriweather" w:hAnsi="Merriweather"/>
                <w:sz w:val="18"/>
              </w:rPr>
              <w:t xml:space="preserve"> 3</w:t>
            </w:r>
          </w:p>
        </w:tc>
        <w:tc>
          <w:tcPr>
            <w:tcW w:w="1561" w:type="dxa"/>
            <w:gridSpan w:val="9"/>
            <w:shd w:val="clear" w:color="auto" w:fill="FFFFFF"/>
            <w:vAlign w:val="center"/>
          </w:tcPr>
          <w:p w14:paraId="378F10BA" w14:textId="77777777" w:rsidR="005F44CA" w:rsidRPr="00FF1020" w:rsidRDefault="00F90FAA" w:rsidP="00A14666">
            <w:pPr>
              <w:tabs>
                <w:tab w:val="left" w:pos="1218"/>
              </w:tabs>
              <w:spacing w:before="20" w:after="20"/>
              <w:jc w:val="center"/>
              <w:rPr>
                <w:rFonts w:ascii="Merriweather" w:hAnsi="Merriweather"/>
                <w:sz w:val="18"/>
              </w:rPr>
            </w:pPr>
            <w:sdt>
              <w:sdtPr>
                <w:rPr>
                  <w:rFonts w:ascii="Merriweather" w:hAnsi="Merriweather"/>
                  <w:sz w:val="18"/>
                </w:rPr>
                <w:id w:val="-520394060"/>
                <w14:checkbox>
                  <w14:checked w14:val="0"/>
                  <w14:checkedState w14:val="2612" w14:font="MS Gothic"/>
                  <w14:uncheckedState w14:val="2610" w14:font="MS Gothic"/>
                </w14:checkbox>
              </w:sdtPr>
              <w:sdtEnd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4</w:t>
            </w:r>
          </w:p>
        </w:tc>
        <w:tc>
          <w:tcPr>
            <w:tcW w:w="1766" w:type="dxa"/>
            <w:gridSpan w:val="3"/>
            <w:shd w:val="clear" w:color="auto" w:fill="FFFFFF"/>
            <w:vAlign w:val="center"/>
          </w:tcPr>
          <w:p w14:paraId="06818BD0" w14:textId="77777777" w:rsidR="005F44CA" w:rsidRPr="00FF1020" w:rsidRDefault="00F90FAA" w:rsidP="00A14666">
            <w:pPr>
              <w:tabs>
                <w:tab w:val="left" w:pos="1218"/>
              </w:tabs>
              <w:spacing w:before="20" w:after="20"/>
              <w:jc w:val="center"/>
              <w:rPr>
                <w:rFonts w:ascii="Merriweather" w:hAnsi="Merriweather"/>
                <w:sz w:val="18"/>
              </w:rPr>
            </w:pPr>
            <w:sdt>
              <w:sdtPr>
                <w:rPr>
                  <w:rFonts w:ascii="Merriweather" w:hAnsi="Merriweather"/>
                  <w:sz w:val="18"/>
                </w:rPr>
                <w:id w:val="-969365248"/>
                <w14:checkbox>
                  <w14:checked w14:val="0"/>
                  <w14:checkedState w14:val="2612" w14:font="MS Gothic"/>
                  <w14:uncheckedState w14:val="2610" w14:font="MS Gothic"/>
                </w14:checkbox>
              </w:sdtPr>
              <w:sdtEndPr/>
              <w:sdtContent>
                <w:r w:rsidR="005F44CA" w:rsidRPr="00FF1020">
                  <w:rPr>
                    <w:rFonts w:ascii="MS Gothic" w:eastAsia="MS Gothic" w:hAnsi="MS Gothic" w:cs="MS Gothic" w:hint="eastAsia"/>
                    <w:sz w:val="18"/>
                  </w:rPr>
                  <w:t>☐</w:t>
                </w:r>
              </w:sdtContent>
            </w:sdt>
            <w:r w:rsidR="005F44CA" w:rsidRPr="00FF1020">
              <w:rPr>
                <w:rFonts w:ascii="Merriweather" w:hAnsi="Merriweather"/>
                <w:sz w:val="18"/>
              </w:rPr>
              <w:t xml:space="preserve"> 5</w:t>
            </w:r>
          </w:p>
        </w:tc>
      </w:tr>
      <w:tr w:rsidR="005F44CA" w:rsidRPr="00CF5812" w14:paraId="0B1E5946" w14:textId="77777777" w:rsidTr="00CC18F4">
        <w:trPr>
          <w:trHeight w:val="80"/>
        </w:trPr>
        <w:tc>
          <w:tcPr>
            <w:tcW w:w="1485" w:type="dxa"/>
            <w:vMerge w:val="restart"/>
            <w:shd w:val="clear" w:color="auto" w:fill="F2F2F2"/>
            <w:vAlign w:val="center"/>
          </w:tcPr>
          <w:p w14:paraId="6F2031D0"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Semester</w:t>
            </w:r>
          </w:p>
        </w:tc>
        <w:tc>
          <w:tcPr>
            <w:tcW w:w="1600" w:type="dxa"/>
            <w:gridSpan w:val="3"/>
            <w:vMerge w:val="restart"/>
            <w:vAlign w:val="center"/>
          </w:tcPr>
          <w:p w14:paraId="4123F924" w14:textId="77777777" w:rsidR="005F44CA" w:rsidRPr="00CD7933" w:rsidRDefault="00F90FAA" w:rsidP="00A14666">
            <w:pPr>
              <w:tabs>
                <w:tab w:val="left" w:pos="1218"/>
              </w:tabs>
              <w:spacing w:before="20" w:after="20"/>
              <w:rPr>
                <w:rFonts w:ascii="Merriweather" w:hAnsi="Merriweather"/>
                <w:sz w:val="16"/>
                <w:szCs w:val="17"/>
              </w:rPr>
            </w:pPr>
            <w:sdt>
              <w:sdtPr>
                <w:rPr>
                  <w:rFonts w:ascii="Merriweather" w:eastAsia="MS Mincho" w:hAnsi="Merriweather" w:cs="MS Mincho"/>
                  <w:sz w:val="16"/>
                  <w:szCs w:val="17"/>
                </w:rPr>
                <w:id w:val="1519667074"/>
                <w14:checkbox>
                  <w14:checked w14:val="0"/>
                  <w14:checkedState w14:val="2612" w14:font="MS Gothic"/>
                  <w14:uncheckedState w14:val="2610" w14:font="MS Gothic"/>
                </w14:checkbox>
              </w:sdtPr>
              <w:sdtEndPr/>
              <w:sdtContent>
                <w:r w:rsidR="005F44CA" w:rsidRPr="00CD7933">
                  <w:rPr>
                    <w:rFonts w:ascii="MS Gothic" w:eastAsia="MS Gothic" w:hAnsi="MS Gothic" w:cs="MS Gothic" w:hint="eastAsia"/>
                    <w:sz w:val="16"/>
                    <w:szCs w:val="17"/>
                  </w:rPr>
                  <w:t>☐</w:t>
                </w:r>
              </w:sdtContent>
            </w:sdt>
            <w:r w:rsidR="005F44CA" w:rsidRPr="00CD7933">
              <w:rPr>
                <w:rFonts w:ascii="Merriweather" w:hAnsi="Merriweather"/>
                <w:sz w:val="16"/>
                <w:szCs w:val="17"/>
              </w:rPr>
              <w:t xml:space="preserve"> Winter</w:t>
            </w:r>
          </w:p>
          <w:p w14:paraId="1C19A83B" w14:textId="77777777" w:rsidR="005F44CA" w:rsidRPr="00CF5812" w:rsidRDefault="00F90FAA" w:rsidP="00A14666">
            <w:pPr>
              <w:tabs>
                <w:tab w:val="left" w:pos="1218"/>
              </w:tabs>
              <w:spacing w:before="20" w:after="20"/>
              <w:rPr>
                <w:rFonts w:ascii="Merriweather" w:hAnsi="Merriweather"/>
                <w:sz w:val="18"/>
                <w:szCs w:val="20"/>
              </w:rPr>
            </w:pPr>
            <w:sdt>
              <w:sdtPr>
                <w:rPr>
                  <w:rFonts w:ascii="Merriweather" w:eastAsia="MS Mincho" w:hAnsi="Merriweather" w:cs="MS Mincho"/>
                  <w:sz w:val="16"/>
                  <w:szCs w:val="17"/>
                </w:rPr>
                <w:id w:val="-129405398"/>
                <w14:checkbox>
                  <w14:checked w14:val="1"/>
                  <w14:checkedState w14:val="2612" w14:font="MS Gothic"/>
                  <w14:uncheckedState w14:val="2610" w14:font="MS Gothic"/>
                </w14:checkbox>
              </w:sdtPr>
              <w:sdtEndPr/>
              <w:sdtContent>
                <w:r w:rsidR="00CC18F4">
                  <w:rPr>
                    <w:rFonts w:ascii="MS Gothic" w:eastAsia="MS Gothic" w:hAnsi="MS Gothic" w:cs="MS Mincho" w:hint="eastAsia"/>
                    <w:sz w:val="16"/>
                    <w:szCs w:val="17"/>
                  </w:rPr>
                  <w:t>☒</w:t>
                </w:r>
              </w:sdtContent>
            </w:sdt>
            <w:r w:rsidR="005F44CA" w:rsidRPr="00CD7933">
              <w:rPr>
                <w:rFonts w:ascii="Merriweather" w:hAnsi="Merriweather"/>
                <w:sz w:val="16"/>
                <w:szCs w:val="17"/>
              </w:rPr>
              <w:t xml:space="preserve"> Summer</w:t>
            </w:r>
          </w:p>
        </w:tc>
        <w:tc>
          <w:tcPr>
            <w:tcW w:w="1588" w:type="dxa"/>
            <w:gridSpan w:val="6"/>
            <w:vAlign w:val="center"/>
          </w:tcPr>
          <w:p w14:paraId="1F57A438" w14:textId="77777777" w:rsidR="005F44CA" w:rsidRPr="00CF5812" w:rsidRDefault="00F90FAA" w:rsidP="00A14666">
            <w:pPr>
              <w:tabs>
                <w:tab w:val="left" w:pos="1218"/>
              </w:tabs>
              <w:spacing w:before="20" w:after="20"/>
              <w:jc w:val="center"/>
              <w:rPr>
                <w:rFonts w:ascii="Merriweather" w:hAnsi="Merriweather"/>
                <w:sz w:val="18"/>
              </w:rPr>
            </w:pPr>
            <w:sdt>
              <w:sdtPr>
                <w:rPr>
                  <w:rFonts w:ascii="Merriweather" w:eastAsia="MS Gothic" w:hAnsi="Merriweather"/>
                  <w:sz w:val="18"/>
                </w:rPr>
                <w:id w:val="1683929795"/>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w:t>
            </w:r>
          </w:p>
        </w:tc>
        <w:tc>
          <w:tcPr>
            <w:tcW w:w="1352" w:type="dxa"/>
            <w:vAlign w:val="center"/>
          </w:tcPr>
          <w:p w14:paraId="0043C872" w14:textId="77777777" w:rsidR="005F44CA" w:rsidRPr="00CF5812" w:rsidRDefault="00F90FAA"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867046481"/>
                <w14:checkbox>
                  <w14:checked w14:val="1"/>
                  <w14:checkedState w14:val="2612" w14:font="MS Gothic"/>
                  <w14:uncheckedState w14:val="2610" w14:font="MS Gothic"/>
                </w14:checkbox>
              </w:sdtPr>
              <w:sdtEndPr/>
              <w:sdtContent>
                <w:r w:rsidR="00CC18F4">
                  <w:rPr>
                    <w:rFonts w:ascii="MS Gothic" w:eastAsia="MS Gothic" w:hAnsi="MS Gothic" w:cs="MS Mincho" w:hint="eastAsia"/>
                    <w:sz w:val="18"/>
                  </w:rPr>
                  <w:t>☒</w:t>
                </w:r>
              </w:sdtContent>
            </w:sdt>
            <w:r w:rsidR="005F44CA" w:rsidRPr="00CF5812">
              <w:rPr>
                <w:rFonts w:ascii="Merriweather" w:hAnsi="Merriweather"/>
                <w:sz w:val="18"/>
              </w:rPr>
              <w:t xml:space="preserve"> II</w:t>
            </w:r>
          </w:p>
        </w:tc>
        <w:tc>
          <w:tcPr>
            <w:tcW w:w="774" w:type="dxa"/>
            <w:gridSpan w:val="5"/>
            <w:vAlign w:val="center"/>
          </w:tcPr>
          <w:p w14:paraId="436D778F" w14:textId="77777777" w:rsidR="005F44CA" w:rsidRPr="00CF5812" w:rsidRDefault="00F90FAA"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2049283733"/>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III</w:t>
            </w:r>
          </w:p>
        </w:tc>
        <w:tc>
          <w:tcPr>
            <w:tcW w:w="1504" w:type="dxa"/>
            <w:gridSpan w:val="7"/>
            <w:vAlign w:val="center"/>
          </w:tcPr>
          <w:p w14:paraId="599080FD" w14:textId="77777777" w:rsidR="005F44CA" w:rsidRPr="00CF5812" w:rsidRDefault="00F90FAA"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961940506"/>
                <w14:checkbox>
                  <w14:checked w14:val="1"/>
                  <w14:checkedState w14:val="2612" w14:font="MS Gothic"/>
                  <w14:uncheckedState w14:val="2610" w14:font="MS Gothic"/>
                </w14:checkbox>
              </w:sdtPr>
              <w:sdtEndPr/>
              <w:sdtContent>
                <w:r w:rsidR="00CC18F4">
                  <w:rPr>
                    <w:rFonts w:ascii="MS Gothic" w:eastAsia="MS Gothic" w:hAnsi="MS Gothic" w:cs="MS Mincho" w:hint="eastAsia"/>
                    <w:sz w:val="18"/>
                  </w:rPr>
                  <w:t>☒</w:t>
                </w:r>
              </w:sdtContent>
            </w:sdt>
            <w:r w:rsidR="005F44CA" w:rsidRPr="00CF5812">
              <w:rPr>
                <w:rFonts w:ascii="Merriweather" w:hAnsi="Merriweather"/>
                <w:sz w:val="18"/>
              </w:rPr>
              <w:t xml:space="preserve"> IV</w:t>
            </w:r>
          </w:p>
        </w:tc>
        <w:tc>
          <w:tcPr>
            <w:tcW w:w="1190" w:type="dxa"/>
            <w:vAlign w:val="center"/>
          </w:tcPr>
          <w:p w14:paraId="17B1628C" w14:textId="77777777" w:rsidR="005F44CA" w:rsidRPr="00CF5812" w:rsidRDefault="00F90FAA"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278414896"/>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w:t>
            </w:r>
          </w:p>
        </w:tc>
      </w:tr>
      <w:tr w:rsidR="005F44CA" w:rsidRPr="00CF5812" w14:paraId="1BBBD7EF" w14:textId="77777777" w:rsidTr="00CC18F4">
        <w:trPr>
          <w:trHeight w:val="80"/>
        </w:trPr>
        <w:tc>
          <w:tcPr>
            <w:tcW w:w="1485" w:type="dxa"/>
            <w:vMerge/>
            <w:shd w:val="clear" w:color="auto" w:fill="F2F2F2"/>
            <w:vAlign w:val="center"/>
          </w:tcPr>
          <w:p w14:paraId="26537FB0" w14:textId="77777777" w:rsidR="005F44CA" w:rsidRPr="00CF5812" w:rsidRDefault="005F44CA" w:rsidP="00A14666">
            <w:pPr>
              <w:spacing w:before="20" w:after="20"/>
              <w:rPr>
                <w:rFonts w:ascii="Merriweather" w:hAnsi="Merriweather"/>
                <w:b/>
                <w:sz w:val="18"/>
                <w:szCs w:val="18"/>
              </w:rPr>
            </w:pPr>
          </w:p>
        </w:tc>
        <w:tc>
          <w:tcPr>
            <w:tcW w:w="1600" w:type="dxa"/>
            <w:gridSpan w:val="3"/>
            <w:vMerge/>
            <w:vAlign w:val="center"/>
          </w:tcPr>
          <w:p w14:paraId="6C5651AF" w14:textId="77777777" w:rsidR="005F44CA" w:rsidRPr="00CF5812" w:rsidRDefault="005F44CA" w:rsidP="00A14666">
            <w:pPr>
              <w:tabs>
                <w:tab w:val="left" w:pos="1218"/>
              </w:tabs>
              <w:spacing w:before="20" w:after="20"/>
              <w:rPr>
                <w:rFonts w:ascii="Merriweather" w:hAnsi="Merriweather"/>
                <w:sz w:val="18"/>
                <w:szCs w:val="20"/>
              </w:rPr>
            </w:pPr>
          </w:p>
        </w:tc>
        <w:tc>
          <w:tcPr>
            <w:tcW w:w="1588" w:type="dxa"/>
            <w:gridSpan w:val="6"/>
            <w:vAlign w:val="center"/>
          </w:tcPr>
          <w:p w14:paraId="4688A31B" w14:textId="77777777" w:rsidR="005F44CA" w:rsidRPr="00CF5812" w:rsidRDefault="00F90FAA" w:rsidP="00A14666">
            <w:pPr>
              <w:tabs>
                <w:tab w:val="left" w:pos="1218"/>
              </w:tabs>
              <w:spacing w:before="20" w:after="20"/>
              <w:jc w:val="center"/>
              <w:rPr>
                <w:rFonts w:ascii="Merriweather" w:hAnsi="Merriweather"/>
                <w:sz w:val="18"/>
              </w:rPr>
            </w:pPr>
            <w:sdt>
              <w:sdtPr>
                <w:rPr>
                  <w:rFonts w:ascii="Merriweather" w:eastAsia="MS Gothic" w:hAnsi="Merriweather"/>
                  <w:sz w:val="18"/>
                </w:rPr>
                <w:id w:val="-1134551564"/>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w:t>
            </w:r>
          </w:p>
        </w:tc>
        <w:tc>
          <w:tcPr>
            <w:tcW w:w="1352" w:type="dxa"/>
            <w:vAlign w:val="center"/>
          </w:tcPr>
          <w:p w14:paraId="02E61875" w14:textId="77777777" w:rsidR="005F44CA" w:rsidRPr="00CF5812" w:rsidRDefault="00F90FAA"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481150486"/>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VII</w:t>
            </w:r>
          </w:p>
        </w:tc>
        <w:tc>
          <w:tcPr>
            <w:tcW w:w="774" w:type="dxa"/>
            <w:gridSpan w:val="5"/>
            <w:vAlign w:val="center"/>
          </w:tcPr>
          <w:p w14:paraId="5044E538" w14:textId="77777777" w:rsidR="005F44CA" w:rsidRPr="00CF5812" w:rsidRDefault="00F90FAA"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860788017"/>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VIII</w:t>
            </w:r>
          </w:p>
        </w:tc>
        <w:tc>
          <w:tcPr>
            <w:tcW w:w="1504" w:type="dxa"/>
            <w:gridSpan w:val="7"/>
            <w:vAlign w:val="center"/>
          </w:tcPr>
          <w:p w14:paraId="7E1A6F55" w14:textId="77777777" w:rsidR="005F44CA" w:rsidRPr="00CF5812" w:rsidRDefault="00F90FAA"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1428110087"/>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IX</w:t>
            </w:r>
          </w:p>
        </w:tc>
        <w:tc>
          <w:tcPr>
            <w:tcW w:w="1190" w:type="dxa"/>
            <w:vAlign w:val="center"/>
          </w:tcPr>
          <w:p w14:paraId="572E067D" w14:textId="77777777" w:rsidR="005F44CA" w:rsidRPr="00CF5812" w:rsidRDefault="00F90FAA" w:rsidP="00A14666">
            <w:pPr>
              <w:tabs>
                <w:tab w:val="left" w:pos="1218"/>
              </w:tabs>
              <w:spacing w:before="20" w:after="20"/>
              <w:jc w:val="center"/>
              <w:rPr>
                <w:rFonts w:ascii="Merriweather" w:hAnsi="Merriweather"/>
                <w:sz w:val="18"/>
              </w:rPr>
            </w:pPr>
            <w:sdt>
              <w:sdtPr>
                <w:rPr>
                  <w:rFonts w:ascii="Merriweather" w:eastAsia="MS Mincho" w:hAnsi="Merriweather" w:cs="MS Mincho"/>
                  <w:sz w:val="18"/>
                </w:rPr>
                <w:id w:val="73799148"/>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rPr>
                  <w:t>☐</w:t>
                </w:r>
              </w:sdtContent>
            </w:sdt>
            <w:r w:rsidR="005F44CA" w:rsidRPr="00CF5812">
              <w:rPr>
                <w:rFonts w:ascii="Merriweather" w:hAnsi="Merriweather"/>
                <w:sz w:val="18"/>
              </w:rPr>
              <w:t xml:space="preserve"> X</w:t>
            </w:r>
          </w:p>
        </w:tc>
      </w:tr>
      <w:tr w:rsidR="005F44CA" w:rsidRPr="00CF5812" w14:paraId="6652286F" w14:textId="77777777" w:rsidTr="00CC18F4">
        <w:trPr>
          <w:trHeight w:val="80"/>
        </w:trPr>
        <w:tc>
          <w:tcPr>
            <w:tcW w:w="1485" w:type="dxa"/>
            <w:shd w:val="clear" w:color="auto" w:fill="F2F2F2"/>
            <w:vAlign w:val="center"/>
          </w:tcPr>
          <w:p w14:paraId="10579C3B"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szCs w:val="18"/>
              </w:rPr>
              <w:t>Status of the course</w:t>
            </w:r>
          </w:p>
        </w:tc>
        <w:tc>
          <w:tcPr>
            <w:tcW w:w="1600" w:type="dxa"/>
            <w:gridSpan w:val="3"/>
            <w:vAlign w:val="center"/>
          </w:tcPr>
          <w:p w14:paraId="0C1143F3" w14:textId="77777777" w:rsidR="005F44CA" w:rsidRPr="00CF5812" w:rsidRDefault="00F90FAA" w:rsidP="00A14666">
            <w:pPr>
              <w:tabs>
                <w:tab w:val="left" w:pos="1218"/>
              </w:tabs>
              <w:spacing w:before="20" w:after="20"/>
              <w:jc w:val="center"/>
              <w:rPr>
                <w:rFonts w:ascii="Merriweather" w:hAnsi="Merriweather"/>
                <w:sz w:val="18"/>
                <w:szCs w:val="20"/>
              </w:rPr>
            </w:pPr>
            <w:sdt>
              <w:sdtPr>
                <w:rPr>
                  <w:rFonts w:ascii="Merriweather" w:eastAsia="MS Mincho" w:hAnsi="Merriweather" w:cs="MS Mincho"/>
                  <w:sz w:val="18"/>
                  <w:szCs w:val="18"/>
                </w:rPr>
                <w:id w:val="-1996092059"/>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20"/>
              </w:rPr>
              <w:t xml:space="preserve"> </w:t>
            </w:r>
            <w:r w:rsidR="005F44CA" w:rsidRPr="00CD7933">
              <w:rPr>
                <w:rFonts w:ascii="Merriweather" w:hAnsi="Merriweather"/>
                <w:sz w:val="16"/>
                <w:szCs w:val="20"/>
              </w:rPr>
              <w:t>Compulsory</w:t>
            </w:r>
          </w:p>
        </w:tc>
        <w:tc>
          <w:tcPr>
            <w:tcW w:w="1588" w:type="dxa"/>
            <w:gridSpan w:val="6"/>
            <w:vAlign w:val="center"/>
          </w:tcPr>
          <w:p w14:paraId="0D6883D1" w14:textId="77777777" w:rsidR="005F44CA" w:rsidRPr="00CF5812" w:rsidRDefault="00F90FAA" w:rsidP="00A14666">
            <w:pPr>
              <w:tabs>
                <w:tab w:val="left" w:pos="1218"/>
              </w:tabs>
              <w:spacing w:before="20" w:after="20"/>
              <w:jc w:val="center"/>
              <w:rPr>
                <w:rFonts w:ascii="Merriweather" w:hAnsi="Merriweather"/>
                <w:sz w:val="18"/>
                <w:szCs w:val="20"/>
              </w:rPr>
            </w:pPr>
            <w:sdt>
              <w:sdtPr>
                <w:rPr>
                  <w:rFonts w:ascii="Merriweather" w:eastAsia="MS Mincho" w:hAnsi="Merriweather" w:cs="MS Mincho"/>
                  <w:sz w:val="18"/>
                  <w:szCs w:val="18"/>
                </w:rPr>
                <w:id w:val="969639022"/>
                <w14:checkbox>
                  <w14:checked w14:val="1"/>
                  <w14:checkedState w14:val="2612" w14:font="MS Gothic"/>
                  <w14:uncheckedState w14:val="2610" w14:font="MS Gothic"/>
                </w14:checkbox>
              </w:sdtPr>
              <w:sdtEndPr/>
              <w:sdtContent>
                <w:r w:rsidR="00CC18F4">
                  <w:rPr>
                    <w:rFonts w:ascii="MS Gothic" w:eastAsia="MS Gothic" w:hAnsi="MS Gothic" w:cs="MS Mincho" w:hint="eastAsia"/>
                    <w:sz w:val="18"/>
                    <w:szCs w:val="18"/>
                  </w:rPr>
                  <w:t>☒</w:t>
                </w:r>
              </w:sdtContent>
            </w:sdt>
          </w:p>
          <w:p w14:paraId="7D95A7CA" w14:textId="77777777" w:rsidR="005F44CA" w:rsidRPr="00CF5812" w:rsidRDefault="005F44CA" w:rsidP="00A14666">
            <w:pPr>
              <w:tabs>
                <w:tab w:val="left" w:pos="1218"/>
              </w:tabs>
              <w:spacing w:before="20" w:after="20"/>
              <w:jc w:val="center"/>
              <w:rPr>
                <w:rFonts w:ascii="Merriweather" w:hAnsi="Merriweather"/>
                <w:sz w:val="18"/>
              </w:rPr>
            </w:pPr>
            <w:r w:rsidRPr="00CD7933">
              <w:rPr>
                <w:rFonts w:ascii="Merriweather" w:hAnsi="Merriweather"/>
                <w:sz w:val="16"/>
                <w:szCs w:val="20"/>
              </w:rPr>
              <w:t>Elective</w:t>
            </w:r>
          </w:p>
        </w:tc>
        <w:tc>
          <w:tcPr>
            <w:tcW w:w="2126" w:type="dxa"/>
            <w:gridSpan w:val="6"/>
            <w:vAlign w:val="center"/>
          </w:tcPr>
          <w:p w14:paraId="7152D96E" w14:textId="77777777" w:rsidR="005F44CA" w:rsidRPr="00CF5812" w:rsidRDefault="00F90FAA" w:rsidP="00A14666">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81291677"/>
                <w14:checkbox>
                  <w14:checked w14:val="1"/>
                  <w14:checkedState w14:val="2612" w14:font="MS Gothic"/>
                  <w14:uncheckedState w14:val="2610" w14:font="MS Gothic"/>
                </w14:checkbox>
              </w:sdtPr>
              <w:sdtEndPr/>
              <w:sdtContent>
                <w:r w:rsidR="00CC18F4">
                  <w:rPr>
                    <w:rFonts w:ascii="MS Gothic" w:eastAsia="MS Gothic" w:hAnsi="MS Gothic" w:cs="MS Mincho" w:hint="eastAsia"/>
                    <w:sz w:val="18"/>
                    <w:szCs w:val="18"/>
                  </w:rPr>
                  <w:t>☒</w:t>
                </w:r>
              </w:sdtContent>
            </w:sdt>
            <w:r w:rsidR="005F44CA" w:rsidRPr="00CF5812">
              <w:rPr>
                <w:rFonts w:ascii="Merriweather" w:hAnsi="Merriweather"/>
                <w:sz w:val="18"/>
                <w:szCs w:val="20"/>
              </w:rPr>
              <w:t xml:space="preserve"> </w:t>
            </w:r>
            <w:r w:rsidR="005F44CA" w:rsidRPr="00CD7933">
              <w:rPr>
                <w:rFonts w:ascii="Merriweather" w:hAnsi="Merriweather"/>
                <w:sz w:val="16"/>
                <w:szCs w:val="20"/>
              </w:rPr>
              <w:t>Elective course offered to students from other departments</w:t>
            </w:r>
          </w:p>
        </w:tc>
        <w:tc>
          <w:tcPr>
            <w:tcW w:w="1504" w:type="dxa"/>
            <w:gridSpan w:val="7"/>
            <w:shd w:val="clear" w:color="auto" w:fill="F2F2F2"/>
            <w:vAlign w:val="center"/>
          </w:tcPr>
          <w:p w14:paraId="126C4447" w14:textId="77777777" w:rsidR="005F44CA" w:rsidRPr="00CF5812" w:rsidRDefault="005F44CA" w:rsidP="00A14666">
            <w:pPr>
              <w:tabs>
                <w:tab w:val="left" w:pos="1218"/>
              </w:tabs>
              <w:spacing w:before="20" w:after="20"/>
              <w:rPr>
                <w:rFonts w:ascii="Merriweather" w:hAnsi="Merriweather"/>
                <w:sz w:val="18"/>
              </w:rPr>
            </w:pPr>
            <w:r w:rsidRPr="00CF5812">
              <w:rPr>
                <w:rFonts w:ascii="Merriweather" w:hAnsi="Merriweather"/>
                <w:b/>
                <w:sz w:val="18"/>
              </w:rPr>
              <w:t>Teaching Competencies</w:t>
            </w:r>
          </w:p>
        </w:tc>
        <w:tc>
          <w:tcPr>
            <w:tcW w:w="1190" w:type="dxa"/>
            <w:vAlign w:val="center"/>
          </w:tcPr>
          <w:p w14:paraId="5E84203F" w14:textId="77777777" w:rsidR="005F44CA" w:rsidRPr="00CF5812" w:rsidRDefault="00F90FAA" w:rsidP="00A14666">
            <w:pPr>
              <w:tabs>
                <w:tab w:val="left" w:pos="1218"/>
              </w:tabs>
              <w:spacing w:before="20" w:after="20"/>
              <w:rPr>
                <w:rFonts w:ascii="Merriweather" w:hAnsi="Merriweather"/>
                <w:sz w:val="18"/>
                <w:szCs w:val="18"/>
              </w:rPr>
            </w:pPr>
            <w:sdt>
              <w:sdtPr>
                <w:rPr>
                  <w:rFonts w:ascii="Merriweather" w:eastAsia="MS Mincho" w:hAnsi="Merriweather" w:cs="MS Mincho"/>
                  <w:sz w:val="18"/>
                  <w:szCs w:val="18"/>
                </w:rPr>
                <w:id w:val="-962417749"/>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18"/>
              </w:rPr>
              <w:t xml:space="preserve"> YES </w:t>
            </w:r>
          </w:p>
          <w:p w14:paraId="0DD60388" w14:textId="77777777" w:rsidR="005F44CA" w:rsidRPr="00CF5812" w:rsidRDefault="00F90FAA" w:rsidP="00A14666">
            <w:pPr>
              <w:tabs>
                <w:tab w:val="left" w:pos="1218"/>
              </w:tabs>
              <w:spacing w:before="20" w:after="20"/>
              <w:rPr>
                <w:rFonts w:ascii="Merriweather" w:hAnsi="Merriweather"/>
                <w:sz w:val="18"/>
              </w:rPr>
            </w:pPr>
            <w:sdt>
              <w:sdtPr>
                <w:rPr>
                  <w:rFonts w:ascii="Merriweather" w:eastAsia="MS Mincho" w:hAnsi="Merriweather" w:cs="MS Mincho"/>
                  <w:sz w:val="18"/>
                  <w:szCs w:val="18"/>
                </w:rPr>
                <w:id w:val="1582646955"/>
                <w14:checkbox>
                  <w14:checked w14:val="1"/>
                  <w14:checkedState w14:val="2612" w14:font="MS Gothic"/>
                  <w14:uncheckedState w14:val="2610" w14:font="MS Gothic"/>
                </w14:checkbox>
              </w:sdtPr>
              <w:sdtEndPr/>
              <w:sdtContent>
                <w:r w:rsidR="00CC18F4">
                  <w:rPr>
                    <w:rFonts w:ascii="MS Gothic" w:eastAsia="MS Gothic" w:hAnsi="MS Gothic" w:cs="MS Mincho" w:hint="eastAsia"/>
                    <w:sz w:val="18"/>
                    <w:szCs w:val="18"/>
                  </w:rPr>
                  <w:t>☒</w:t>
                </w:r>
              </w:sdtContent>
            </w:sdt>
            <w:r w:rsidR="005F44CA" w:rsidRPr="00CF5812">
              <w:rPr>
                <w:rFonts w:ascii="Merriweather" w:hAnsi="Merriweather"/>
                <w:sz w:val="18"/>
                <w:szCs w:val="18"/>
              </w:rPr>
              <w:t xml:space="preserve"> NO</w:t>
            </w:r>
          </w:p>
        </w:tc>
      </w:tr>
      <w:tr w:rsidR="005F44CA" w:rsidRPr="00CF5812" w14:paraId="378F9A38" w14:textId="77777777" w:rsidTr="00CC18F4">
        <w:trPr>
          <w:trHeight w:val="80"/>
        </w:trPr>
        <w:tc>
          <w:tcPr>
            <w:tcW w:w="1485" w:type="dxa"/>
            <w:shd w:val="clear" w:color="auto" w:fill="F2F2F2"/>
            <w:vAlign w:val="center"/>
          </w:tcPr>
          <w:p w14:paraId="78E614B8" w14:textId="77777777" w:rsidR="005F44CA" w:rsidRPr="00CF5812" w:rsidRDefault="005F44CA" w:rsidP="00A14666">
            <w:pPr>
              <w:spacing w:before="20" w:after="20"/>
              <w:rPr>
                <w:rFonts w:ascii="Merriweather" w:hAnsi="Merriweather"/>
                <w:b/>
                <w:sz w:val="18"/>
                <w:szCs w:val="18"/>
              </w:rPr>
            </w:pPr>
            <w:r w:rsidRPr="00CF5812">
              <w:rPr>
                <w:rFonts w:ascii="Merriweather" w:hAnsi="Merriweather"/>
                <w:b/>
                <w:sz w:val="18"/>
              </w:rPr>
              <w:t>Workload</w:t>
            </w:r>
          </w:p>
        </w:tc>
        <w:tc>
          <w:tcPr>
            <w:tcW w:w="531" w:type="dxa"/>
            <w:vAlign w:val="center"/>
          </w:tcPr>
          <w:p w14:paraId="2DB5D45A" w14:textId="77777777" w:rsidR="005F44CA" w:rsidRPr="001951FC" w:rsidRDefault="00CC18F4" w:rsidP="00A14666">
            <w:pPr>
              <w:spacing w:before="20" w:after="20"/>
              <w:jc w:val="center"/>
              <w:rPr>
                <w:rFonts w:ascii="Merriweather" w:hAnsi="Merriweather"/>
                <w:b/>
                <w:sz w:val="16"/>
                <w:szCs w:val="20"/>
              </w:rPr>
            </w:pPr>
            <w:r>
              <w:rPr>
                <w:rFonts w:ascii="Merriweather" w:hAnsi="Merriweather"/>
                <w:b/>
                <w:sz w:val="16"/>
                <w:szCs w:val="20"/>
              </w:rPr>
              <w:t>15</w:t>
            </w:r>
          </w:p>
        </w:tc>
        <w:tc>
          <w:tcPr>
            <w:tcW w:w="531" w:type="dxa"/>
            <w:vAlign w:val="center"/>
          </w:tcPr>
          <w:p w14:paraId="33A03DC3"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L</w:t>
            </w:r>
          </w:p>
        </w:tc>
        <w:tc>
          <w:tcPr>
            <w:tcW w:w="538" w:type="dxa"/>
            <w:vAlign w:val="center"/>
          </w:tcPr>
          <w:p w14:paraId="256E3D1B" w14:textId="77777777" w:rsidR="005F44CA" w:rsidRPr="001951FC" w:rsidRDefault="00CC18F4" w:rsidP="00A14666">
            <w:pPr>
              <w:spacing w:before="20" w:after="20"/>
              <w:jc w:val="center"/>
              <w:rPr>
                <w:rFonts w:ascii="Merriweather" w:hAnsi="Merriweather"/>
                <w:b/>
                <w:sz w:val="16"/>
                <w:szCs w:val="20"/>
              </w:rPr>
            </w:pPr>
            <w:r>
              <w:rPr>
                <w:rFonts w:ascii="Merriweather" w:hAnsi="Merriweather"/>
                <w:b/>
                <w:sz w:val="16"/>
                <w:szCs w:val="20"/>
              </w:rPr>
              <w:t>15</w:t>
            </w:r>
          </w:p>
        </w:tc>
        <w:tc>
          <w:tcPr>
            <w:tcW w:w="525" w:type="dxa"/>
            <w:gridSpan w:val="2"/>
            <w:vAlign w:val="center"/>
          </w:tcPr>
          <w:p w14:paraId="112AF16E"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S</w:t>
            </w:r>
          </w:p>
        </w:tc>
        <w:tc>
          <w:tcPr>
            <w:tcW w:w="531" w:type="dxa"/>
            <w:gridSpan w:val="2"/>
            <w:vAlign w:val="center"/>
          </w:tcPr>
          <w:p w14:paraId="377CBA6A" w14:textId="77777777" w:rsidR="005F44CA" w:rsidRPr="001951FC" w:rsidRDefault="00CC18F4" w:rsidP="00A14666">
            <w:pPr>
              <w:spacing w:before="20" w:after="20"/>
              <w:jc w:val="center"/>
              <w:rPr>
                <w:rFonts w:ascii="Merriweather" w:hAnsi="Merriweather"/>
                <w:b/>
                <w:sz w:val="16"/>
                <w:szCs w:val="20"/>
              </w:rPr>
            </w:pPr>
            <w:r>
              <w:rPr>
                <w:rFonts w:ascii="Merriweather" w:hAnsi="Merriweather"/>
                <w:b/>
                <w:sz w:val="16"/>
                <w:szCs w:val="20"/>
              </w:rPr>
              <w:t>0</w:t>
            </w:r>
          </w:p>
        </w:tc>
        <w:tc>
          <w:tcPr>
            <w:tcW w:w="532" w:type="dxa"/>
            <w:gridSpan w:val="2"/>
            <w:vAlign w:val="center"/>
          </w:tcPr>
          <w:p w14:paraId="470849DA" w14:textId="77777777" w:rsidR="005F44CA" w:rsidRPr="00CF5812" w:rsidRDefault="005F44CA" w:rsidP="00A14666">
            <w:pPr>
              <w:spacing w:before="20" w:after="20"/>
              <w:jc w:val="center"/>
              <w:rPr>
                <w:rFonts w:ascii="Merriweather" w:hAnsi="Merriweather"/>
                <w:b/>
                <w:sz w:val="18"/>
                <w:szCs w:val="20"/>
              </w:rPr>
            </w:pPr>
            <w:r>
              <w:rPr>
                <w:rFonts w:ascii="Merriweather" w:hAnsi="Merriweather"/>
                <w:b/>
                <w:sz w:val="18"/>
                <w:szCs w:val="20"/>
              </w:rPr>
              <w:t>E</w:t>
            </w:r>
          </w:p>
        </w:tc>
        <w:tc>
          <w:tcPr>
            <w:tcW w:w="3630" w:type="dxa"/>
            <w:gridSpan w:val="13"/>
            <w:shd w:val="clear" w:color="auto" w:fill="F2F2F2"/>
            <w:vAlign w:val="center"/>
          </w:tcPr>
          <w:p w14:paraId="240605C4" w14:textId="77777777" w:rsidR="005F44CA" w:rsidRPr="00CF5812" w:rsidRDefault="005F44CA" w:rsidP="00A14666">
            <w:pPr>
              <w:tabs>
                <w:tab w:val="left" w:pos="1218"/>
              </w:tabs>
              <w:spacing w:before="20" w:after="20"/>
              <w:jc w:val="center"/>
              <w:rPr>
                <w:rFonts w:ascii="Merriweather" w:hAnsi="Merriweather"/>
                <w:b/>
                <w:sz w:val="18"/>
              </w:rPr>
            </w:pPr>
            <w:r w:rsidRPr="00CF5812">
              <w:rPr>
                <w:rFonts w:ascii="Merriweather" w:hAnsi="Merriweather"/>
                <w:b/>
                <w:sz w:val="18"/>
                <w:szCs w:val="20"/>
              </w:rPr>
              <w:t>Internet sources for e-learning</w:t>
            </w:r>
          </w:p>
        </w:tc>
        <w:tc>
          <w:tcPr>
            <w:tcW w:w="1190" w:type="dxa"/>
            <w:vAlign w:val="center"/>
          </w:tcPr>
          <w:p w14:paraId="1617F451" w14:textId="77777777" w:rsidR="005F44CA" w:rsidRPr="00CF5812" w:rsidRDefault="00F90FAA" w:rsidP="00A14666">
            <w:pPr>
              <w:tabs>
                <w:tab w:val="left" w:pos="1218"/>
              </w:tabs>
              <w:spacing w:before="20" w:after="20"/>
              <w:rPr>
                <w:rFonts w:ascii="Merriweather" w:hAnsi="Merriweather"/>
                <w:sz w:val="18"/>
                <w:szCs w:val="20"/>
              </w:rPr>
            </w:pPr>
            <w:sdt>
              <w:sdtPr>
                <w:rPr>
                  <w:rFonts w:ascii="Merriweather" w:eastAsia="MS Mincho" w:hAnsi="Merriweather" w:cs="MS Mincho"/>
                  <w:sz w:val="18"/>
                  <w:szCs w:val="18"/>
                </w:rPr>
                <w:id w:val="2007246391"/>
                <w14:checkbox>
                  <w14:checked w14:val="1"/>
                  <w14:checkedState w14:val="2612" w14:font="MS Gothic"/>
                  <w14:uncheckedState w14:val="2610" w14:font="MS Gothic"/>
                </w14:checkbox>
              </w:sdtPr>
              <w:sdtEndPr/>
              <w:sdtContent>
                <w:r w:rsidR="00CC18F4">
                  <w:rPr>
                    <w:rFonts w:ascii="MS Gothic" w:eastAsia="MS Gothic" w:hAnsi="MS Gothic" w:cs="MS Mincho" w:hint="eastAsia"/>
                    <w:sz w:val="18"/>
                    <w:szCs w:val="18"/>
                  </w:rPr>
                  <w:t>☒</w:t>
                </w:r>
              </w:sdtContent>
            </w:sdt>
            <w:r w:rsidR="005F44CA" w:rsidRPr="00CF5812">
              <w:rPr>
                <w:rFonts w:ascii="Merriweather" w:hAnsi="Merriweather"/>
                <w:sz w:val="18"/>
                <w:szCs w:val="20"/>
              </w:rPr>
              <w:t xml:space="preserve"> YES </w:t>
            </w:r>
          </w:p>
          <w:p w14:paraId="30047F2C" w14:textId="77777777" w:rsidR="005F44CA" w:rsidRPr="00CF5812" w:rsidRDefault="00F90FAA" w:rsidP="00A14666">
            <w:pPr>
              <w:tabs>
                <w:tab w:val="left" w:pos="1218"/>
              </w:tabs>
              <w:spacing w:before="20" w:after="20"/>
              <w:rPr>
                <w:rFonts w:ascii="Merriweather" w:hAnsi="Merriweather"/>
                <w:sz w:val="18"/>
                <w:szCs w:val="20"/>
              </w:rPr>
            </w:pPr>
            <w:sdt>
              <w:sdtPr>
                <w:rPr>
                  <w:rFonts w:ascii="Merriweather" w:eastAsia="MS Mincho" w:hAnsi="Merriweather" w:cs="MS Mincho"/>
                  <w:sz w:val="18"/>
                  <w:szCs w:val="18"/>
                </w:rPr>
                <w:id w:val="274147198"/>
                <w14:checkbox>
                  <w14:checked w14:val="0"/>
                  <w14:checkedState w14:val="2612" w14:font="MS Gothic"/>
                  <w14:uncheckedState w14:val="2610" w14:font="MS Gothic"/>
                </w14:checkbox>
              </w:sdtPr>
              <w:sdtEndPr/>
              <w:sdtContent>
                <w:r w:rsidR="005F44CA" w:rsidRPr="00CF5812">
                  <w:rPr>
                    <w:rFonts w:ascii="MS Gothic" w:eastAsia="MS Gothic" w:hAnsi="MS Gothic" w:cs="MS Gothic" w:hint="eastAsia"/>
                    <w:sz w:val="18"/>
                    <w:szCs w:val="18"/>
                  </w:rPr>
                  <w:t>☐</w:t>
                </w:r>
              </w:sdtContent>
            </w:sdt>
            <w:r w:rsidR="005F44CA" w:rsidRPr="00CF5812">
              <w:rPr>
                <w:rFonts w:ascii="Merriweather" w:hAnsi="Merriweather"/>
                <w:sz w:val="18"/>
                <w:szCs w:val="20"/>
              </w:rPr>
              <w:t xml:space="preserve"> NO</w:t>
            </w:r>
          </w:p>
        </w:tc>
      </w:tr>
      <w:tr w:rsidR="005F44CA" w:rsidRPr="00CF5812" w14:paraId="55390BF9" w14:textId="77777777" w:rsidTr="00CC18F4">
        <w:trPr>
          <w:trHeight w:val="80"/>
        </w:trPr>
        <w:tc>
          <w:tcPr>
            <w:tcW w:w="1485" w:type="dxa"/>
            <w:shd w:val="clear" w:color="auto" w:fill="F2F2F2"/>
            <w:vAlign w:val="center"/>
          </w:tcPr>
          <w:p w14:paraId="1B1C2B04"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Location and time of instruction</w:t>
            </w:r>
          </w:p>
        </w:tc>
        <w:tc>
          <w:tcPr>
            <w:tcW w:w="3188" w:type="dxa"/>
            <w:gridSpan w:val="9"/>
            <w:vAlign w:val="center"/>
          </w:tcPr>
          <w:p w14:paraId="22AAF5AC" w14:textId="77777777" w:rsidR="005F44CA" w:rsidRPr="00CF5812" w:rsidRDefault="005F44CA" w:rsidP="00A14666">
            <w:pPr>
              <w:spacing w:before="20" w:after="20"/>
              <w:rPr>
                <w:rFonts w:ascii="Merriweather" w:hAnsi="Merriweather"/>
                <w:b/>
                <w:sz w:val="18"/>
                <w:szCs w:val="20"/>
              </w:rPr>
            </w:pPr>
          </w:p>
        </w:tc>
        <w:tc>
          <w:tcPr>
            <w:tcW w:w="2381" w:type="dxa"/>
            <w:gridSpan w:val="8"/>
            <w:shd w:val="clear" w:color="auto" w:fill="F2F2F2"/>
            <w:vAlign w:val="center"/>
          </w:tcPr>
          <w:p w14:paraId="139F8A53" w14:textId="77777777" w:rsidR="005F44CA" w:rsidRDefault="005F44CA" w:rsidP="00A14666">
            <w:pPr>
              <w:tabs>
                <w:tab w:val="left" w:pos="1218"/>
              </w:tabs>
              <w:spacing w:before="20" w:after="20"/>
              <w:jc w:val="right"/>
              <w:rPr>
                <w:rFonts w:ascii="Merriweather" w:hAnsi="Merriweather"/>
                <w:b/>
                <w:sz w:val="18"/>
              </w:rPr>
            </w:pPr>
            <w:r w:rsidRPr="00CF5812">
              <w:rPr>
                <w:rFonts w:ascii="Merriweather" w:hAnsi="Merriweather"/>
                <w:b/>
                <w:sz w:val="18"/>
              </w:rPr>
              <w:t xml:space="preserve">Language(s) in which </w:t>
            </w:r>
          </w:p>
          <w:p w14:paraId="6A8A4686" w14:textId="77777777" w:rsidR="005F44CA" w:rsidRPr="00CF5812" w:rsidRDefault="005F44CA" w:rsidP="00A14666">
            <w:pPr>
              <w:tabs>
                <w:tab w:val="left" w:pos="1218"/>
              </w:tabs>
              <w:spacing w:before="20" w:after="20"/>
              <w:jc w:val="right"/>
              <w:rPr>
                <w:rFonts w:ascii="Merriweather" w:hAnsi="Merriweather"/>
                <w:b/>
                <w:color w:val="FF0000"/>
                <w:sz w:val="18"/>
                <w:szCs w:val="20"/>
              </w:rPr>
            </w:pPr>
            <w:r w:rsidRPr="00CF5812">
              <w:rPr>
                <w:rFonts w:ascii="Merriweather" w:hAnsi="Merriweather"/>
                <w:b/>
                <w:sz w:val="18"/>
              </w:rPr>
              <w:t>the course is taught</w:t>
            </w:r>
          </w:p>
        </w:tc>
        <w:tc>
          <w:tcPr>
            <w:tcW w:w="2439" w:type="dxa"/>
            <w:gridSpan w:val="6"/>
            <w:vAlign w:val="center"/>
          </w:tcPr>
          <w:p w14:paraId="55C0819B" w14:textId="77777777" w:rsidR="005F44CA" w:rsidRPr="00CC18F4" w:rsidRDefault="00CC18F4" w:rsidP="00A14666">
            <w:pPr>
              <w:tabs>
                <w:tab w:val="left" w:pos="1218"/>
              </w:tabs>
              <w:spacing w:before="20" w:after="20"/>
              <w:rPr>
                <w:rFonts w:ascii="Merriweather" w:hAnsi="Merriweather"/>
                <w:sz w:val="18"/>
                <w:szCs w:val="20"/>
              </w:rPr>
            </w:pPr>
            <w:r w:rsidRPr="00CC18F4">
              <w:rPr>
                <w:rFonts w:ascii="Merriweather" w:hAnsi="Merriweather"/>
                <w:sz w:val="18"/>
                <w:szCs w:val="20"/>
              </w:rPr>
              <w:t>English</w:t>
            </w:r>
          </w:p>
        </w:tc>
      </w:tr>
      <w:tr w:rsidR="005F44CA" w:rsidRPr="00CF5812" w14:paraId="6100ADB0" w14:textId="77777777" w:rsidTr="00CC18F4">
        <w:trPr>
          <w:trHeight w:val="80"/>
        </w:trPr>
        <w:tc>
          <w:tcPr>
            <w:tcW w:w="1485" w:type="dxa"/>
            <w:shd w:val="clear" w:color="auto" w:fill="F2F2F2"/>
            <w:vAlign w:val="center"/>
          </w:tcPr>
          <w:p w14:paraId="088D222E"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start date</w:t>
            </w:r>
          </w:p>
        </w:tc>
        <w:tc>
          <w:tcPr>
            <w:tcW w:w="3188" w:type="dxa"/>
            <w:gridSpan w:val="9"/>
            <w:vAlign w:val="center"/>
          </w:tcPr>
          <w:p w14:paraId="29650692" w14:textId="0A4C2D75" w:rsidR="005F44CA" w:rsidRPr="00CC18F4" w:rsidRDefault="005F44CA" w:rsidP="00A14666">
            <w:pPr>
              <w:spacing w:before="20" w:after="20"/>
              <w:rPr>
                <w:rFonts w:ascii="Merriweather" w:hAnsi="Merriweather"/>
                <w:b/>
                <w:sz w:val="18"/>
                <w:szCs w:val="20"/>
              </w:rPr>
            </w:pPr>
          </w:p>
        </w:tc>
        <w:tc>
          <w:tcPr>
            <w:tcW w:w="2381" w:type="dxa"/>
            <w:gridSpan w:val="8"/>
            <w:shd w:val="clear" w:color="auto" w:fill="F2F2F2"/>
            <w:vAlign w:val="center"/>
          </w:tcPr>
          <w:p w14:paraId="23B9C9EF" w14:textId="77777777" w:rsidR="005F44CA" w:rsidRPr="00CF5812" w:rsidRDefault="005F44CA" w:rsidP="00A14666">
            <w:pPr>
              <w:tabs>
                <w:tab w:val="left" w:pos="1218"/>
              </w:tabs>
              <w:spacing w:before="20" w:after="20"/>
              <w:jc w:val="right"/>
              <w:rPr>
                <w:rFonts w:ascii="Merriweather" w:hAnsi="Merriweather"/>
                <w:b/>
                <w:sz w:val="18"/>
              </w:rPr>
            </w:pPr>
            <w:r w:rsidRPr="00CF5812">
              <w:rPr>
                <w:rFonts w:ascii="Merriweather" w:hAnsi="Merriweather"/>
                <w:b/>
                <w:sz w:val="18"/>
              </w:rPr>
              <w:t>Course end date</w:t>
            </w:r>
          </w:p>
        </w:tc>
        <w:tc>
          <w:tcPr>
            <w:tcW w:w="2439" w:type="dxa"/>
            <w:gridSpan w:val="6"/>
            <w:vAlign w:val="center"/>
          </w:tcPr>
          <w:p w14:paraId="2984A6D3" w14:textId="2778A338" w:rsidR="005F44CA" w:rsidRPr="00CC18F4" w:rsidRDefault="005F44CA" w:rsidP="00A14666">
            <w:pPr>
              <w:tabs>
                <w:tab w:val="left" w:pos="1218"/>
              </w:tabs>
              <w:spacing w:before="20" w:after="20"/>
              <w:rPr>
                <w:rFonts w:ascii="Merriweather" w:hAnsi="Merriweather"/>
                <w:sz w:val="18"/>
                <w:szCs w:val="20"/>
              </w:rPr>
            </w:pPr>
          </w:p>
        </w:tc>
      </w:tr>
      <w:tr w:rsidR="005F44CA" w:rsidRPr="00CF5812" w14:paraId="1471D919" w14:textId="77777777" w:rsidTr="00CC18F4">
        <w:tc>
          <w:tcPr>
            <w:tcW w:w="1485" w:type="dxa"/>
            <w:shd w:val="clear" w:color="auto" w:fill="F2F2F2"/>
          </w:tcPr>
          <w:p w14:paraId="72142C40"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Enrolment requirements</w:t>
            </w:r>
          </w:p>
        </w:tc>
        <w:tc>
          <w:tcPr>
            <w:tcW w:w="8008" w:type="dxa"/>
            <w:gridSpan w:val="23"/>
            <w:vAlign w:val="center"/>
          </w:tcPr>
          <w:p w14:paraId="0AF281FF" w14:textId="77777777" w:rsidR="005F44CA" w:rsidRPr="00CC18F4" w:rsidRDefault="00CC18F4" w:rsidP="00A14666">
            <w:pPr>
              <w:tabs>
                <w:tab w:val="left" w:pos="1218"/>
              </w:tabs>
              <w:spacing w:before="20" w:after="20"/>
              <w:rPr>
                <w:rFonts w:ascii="Merriweather" w:hAnsi="Merriweather"/>
                <w:sz w:val="18"/>
              </w:rPr>
            </w:pPr>
            <w:r w:rsidRPr="00CC18F4">
              <w:rPr>
                <w:rFonts w:ascii="Merriweather" w:hAnsi="Merriweather"/>
                <w:sz w:val="18"/>
              </w:rPr>
              <w:t>Students should have basic knowledge of English language in speaking and writing.</w:t>
            </w:r>
            <w:r w:rsidRPr="00CC18F4">
              <w:rPr>
                <w:rFonts w:ascii="Merriweather" w:hAnsi="Merriweather"/>
                <w:sz w:val="18"/>
              </w:rPr>
              <w:tab/>
            </w:r>
          </w:p>
        </w:tc>
      </w:tr>
      <w:tr w:rsidR="005F44CA" w:rsidRPr="00CF5812" w14:paraId="64D09167" w14:textId="77777777" w:rsidTr="00CC18F4">
        <w:tc>
          <w:tcPr>
            <w:tcW w:w="9493" w:type="dxa"/>
            <w:gridSpan w:val="24"/>
            <w:shd w:val="clear" w:color="auto" w:fill="D9D9D9"/>
          </w:tcPr>
          <w:p w14:paraId="6EA2562B" w14:textId="77777777" w:rsidR="005F44CA" w:rsidRPr="00CF5812" w:rsidRDefault="005F44CA" w:rsidP="00A14666">
            <w:pPr>
              <w:spacing w:before="20" w:after="20"/>
              <w:rPr>
                <w:rFonts w:ascii="Merriweather" w:hAnsi="Merriweather"/>
                <w:sz w:val="18"/>
                <w:szCs w:val="18"/>
              </w:rPr>
            </w:pPr>
          </w:p>
        </w:tc>
      </w:tr>
      <w:tr w:rsidR="005F44CA" w:rsidRPr="00CF5812" w14:paraId="59C5BA4A" w14:textId="77777777" w:rsidTr="00CC18F4">
        <w:tc>
          <w:tcPr>
            <w:tcW w:w="1485" w:type="dxa"/>
            <w:shd w:val="clear" w:color="auto" w:fill="F2F2F2"/>
          </w:tcPr>
          <w:p w14:paraId="3066F7E8"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coordinator</w:t>
            </w:r>
          </w:p>
        </w:tc>
        <w:tc>
          <w:tcPr>
            <w:tcW w:w="8008" w:type="dxa"/>
            <w:gridSpan w:val="23"/>
            <w:vAlign w:val="center"/>
          </w:tcPr>
          <w:p w14:paraId="794150CD" w14:textId="77777777" w:rsidR="005F44CA" w:rsidRPr="00CC18F4" w:rsidRDefault="00CC18F4" w:rsidP="00A14666">
            <w:pPr>
              <w:tabs>
                <w:tab w:val="left" w:pos="1218"/>
              </w:tabs>
              <w:spacing w:before="20" w:after="20"/>
              <w:rPr>
                <w:rFonts w:ascii="Merriweather" w:hAnsi="Merriweather"/>
                <w:sz w:val="18"/>
              </w:rPr>
            </w:pPr>
            <w:r w:rsidRPr="00CC18F4">
              <w:rPr>
                <w:rFonts w:ascii="Merriweather" w:hAnsi="Merriweather"/>
                <w:sz w:val="18"/>
              </w:rPr>
              <w:t>Professor Anamarija Kurilić</w:t>
            </w:r>
          </w:p>
        </w:tc>
      </w:tr>
      <w:tr w:rsidR="005F44CA" w:rsidRPr="00CF5812" w14:paraId="455A727F" w14:textId="77777777" w:rsidTr="00CC18F4">
        <w:tc>
          <w:tcPr>
            <w:tcW w:w="1485" w:type="dxa"/>
            <w:shd w:val="clear" w:color="auto" w:fill="F2F2F2"/>
            <w:vAlign w:val="center"/>
          </w:tcPr>
          <w:p w14:paraId="11887F6E"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3C8D4A92" w14:textId="5BD6664A" w:rsidR="005F44CA" w:rsidRPr="00CC18F4" w:rsidRDefault="00F90FAA" w:rsidP="00A14666">
            <w:pPr>
              <w:tabs>
                <w:tab w:val="left" w:pos="1218"/>
              </w:tabs>
              <w:spacing w:before="20" w:after="20"/>
              <w:rPr>
                <w:rFonts w:ascii="Merriweather" w:hAnsi="Merriweather"/>
                <w:sz w:val="18"/>
              </w:rPr>
            </w:pPr>
            <w:hyperlink r:id="rId7" w:history="1">
              <w:r w:rsidR="00CC18F4" w:rsidRPr="00CC18F4">
                <w:rPr>
                  <w:rStyle w:val="Hiperveza"/>
                  <w:rFonts w:ascii="Merriweather" w:hAnsi="Merriweather"/>
                  <w:sz w:val="18"/>
                </w:rPr>
                <w:t>akurilic@unizd.hr</w:t>
              </w:r>
            </w:hyperlink>
            <w:r w:rsidR="00CC18F4" w:rsidRPr="00CC18F4">
              <w:rPr>
                <w:rFonts w:ascii="Merriweather" w:hAnsi="Merriweather"/>
                <w:sz w:val="18"/>
              </w:rPr>
              <w:t xml:space="preserve">      </w:t>
            </w:r>
          </w:p>
        </w:tc>
        <w:tc>
          <w:tcPr>
            <w:tcW w:w="1490" w:type="dxa"/>
            <w:gridSpan w:val="7"/>
            <w:shd w:val="clear" w:color="auto" w:fill="F2F2F2"/>
            <w:vAlign w:val="center"/>
          </w:tcPr>
          <w:p w14:paraId="137291F1"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818" w:type="dxa"/>
            <w:gridSpan w:val="4"/>
            <w:vAlign w:val="center"/>
          </w:tcPr>
          <w:p w14:paraId="2D55884B" w14:textId="77777777" w:rsidR="005F44CA" w:rsidRPr="00CF5812" w:rsidRDefault="005F44CA" w:rsidP="00A14666">
            <w:pPr>
              <w:tabs>
                <w:tab w:val="left" w:pos="1218"/>
              </w:tabs>
              <w:spacing w:before="20" w:after="20"/>
              <w:rPr>
                <w:rFonts w:ascii="Merriweather" w:hAnsi="Merriweather"/>
                <w:sz w:val="18"/>
              </w:rPr>
            </w:pPr>
          </w:p>
        </w:tc>
      </w:tr>
      <w:tr w:rsidR="005F44CA" w:rsidRPr="00CF5812" w14:paraId="014844F8" w14:textId="77777777" w:rsidTr="00CC18F4">
        <w:tc>
          <w:tcPr>
            <w:tcW w:w="1485" w:type="dxa"/>
            <w:shd w:val="clear" w:color="auto" w:fill="F2F2F2"/>
          </w:tcPr>
          <w:p w14:paraId="39E75664"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Course instructor</w:t>
            </w:r>
          </w:p>
        </w:tc>
        <w:tc>
          <w:tcPr>
            <w:tcW w:w="8008" w:type="dxa"/>
            <w:gridSpan w:val="23"/>
            <w:vAlign w:val="center"/>
          </w:tcPr>
          <w:p w14:paraId="7AEA1583" w14:textId="77777777" w:rsidR="005F44CA" w:rsidRPr="00CF5812" w:rsidRDefault="00CC18F4" w:rsidP="00A14666">
            <w:pPr>
              <w:tabs>
                <w:tab w:val="left" w:pos="1218"/>
              </w:tabs>
              <w:spacing w:before="20" w:after="20"/>
              <w:rPr>
                <w:rFonts w:ascii="Merriweather" w:hAnsi="Merriweather"/>
                <w:sz w:val="18"/>
              </w:rPr>
            </w:pPr>
            <w:r w:rsidRPr="00CC18F4">
              <w:rPr>
                <w:rFonts w:ascii="Merriweather" w:hAnsi="Merriweather"/>
                <w:sz w:val="18"/>
              </w:rPr>
              <w:t>Professor Anamarija Kurilić</w:t>
            </w:r>
          </w:p>
        </w:tc>
      </w:tr>
      <w:tr w:rsidR="005F44CA" w:rsidRPr="00CF5812" w14:paraId="2AF97C3D" w14:textId="77777777" w:rsidTr="00CC18F4">
        <w:tc>
          <w:tcPr>
            <w:tcW w:w="1485" w:type="dxa"/>
            <w:shd w:val="clear" w:color="auto" w:fill="F2F2F2"/>
            <w:vAlign w:val="center"/>
          </w:tcPr>
          <w:p w14:paraId="4C8A93AB" w14:textId="77777777" w:rsidR="005F44CA" w:rsidRPr="00CF5812" w:rsidRDefault="005F44CA" w:rsidP="003D36C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7B4FDC16" w14:textId="4B1F1DBE" w:rsidR="005F44CA" w:rsidRPr="00CF5812" w:rsidRDefault="00F90FAA" w:rsidP="00A14666">
            <w:pPr>
              <w:tabs>
                <w:tab w:val="left" w:pos="1218"/>
              </w:tabs>
              <w:spacing w:before="20" w:after="20"/>
              <w:rPr>
                <w:rFonts w:ascii="Merriweather" w:hAnsi="Merriweather"/>
                <w:sz w:val="18"/>
              </w:rPr>
            </w:pPr>
            <w:hyperlink r:id="rId8" w:history="1">
              <w:r w:rsidR="00CC18F4" w:rsidRPr="00CC18F4">
                <w:rPr>
                  <w:rStyle w:val="Hiperveza"/>
                  <w:rFonts w:ascii="Merriweather" w:hAnsi="Merriweather"/>
                  <w:sz w:val="18"/>
                </w:rPr>
                <w:t>akurilic@unizd.hr</w:t>
              </w:r>
            </w:hyperlink>
            <w:r w:rsidR="00CC18F4" w:rsidRPr="00CC18F4">
              <w:rPr>
                <w:rFonts w:ascii="Merriweather" w:hAnsi="Merriweather"/>
                <w:sz w:val="18"/>
              </w:rPr>
              <w:t xml:space="preserve">      </w:t>
            </w:r>
          </w:p>
        </w:tc>
        <w:tc>
          <w:tcPr>
            <w:tcW w:w="1490" w:type="dxa"/>
            <w:gridSpan w:val="7"/>
            <w:shd w:val="clear" w:color="auto" w:fill="F2F2F2"/>
            <w:vAlign w:val="center"/>
          </w:tcPr>
          <w:p w14:paraId="41BB42E9" w14:textId="77777777" w:rsidR="005F44CA" w:rsidRPr="00CF5812" w:rsidRDefault="005F44CA" w:rsidP="00A14666">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818" w:type="dxa"/>
            <w:gridSpan w:val="4"/>
            <w:vAlign w:val="center"/>
          </w:tcPr>
          <w:p w14:paraId="4802B57E" w14:textId="77777777" w:rsidR="005F44CA" w:rsidRPr="00CF5812" w:rsidRDefault="005F44CA" w:rsidP="00A14666">
            <w:pPr>
              <w:tabs>
                <w:tab w:val="left" w:pos="1218"/>
              </w:tabs>
              <w:spacing w:before="20" w:after="20"/>
              <w:rPr>
                <w:rFonts w:ascii="Merriweather" w:hAnsi="Merriweather"/>
                <w:sz w:val="18"/>
              </w:rPr>
            </w:pPr>
          </w:p>
        </w:tc>
      </w:tr>
      <w:tr w:rsidR="005F44CA" w:rsidRPr="00CF5812" w14:paraId="10220108" w14:textId="77777777" w:rsidTr="00CC18F4">
        <w:tc>
          <w:tcPr>
            <w:tcW w:w="1485" w:type="dxa"/>
            <w:shd w:val="clear" w:color="auto" w:fill="F2F2F2"/>
          </w:tcPr>
          <w:p w14:paraId="4020055B" w14:textId="77777777" w:rsidR="005F44CA" w:rsidRDefault="005F44CA" w:rsidP="00A14666">
            <w:pPr>
              <w:spacing w:before="20" w:after="20"/>
              <w:rPr>
                <w:rFonts w:ascii="Merriweather" w:hAnsi="Merriweather"/>
                <w:b/>
                <w:sz w:val="18"/>
              </w:rPr>
            </w:pPr>
            <w:r w:rsidRPr="00CF5812">
              <w:rPr>
                <w:rFonts w:ascii="Merriweather" w:hAnsi="Merriweather"/>
                <w:b/>
                <w:sz w:val="18"/>
              </w:rPr>
              <w:t>Assistant/</w:t>
            </w:r>
          </w:p>
          <w:p w14:paraId="277A3BB1" w14:textId="77777777" w:rsidR="005F44CA" w:rsidRPr="00CF5812" w:rsidRDefault="005F44CA" w:rsidP="00A14666">
            <w:pPr>
              <w:spacing w:before="20" w:after="20"/>
              <w:rPr>
                <w:rFonts w:ascii="Merriweather" w:hAnsi="Merriweather"/>
                <w:b/>
                <w:sz w:val="18"/>
              </w:rPr>
            </w:pPr>
            <w:r w:rsidRPr="00CF5812">
              <w:rPr>
                <w:rFonts w:ascii="Merriweather" w:hAnsi="Merriweather"/>
                <w:b/>
                <w:sz w:val="18"/>
              </w:rPr>
              <w:t>Associate</w:t>
            </w:r>
          </w:p>
        </w:tc>
        <w:tc>
          <w:tcPr>
            <w:tcW w:w="8008" w:type="dxa"/>
            <w:gridSpan w:val="23"/>
            <w:vAlign w:val="center"/>
          </w:tcPr>
          <w:p w14:paraId="1750C1A8" w14:textId="1A2D3A74" w:rsidR="005F44CA" w:rsidRPr="00CF5812" w:rsidRDefault="005F44CA" w:rsidP="00A14666">
            <w:pPr>
              <w:tabs>
                <w:tab w:val="left" w:pos="1218"/>
              </w:tabs>
              <w:spacing w:before="20" w:after="20"/>
              <w:rPr>
                <w:rFonts w:ascii="Merriweather" w:hAnsi="Merriweather"/>
                <w:sz w:val="18"/>
              </w:rPr>
            </w:pPr>
          </w:p>
        </w:tc>
      </w:tr>
      <w:tr w:rsidR="002575E1" w:rsidRPr="00CF5812" w14:paraId="5E2166F5" w14:textId="77777777" w:rsidTr="00CC18F4">
        <w:tc>
          <w:tcPr>
            <w:tcW w:w="1485" w:type="dxa"/>
            <w:shd w:val="clear" w:color="auto" w:fill="F2F2F2"/>
            <w:vAlign w:val="center"/>
          </w:tcPr>
          <w:p w14:paraId="038E4FD3" w14:textId="77777777" w:rsidR="002575E1" w:rsidRPr="00CF5812" w:rsidRDefault="002575E1" w:rsidP="002575E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059902CF" w14:textId="72382EE7" w:rsidR="002575E1" w:rsidRPr="00CF5812" w:rsidRDefault="002575E1" w:rsidP="007245F0">
            <w:pPr>
              <w:tabs>
                <w:tab w:val="left" w:pos="1218"/>
              </w:tabs>
              <w:spacing w:before="20" w:after="20"/>
              <w:rPr>
                <w:rFonts w:ascii="Merriweather" w:hAnsi="Merriweather"/>
                <w:sz w:val="18"/>
              </w:rPr>
            </w:pPr>
          </w:p>
        </w:tc>
        <w:tc>
          <w:tcPr>
            <w:tcW w:w="1490" w:type="dxa"/>
            <w:gridSpan w:val="7"/>
            <w:shd w:val="clear" w:color="auto" w:fill="F2F2F2"/>
            <w:vAlign w:val="center"/>
          </w:tcPr>
          <w:p w14:paraId="5A0D78AB" w14:textId="77777777" w:rsidR="002575E1" w:rsidRPr="00CF5812" w:rsidRDefault="002575E1" w:rsidP="002575E1">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818" w:type="dxa"/>
            <w:gridSpan w:val="4"/>
            <w:vAlign w:val="center"/>
          </w:tcPr>
          <w:p w14:paraId="51DB1E2C" w14:textId="77777777" w:rsidR="002575E1" w:rsidRPr="00CF5812" w:rsidRDefault="002575E1" w:rsidP="002575E1">
            <w:pPr>
              <w:tabs>
                <w:tab w:val="left" w:pos="1218"/>
              </w:tabs>
              <w:spacing w:before="20" w:after="20"/>
              <w:rPr>
                <w:rFonts w:ascii="Merriweather" w:hAnsi="Merriweather"/>
                <w:sz w:val="18"/>
              </w:rPr>
            </w:pPr>
          </w:p>
        </w:tc>
      </w:tr>
      <w:tr w:rsidR="002575E1" w:rsidRPr="00CF5812" w14:paraId="4AACD77F" w14:textId="77777777" w:rsidTr="00CC18F4">
        <w:tc>
          <w:tcPr>
            <w:tcW w:w="1485" w:type="dxa"/>
            <w:shd w:val="clear" w:color="auto" w:fill="F2F2F2"/>
          </w:tcPr>
          <w:p w14:paraId="4277B133" w14:textId="77777777" w:rsidR="002575E1" w:rsidRDefault="002575E1" w:rsidP="002575E1">
            <w:pPr>
              <w:spacing w:before="20" w:after="20"/>
              <w:rPr>
                <w:rFonts w:ascii="Merriweather" w:hAnsi="Merriweather"/>
                <w:b/>
                <w:sz w:val="18"/>
              </w:rPr>
            </w:pPr>
            <w:r w:rsidRPr="00CF5812">
              <w:rPr>
                <w:rFonts w:ascii="Merriweather" w:hAnsi="Merriweather"/>
                <w:b/>
                <w:sz w:val="18"/>
              </w:rPr>
              <w:t>Assistant/</w:t>
            </w:r>
          </w:p>
          <w:p w14:paraId="04D5D676" w14:textId="77777777" w:rsidR="002575E1" w:rsidRPr="00CF5812" w:rsidRDefault="002575E1" w:rsidP="002575E1">
            <w:pPr>
              <w:spacing w:before="20" w:after="20"/>
              <w:rPr>
                <w:rFonts w:ascii="Merriweather" w:hAnsi="Merriweather"/>
                <w:b/>
                <w:sz w:val="18"/>
              </w:rPr>
            </w:pPr>
            <w:r w:rsidRPr="00CF5812">
              <w:rPr>
                <w:rFonts w:ascii="Merriweather" w:hAnsi="Merriweather"/>
                <w:b/>
                <w:sz w:val="18"/>
              </w:rPr>
              <w:t>Associate</w:t>
            </w:r>
          </w:p>
        </w:tc>
        <w:tc>
          <w:tcPr>
            <w:tcW w:w="8008" w:type="dxa"/>
            <w:gridSpan w:val="23"/>
            <w:vAlign w:val="center"/>
          </w:tcPr>
          <w:p w14:paraId="1A9113AF" w14:textId="77777777" w:rsidR="002575E1" w:rsidRPr="00CF5812" w:rsidRDefault="002575E1" w:rsidP="002575E1">
            <w:pPr>
              <w:tabs>
                <w:tab w:val="left" w:pos="1218"/>
              </w:tabs>
              <w:spacing w:before="20" w:after="20"/>
              <w:rPr>
                <w:rFonts w:ascii="Merriweather" w:hAnsi="Merriweather"/>
                <w:sz w:val="18"/>
              </w:rPr>
            </w:pPr>
          </w:p>
        </w:tc>
      </w:tr>
      <w:tr w:rsidR="002575E1" w:rsidRPr="00CF5812" w14:paraId="5B4BD6BC" w14:textId="77777777" w:rsidTr="00CC18F4">
        <w:tc>
          <w:tcPr>
            <w:tcW w:w="1485" w:type="dxa"/>
            <w:shd w:val="clear" w:color="auto" w:fill="F2F2F2"/>
            <w:vAlign w:val="center"/>
          </w:tcPr>
          <w:p w14:paraId="63D40272" w14:textId="77777777" w:rsidR="002575E1" w:rsidRPr="00CF5812" w:rsidRDefault="002575E1" w:rsidP="002575E1">
            <w:pPr>
              <w:spacing w:before="20" w:after="20"/>
              <w:jc w:val="right"/>
              <w:rPr>
                <w:rFonts w:ascii="Merriweather" w:hAnsi="Merriweather"/>
                <w:b/>
                <w:sz w:val="18"/>
              </w:rPr>
            </w:pPr>
            <w:r w:rsidRPr="00CF5812">
              <w:rPr>
                <w:rFonts w:ascii="Merriweather" w:hAnsi="Merriweather"/>
                <w:b/>
                <w:sz w:val="18"/>
              </w:rPr>
              <w:t>E-mail</w:t>
            </w:r>
          </w:p>
        </w:tc>
        <w:tc>
          <w:tcPr>
            <w:tcW w:w="4700" w:type="dxa"/>
            <w:gridSpan w:val="12"/>
            <w:vAlign w:val="center"/>
          </w:tcPr>
          <w:p w14:paraId="576EAB0D" w14:textId="77777777" w:rsidR="002575E1" w:rsidRPr="00CF5812" w:rsidRDefault="002575E1" w:rsidP="002575E1">
            <w:pPr>
              <w:tabs>
                <w:tab w:val="left" w:pos="1218"/>
              </w:tabs>
              <w:spacing w:before="20" w:after="20"/>
              <w:rPr>
                <w:rFonts w:ascii="Merriweather" w:hAnsi="Merriweather"/>
                <w:sz w:val="18"/>
              </w:rPr>
            </w:pPr>
          </w:p>
        </w:tc>
        <w:tc>
          <w:tcPr>
            <w:tcW w:w="1490" w:type="dxa"/>
            <w:gridSpan w:val="7"/>
            <w:shd w:val="clear" w:color="auto" w:fill="F2F2F2"/>
            <w:vAlign w:val="center"/>
          </w:tcPr>
          <w:p w14:paraId="4BA4F12E" w14:textId="77777777" w:rsidR="002575E1" w:rsidRPr="00CF5812" w:rsidRDefault="002575E1" w:rsidP="002575E1">
            <w:pPr>
              <w:tabs>
                <w:tab w:val="left" w:pos="1218"/>
              </w:tabs>
              <w:spacing w:before="20" w:after="20"/>
              <w:rPr>
                <w:rFonts w:ascii="Merriweather" w:hAnsi="Merriweather"/>
                <w:b/>
                <w:sz w:val="18"/>
              </w:rPr>
            </w:pPr>
            <w:r w:rsidRPr="00CF5812">
              <w:rPr>
                <w:rFonts w:ascii="Merriweather" w:hAnsi="Merriweather"/>
                <w:b/>
                <w:sz w:val="18"/>
              </w:rPr>
              <w:t>Consultation hours</w:t>
            </w:r>
          </w:p>
        </w:tc>
        <w:tc>
          <w:tcPr>
            <w:tcW w:w="1818" w:type="dxa"/>
            <w:gridSpan w:val="4"/>
            <w:vAlign w:val="center"/>
          </w:tcPr>
          <w:p w14:paraId="11C55B4A" w14:textId="77777777" w:rsidR="002575E1" w:rsidRPr="00CF5812" w:rsidRDefault="002575E1" w:rsidP="002575E1">
            <w:pPr>
              <w:tabs>
                <w:tab w:val="left" w:pos="1218"/>
              </w:tabs>
              <w:spacing w:before="20" w:after="20"/>
              <w:rPr>
                <w:rFonts w:ascii="Merriweather" w:hAnsi="Merriweather"/>
                <w:sz w:val="18"/>
              </w:rPr>
            </w:pPr>
          </w:p>
        </w:tc>
      </w:tr>
      <w:tr w:rsidR="002575E1" w:rsidRPr="00CF5812" w14:paraId="67DEA7EF" w14:textId="77777777" w:rsidTr="00CC18F4">
        <w:tc>
          <w:tcPr>
            <w:tcW w:w="9493" w:type="dxa"/>
            <w:gridSpan w:val="24"/>
            <w:shd w:val="clear" w:color="auto" w:fill="D9D9D9"/>
          </w:tcPr>
          <w:p w14:paraId="0779D4A0" w14:textId="77777777" w:rsidR="002575E1" w:rsidRPr="00CF5812" w:rsidRDefault="002575E1" w:rsidP="002575E1">
            <w:pPr>
              <w:tabs>
                <w:tab w:val="left" w:pos="1218"/>
              </w:tabs>
              <w:spacing w:before="20" w:after="20"/>
              <w:rPr>
                <w:rFonts w:ascii="Merriweather" w:hAnsi="Merriweather"/>
                <w:sz w:val="18"/>
                <w:szCs w:val="18"/>
              </w:rPr>
            </w:pPr>
          </w:p>
        </w:tc>
      </w:tr>
      <w:tr w:rsidR="002575E1" w:rsidRPr="00CF5812" w14:paraId="3C1D21F5" w14:textId="77777777" w:rsidTr="00CC18F4">
        <w:tc>
          <w:tcPr>
            <w:tcW w:w="1485" w:type="dxa"/>
            <w:vMerge w:val="restart"/>
            <w:shd w:val="clear" w:color="auto" w:fill="F2F2F2"/>
            <w:vAlign w:val="center"/>
          </w:tcPr>
          <w:p w14:paraId="63DD634C" w14:textId="77777777" w:rsidR="002575E1" w:rsidRPr="00CF5812" w:rsidRDefault="002575E1" w:rsidP="002575E1">
            <w:pPr>
              <w:spacing w:before="20" w:after="20"/>
              <w:rPr>
                <w:rFonts w:ascii="Merriweather" w:hAnsi="Merriweather"/>
                <w:b/>
                <w:sz w:val="18"/>
              </w:rPr>
            </w:pPr>
            <w:r w:rsidRPr="00CF5812">
              <w:rPr>
                <w:rFonts w:ascii="Merriweather" w:hAnsi="Merriweather"/>
                <w:b/>
                <w:sz w:val="18"/>
              </w:rPr>
              <w:t>Mode of teaching</w:t>
            </w:r>
          </w:p>
        </w:tc>
        <w:tc>
          <w:tcPr>
            <w:tcW w:w="1638" w:type="dxa"/>
            <w:gridSpan w:val="4"/>
            <w:vAlign w:val="center"/>
          </w:tcPr>
          <w:p w14:paraId="3F3754E5" w14:textId="77777777" w:rsidR="002575E1" w:rsidRPr="00CD7933" w:rsidRDefault="00F90FAA" w:rsidP="002575E1">
            <w:pPr>
              <w:tabs>
                <w:tab w:val="left" w:pos="1218"/>
              </w:tabs>
              <w:spacing w:before="20" w:after="20"/>
              <w:rPr>
                <w:rFonts w:ascii="Merriweather" w:hAnsi="Merriweather"/>
                <w:sz w:val="16"/>
              </w:rPr>
            </w:pPr>
            <w:sdt>
              <w:sdtPr>
                <w:rPr>
                  <w:rFonts w:ascii="Merriweather" w:eastAsia="MS Mincho" w:hAnsi="Merriweather" w:cs="MS Mincho"/>
                  <w:sz w:val="16"/>
                  <w:szCs w:val="18"/>
                </w:rPr>
                <w:id w:val="-1822721302"/>
                <w14:checkbox>
                  <w14:checked w14:val="1"/>
                  <w14:checkedState w14:val="2612" w14:font="MS Gothic"/>
                  <w14:uncheckedState w14:val="2610" w14:font="MS Gothic"/>
                </w14:checkbox>
              </w:sdtPr>
              <w:sdtEndPr/>
              <w:sdtContent>
                <w:r w:rsidR="002575E1">
                  <w:rPr>
                    <w:rFonts w:ascii="MS Gothic" w:eastAsia="MS Gothic" w:hAnsi="MS Gothic" w:cs="MS Mincho" w:hint="eastAsia"/>
                    <w:sz w:val="16"/>
                    <w:szCs w:val="18"/>
                  </w:rPr>
                  <w:t>☒</w:t>
                </w:r>
              </w:sdtContent>
            </w:sdt>
            <w:r w:rsidR="002575E1" w:rsidRPr="00CD7933">
              <w:rPr>
                <w:rFonts w:ascii="Merriweather" w:hAnsi="Merriweather"/>
                <w:sz w:val="16"/>
              </w:rPr>
              <w:t xml:space="preserve"> Lectures</w:t>
            </w:r>
          </w:p>
        </w:tc>
        <w:tc>
          <w:tcPr>
            <w:tcW w:w="1550" w:type="dxa"/>
            <w:gridSpan w:val="5"/>
            <w:vAlign w:val="center"/>
          </w:tcPr>
          <w:p w14:paraId="48C09973" w14:textId="77777777" w:rsidR="002575E1" w:rsidRPr="00CD7933" w:rsidRDefault="00F90FAA" w:rsidP="002575E1">
            <w:pPr>
              <w:tabs>
                <w:tab w:val="left" w:pos="1218"/>
              </w:tabs>
              <w:spacing w:before="20" w:after="20"/>
              <w:rPr>
                <w:rFonts w:ascii="Merriweather" w:hAnsi="Merriweather"/>
                <w:sz w:val="16"/>
              </w:rPr>
            </w:pPr>
            <w:sdt>
              <w:sdtPr>
                <w:rPr>
                  <w:rFonts w:ascii="Merriweather" w:eastAsia="MS Mincho" w:hAnsi="Merriweather" w:cs="MS Mincho"/>
                  <w:sz w:val="16"/>
                  <w:szCs w:val="18"/>
                </w:rPr>
                <w:id w:val="501854496"/>
                <w14:checkbox>
                  <w14:checked w14:val="0"/>
                  <w14:checkedState w14:val="2612" w14:font="MS Gothic"/>
                  <w14:uncheckedState w14:val="2610" w14:font="MS Gothic"/>
                </w14:checkbox>
              </w:sdtPr>
              <w:sdtEndPr/>
              <w:sdtContent>
                <w:r w:rsidR="002575E1" w:rsidRPr="00CD7933">
                  <w:rPr>
                    <w:rFonts w:ascii="MS Gothic" w:eastAsia="MS Gothic" w:hAnsi="MS Gothic" w:cs="MS Gothic" w:hint="eastAsia"/>
                    <w:sz w:val="16"/>
                    <w:szCs w:val="18"/>
                  </w:rPr>
                  <w:t>☐</w:t>
                </w:r>
              </w:sdtContent>
            </w:sdt>
            <w:r w:rsidR="002575E1" w:rsidRPr="00CD7933">
              <w:rPr>
                <w:rFonts w:ascii="Merriweather" w:hAnsi="Merriweather"/>
                <w:sz w:val="16"/>
              </w:rPr>
              <w:t xml:space="preserve"> Seminars and workshops</w:t>
            </w:r>
          </w:p>
        </w:tc>
        <w:tc>
          <w:tcPr>
            <w:tcW w:w="1854" w:type="dxa"/>
            <w:gridSpan w:val="5"/>
            <w:vAlign w:val="center"/>
          </w:tcPr>
          <w:p w14:paraId="1FCBBCD4" w14:textId="77777777" w:rsidR="002575E1" w:rsidRPr="00CD7933" w:rsidRDefault="00F90FAA" w:rsidP="002575E1">
            <w:pPr>
              <w:tabs>
                <w:tab w:val="left" w:pos="1218"/>
              </w:tabs>
              <w:spacing w:before="20" w:after="20"/>
              <w:rPr>
                <w:rFonts w:ascii="Merriweather" w:hAnsi="Merriweather"/>
                <w:sz w:val="16"/>
              </w:rPr>
            </w:pPr>
            <w:sdt>
              <w:sdtPr>
                <w:rPr>
                  <w:rFonts w:ascii="Merriweather" w:eastAsia="MS Mincho" w:hAnsi="Merriweather" w:cs="MS Mincho"/>
                  <w:sz w:val="16"/>
                  <w:szCs w:val="18"/>
                </w:rPr>
                <w:id w:val="2074550208"/>
                <w14:checkbox>
                  <w14:checked w14:val="0"/>
                  <w14:checkedState w14:val="2612" w14:font="MS Gothic"/>
                  <w14:uncheckedState w14:val="2610" w14:font="MS Gothic"/>
                </w14:checkbox>
              </w:sdtPr>
              <w:sdtEndPr/>
              <w:sdtContent>
                <w:r w:rsidR="002575E1" w:rsidRPr="00CD7933">
                  <w:rPr>
                    <w:rFonts w:ascii="MS Gothic" w:eastAsia="MS Gothic" w:hAnsi="MS Gothic" w:cs="MS Gothic" w:hint="eastAsia"/>
                    <w:sz w:val="16"/>
                    <w:szCs w:val="18"/>
                  </w:rPr>
                  <w:t>☐</w:t>
                </w:r>
              </w:sdtContent>
            </w:sdt>
            <w:r w:rsidR="002575E1" w:rsidRPr="00CD7933">
              <w:rPr>
                <w:rFonts w:ascii="Merriweather" w:hAnsi="Merriweather"/>
                <w:sz w:val="16"/>
              </w:rPr>
              <w:t xml:space="preserve"> Exercises</w:t>
            </w:r>
          </w:p>
        </w:tc>
        <w:tc>
          <w:tcPr>
            <w:tcW w:w="1776" w:type="dxa"/>
            <w:gridSpan w:val="8"/>
            <w:vAlign w:val="center"/>
          </w:tcPr>
          <w:p w14:paraId="6617C1A4" w14:textId="77777777" w:rsidR="002575E1" w:rsidRPr="00CD7933" w:rsidRDefault="00F90FAA" w:rsidP="002575E1">
            <w:pPr>
              <w:tabs>
                <w:tab w:val="left" w:pos="1218"/>
              </w:tabs>
              <w:spacing w:before="20" w:after="20"/>
              <w:rPr>
                <w:rFonts w:ascii="Merriweather" w:hAnsi="Merriweather"/>
                <w:sz w:val="16"/>
              </w:rPr>
            </w:pPr>
            <w:sdt>
              <w:sdtPr>
                <w:rPr>
                  <w:rFonts w:ascii="Merriweather" w:eastAsia="MS Mincho" w:hAnsi="Merriweather" w:cs="MS Mincho"/>
                  <w:sz w:val="16"/>
                  <w:szCs w:val="18"/>
                </w:rPr>
                <w:id w:val="-490106094"/>
                <w14:checkbox>
                  <w14:checked w14:val="1"/>
                  <w14:checkedState w14:val="2612" w14:font="MS Gothic"/>
                  <w14:uncheckedState w14:val="2610" w14:font="MS Gothic"/>
                </w14:checkbox>
              </w:sdtPr>
              <w:sdtEndPr/>
              <w:sdtContent>
                <w:r w:rsidR="002575E1">
                  <w:rPr>
                    <w:rFonts w:ascii="MS Gothic" w:eastAsia="MS Gothic" w:hAnsi="MS Gothic" w:cs="MS Mincho" w:hint="eastAsia"/>
                    <w:sz w:val="16"/>
                    <w:szCs w:val="18"/>
                  </w:rPr>
                  <w:t>☒</w:t>
                </w:r>
              </w:sdtContent>
            </w:sdt>
            <w:r w:rsidR="002575E1" w:rsidRPr="00CD7933">
              <w:rPr>
                <w:rFonts w:ascii="Merriweather" w:hAnsi="Merriweather"/>
                <w:sz w:val="16"/>
              </w:rPr>
              <w:t xml:space="preserve"> E-learning</w:t>
            </w:r>
          </w:p>
        </w:tc>
        <w:tc>
          <w:tcPr>
            <w:tcW w:w="1190" w:type="dxa"/>
            <w:vAlign w:val="center"/>
          </w:tcPr>
          <w:p w14:paraId="386CAC5C" w14:textId="77777777" w:rsidR="002575E1" w:rsidRPr="00CD7933" w:rsidRDefault="00F90FAA" w:rsidP="002575E1">
            <w:pPr>
              <w:tabs>
                <w:tab w:val="left" w:pos="1218"/>
              </w:tabs>
              <w:spacing w:before="20" w:after="20"/>
              <w:rPr>
                <w:rFonts w:ascii="Merriweather" w:hAnsi="Merriweather"/>
                <w:sz w:val="16"/>
              </w:rPr>
            </w:pPr>
            <w:sdt>
              <w:sdtPr>
                <w:rPr>
                  <w:rFonts w:ascii="Merriweather" w:eastAsia="MS Mincho" w:hAnsi="Merriweather" w:cs="MS Mincho"/>
                  <w:sz w:val="16"/>
                  <w:szCs w:val="18"/>
                </w:rPr>
                <w:id w:val="-1425182061"/>
                <w14:checkbox>
                  <w14:checked w14:val="0"/>
                  <w14:checkedState w14:val="2612" w14:font="MS Gothic"/>
                  <w14:uncheckedState w14:val="2610" w14:font="MS Gothic"/>
                </w14:checkbox>
              </w:sdtPr>
              <w:sdtEndPr/>
              <w:sdtContent>
                <w:r w:rsidR="002575E1" w:rsidRPr="00CD7933">
                  <w:rPr>
                    <w:rFonts w:ascii="MS Gothic" w:eastAsia="MS Gothic" w:hAnsi="MS Gothic" w:cs="MS Gothic" w:hint="eastAsia"/>
                    <w:sz w:val="16"/>
                    <w:szCs w:val="18"/>
                  </w:rPr>
                  <w:t>☐</w:t>
                </w:r>
              </w:sdtContent>
            </w:sdt>
            <w:r w:rsidR="002575E1" w:rsidRPr="00CD7933">
              <w:rPr>
                <w:rFonts w:ascii="Merriweather" w:hAnsi="Merriweather"/>
                <w:sz w:val="16"/>
              </w:rPr>
              <w:t xml:space="preserve"> Field work</w:t>
            </w:r>
          </w:p>
        </w:tc>
      </w:tr>
      <w:tr w:rsidR="002575E1" w:rsidRPr="00CF5812" w14:paraId="2FADBC23" w14:textId="77777777" w:rsidTr="00CC18F4">
        <w:tc>
          <w:tcPr>
            <w:tcW w:w="1485" w:type="dxa"/>
            <w:vMerge/>
            <w:shd w:val="clear" w:color="auto" w:fill="F2F2F2"/>
          </w:tcPr>
          <w:p w14:paraId="44AC9A5B" w14:textId="77777777" w:rsidR="002575E1" w:rsidRPr="00CF5812" w:rsidRDefault="002575E1" w:rsidP="002575E1">
            <w:pPr>
              <w:spacing w:before="20" w:after="20"/>
              <w:rPr>
                <w:rFonts w:ascii="Merriweather" w:hAnsi="Merriweather"/>
                <w:b/>
                <w:sz w:val="18"/>
              </w:rPr>
            </w:pPr>
          </w:p>
        </w:tc>
        <w:tc>
          <w:tcPr>
            <w:tcW w:w="1638" w:type="dxa"/>
            <w:gridSpan w:val="4"/>
            <w:vAlign w:val="center"/>
          </w:tcPr>
          <w:p w14:paraId="2CAA738B" w14:textId="77777777" w:rsidR="002575E1" w:rsidRPr="00CD7933" w:rsidRDefault="00F90FAA" w:rsidP="002575E1">
            <w:pPr>
              <w:tabs>
                <w:tab w:val="left" w:pos="1218"/>
              </w:tabs>
              <w:spacing w:before="20" w:after="20"/>
              <w:rPr>
                <w:rFonts w:ascii="Merriweather" w:hAnsi="Merriweather"/>
                <w:sz w:val="16"/>
              </w:rPr>
            </w:pPr>
            <w:sdt>
              <w:sdtPr>
                <w:rPr>
                  <w:rFonts w:ascii="Merriweather" w:eastAsia="MS Mincho" w:hAnsi="Merriweather" w:cs="MS Mincho"/>
                  <w:sz w:val="16"/>
                  <w:szCs w:val="18"/>
                </w:rPr>
                <w:id w:val="-138961375"/>
                <w14:checkbox>
                  <w14:checked w14:val="1"/>
                  <w14:checkedState w14:val="2612" w14:font="MS Gothic"/>
                  <w14:uncheckedState w14:val="2610" w14:font="MS Gothic"/>
                </w14:checkbox>
              </w:sdtPr>
              <w:sdtEndPr/>
              <w:sdtContent>
                <w:r w:rsidR="002575E1">
                  <w:rPr>
                    <w:rFonts w:ascii="MS Gothic" w:eastAsia="MS Gothic" w:hAnsi="MS Gothic" w:cs="MS Mincho" w:hint="eastAsia"/>
                    <w:sz w:val="16"/>
                    <w:szCs w:val="18"/>
                  </w:rPr>
                  <w:t>☒</w:t>
                </w:r>
              </w:sdtContent>
            </w:sdt>
            <w:r w:rsidR="002575E1" w:rsidRPr="00CD7933">
              <w:rPr>
                <w:rFonts w:ascii="Merriweather" w:hAnsi="Merriweather"/>
                <w:sz w:val="16"/>
              </w:rPr>
              <w:t xml:space="preserve"> Individual assignments</w:t>
            </w:r>
          </w:p>
        </w:tc>
        <w:tc>
          <w:tcPr>
            <w:tcW w:w="1550" w:type="dxa"/>
            <w:gridSpan w:val="5"/>
            <w:vAlign w:val="center"/>
          </w:tcPr>
          <w:p w14:paraId="221F7736" w14:textId="77777777" w:rsidR="002575E1" w:rsidRPr="00CD7933" w:rsidRDefault="00F90FAA" w:rsidP="002575E1">
            <w:pPr>
              <w:tabs>
                <w:tab w:val="left" w:pos="1218"/>
              </w:tabs>
              <w:spacing w:before="20" w:after="20"/>
              <w:rPr>
                <w:rFonts w:ascii="Merriweather" w:hAnsi="Merriweather"/>
                <w:sz w:val="16"/>
              </w:rPr>
            </w:pPr>
            <w:sdt>
              <w:sdtPr>
                <w:rPr>
                  <w:rFonts w:ascii="Merriweather" w:eastAsia="MS Mincho" w:hAnsi="Merriweather" w:cs="MS Mincho"/>
                  <w:sz w:val="16"/>
                  <w:szCs w:val="18"/>
                </w:rPr>
                <w:id w:val="-644505967"/>
                <w14:checkbox>
                  <w14:checked w14:val="1"/>
                  <w14:checkedState w14:val="2612" w14:font="MS Gothic"/>
                  <w14:uncheckedState w14:val="2610" w14:font="MS Gothic"/>
                </w14:checkbox>
              </w:sdtPr>
              <w:sdtEndPr/>
              <w:sdtContent>
                <w:r w:rsidR="002575E1">
                  <w:rPr>
                    <w:rFonts w:ascii="MS Gothic" w:eastAsia="MS Gothic" w:hAnsi="MS Gothic" w:cs="MS Mincho" w:hint="eastAsia"/>
                    <w:sz w:val="16"/>
                    <w:szCs w:val="18"/>
                  </w:rPr>
                  <w:t>☒</w:t>
                </w:r>
              </w:sdtContent>
            </w:sdt>
            <w:r w:rsidR="002575E1" w:rsidRPr="00CD7933">
              <w:rPr>
                <w:rFonts w:ascii="Merriweather" w:hAnsi="Merriweather"/>
                <w:sz w:val="16"/>
              </w:rPr>
              <w:t xml:space="preserve"> Multimedia and network</w:t>
            </w:r>
          </w:p>
        </w:tc>
        <w:tc>
          <w:tcPr>
            <w:tcW w:w="1854" w:type="dxa"/>
            <w:gridSpan w:val="5"/>
            <w:vAlign w:val="center"/>
          </w:tcPr>
          <w:p w14:paraId="2C2D12AF" w14:textId="77777777" w:rsidR="002575E1" w:rsidRPr="00CD7933" w:rsidRDefault="00F90FAA" w:rsidP="002575E1">
            <w:pPr>
              <w:tabs>
                <w:tab w:val="left" w:pos="1218"/>
              </w:tabs>
              <w:spacing w:before="20" w:after="20"/>
              <w:rPr>
                <w:rFonts w:ascii="Merriweather" w:hAnsi="Merriweather"/>
                <w:sz w:val="16"/>
              </w:rPr>
            </w:pPr>
            <w:sdt>
              <w:sdtPr>
                <w:rPr>
                  <w:rFonts w:ascii="Merriweather" w:eastAsia="MS Mincho" w:hAnsi="Merriweather" w:cs="MS Mincho"/>
                  <w:sz w:val="16"/>
                  <w:szCs w:val="18"/>
                </w:rPr>
                <w:id w:val="1383133608"/>
                <w14:checkbox>
                  <w14:checked w14:val="0"/>
                  <w14:checkedState w14:val="2612" w14:font="MS Gothic"/>
                  <w14:uncheckedState w14:val="2610" w14:font="MS Gothic"/>
                </w14:checkbox>
              </w:sdtPr>
              <w:sdtEndPr/>
              <w:sdtContent>
                <w:r w:rsidR="002575E1" w:rsidRPr="00CD7933">
                  <w:rPr>
                    <w:rFonts w:ascii="MS Gothic" w:eastAsia="MS Gothic" w:hAnsi="MS Gothic" w:cs="MS Gothic" w:hint="eastAsia"/>
                    <w:sz w:val="16"/>
                    <w:szCs w:val="18"/>
                  </w:rPr>
                  <w:t>☐</w:t>
                </w:r>
              </w:sdtContent>
            </w:sdt>
            <w:r w:rsidR="002575E1" w:rsidRPr="00CD7933">
              <w:rPr>
                <w:rFonts w:ascii="Merriweather" w:hAnsi="Merriweather"/>
                <w:sz w:val="16"/>
              </w:rPr>
              <w:t xml:space="preserve"> Laboratory</w:t>
            </w:r>
          </w:p>
        </w:tc>
        <w:tc>
          <w:tcPr>
            <w:tcW w:w="1776" w:type="dxa"/>
            <w:gridSpan w:val="8"/>
            <w:vAlign w:val="center"/>
          </w:tcPr>
          <w:p w14:paraId="583282AA" w14:textId="77777777" w:rsidR="002575E1" w:rsidRPr="00CD7933" w:rsidRDefault="00F90FAA" w:rsidP="002575E1">
            <w:pPr>
              <w:tabs>
                <w:tab w:val="left" w:pos="1218"/>
              </w:tabs>
              <w:spacing w:before="20" w:after="20"/>
              <w:rPr>
                <w:rFonts w:ascii="Merriweather" w:hAnsi="Merriweather"/>
                <w:sz w:val="16"/>
              </w:rPr>
            </w:pPr>
            <w:sdt>
              <w:sdtPr>
                <w:rPr>
                  <w:rFonts w:ascii="Merriweather" w:eastAsia="MS Mincho" w:hAnsi="Merriweather" w:cs="MS Mincho"/>
                  <w:sz w:val="16"/>
                  <w:szCs w:val="18"/>
                </w:rPr>
                <w:id w:val="679781208"/>
                <w14:checkbox>
                  <w14:checked w14:val="1"/>
                  <w14:checkedState w14:val="2612" w14:font="MS Gothic"/>
                  <w14:uncheckedState w14:val="2610" w14:font="MS Gothic"/>
                </w14:checkbox>
              </w:sdtPr>
              <w:sdtEndPr/>
              <w:sdtContent>
                <w:r w:rsidR="002575E1">
                  <w:rPr>
                    <w:rFonts w:ascii="MS Gothic" w:eastAsia="MS Gothic" w:hAnsi="MS Gothic" w:cs="MS Mincho" w:hint="eastAsia"/>
                    <w:sz w:val="16"/>
                    <w:szCs w:val="18"/>
                  </w:rPr>
                  <w:t>☒</w:t>
                </w:r>
              </w:sdtContent>
            </w:sdt>
            <w:r w:rsidR="002575E1" w:rsidRPr="00CD7933">
              <w:rPr>
                <w:rFonts w:ascii="Merriweather" w:hAnsi="Merriweather"/>
                <w:sz w:val="16"/>
              </w:rPr>
              <w:t xml:space="preserve"> Mentoring</w:t>
            </w:r>
          </w:p>
        </w:tc>
        <w:tc>
          <w:tcPr>
            <w:tcW w:w="1190" w:type="dxa"/>
            <w:vAlign w:val="center"/>
          </w:tcPr>
          <w:p w14:paraId="24CB8B5A" w14:textId="77777777" w:rsidR="002575E1" w:rsidRPr="00CD7933" w:rsidRDefault="00F90FAA" w:rsidP="002575E1">
            <w:pPr>
              <w:tabs>
                <w:tab w:val="left" w:pos="1218"/>
              </w:tabs>
              <w:spacing w:before="20" w:after="20"/>
              <w:rPr>
                <w:rFonts w:ascii="Merriweather" w:hAnsi="Merriweather"/>
                <w:sz w:val="16"/>
              </w:rPr>
            </w:pPr>
            <w:sdt>
              <w:sdtPr>
                <w:rPr>
                  <w:rFonts w:ascii="Merriweather" w:eastAsia="MS Mincho" w:hAnsi="Merriweather" w:cs="MS Mincho"/>
                  <w:sz w:val="16"/>
                  <w:szCs w:val="18"/>
                </w:rPr>
                <w:id w:val="126590404"/>
                <w14:checkbox>
                  <w14:checked w14:val="0"/>
                  <w14:checkedState w14:val="2612" w14:font="MS Gothic"/>
                  <w14:uncheckedState w14:val="2610" w14:font="MS Gothic"/>
                </w14:checkbox>
              </w:sdtPr>
              <w:sdtEndPr/>
              <w:sdtContent>
                <w:r w:rsidR="002575E1" w:rsidRPr="00CD7933">
                  <w:rPr>
                    <w:rFonts w:ascii="MS Gothic" w:eastAsia="MS Gothic" w:hAnsi="MS Gothic" w:cs="MS Gothic" w:hint="eastAsia"/>
                    <w:sz w:val="16"/>
                    <w:szCs w:val="18"/>
                  </w:rPr>
                  <w:t>☐</w:t>
                </w:r>
              </w:sdtContent>
            </w:sdt>
            <w:r w:rsidR="002575E1" w:rsidRPr="00CD7933">
              <w:rPr>
                <w:rFonts w:ascii="Merriweather" w:hAnsi="Merriweather"/>
                <w:sz w:val="16"/>
              </w:rPr>
              <w:t xml:space="preserve"> Other</w:t>
            </w:r>
          </w:p>
        </w:tc>
      </w:tr>
      <w:tr w:rsidR="002575E1" w:rsidRPr="00CF5812" w14:paraId="055C2B69" w14:textId="77777777" w:rsidTr="00CC18F4">
        <w:tc>
          <w:tcPr>
            <w:tcW w:w="3123" w:type="dxa"/>
            <w:gridSpan w:val="5"/>
            <w:shd w:val="clear" w:color="auto" w:fill="F2F2F2"/>
          </w:tcPr>
          <w:p w14:paraId="37174649" w14:textId="77777777" w:rsidR="002575E1" w:rsidRPr="00CF5812" w:rsidRDefault="002575E1" w:rsidP="002575E1">
            <w:pPr>
              <w:spacing w:before="20" w:after="20"/>
              <w:rPr>
                <w:rFonts w:ascii="Merriweather" w:hAnsi="Merriweather"/>
                <w:b/>
                <w:sz w:val="18"/>
              </w:rPr>
            </w:pPr>
            <w:r w:rsidRPr="00CF5812">
              <w:rPr>
                <w:rFonts w:ascii="Merriweather" w:hAnsi="Merriweather"/>
                <w:b/>
                <w:sz w:val="18"/>
              </w:rPr>
              <w:t>Learning outcomes</w:t>
            </w:r>
          </w:p>
        </w:tc>
        <w:tc>
          <w:tcPr>
            <w:tcW w:w="6370" w:type="dxa"/>
            <w:gridSpan w:val="19"/>
            <w:vAlign w:val="center"/>
          </w:tcPr>
          <w:p w14:paraId="12F02182" w14:textId="77777777" w:rsidR="002575E1" w:rsidRPr="00CC18F4" w:rsidRDefault="002575E1" w:rsidP="002575E1">
            <w:pPr>
              <w:tabs>
                <w:tab w:val="left" w:pos="1218"/>
              </w:tabs>
              <w:spacing w:before="20" w:after="20"/>
              <w:rPr>
                <w:rFonts w:ascii="Merriweather" w:hAnsi="Merriweather"/>
                <w:sz w:val="18"/>
              </w:rPr>
            </w:pPr>
            <w:r w:rsidRPr="00CC18F4">
              <w:rPr>
                <w:rFonts w:ascii="Merriweather" w:hAnsi="Merriweather"/>
                <w:sz w:val="18"/>
              </w:rPr>
              <w:t>After the successful completion of the course the students will be able to:</w:t>
            </w:r>
          </w:p>
          <w:p w14:paraId="21423A8A" w14:textId="77777777" w:rsidR="002575E1" w:rsidRPr="00CC18F4" w:rsidRDefault="002575E1" w:rsidP="002575E1">
            <w:pPr>
              <w:tabs>
                <w:tab w:val="left" w:pos="1218"/>
              </w:tabs>
              <w:spacing w:before="20" w:after="20"/>
              <w:rPr>
                <w:rFonts w:ascii="Merriweather" w:hAnsi="Merriweather"/>
                <w:sz w:val="18"/>
              </w:rPr>
            </w:pPr>
            <w:r w:rsidRPr="00CC18F4">
              <w:rPr>
                <w:rFonts w:ascii="Merriweather" w:hAnsi="Merriweather"/>
                <w:sz w:val="18"/>
              </w:rPr>
              <w:t>1. define and describe basic facts on Roman provinces (DPJ1, DPJ5, DPJ6),</w:t>
            </w:r>
          </w:p>
          <w:p w14:paraId="04CC9076" w14:textId="77777777" w:rsidR="002575E1" w:rsidRPr="00CC18F4" w:rsidRDefault="002575E1" w:rsidP="002575E1">
            <w:pPr>
              <w:tabs>
                <w:tab w:val="left" w:pos="1218"/>
              </w:tabs>
              <w:spacing w:before="20" w:after="20"/>
              <w:rPr>
                <w:rFonts w:ascii="Merriweather" w:hAnsi="Merriweather"/>
                <w:sz w:val="18"/>
              </w:rPr>
            </w:pPr>
            <w:r w:rsidRPr="00CC18F4">
              <w:rPr>
                <w:rFonts w:ascii="Merriweather" w:hAnsi="Merriweather"/>
                <w:sz w:val="18"/>
              </w:rPr>
              <w:lastRenderedPageBreak/>
              <w:t xml:space="preserve">2. define and describe processes and events that led to formation of Roman provinces (DPJ1, DPJ5, DPJ6), </w:t>
            </w:r>
          </w:p>
          <w:p w14:paraId="36CEA78E" w14:textId="77777777" w:rsidR="002575E1" w:rsidRPr="00CC18F4" w:rsidRDefault="002575E1" w:rsidP="002575E1">
            <w:pPr>
              <w:tabs>
                <w:tab w:val="left" w:pos="1218"/>
              </w:tabs>
              <w:spacing w:before="20" w:after="20"/>
              <w:rPr>
                <w:rFonts w:ascii="Merriweather" w:hAnsi="Merriweather"/>
                <w:sz w:val="18"/>
              </w:rPr>
            </w:pPr>
            <w:r w:rsidRPr="00CC18F4">
              <w:rPr>
                <w:rFonts w:ascii="Merriweather" w:hAnsi="Merriweather"/>
                <w:sz w:val="18"/>
              </w:rPr>
              <w:t xml:space="preserve">3. compare and contrast processes and events among various provinces (DPJ2, DPJ5, DPJ6, DPJ7, DPJ8), </w:t>
            </w:r>
          </w:p>
          <w:p w14:paraId="30FEBE44" w14:textId="77777777" w:rsidR="002575E1" w:rsidRPr="00CC18F4" w:rsidRDefault="002575E1" w:rsidP="002575E1">
            <w:pPr>
              <w:tabs>
                <w:tab w:val="left" w:pos="1218"/>
              </w:tabs>
              <w:spacing w:before="20" w:after="20"/>
              <w:rPr>
                <w:rFonts w:ascii="Merriweather" w:hAnsi="Merriweather"/>
                <w:sz w:val="18"/>
              </w:rPr>
            </w:pPr>
            <w:r w:rsidRPr="00CC18F4">
              <w:rPr>
                <w:rFonts w:ascii="Merriweather" w:hAnsi="Merriweather"/>
                <w:sz w:val="18"/>
              </w:rPr>
              <w:t>4. understand military, political, social, demographic, religious and economic consequences of Roman expansion (DPJ2),</w:t>
            </w:r>
          </w:p>
          <w:p w14:paraId="37D5FBB7" w14:textId="77777777" w:rsidR="002575E1" w:rsidRPr="00CC18F4" w:rsidRDefault="002575E1" w:rsidP="002575E1">
            <w:pPr>
              <w:tabs>
                <w:tab w:val="left" w:pos="1218"/>
              </w:tabs>
              <w:spacing w:before="20" w:after="20"/>
              <w:rPr>
                <w:rFonts w:ascii="Merriweather" w:hAnsi="Merriweather"/>
                <w:sz w:val="18"/>
              </w:rPr>
            </w:pPr>
            <w:r w:rsidRPr="00CC18F4">
              <w:rPr>
                <w:rFonts w:ascii="Merriweather" w:hAnsi="Merriweather"/>
                <w:sz w:val="18"/>
              </w:rPr>
              <w:t xml:space="preserve">5. analyse and understand literary sources </w:t>
            </w:r>
            <w:proofErr w:type="gramStart"/>
            <w:r w:rsidRPr="00CC18F4">
              <w:rPr>
                <w:rFonts w:ascii="Merriweather" w:hAnsi="Merriweather"/>
                <w:sz w:val="18"/>
              </w:rPr>
              <w:t>relative  to</w:t>
            </w:r>
            <w:proofErr w:type="gramEnd"/>
            <w:r w:rsidRPr="00CC18F4">
              <w:rPr>
                <w:rFonts w:ascii="Merriweather" w:hAnsi="Merriweather"/>
                <w:sz w:val="18"/>
              </w:rPr>
              <w:t xml:space="preserve"> the history of Roman provinces (DPJ4, DPJ5, DPJ6, DPJ8),</w:t>
            </w:r>
          </w:p>
          <w:p w14:paraId="27265A1F" w14:textId="77777777" w:rsidR="002575E1" w:rsidRPr="00CF5812" w:rsidRDefault="002575E1" w:rsidP="002575E1">
            <w:pPr>
              <w:tabs>
                <w:tab w:val="left" w:pos="1218"/>
              </w:tabs>
              <w:spacing w:before="20" w:after="20"/>
              <w:rPr>
                <w:rFonts w:ascii="Merriweather" w:hAnsi="Merriweather"/>
                <w:sz w:val="18"/>
              </w:rPr>
            </w:pPr>
            <w:r w:rsidRPr="00CC18F4">
              <w:rPr>
                <w:rFonts w:ascii="Merriweather" w:hAnsi="Merriweather"/>
                <w:sz w:val="18"/>
              </w:rPr>
              <w:t>6. analyse factors of Roman imperialistic growth (DPJ5, DPJ6, DPJ7, DPJ8).</w:t>
            </w:r>
          </w:p>
        </w:tc>
      </w:tr>
      <w:tr w:rsidR="002575E1" w:rsidRPr="00CF5812" w14:paraId="5714B3AA" w14:textId="77777777" w:rsidTr="00CC18F4">
        <w:tc>
          <w:tcPr>
            <w:tcW w:w="3123" w:type="dxa"/>
            <w:gridSpan w:val="5"/>
            <w:shd w:val="clear" w:color="auto" w:fill="F2F2F2"/>
          </w:tcPr>
          <w:p w14:paraId="3BFA0DF2" w14:textId="77777777" w:rsidR="002575E1" w:rsidRPr="00CF5812" w:rsidRDefault="002575E1" w:rsidP="002575E1">
            <w:pPr>
              <w:spacing w:before="20" w:after="20"/>
              <w:rPr>
                <w:rFonts w:ascii="Merriweather" w:hAnsi="Merriweather"/>
                <w:b/>
                <w:sz w:val="18"/>
              </w:rPr>
            </w:pPr>
            <w:r w:rsidRPr="00CF5812">
              <w:rPr>
                <w:rFonts w:ascii="Merriweather" w:hAnsi="Merriweather"/>
                <w:b/>
                <w:sz w:val="18"/>
              </w:rPr>
              <w:lastRenderedPageBreak/>
              <w:t>Learning outcomes at the Programme level</w:t>
            </w:r>
          </w:p>
        </w:tc>
        <w:tc>
          <w:tcPr>
            <w:tcW w:w="6370" w:type="dxa"/>
            <w:gridSpan w:val="19"/>
            <w:vAlign w:val="center"/>
          </w:tcPr>
          <w:p w14:paraId="02F5DC9A" w14:textId="77777777" w:rsidR="002575E1" w:rsidRPr="00CC18F4" w:rsidRDefault="002575E1" w:rsidP="002575E1">
            <w:pPr>
              <w:pStyle w:val="Default"/>
              <w:rPr>
                <w:rFonts w:ascii="Merriweather" w:hAnsi="Merriweather"/>
                <w:noProof/>
                <w:sz w:val="18"/>
                <w:szCs w:val="22"/>
              </w:rPr>
            </w:pPr>
            <w:r w:rsidRPr="00CC18F4">
              <w:rPr>
                <w:rFonts w:ascii="Merriweather" w:hAnsi="Merriweather"/>
                <w:noProof/>
                <w:sz w:val="18"/>
                <w:szCs w:val="22"/>
              </w:rPr>
              <w:t>After the successful completion of the program the students will be able to:</w:t>
            </w:r>
          </w:p>
          <w:p w14:paraId="2D1CB1B3" w14:textId="77777777" w:rsidR="002575E1" w:rsidRPr="00CC18F4" w:rsidRDefault="002575E1" w:rsidP="002575E1">
            <w:pPr>
              <w:pStyle w:val="Default"/>
              <w:rPr>
                <w:rFonts w:ascii="Merriweather" w:hAnsi="Merriweather"/>
                <w:noProof/>
                <w:sz w:val="18"/>
                <w:szCs w:val="22"/>
              </w:rPr>
            </w:pPr>
            <w:r w:rsidRPr="00CC18F4">
              <w:rPr>
                <w:rFonts w:ascii="Merriweather" w:hAnsi="Merriweather"/>
                <w:noProof/>
                <w:sz w:val="18"/>
                <w:szCs w:val="22"/>
              </w:rPr>
              <w:t>DPJ1 – define and describe historical processes characteristic for distinct historical periods and differentiate specificities of certain historical periods,</w:t>
            </w:r>
          </w:p>
          <w:p w14:paraId="40D9EAE2" w14:textId="77777777" w:rsidR="002575E1" w:rsidRPr="00CC18F4" w:rsidRDefault="002575E1" w:rsidP="002575E1">
            <w:pPr>
              <w:pStyle w:val="Default"/>
              <w:rPr>
                <w:rFonts w:ascii="Merriweather" w:hAnsi="Merriweather"/>
                <w:strike/>
                <w:noProof/>
                <w:sz w:val="18"/>
                <w:szCs w:val="22"/>
              </w:rPr>
            </w:pPr>
            <w:r w:rsidRPr="00CC18F4">
              <w:rPr>
                <w:rFonts w:ascii="Merriweather" w:hAnsi="Merriweather"/>
                <w:noProof/>
                <w:sz w:val="18"/>
                <w:szCs w:val="22"/>
              </w:rPr>
              <w:t>DPJ2 – independently establish causal relationships between historical events and historical processes,</w:t>
            </w:r>
          </w:p>
          <w:p w14:paraId="0314BC31" w14:textId="77777777" w:rsidR="002575E1" w:rsidRPr="00CC18F4" w:rsidRDefault="002575E1" w:rsidP="002575E1">
            <w:pPr>
              <w:pStyle w:val="Default"/>
              <w:rPr>
                <w:rFonts w:ascii="Merriweather" w:hAnsi="Merriweather"/>
                <w:noProof/>
                <w:sz w:val="18"/>
                <w:szCs w:val="22"/>
              </w:rPr>
            </w:pPr>
            <w:r w:rsidRPr="00CC18F4">
              <w:rPr>
                <w:rFonts w:ascii="Merriweather" w:hAnsi="Merriweather"/>
                <w:noProof/>
                <w:sz w:val="18"/>
                <w:szCs w:val="22"/>
              </w:rPr>
              <w:t>DPJ3 – interpret, compare, evaluate and apply different historiographical methodologies,</w:t>
            </w:r>
          </w:p>
          <w:p w14:paraId="4D846058" w14:textId="77777777" w:rsidR="002575E1" w:rsidRPr="00CC18F4" w:rsidRDefault="002575E1" w:rsidP="002575E1">
            <w:pPr>
              <w:pStyle w:val="Default"/>
              <w:rPr>
                <w:rFonts w:ascii="Merriweather" w:hAnsi="Merriweather"/>
                <w:noProof/>
                <w:sz w:val="18"/>
                <w:szCs w:val="22"/>
              </w:rPr>
            </w:pPr>
            <w:r w:rsidRPr="00CC18F4">
              <w:rPr>
                <w:rFonts w:ascii="Merriweather" w:hAnsi="Merriweather"/>
                <w:noProof/>
                <w:sz w:val="18"/>
                <w:szCs w:val="22"/>
              </w:rPr>
              <w:t>DPJ4 – apply specific knowledge and skills required to study documents from a particular period (e.g. paleography, epigraphy, use of old languages and scripts, etc.),</w:t>
            </w:r>
          </w:p>
          <w:p w14:paraId="6A70E0D1" w14:textId="77777777" w:rsidR="002575E1" w:rsidRPr="00CC18F4" w:rsidRDefault="002575E1" w:rsidP="002575E1">
            <w:pPr>
              <w:pStyle w:val="Default"/>
              <w:rPr>
                <w:rFonts w:ascii="Merriweather" w:hAnsi="Merriweather"/>
                <w:noProof/>
                <w:sz w:val="18"/>
                <w:szCs w:val="22"/>
              </w:rPr>
            </w:pPr>
            <w:r w:rsidRPr="00CC18F4">
              <w:rPr>
                <w:rFonts w:ascii="Merriweather" w:hAnsi="Merriweather"/>
                <w:noProof/>
                <w:sz w:val="18"/>
                <w:szCs w:val="22"/>
              </w:rPr>
              <w:t>DPJ5 – critically interpret and evaluate data from sources and literature in terms of their credibility and perspective,</w:t>
            </w:r>
          </w:p>
          <w:p w14:paraId="076DA266" w14:textId="77777777" w:rsidR="002575E1" w:rsidRPr="00CC18F4" w:rsidRDefault="002575E1" w:rsidP="002575E1">
            <w:pPr>
              <w:pStyle w:val="Default"/>
              <w:rPr>
                <w:rFonts w:ascii="Merriweather" w:hAnsi="Merriweather"/>
                <w:noProof/>
                <w:sz w:val="18"/>
                <w:szCs w:val="22"/>
              </w:rPr>
            </w:pPr>
            <w:r w:rsidRPr="00CC18F4">
              <w:rPr>
                <w:rFonts w:ascii="Merriweather" w:hAnsi="Merriweather"/>
                <w:noProof/>
                <w:sz w:val="18"/>
                <w:szCs w:val="22"/>
              </w:rPr>
              <w:t>DPJ6 – analyse and judge the value of conflicting narratives and evidence,</w:t>
            </w:r>
          </w:p>
          <w:p w14:paraId="13FBC8D2" w14:textId="77777777" w:rsidR="002575E1" w:rsidRPr="00CC18F4" w:rsidRDefault="002575E1" w:rsidP="002575E1">
            <w:pPr>
              <w:pStyle w:val="Default"/>
              <w:rPr>
                <w:rFonts w:ascii="Merriweather" w:hAnsi="Merriweather"/>
                <w:noProof/>
                <w:sz w:val="18"/>
                <w:szCs w:val="22"/>
              </w:rPr>
            </w:pPr>
            <w:r w:rsidRPr="00CC18F4">
              <w:rPr>
                <w:rFonts w:ascii="Merriweather" w:hAnsi="Merriweather"/>
                <w:noProof/>
                <w:sz w:val="18"/>
                <w:szCs w:val="22"/>
              </w:rPr>
              <w:t>DPJ7 – formulate and defend a specific thesis,</w:t>
            </w:r>
          </w:p>
          <w:p w14:paraId="3D53E8BF" w14:textId="77777777" w:rsidR="002575E1" w:rsidRPr="00CF5812" w:rsidRDefault="002575E1" w:rsidP="002575E1">
            <w:pPr>
              <w:tabs>
                <w:tab w:val="left" w:pos="1218"/>
              </w:tabs>
              <w:spacing w:before="20" w:after="20"/>
              <w:rPr>
                <w:rFonts w:ascii="Merriweather" w:hAnsi="Merriweather"/>
                <w:sz w:val="18"/>
              </w:rPr>
            </w:pPr>
            <w:r w:rsidRPr="00CC18F4">
              <w:rPr>
                <w:rFonts w:ascii="Merriweather" w:hAnsi="Merriweather"/>
                <w:noProof/>
                <w:sz w:val="18"/>
              </w:rPr>
              <w:t>DPJ8 – independently research and analyse various types of historical evidence.</w:t>
            </w:r>
          </w:p>
        </w:tc>
      </w:tr>
      <w:tr w:rsidR="002575E1" w:rsidRPr="00CF5812" w14:paraId="5C453734" w14:textId="77777777" w:rsidTr="00CC18F4">
        <w:tc>
          <w:tcPr>
            <w:tcW w:w="9493" w:type="dxa"/>
            <w:gridSpan w:val="24"/>
            <w:shd w:val="clear" w:color="auto" w:fill="D9D9D9"/>
          </w:tcPr>
          <w:p w14:paraId="503D5726" w14:textId="77777777" w:rsidR="002575E1" w:rsidRPr="00CF5812" w:rsidRDefault="002575E1" w:rsidP="002575E1">
            <w:pPr>
              <w:spacing w:before="20" w:after="20"/>
              <w:rPr>
                <w:rFonts w:ascii="Merriweather" w:hAnsi="Merriweather"/>
                <w:sz w:val="18"/>
                <w:szCs w:val="20"/>
              </w:rPr>
            </w:pPr>
          </w:p>
        </w:tc>
      </w:tr>
      <w:tr w:rsidR="002575E1" w:rsidRPr="00CF5812" w14:paraId="4E918BF2" w14:textId="77777777" w:rsidTr="00CC18F4">
        <w:trPr>
          <w:trHeight w:val="190"/>
        </w:trPr>
        <w:tc>
          <w:tcPr>
            <w:tcW w:w="1485" w:type="dxa"/>
            <w:vMerge w:val="restart"/>
            <w:shd w:val="clear" w:color="auto" w:fill="F2F2F2"/>
            <w:vAlign w:val="center"/>
          </w:tcPr>
          <w:p w14:paraId="66639D08" w14:textId="77777777" w:rsidR="002575E1" w:rsidRPr="00CF5812" w:rsidRDefault="002575E1" w:rsidP="002575E1">
            <w:pPr>
              <w:spacing w:before="20" w:after="20"/>
              <w:rPr>
                <w:rFonts w:ascii="Merriweather" w:hAnsi="Merriweather"/>
                <w:b/>
                <w:sz w:val="18"/>
              </w:rPr>
            </w:pPr>
            <w:r w:rsidRPr="00CF5812">
              <w:rPr>
                <w:rFonts w:ascii="Merriweather" w:hAnsi="Merriweather"/>
                <w:b/>
                <w:sz w:val="18"/>
              </w:rPr>
              <w:t xml:space="preserve">Assessment criteria </w:t>
            </w:r>
          </w:p>
        </w:tc>
        <w:tc>
          <w:tcPr>
            <w:tcW w:w="1638" w:type="dxa"/>
            <w:gridSpan w:val="4"/>
            <w:vAlign w:val="center"/>
          </w:tcPr>
          <w:p w14:paraId="168C1F44" w14:textId="77777777" w:rsidR="002575E1" w:rsidRPr="00CD7933" w:rsidRDefault="00F90FAA" w:rsidP="002575E1">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85101601"/>
                <w14:checkbox>
                  <w14:checked w14:val="1"/>
                  <w14:checkedState w14:val="2612" w14:font="MS Gothic"/>
                  <w14:uncheckedState w14:val="2610" w14:font="MS Gothic"/>
                </w14:checkbox>
              </w:sdtPr>
              <w:sdtEndPr/>
              <w:sdtContent>
                <w:r w:rsidR="002575E1">
                  <w:rPr>
                    <w:rFonts w:ascii="MS Gothic" w:eastAsia="MS Gothic" w:hAnsi="MS Gothic" w:cs="MS Mincho" w:hint="eastAsia"/>
                    <w:sz w:val="16"/>
                    <w:szCs w:val="18"/>
                  </w:rPr>
                  <w:t>☒</w:t>
                </w:r>
              </w:sdtContent>
            </w:sdt>
            <w:r w:rsidR="002575E1" w:rsidRPr="00CD7933">
              <w:rPr>
                <w:rFonts w:ascii="Merriweather" w:hAnsi="Merriweather"/>
                <w:sz w:val="16"/>
              </w:rPr>
              <w:t xml:space="preserve"> Class attendance</w:t>
            </w:r>
          </w:p>
        </w:tc>
        <w:tc>
          <w:tcPr>
            <w:tcW w:w="1550" w:type="dxa"/>
            <w:gridSpan w:val="5"/>
            <w:vAlign w:val="center"/>
          </w:tcPr>
          <w:p w14:paraId="189821A3" w14:textId="77777777" w:rsidR="002575E1" w:rsidRPr="00CD7933" w:rsidRDefault="00F90FAA" w:rsidP="002575E1">
            <w:pPr>
              <w:tabs>
                <w:tab w:val="left" w:pos="1218"/>
              </w:tabs>
              <w:spacing w:before="20" w:after="20"/>
              <w:jc w:val="center"/>
              <w:rPr>
                <w:rFonts w:ascii="Merriweather" w:hAnsi="Merriweather"/>
                <w:sz w:val="16"/>
                <w:vertAlign w:val="superscript"/>
              </w:rPr>
            </w:pPr>
            <w:sdt>
              <w:sdtPr>
                <w:rPr>
                  <w:rFonts w:ascii="Merriweather" w:eastAsia="MS Mincho" w:hAnsi="Merriweather" w:cs="MS Mincho"/>
                  <w:sz w:val="16"/>
                  <w:szCs w:val="18"/>
                </w:rPr>
                <w:id w:val="-1320267691"/>
                <w14:checkbox>
                  <w14:checked w14:val="1"/>
                  <w14:checkedState w14:val="2612" w14:font="MS Gothic"/>
                  <w14:uncheckedState w14:val="2610" w14:font="MS Gothic"/>
                </w14:checkbox>
              </w:sdtPr>
              <w:sdtEndPr/>
              <w:sdtContent>
                <w:r w:rsidR="002575E1">
                  <w:rPr>
                    <w:rFonts w:ascii="MS Gothic" w:eastAsia="MS Gothic" w:hAnsi="MS Gothic" w:cs="MS Mincho" w:hint="eastAsia"/>
                    <w:sz w:val="16"/>
                    <w:szCs w:val="18"/>
                  </w:rPr>
                  <w:t>☒</w:t>
                </w:r>
              </w:sdtContent>
            </w:sdt>
            <w:r w:rsidR="002575E1" w:rsidRPr="00CD7933">
              <w:rPr>
                <w:rFonts w:ascii="Merriweather" w:hAnsi="Merriweather"/>
                <w:sz w:val="16"/>
              </w:rPr>
              <w:t xml:space="preserve"> Preparation for class</w:t>
            </w:r>
          </w:p>
        </w:tc>
        <w:tc>
          <w:tcPr>
            <w:tcW w:w="1854" w:type="dxa"/>
            <w:gridSpan w:val="5"/>
            <w:vAlign w:val="center"/>
          </w:tcPr>
          <w:p w14:paraId="1F4F2AF5" w14:textId="77777777" w:rsidR="002575E1" w:rsidRPr="00CD7933" w:rsidRDefault="00F90FAA" w:rsidP="002575E1">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08669450"/>
                <w14:checkbox>
                  <w14:checked w14:val="0"/>
                  <w14:checkedState w14:val="2612" w14:font="MS Gothic"/>
                  <w14:uncheckedState w14:val="2610" w14:font="MS Gothic"/>
                </w14:checkbox>
              </w:sdtPr>
              <w:sdtEndPr/>
              <w:sdtContent>
                <w:r w:rsidR="002575E1" w:rsidRPr="00CD7933">
                  <w:rPr>
                    <w:rFonts w:ascii="MS Gothic" w:eastAsia="MS Gothic" w:hAnsi="MS Gothic" w:cs="MS Gothic" w:hint="eastAsia"/>
                    <w:sz w:val="16"/>
                    <w:szCs w:val="18"/>
                  </w:rPr>
                  <w:t>☐</w:t>
                </w:r>
              </w:sdtContent>
            </w:sdt>
            <w:r w:rsidR="002575E1" w:rsidRPr="00CD7933">
              <w:rPr>
                <w:rFonts w:ascii="Merriweather" w:hAnsi="Merriweather"/>
                <w:sz w:val="16"/>
              </w:rPr>
              <w:t xml:space="preserve"> Homework</w:t>
            </w:r>
          </w:p>
        </w:tc>
        <w:tc>
          <w:tcPr>
            <w:tcW w:w="1776" w:type="dxa"/>
            <w:gridSpan w:val="8"/>
            <w:vAlign w:val="center"/>
          </w:tcPr>
          <w:p w14:paraId="3B2FAA15" w14:textId="77777777" w:rsidR="002575E1" w:rsidRPr="00CD7933" w:rsidRDefault="00F90FAA" w:rsidP="002575E1">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884013749"/>
                <w14:checkbox>
                  <w14:checked w14:val="0"/>
                  <w14:checkedState w14:val="2612" w14:font="MS Gothic"/>
                  <w14:uncheckedState w14:val="2610" w14:font="MS Gothic"/>
                </w14:checkbox>
              </w:sdtPr>
              <w:sdtEndPr/>
              <w:sdtContent>
                <w:r w:rsidR="002575E1" w:rsidRPr="00CD7933">
                  <w:rPr>
                    <w:rFonts w:ascii="MS Gothic" w:eastAsia="MS Gothic" w:hAnsi="MS Gothic" w:cs="MS Gothic" w:hint="eastAsia"/>
                    <w:sz w:val="16"/>
                    <w:szCs w:val="18"/>
                  </w:rPr>
                  <w:t>☐</w:t>
                </w:r>
              </w:sdtContent>
            </w:sdt>
            <w:r w:rsidR="002575E1" w:rsidRPr="00CD7933">
              <w:rPr>
                <w:rFonts w:ascii="Merriweather" w:hAnsi="Merriweather"/>
                <w:sz w:val="16"/>
              </w:rPr>
              <w:t xml:space="preserve"> Continuous evaluation</w:t>
            </w:r>
          </w:p>
        </w:tc>
        <w:tc>
          <w:tcPr>
            <w:tcW w:w="1190" w:type="dxa"/>
            <w:vAlign w:val="center"/>
          </w:tcPr>
          <w:p w14:paraId="2E9CC07F" w14:textId="77777777" w:rsidR="002575E1" w:rsidRPr="00CD7933" w:rsidRDefault="00F90FAA" w:rsidP="002575E1">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66532184"/>
                <w14:checkbox>
                  <w14:checked w14:val="1"/>
                  <w14:checkedState w14:val="2612" w14:font="MS Gothic"/>
                  <w14:uncheckedState w14:val="2610" w14:font="MS Gothic"/>
                </w14:checkbox>
              </w:sdtPr>
              <w:sdtEndPr/>
              <w:sdtContent>
                <w:r w:rsidR="002575E1">
                  <w:rPr>
                    <w:rFonts w:ascii="MS Gothic" w:eastAsia="MS Gothic" w:hAnsi="MS Gothic" w:cs="MS Mincho" w:hint="eastAsia"/>
                    <w:sz w:val="16"/>
                    <w:szCs w:val="18"/>
                  </w:rPr>
                  <w:t>☒</w:t>
                </w:r>
              </w:sdtContent>
            </w:sdt>
            <w:r w:rsidR="002575E1" w:rsidRPr="00CD7933">
              <w:rPr>
                <w:rFonts w:ascii="Merriweather" w:hAnsi="Merriweather"/>
                <w:sz w:val="16"/>
              </w:rPr>
              <w:t xml:space="preserve"> Research</w:t>
            </w:r>
          </w:p>
        </w:tc>
      </w:tr>
      <w:tr w:rsidR="002575E1" w:rsidRPr="00CF5812" w14:paraId="0FDE0599" w14:textId="77777777" w:rsidTr="00CC18F4">
        <w:trPr>
          <w:trHeight w:val="190"/>
        </w:trPr>
        <w:tc>
          <w:tcPr>
            <w:tcW w:w="1485" w:type="dxa"/>
            <w:vMerge/>
            <w:shd w:val="clear" w:color="auto" w:fill="F2F2F2"/>
          </w:tcPr>
          <w:p w14:paraId="40B2AB84" w14:textId="77777777" w:rsidR="002575E1" w:rsidRPr="00CF5812" w:rsidRDefault="002575E1" w:rsidP="002575E1">
            <w:pPr>
              <w:spacing w:before="20" w:after="20"/>
              <w:rPr>
                <w:rFonts w:ascii="Merriweather" w:hAnsi="Merriweather"/>
                <w:b/>
                <w:sz w:val="18"/>
              </w:rPr>
            </w:pPr>
          </w:p>
        </w:tc>
        <w:tc>
          <w:tcPr>
            <w:tcW w:w="1638" w:type="dxa"/>
            <w:gridSpan w:val="4"/>
            <w:vAlign w:val="center"/>
          </w:tcPr>
          <w:p w14:paraId="216AB04F" w14:textId="77777777" w:rsidR="002575E1" w:rsidRPr="00CD7933" w:rsidRDefault="00F90FAA" w:rsidP="002575E1">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398136034"/>
                <w14:checkbox>
                  <w14:checked w14:val="0"/>
                  <w14:checkedState w14:val="2612" w14:font="MS Gothic"/>
                  <w14:uncheckedState w14:val="2610" w14:font="MS Gothic"/>
                </w14:checkbox>
              </w:sdtPr>
              <w:sdtEndPr/>
              <w:sdtContent>
                <w:r w:rsidR="002575E1" w:rsidRPr="00CD7933">
                  <w:rPr>
                    <w:rFonts w:ascii="MS Gothic" w:eastAsia="MS Gothic" w:hAnsi="MS Gothic" w:cs="MS Gothic" w:hint="eastAsia"/>
                    <w:sz w:val="16"/>
                    <w:szCs w:val="18"/>
                  </w:rPr>
                  <w:t>☐</w:t>
                </w:r>
              </w:sdtContent>
            </w:sdt>
            <w:r w:rsidR="002575E1" w:rsidRPr="00CD7933">
              <w:rPr>
                <w:rFonts w:ascii="Merriweather" w:hAnsi="Merriweather"/>
                <w:sz w:val="16"/>
              </w:rPr>
              <w:t xml:space="preserve"> Practical work</w:t>
            </w:r>
          </w:p>
        </w:tc>
        <w:tc>
          <w:tcPr>
            <w:tcW w:w="1550" w:type="dxa"/>
            <w:gridSpan w:val="5"/>
            <w:vAlign w:val="center"/>
          </w:tcPr>
          <w:p w14:paraId="14FA99DF" w14:textId="77777777" w:rsidR="002575E1" w:rsidRPr="00CD7933" w:rsidRDefault="00F90FAA" w:rsidP="002575E1">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58945367"/>
                <w14:checkbox>
                  <w14:checked w14:val="0"/>
                  <w14:checkedState w14:val="2612" w14:font="MS Gothic"/>
                  <w14:uncheckedState w14:val="2610" w14:font="MS Gothic"/>
                </w14:checkbox>
              </w:sdtPr>
              <w:sdtEndPr/>
              <w:sdtContent>
                <w:r w:rsidR="002575E1" w:rsidRPr="00CD7933">
                  <w:rPr>
                    <w:rFonts w:ascii="MS Gothic" w:eastAsia="MS Gothic" w:hAnsi="MS Gothic" w:cs="MS Gothic" w:hint="eastAsia"/>
                    <w:sz w:val="16"/>
                    <w:szCs w:val="18"/>
                  </w:rPr>
                  <w:t>☐</w:t>
                </w:r>
              </w:sdtContent>
            </w:sdt>
            <w:r w:rsidR="002575E1" w:rsidRPr="00CD7933">
              <w:rPr>
                <w:rFonts w:ascii="Merriweather" w:hAnsi="Merriweather"/>
                <w:sz w:val="16"/>
              </w:rPr>
              <w:t xml:space="preserve"> Experimental work</w:t>
            </w:r>
          </w:p>
        </w:tc>
        <w:tc>
          <w:tcPr>
            <w:tcW w:w="1854" w:type="dxa"/>
            <w:gridSpan w:val="5"/>
            <w:vAlign w:val="center"/>
          </w:tcPr>
          <w:p w14:paraId="6CEDCB50" w14:textId="77777777" w:rsidR="002575E1" w:rsidRPr="00CD7933" w:rsidRDefault="00F90FAA" w:rsidP="002575E1">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808401256"/>
                <w14:checkbox>
                  <w14:checked w14:val="1"/>
                  <w14:checkedState w14:val="2612" w14:font="MS Gothic"/>
                  <w14:uncheckedState w14:val="2610" w14:font="MS Gothic"/>
                </w14:checkbox>
              </w:sdtPr>
              <w:sdtEndPr/>
              <w:sdtContent>
                <w:r w:rsidR="002575E1">
                  <w:rPr>
                    <w:rFonts w:ascii="MS Gothic" w:eastAsia="MS Gothic" w:hAnsi="MS Gothic" w:cs="MS Mincho" w:hint="eastAsia"/>
                    <w:sz w:val="16"/>
                    <w:szCs w:val="18"/>
                  </w:rPr>
                  <w:t>☒</w:t>
                </w:r>
              </w:sdtContent>
            </w:sdt>
            <w:r w:rsidR="002575E1" w:rsidRPr="00CD7933">
              <w:rPr>
                <w:rFonts w:ascii="Merriweather" w:hAnsi="Merriweather"/>
                <w:sz w:val="16"/>
              </w:rPr>
              <w:t xml:space="preserve"> Presentation</w:t>
            </w:r>
          </w:p>
        </w:tc>
        <w:tc>
          <w:tcPr>
            <w:tcW w:w="1776" w:type="dxa"/>
            <w:gridSpan w:val="8"/>
            <w:vAlign w:val="center"/>
          </w:tcPr>
          <w:p w14:paraId="799DAAF4" w14:textId="77777777" w:rsidR="002575E1" w:rsidRPr="00CD7933" w:rsidRDefault="00F90FAA" w:rsidP="002575E1">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134325326"/>
                <w14:checkbox>
                  <w14:checked w14:val="0"/>
                  <w14:checkedState w14:val="2612" w14:font="MS Gothic"/>
                  <w14:uncheckedState w14:val="2610" w14:font="MS Gothic"/>
                </w14:checkbox>
              </w:sdtPr>
              <w:sdtEndPr/>
              <w:sdtContent>
                <w:r w:rsidR="002575E1" w:rsidRPr="00CD7933">
                  <w:rPr>
                    <w:rFonts w:ascii="MS Gothic" w:eastAsia="MS Gothic" w:hAnsi="MS Gothic" w:cs="MS Gothic" w:hint="eastAsia"/>
                    <w:sz w:val="16"/>
                    <w:szCs w:val="18"/>
                  </w:rPr>
                  <w:t>☐</w:t>
                </w:r>
              </w:sdtContent>
            </w:sdt>
            <w:r w:rsidR="002575E1" w:rsidRPr="00CD7933">
              <w:rPr>
                <w:rFonts w:ascii="Merriweather" w:hAnsi="Merriweather"/>
                <w:sz w:val="16"/>
              </w:rPr>
              <w:t xml:space="preserve"> Project</w:t>
            </w:r>
          </w:p>
        </w:tc>
        <w:tc>
          <w:tcPr>
            <w:tcW w:w="1190" w:type="dxa"/>
            <w:vAlign w:val="center"/>
          </w:tcPr>
          <w:p w14:paraId="30B44C40" w14:textId="77777777" w:rsidR="002575E1" w:rsidRPr="00CD7933" w:rsidRDefault="00F90FAA" w:rsidP="002575E1">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296885576"/>
                <w14:checkbox>
                  <w14:checked w14:val="1"/>
                  <w14:checkedState w14:val="2612" w14:font="MS Gothic"/>
                  <w14:uncheckedState w14:val="2610" w14:font="MS Gothic"/>
                </w14:checkbox>
              </w:sdtPr>
              <w:sdtEndPr/>
              <w:sdtContent>
                <w:r w:rsidR="002575E1">
                  <w:rPr>
                    <w:rFonts w:ascii="MS Gothic" w:eastAsia="MS Gothic" w:hAnsi="MS Gothic" w:cs="MS Mincho" w:hint="eastAsia"/>
                    <w:sz w:val="16"/>
                    <w:szCs w:val="18"/>
                  </w:rPr>
                  <w:t>☒</w:t>
                </w:r>
              </w:sdtContent>
            </w:sdt>
            <w:r w:rsidR="002575E1" w:rsidRPr="00CD7933">
              <w:rPr>
                <w:rFonts w:ascii="Merriweather" w:hAnsi="Merriweather"/>
                <w:sz w:val="16"/>
              </w:rPr>
              <w:t xml:space="preserve"> Seminar</w:t>
            </w:r>
          </w:p>
        </w:tc>
      </w:tr>
      <w:tr w:rsidR="002575E1" w:rsidRPr="00CF5812" w14:paraId="2FFCF00C" w14:textId="77777777" w:rsidTr="00CC18F4">
        <w:trPr>
          <w:trHeight w:val="190"/>
        </w:trPr>
        <w:tc>
          <w:tcPr>
            <w:tcW w:w="1485" w:type="dxa"/>
            <w:vMerge/>
            <w:shd w:val="clear" w:color="auto" w:fill="F2F2F2"/>
          </w:tcPr>
          <w:p w14:paraId="538989F6" w14:textId="77777777" w:rsidR="002575E1" w:rsidRPr="00CF5812" w:rsidRDefault="002575E1" w:rsidP="002575E1">
            <w:pPr>
              <w:spacing w:before="20" w:after="20"/>
              <w:rPr>
                <w:rFonts w:ascii="Merriweather" w:hAnsi="Merriweather"/>
                <w:b/>
                <w:sz w:val="18"/>
              </w:rPr>
            </w:pPr>
          </w:p>
        </w:tc>
        <w:tc>
          <w:tcPr>
            <w:tcW w:w="1638" w:type="dxa"/>
            <w:gridSpan w:val="4"/>
            <w:vAlign w:val="center"/>
          </w:tcPr>
          <w:p w14:paraId="5E7E71DD" w14:textId="77777777" w:rsidR="002575E1" w:rsidRPr="00CD7933" w:rsidRDefault="00F90FAA" w:rsidP="002575E1">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2023698893"/>
                <w14:checkbox>
                  <w14:checked w14:val="0"/>
                  <w14:checkedState w14:val="2612" w14:font="MS Gothic"/>
                  <w14:uncheckedState w14:val="2610" w14:font="MS Gothic"/>
                </w14:checkbox>
              </w:sdtPr>
              <w:sdtEndPr/>
              <w:sdtContent>
                <w:r w:rsidR="002575E1" w:rsidRPr="00CD7933">
                  <w:rPr>
                    <w:rFonts w:ascii="MS Gothic" w:eastAsia="MS Gothic" w:hAnsi="MS Gothic" w:cs="MS Gothic" w:hint="eastAsia"/>
                    <w:sz w:val="16"/>
                    <w:szCs w:val="18"/>
                  </w:rPr>
                  <w:t>☐</w:t>
                </w:r>
              </w:sdtContent>
            </w:sdt>
            <w:r w:rsidR="002575E1" w:rsidRPr="00CD7933">
              <w:rPr>
                <w:rFonts w:ascii="Merriweather" w:hAnsi="Merriweather"/>
                <w:sz w:val="16"/>
              </w:rPr>
              <w:t xml:space="preserve"> Test(s)</w:t>
            </w:r>
          </w:p>
        </w:tc>
        <w:tc>
          <w:tcPr>
            <w:tcW w:w="1550" w:type="dxa"/>
            <w:gridSpan w:val="5"/>
            <w:vAlign w:val="center"/>
          </w:tcPr>
          <w:p w14:paraId="33E320C6" w14:textId="77777777" w:rsidR="002575E1" w:rsidRPr="00CD7933" w:rsidRDefault="00F90FAA" w:rsidP="002575E1">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514882207"/>
                <w14:checkbox>
                  <w14:checked w14:val="0"/>
                  <w14:checkedState w14:val="2612" w14:font="MS Gothic"/>
                  <w14:uncheckedState w14:val="2610" w14:font="MS Gothic"/>
                </w14:checkbox>
              </w:sdtPr>
              <w:sdtEndPr/>
              <w:sdtContent>
                <w:r w:rsidR="002575E1" w:rsidRPr="00CD7933">
                  <w:rPr>
                    <w:rFonts w:ascii="MS Gothic" w:eastAsia="MS Gothic" w:hAnsi="MS Gothic" w:cs="MS Gothic" w:hint="eastAsia"/>
                    <w:sz w:val="16"/>
                    <w:szCs w:val="18"/>
                  </w:rPr>
                  <w:t>☐</w:t>
                </w:r>
              </w:sdtContent>
            </w:sdt>
            <w:r w:rsidR="002575E1" w:rsidRPr="00CD7933">
              <w:rPr>
                <w:rFonts w:ascii="Merriweather" w:hAnsi="Merriweather"/>
                <w:sz w:val="16"/>
              </w:rPr>
              <w:t xml:space="preserve"> Written exam</w:t>
            </w:r>
          </w:p>
        </w:tc>
        <w:tc>
          <w:tcPr>
            <w:tcW w:w="1854" w:type="dxa"/>
            <w:gridSpan w:val="5"/>
            <w:vAlign w:val="center"/>
          </w:tcPr>
          <w:p w14:paraId="2B6D1E94" w14:textId="77777777" w:rsidR="002575E1" w:rsidRPr="00CD7933" w:rsidRDefault="00F90FAA" w:rsidP="002575E1">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755905834"/>
                <w14:checkbox>
                  <w14:checked w14:val="1"/>
                  <w14:checkedState w14:val="2612" w14:font="MS Gothic"/>
                  <w14:uncheckedState w14:val="2610" w14:font="MS Gothic"/>
                </w14:checkbox>
              </w:sdtPr>
              <w:sdtEndPr/>
              <w:sdtContent>
                <w:r w:rsidR="002575E1">
                  <w:rPr>
                    <w:rFonts w:ascii="MS Gothic" w:eastAsia="MS Gothic" w:hAnsi="MS Gothic" w:cs="MS Mincho" w:hint="eastAsia"/>
                    <w:sz w:val="16"/>
                    <w:szCs w:val="18"/>
                  </w:rPr>
                  <w:t>☒</w:t>
                </w:r>
              </w:sdtContent>
            </w:sdt>
            <w:r w:rsidR="002575E1" w:rsidRPr="00CD7933">
              <w:rPr>
                <w:rFonts w:ascii="Merriweather" w:hAnsi="Merriweather"/>
                <w:sz w:val="16"/>
              </w:rPr>
              <w:t xml:space="preserve"> Oral exam</w:t>
            </w:r>
          </w:p>
        </w:tc>
        <w:tc>
          <w:tcPr>
            <w:tcW w:w="2966" w:type="dxa"/>
            <w:gridSpan w:val="9"/>
            <w:vAlign w:val="center"/>
          </w:tcPr>
          <w:p w14:paraId="143AD4A8" w14:textId="77777777" w:rsidR="002575E1" w:rsidRPr="00CD7933" w:rsidRDefault="00F90FAA" w:rsidP="002575E1">
            <w:pPr>
              <w:tabs>
                <w:tab w:val="left" w:pos="1218"/>
              </w:tabs>
              <w:spacing w:before="20" w:after="20"/>
              <w:jc w:val="center"/>
              <w:rPr>
                <w:rFonts w:ascii="Merriweather" w:hAnsi="Merriweather"/>
                <w:sz w:val="16"/>
              </w:rPr>
            </w:pPr>
            <w:sdt>
              <w:sdtPr>
                <w:rPr>
                  <w:rFonts w:ascii="Merriweather" w:eastAsia="MS Mincho" w:hAnsi="Merriweather" w:cs="MS Mincho"/>
                  <w:sz w:val="16"/>
                  <w:szCs w:val="18"/>
                </w:rPr>
                <w:id w:val="1321547941"/>
                <w14:checkbox>
                  <w14:checked w14:val="0"/>
                  <w14:checkedState w14:val="2612" w14:font="MS Gothic"/>
                  <w14:uncheckedState w14:val="2610" w14:font="MS Gothic"/>
                </w14:checkbox>
              </w:sdtPr>
              <w:sdtEndPr/>
              <w:sdtContent>
                <w:r w:rsidR="002575E1" w:rsidRPr="00CD7933">
                  <w:rPr>
                    <w:rFonts w:ascii="MS Gothic" w:eastAsia="MS Gothic" w:hAnsi="MS Gothic" w:cs="MS Gothic" w:hint="eastAsia"/>
                    <w:sz w:val="16"/>
                    <w:szCs w:val="18"/>
                  </w:rPr>
                  <w:t>☐</w:t>
                </w:r>
              </w:sdtContent>
            </w:sdt>
            <w:r w:rsidR="002575E1" w:rsidRPr="00CD7933">
              <w:rPr>
                <w:rFonts w:ascii="Merriweather" w:hAnsi="Merriweather"/>
                <w:sz w:val="16"/>
              </w:rPr>
              <w:t xml:space="preserve"> Other:</w:t>
            </w:r>
          </w:p>
        </w:tc>
      </w:tr>
      <w:tr w:rsidR="002575E1" w:rsidRPr="00CF5812" w14:paraId="43B1815E" w14:textId="77777777" w:rsidTr="00CC18F4">
        <w:tc>
          <w:tcPr>
            <w:tcW w:w="1485" w:type="dxa"/>
            <w:shd w:val="clear" w:color="auto" w:fill="F2F2F2"/>
          </w:tcPr>
          <w:p w14:paraId="1591CCFC" w14:textId="77777777" w:rsidR="002575E1" w:rsidRPr="00CF5812" w:rsidRDefault="002575E1" w:rsidP="002575E1">
            <w:pPr>
              <w:spacing w:before="20" w:after="20"/>
              <w:rPr>
                <w:rFonts w:ascii="Merriweather" w:hAnsi="Merriweather"/>
                <w:b/>
                <w:sz w:val="18"/>
              </w:rPr>
            </w:pPr>
            <w:r w:rsidRPr="00CF5812">
              <w:rPr>
                <w:rFonts w:ascii="Merriweather" w:hAnsi="Merriweather"/>
                <w:b/>
                <w:sz w:val="18"/>
              </w:rPr>
              <w:t>Conditions for permission to take the exam</w:t>
            </w:r>
          </w:p>
        </w:tc>
        <w:tc>
          <w:tcPr>
            <w:tcW w:w="8008" w:type="dxa"/>
            <w:gridSpan w:val="23"/>
            <w:vAlign w:val="center"/>
          </w:tcPr>
          <w:p w14:paraId="1571A41C" w14:textId="77777777" w:rsidR="002575E1" w:rsidRPr="00A13909" w:rsidRDefault="002575E1" w:rsidP="002575E1">
            <w:pPr>
              <w:tabs>
                <w:tab w:val="left" w:pos="1218"/>
              </w:tabs>
              <w:spacing w:before="20" w:after="20"/>
              <w:rPr>
                <w:rFonts w:ascii="Merriweather" w:hAnsi="Merriweather"/>
                <w:i/>
                <w:sz w:val="18"/>
              </w:rPr>
            </w:pPr>
            <w:r w:rsidRPr="00A13909">
              <w:rPr>
                <w:rFonts w:ascii="Merriweather" w:eastAsia="MS Gothic" w:hAnsi="Merriweather"/>
                <w:sz w:val="18"/>
              </w:rPr>
              <w:t xml:space="preserve">Students can take the final exam upon successfully completing all of their seminar obligations. </w:t>
            </w:r>
          </w:p>
        </w:tc>
      </w:tr>
      <w:tr w:rsidR="002575E1" w:rsidRPr="00CF5812" w14:paraId="53F8670C" w14:textId="77777777" w:rsidTr="00CC18F4">
        <w:tc>
          <w:tcPr>
            <w:tcW w:w="1485" w:type="dxa"/>
            <w:shd w:val="clear" w:color="auto" w:fill="F2F2F2"/>
          </w:tcPr>
          <w:p w14:paraId="0BBCB9A9" w14:textId="77777777" w:rsidR="002575E1" w:rsidRPr="00CF5812" w:rsidRDefault="002575E1" w:rsidP="002575E1">
            <w:pPr>
              <w:spacing w:before="20" w:after="20"/>
              <w:rPr>
                <w:rFonts w:ascii="Merriweather" w:hAnsi="Merriweather"/>
                <w:b/>
                <w:sz w:val="18"/>
              </w:rPr>
            </w:pPr>
            <w:r w:rsidRPr="00CF5812">
              <w:rPr>
                <w:rFonts w:ascii="Merriweather" w:hAnsi="Merriweather"/>
                <w:b/>
                <w:sz w:val="18"/>
              </w:rPr>
              <w:t>Exam periods</w:t>
            </w:r>
          </w:p>
        </w:tc>
        <w:tc>
          <w:tcPr>
            <w:tcW w:w="3188" w:type="dxa"/>
            <w:gridSpan w:val="9"/>
            <w:vAlign w:val="center"/>
          </w:tcPr>
          <w:p w14:paraId="622B38F2" w14:textId="77777777" w:rsidR="002575E1" w:rsidRPr="00CF5812" w:rsidRDefault="00F90FAA" w:rsidP="002575E1">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728342055"/>
                <w14:checkbox>
                  <w14:checked w14:val="0"/>
                  <w14:checkedState w14:val="2612" w14:font="MS Gothic"/>
                  <w14:uncheckedState w14:val="2610" w14:font="MS Gothic"/>
                </w14:checkbox>
              </w:sdtPr>
              <w:sdtEndPr/>
              <w:sdtContent>
                <w:r w:rsidR="002575E1" w:rsidRPr="00CF5812">
                  <w:rPr>
                    <w:rFonts w:ascii="MS Gothic" w:eastAsia="MS Gothic" w:hAnsi="MS Gothic" w:cs="MS Gothic" w:hint="eastAsia"/>
                    <w:sz w:val="18"/>
                    <w:szCs w:val="18"/>
                  </w:rPr>
                  <w:t>☐</w:t>
                </w:r>
              </w:sdtContent>
            </w:sdt>
            <w:r w:rsidR="002575E1" w:rsidRPr="00CF5812">
              <w:rPr>
                <w:rFonts w:ascii="Merriweather" w:hAnsi="Merriweather"/>
                <w:sz w:val="18"/>
              </w:rPr>
              <w:t xml:space="preserve"> Winter</w:t>
            </w:r>
          </w:p>
        </w:tc>
        <w:tc>
          <w:tcPr>
            <w:tcW w:w="2350" w:type="dxa"/>
            <w:gridSpan w:val="7"/>
            <w:vAlign w:val="center"/>
          </w:tcPr>
          <w:p w14:paraId="2F3490BB" w14:textId="77777777" w:rsidR="002575E1" w:rsidRPr="00CF5812" w:rsidRDefault="00F90FAA" w:rsidP="002575E1">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1913612873"/>
                <w14:checkbox>
                  <w14:checked w14:val="1"/>
                  <w14:checkedState w14:val="2612" w14:font="MS Gothic"/>
                  <w14:uncheckedState w14:val="2610" w14:font="MS Gothic"/>
                </w14:checkbox>
              </w:sdtPr>
              <w:sdtEndPr/>
              <w:sdtContent>
                <w:r w:rsidR="002575E1">
                  <w:rPr>
                    <w:rFonts w:ascii="MS Gothic" w:eastAsia="MS Gothic" w:hAnsi="MS Gothic" w:cs="MS Mincho" w:hint="eastAsia"/>
                    <w:sz w:val="18"/>
                    <w:szCs w:val="18"/>
                  </w:rPr>
                  <w:t>☒</w:t>
                </w:r>
              </w:sdtContent>
            </w:sdt>
            <w:r w:rsidR="002575E1" w:rsidRPr="00CF5812">
              <w:rPr>
                <w:rFonts w:ascii="Merriweather" w:hAnsi="Merriweather"/>
                <w:sz w:val="18"/>
              </w:rPr>
              <w:t xml:space="preserve"> Summer</w:t>
            </w:r>
          </w:p>
        </w:tc>
        <w:tc>
          <w:tcPr>
            <w:tcW w:w="2470" w:type="dxa"/>
            <w:gridSpan w:val="7"/>
            <w:vAlign w:val="center"/>
          </w:tcPr>
          <w:p w14:paraId="0EA1103B" w14:textId="77777777" w:rsidR="002575E1" w:rsidRPr="00CF5812" w:rsidRDefault="00F90FAA" w:rsidP="002575E1">
            <w:pPr>
              <w:tabs>
                <w:tab w:val="left" w:pos="1218"/>
              </w:tabs>
              <w:spacing w:before="20" w:after="20"/>
              <w:jc w:val="center"/>
              <w:rPr>
                <w:rFonts w:ascii="Merriweather" w:hAnsi="Merriweather"/>
                <w:sz w:val="18"/>
              </w:rPr>
            </w:pPr>
            <w:sdt>
              <w:sdtPr>
                <w:rPr>
                  <w:rFonts w:ascii="Merriweather" w:eastAsia="MS Mincho" w:hAnsi="Merriweather" w:cs="MS Mincho"/>
                  <w:sz w:val="18"/>
                  <w:szCs w:val="18"/>
                </w:rPr>
                <w:id w:val="688258023"/>
                <w14:checkbox>
                  <w14:checked w14:val="1"/>
                  <w14:checkedState w14:val="2612" w14:font="MS Gothic"/>
                  <w14:uncheckedState w14:val="2610" w14:font="MS Gothic"/>
                </w14:checkbox>
              </w:sdtPr>
              <w:sdtEndPr/>
              <w:sdtContent>
                <w:r w:rsidR="002575E1">
                  <w:rPr>
                    <w:rFonts w:ascii="MS Gothic" w:eastAsia="MS Gothic" w:hAnsi="MS Gothic" w:cs="MS Mincho" w:hint="eastAsia"/>
                    <w:sz w:val="18"/>
                    <w:szCs w:val="18"/>
                  </w:rPr>
                  <w:t>☒</w:t>
                </w:r>
              </w:sdtContent>
            </w:sdt>
            <w:r w:rsidR="002575E1" w:rsidRPr="00CF5812">
              <w:rPr>
                <w:rFonts w:ascii="Merriweather" w:hAnsi="Merriweather"/>
                <w:sz w:val="18"/>
              </w:rPr>
              <w:t xml:space="preserve"> Autumn</w:t>
            </w:r>
            <w:r w:rsidR="002575E1" w:rsidRPr="00CF5812">
              <w:rPr>
                <w:rFonts w:ascii="Merriweather" w:hAnsi="Merriweather"/>
                <w:sz w:val="18"/>
              </w:rPr>
              <w:softHyphen/>
            </w:r>
          </w:p>
        </w:tc>
      </w:tr>
      <w:tr w:rsidR="002575E1" w:rsidRPr="00CF5812" w14:paraId="2F65FB99" w14:textId="77777777" w:rsidTr="00CC18F4">
        <w:tc>
          <w:tcPr>
            <w:tcW w:w="1485" w:type="dxa"/>
            <w:shd w:val="clear" w:color="auto" w:fill="F2F2F2"/>
          </w:tcPr>
          <w:p w14:paraId="7B96195D" w14:textId="77777777" w:rsidR="002575E1" w:rsidRPr="00CF5812" w:rsidRDefault="002575E1" w:rsidP="002575E1">
            <w:pPr>
              <w:spacing w:before="20" w:after="20"/>
              <w:rPr>
                <w:rFonts w:ascii="Merriweather" w:hAnsi="Merriweather"/>
                <w:b/>
                <w:sz w:val="18"/>
              </w:rPr>
            </w:pPr>
            <w:r w:rsidRPr="00CF5812">
              <w:rPr>
                <w:rFonts w:ascii="Merriweather" w:hAnsi="Merriweather"/>
                <w:b/>
                <w:sz w:val="18"/>
              </w:rPr>
              <w:t>Exam dates</w:t>
            </w:r>
          </w:p>
        </w:tc>
        <w:tc>
          <w:tcPr>
            <w:tcW w:w="3188" w:type="dxa"/>
            <w:gridSpan w:val="9"/>
            <w:vAlign w:val="center"/>
          </w:tcPr>
          <w:p w14:paraId="4857F51A" w14:textId="77777777" w:rsidR="002575E1" w:rsidRPr="00CF5812" w:rsidRDefault="002575E1" w:rsidP="002575E1">
            <w:pPr>
              <w:tabs>
                <w:tab w:val="left" w:pos="1218"/>
              </w:tabs>
              <w:spacing w:before="20" w:after="20"/>
              <w:jc w:val="center"/>
              <w:rPr>
                <w:rFonts w:ascii="Merriweather" w:hAnsi="Merriweather"/>
                <w:sz w:val="18"/>
              </w:rPr>
            </w:pPr>
          </w:p>
        </w:tc>
        <w:tc>
          <w:tcPr>
            <w:tcW w:w="2350" w:type="dxa"/>
            <w:gridSpan w:val="7"/>
            <w:vAlign w:val="center"/>
          </w:tcPr>
          <w:p w14:paraId="7162CB12" w14:textId="77777777" w:rsidR="002575E1" w:rsidRPr="00CF5812" w:rsidRDefault="002575E1" w:rsidP="002575E1">
            <w:pPr>
              <w:tabs>
                <w:tab w:val="left" w:pos="1218"/>
              </w:tabs>
              <w:spacing w:before="20" w:after="20"/>
              <w:jc w:val="center"/>
              <w:rPr>
                <w:rFonts w:ascii="Merriweather" w:hAnsi="Merriweather"/>
                <w:sz w:val="18"/>
              </w:rPr>
            </w:pPr>
            <w:bookmarkStart w:id="0" w:name="_GoBack"/>
            <w:bookmarkEnd w:id="0"/>
          </w:p>
        </w:tc>
        <w:tc>
          <w:tcPr>
            <w:tcW w:w="2470" w:type="dxa"/>
            <w:gridSpan w:val="7"/>
            <w:vAlign w:val="center"/>
          </w:tcPr>
          <w:p w14:paraId="76156F91" w14:textId="77777777" w:rsidR="002575E1" w:rsidRPr="00CF5812" w:rsidRDefault="002575E1" w:rsidP="002575E1">
            <w:pPr>
              <w:tabs>
                <w:tab w:val="left" w:pos="1218"/>
              </w:tabs>
              <w:spacing w:before="20" w:after="20"/>
              <w:jc w:val="center"/>
              <w:rPr>
                <w:rFonts w:ascii="Merriweather" w:hAnsi="Merriweather"/>
                <w:sz w:val="18"/>
              </w:rPr>
            </w:pPr>
          </w:p>
        </w:tc>
      </w:tr>
      <w:tr w:rsidR="002575E1" w:rsidRPr="00CF5812" w14:paraId="4400418F" w14:textId="77777777" w:rsidTr="00CC18F4">
        <w:tc>
          <w:tcPr>
            <w:tcW w:w="1485" w:type="dxa"/>
            <w:shd w:val="clear" w:color="auto" w:fill="F2F2F2"/>
          </w:tcPr>
          <w:p w14:paraId="7671E20A" w14:textId="77777777" w:rsidR="002575E1" w:rsidRPr="00CF5812" w:rsidRDefault="002575E1" w:rsidP="002575E1">
            <w:pPr>
              <w:spacing w:before="20" w:after="20"/>
              <w:rPr>
                <w:rFonts w:ascii="Merriweather" w:hAnsi="Merriweather"/>
                <w:b/>
                <w:sz w:val="18"/>
              </w:rPr>
            </w:pPr>
            <w:r w:rsidRPr="00CF5812">
              <w:rPr>
                <w:rFonts w:ascii="Merriweather" w:hAnsi="Merriweather"/>
                <w:b/>
                <w:sz w:val="18"/>
              </w:rPr>
              <w:t>Course description</w:t>
            </w:r>
          </w:p>
        </w:tc>
        <w:tc>
          <w:tcPr>
            <w:tcW w:w="8008" w:type="dxa"/>
            <w:gridSpan w:val="23"/>
            <w:vAlign w:val="center"/>
          </w:tcPr>
          <w:p w14:paraId="09F98216" w14:textId="77777777" w:rsidR="002575E1" w:rsidRPr="00A13909" w:rsidRDefault="002575E1" w:rsidP="002575E1">
            <w:pPr>
              <w:tabs>
                <w:tab w:val="left" w:pos="1218"/>
              </w:tabs>
              <w:spacing w:before="20" w:after="20"/>
              <w:rPr>
                <w:rFonts w:ascii="Merriweather" w:eastAsia="MS Gothic" w:hAnsi="Merriweather"/>
                <w:sz w:val="18"/>
              </w:rPr>
            </w:pPr>
            <w:r w:rsidRPr="00A13909">
              <w:rPr>
                <w:rFonts w:ascii="Merriweather" w:eastAsia="MS Gothic" w:hAnsi="Merriweather"/>
                <w:sz w:val="18"/>
              </w:rPr>
              <w:t>The aim of this course is to acquaint students with history of Roman imperialism that can be best observed through the history of Roman provinces. In order to do so, students shall be encouraged to understand processes that enabled Rome to successfully rule for centuries over vast territories of Europe, Asia and Africa. Understanding these processes shall also improve students' comprehension of the modern world and conditions, as they are in a way sum of all the previous human experiences.</w:t>
            </w:r>
          </w:p>
        </w:tc>
      </w:tr>
      <w:tr w:rsidR="002575E1" w:rsidRPr="00CF5812" w14:paraId="4643D6CF" w14:textId="77777777" w:rsidTr="00CC18F4">
        <w:tc>
          <w:tcPr>
            <w:tcW w:w="1485" w:type="dxa"/>
            <w:shd w:val="clear" w:color="auto" w:fill="F2F2F2"/>
          </w:tcPr>
          <w:p w14:paraId="58DFF44C" w14:textId="77777777" w:rsidR="002575E1" w:rsidRPr="00CF5812" w:rsidRDefault="002575E1" w:rsidP="002575E1">
            <w:pPr>
              <w:spacing w:before="20" w:after="20"/>
              <w:rPr>
                <w:rFonts w:ascii="Merriweather" w:hAnsi="Merriweather"/>
                <w:b/>
                <w:sz w:val="18"/>
              </w:rPr>
            </w:pPr>
            <w:r w:rsidRPr="00CF5812">
              <w:rPr>
                <w:rFonts w:ascii="Merriweather" w:hAnsi="Merriweather"/>
                <w:b/>
                <w:sz w:val="18"/>
              </w:rPr>
              <w:t>Course content</w:t>
            </w:r>
          </w:p>
        </w:tc>
        <w:tc>
          <w:tcPr>
            <w:tcW w:w="8008" w:type="dxa"/>
            <w:gridSpan w:val="23"/>
          </w:tcPr>
          <w:p w14:paraId="22ABF049" w14:textId="77777777" w:rsidR="002575E1" w:rsidRPr="00A13909" w:rsidRDefault="002575E1" w:rsidP="002575E1">
            <w:pPr>
              <w:tabs>
                <w:tab w:val="left" w:pos="1218"/>
              </w:tabs>
              <w:spacing w:before="20" w:after="20"/>
              <w:rPr>
                <w:rFonts w:ascii="Merriweather" w:eastAsia="MS Gothic" w:hAnsi="Merriweather"/>
                <w:sz w:val="18"/>
              </w:rPr>
            </w:pPr>
            <w:r w:rsidRPr="00A13909">
              <w:rPr>
                <w:rFonts w:ascii="Merriweather" w:eastAsia="MS Gothic" w:hAnsi="Merriweather"/>
                <w:sz w:val="18"/>
              </w:rPr>
              <w:t>1st week: Introduction to the course</w:t>
            </w:r>
          </w:p>
          <w:p w14:paraId="392DF0D8" w14:textId="77777777" w:rsidR="002575E1" w:rsidRPr="00A13909" w:rsidRDefault="002575E1" w:rsidP="002575E1">
            <w:pPr>
              <w:tabs>
                <w:tab w:val="left" w:pos="1218"/>
              </w:tabs>
              <w:spacing w:before="20" w:after="20"/>
              <w:rPr>
                <w:rFonts w:ascii="Merriweather" w:eastAsia="MS Gothic" w:hAnsi="Merriweather"/>
                <w:sz w:val="18"/>
              </w:rPr>
            </w:pPr>
            <w:r w:rsidRPr="00A13909">
              <w:rPr>
                <w:rFonts w:ascii="Merriweather" w:eastAsia="MS Gothic" w:hAnsi="Merriweather"/>
                <w:sz w:val="18"/>
              </w:rPr>
              <w:t>2nd week: What is a province?</w:t>
            </w:r>
          </w:p>
          <w:p w14:paraId="327D5D85" w14:textId="77777777" w:rsidR="002575E1" w:rsidRPr="00A13909" w:rsidRDefault="002575E1" w:rsidP="002575E1">
            <w:pPr>
              <w:tabs>
                <w:tab w:val="left" w:pos="1218"/>
              </w:tabs>
              <w:spacing w:before="20" w:after="20"/>
              <w:rPr>
                <w:rFonts w:ascii="Merriweather" w:eastAsia="MS Gothic" w:hAnsi="Merriweather"/>
                <w:sz w:val="18"/>
              </w:rPr>
            </w:pPr>
            <w:r w:rsidRPr="00A13909">
              <w:rPr>
                <w:rFonts w:ascii="Merriweather" w:eastAsia="MS Gothic" w:hAnsi="Merriweather"/>
                <w:sz w:val="18"/>
              </w:rPr>
              <w:t>3rd week: First provinces: provinces of the Republican period</w:t>
            </w:r>
          </w:p>
          <w:p w14:paraId="0E7982FF" w14:textId="77777777" w:rsidR="002575E1" w:rsidRPr="00A13909" w:rsidRDefault="002575E1" w:rsidP="002575E1">
            <w:pPr>
              <w:tabs>
                <w:tab w:val="left" w:pos="1218"/>
              </w:tabs>
              <w:spacing w:before="20" w:after="20"/>
              <w:rPr>
                <w:rFonts w:ascii="Merriweather" w:eastAsia="MS Gothic" w:hAnsi="Merriweather"/>
                <w:sz w:val="18"/>
              </w:rPr>
            </w:pPr>
            <w:r w:rsidRPr="00A13909">
              <w:rPr>
                <w:rFonts w:ascii="Merriweather" w:eastAsia="MS Gothic" w:hAnsi="Merriweather"/>
                <w:sz w:val="18"/>
              </w:rPr>
              <w:t xml:space="preserve">4th week: Augustan reforms </w:t>
            </w:r>
          </w:p>
          <w:p w14:paraId="66A335A5" w14:textId="77777777" w:rsidR="002575E1" w:rsidRPr="00A13909" w:rsidRDefault="002575E1" w:rsidP="002575E1">
            <w:pPr>
              <w:tabs>
                <w:tab w:val="left" w:pos="1218"/>
              </w:tabs>
              <w:spacing w:before="20" w:after="20"/>
              <w:rPr>
                <w:rFonts w:ascii="Merriweather" w:eastAsia="MS Gothic" w:hAnsi="Merriweather"/>
                <w:sz w:val="18"/>
              </w:rPr>
            </w:pPr>
            <w:r w:rsidRPr="00A13909">
              <w:rPr>
                <w:rFonts w:ascii="Merriweather" w:eastAsia="MS Gothic" w:hAnsi="Merriweather"/>
                <w:sz w:val="18"/>
              </w:rPr>
              <w:t>5th week: Roman Empire and its provinces: Roman imperialism in its greatest extent</w:t>
            </w:r>
          </w:p>
          <w:p w14:paraId="1E4DDFF2" w14:textId="77777777" w:rsidR="002575E1" w:rsidRPr="00A13909" w:rsidRDefault="002575E1" w:rsidP="002575E1">
            <w:pPr>
              <w:tabs>
                <w:tab w:val="left" w:pos="1218"/>
              </w:tabs>
              <w:spacing w:before="20" w:after="20"/>
              <w:rPr>
                <w:rFonts w:ascii="Merriweather" w:eastAsia="MS Gothic" w:hAnsi="Merriweather"/>
                <w:sz w:val="18"/>
              </w:rPr>
            </w:pPr>
            <w:r w:rsidRPr="00A13909">
              <w:rPr>
                <w:rFonts w:ascii="Merriweather" w:eastAsia="MS Gothic" w:hAnsi="Merriweather"/>
                <w:sz w:val="18"/>
              </w:rPr>
              <w:t>6th week: Provincial administration</w:t>
            </w:r>
          </w:p>
          <w:p w14:paraId="2C951B0F" w14:textId="77777777" w:rsidR="002575E1" w:rsidRPr="00A13909" w:rsidRDefault="002575E1" w:rsidP="002575E1">
            <w:pPr>
              <w:tabs>
                <w:tab w:val="left" w:pos="1218"/>
              </w:tabs>
              <w:spacing w:before="20" w:after="20"/>
              <w:rPr>
                <w:rFonts w:ascii="Merriweather" w:eastAsia="MS Gothic" w:hAnsi="Merriweather"/>
                <w:sz w:val="18"/>
              </w:rPr>
            </w:pPr>
            <w:r w:rsidRPr="00A13909">
              <w:rPr>
                <w:rFonts w:ascii="Merriweather" w:eastAsia="MS Gothic" w:hAnsi="Merriweather"/>
                <w:sz w:val="18"/>
              </w:rPr>
              <w:lastRenderedPageBreak/>
              <w:t>7th week: Provincial population</w:t>
            </w:r>
          </w:p>
          <w:p w14:paraId="6F3BE79D" w14:textId="77777777" w:rsidR="002575E1" w:rsidRPr="00A13909" w:rsidRDefault="002575E1" w:rsidP="002575E1">
            <w:pPr>
              <w:tabs>
                <w:tab w:val="left" w:pos="1218"/>
              </w:tabs>
              <w:spacing w:before="20" w:after="20"/>
              <w:rPr>
                <w:rFonts w:ascii="Merriweather" w:eastAsia="MS Gothic" w:hAnsi="Merriweather"/>
                <w:sz w:val="18"/>
              </w:rPr>
            </w:pPr>
            <w:r w:rsidRPr="00A13909">
              <w:rPr>
                <w:rFonts w:ascii="Merriweather" w:eastAsia="MS Gothic" w:hAnsi="Merriweather"/>
                <w:sz w:val="18"/>
              </w:rPr>
              <w:t>8th week: Urbanisation</w:t>
            </w:r>
          </w:p>
          <w:p w14:paraId="683151B7" w14:textId="77777777" w:rsidR="002575E1" w:rsidRPr="00A13909" w:rsidRDefault="002575E1" w:rsidP="002575E1">
            <w:pPr>
              <w:tabs>
                <w:tab w:val="left" w:pos="1218"/>
              </w:tabs>
              <w:spacing w:before="20" w:after="20"/>
              <w:rPr>
                <w:rFonts w:ascii="Merriweather" w:eastAsia="MS Gothic" w:hAnsi="Merriweather"/>
                <w:sz w:val="18"/>
              </w:rPr>
            </w:pPr>
            <w:r w:rsidRPr="00A13909">
              <w:rPr>
                <w:rFonts w:ascii="Merriweather" w:eastAsia="MS Gothic" w:hAnsi="Merriweather"/>
                <w:sz w:val="18"/>
              </w:rPr>
              <w:t>9th week: East vs. West</w:t>
            </w:r>
          </w:p>
          <w:p w14:paraId="4718D809" w14:textId="77777777" w:rsidR="002575E1" w:rsidRPr="00A13909" w:rsidRDefault="002575E1" w:rsidP="002575E1">
            <w:pPr>
              <w:tabs>
                <w:tab w:val="left" w:pos="1218"/>
              </w:tabs>
              <w:spacing w:before="20" w:after="20"/>
              <w:rPr>
                <w:rFonts w:ascii="Merriweather" w:eastAsia="MS Gothic" w:hAnsi="Merriweather"/>
                <w:sz w:val="18"/>
              </w:rPr>
            </w:pPr>
            <w:r w:rsidRPr="00A13909">
              <w:rPr>
                <w:rFonts w:ascii="Merriweather" w:eastAsia="MS Gothic" w:hAnsi="Merriweather"/>
                <w:sz w:val="18"/>
              </w:rPr>
              <w:t xml:space="preserve">10th week: Importance of the army </w:t>
            </w:r>
          </w:p>
          <w:p w14:paraId="1F24A318" w14:textId="77777777" w:rsidR="002575E1" w:rsidRPr="00A13909" w:rsidRDefault="002575E1" w:rsidP="002575E1">
            <w:pPr>
              <w:tabs>
                <w:tab w:val="left" w:pos="1218"/>
              </w:tabs>
              <w:spacing w:before="20" w:after="20"/>
              <w:rPr>
                <w:rFonts w:ascii="Merriweather" w:eastAsia="MS Gothic" w:hAnsi="Merriweather"/>
                <w:sz w:val="18"/>
              </w:rPr>
            </w:pPr>
            <w:r w:rsidRPr="00A13909">
              <w:rPr>
                <w:rFonts w:ascii="Merriweather" w:eastAsia="MS Gothic" w:hAnsi="Merriweather"/>
                <w:sz w:val="18"/>
              </w:rPr>
              <w:t>11th week: All roads lead to Rome – economy and communications</w:t>
            </w:r>
          </w:p>
          <w:p w14:paraId="5B9190AE" w14:textId="77777777" w:rsidR="002575E1" w:rsidRPr="00A13909" w:rsidRDefault="002575E1" w:rsidP="002575E1">
            <w:pPr>
              <w:tabs>
                <w:tab w:val="left" w:pos="1218"/>
              </w:tabs>
              <w:spacing w:before="20" w:after="20"/>
              <w:rPr>
                <w:rFonts w:ascii="Merriweather" w:eastAsia="MS Gothic" w:hAnsi="Merriweather"/>
                <w:sz w:val="18"/>
              </w:rPr>
            </w:pPr>
            <w:r w:rsidRPr="00A13909">
              <w:rPr>
                <w:rFonts w:ascii="Merriweather" w:eastAsia="MS Gothic" w:hAnsi="Merriweather"/>
                <w:sz w:val="18"/>
              </w:rPr>
              <w:t>12th week: Organisation of cult in provinces</w:t>
            </w:r>
          </w:p>
          <w:p w14:paraId="7A684F8E" w14:textId="77777777" w:rsidR="002575E1" w:rsidRPr="00A13909" w:rsidRDefault="002575E1" w:rsidP="002575E1">
            <w:pPr>
              <w:tabs>
                <w:tab w:val="left" w:pos="1218"/>
              </w:tabs>
              <w:spacing w:before="20" w:after="20"/>
              <w:rPr>
                <w:rFonts w:ascii="Merriweather" w:eastAsia="MS Gothic" w:hAnsi="Merriweather"/>
                <w:sz w:val="18"/>
              </w:rPr>
            </w:pPr>
            <w:r w:rsidRPr="00A13909">
              <w:rPr>
                <w:rFonts w:ascii="Merriweather" w:eastAsia="MS Gothic" w:hAnsi="Merriweather"/>
                <w:sz w:val="18"/>
              </w:rPr>
              <w:t xml:space="preserve">13th week: Case-studies – </w:t>
            </w:r>
            <w:proofErr w:type="spellStart"/>
            <w:r w:rsidRPr="00A13909">
              <w:rPr>
                <w:rFonts w:ascii="Merriweather" w:eastAsia="MS Gothic" w:hAnsi="Merriweather"/>
                <w:sz w:val="18"/>
              </w:rPr>
              <w:t>Germaniae</w:t>
            </w:r>
            <w:proofErr w:type="spellEnd"/>
            <w:r w:rsidRPr="00A13909">
              <w:rPr>
                <w:rFonts w:ascii="Merriweather" w:eastAsia="MS Gothic" w:hAnsi="Merriweather"/>
                <w:sz w:val="18"/>
              </w:rPr>
              <w:t xml:space="preserve">, </w:t>
            </w:r>
            <w:proofErr w:type="spellStart"/>
            <w:r w:rsidRPr="00A13909">
              <w:rPr>
                <w:rFonts w:ascii="Merriweather" w:eastAsia="MS Gothic" w:hAnsi="Merriweather"/>
                <w:sz w:val="18"/>
              </w:rPr>
              <w:t>Galliae</w:t>
            </w:r>
            <w:proofErr w:type="spellEnd"/>
            <w:r w:rsidRPr="00A13909">
              <w:rPr>
                <w:rFonts w:ascii="Merriweather" w:eastAsia="MS Gothic" w:hAnsi="Merriweather"/>
                <w:sz w:val="18"/>
              </w:rPr>
              <w:t>, Britannia and Dacia</w:t>
            </w:r>
          </w:p>
          <w:p w14:paraId="0EC0ED74" w14:textId="77777777" w:rsidR="002575E1" w:rsidRPr="00A13909" w:rsidRDefault="002575E1" w:rsidP="002575E1">
            <w:pPr>
              <w:tabs>
                <w:tab w:val="left" w:pos="1218"/>
              </w:tabs>
              <w:spacing w:before="20" w:after="20"/>
              <w:rPr>
                <w:rFonts w:ascii="Merriweather" w:eastAsia="MS Gothic" w:hAnsi="Merriweather"/>
                <w:sz w:val="18"/>
              </w:rPr>
            </w:pPr>
            <w:r w:rsidRPr="00A13909">
              <w:rPr>
                <w:rFonts w:ascii="Merriweather" w:eastAsia="MS Gothic" w:hAnsi="Merriweather"/>
                <w:sz w:val="18"/>
              </w:rPr>
              <w:t>14th week: Case-studies – Aegyptus, Syria and Dalmatia</w:t>
            </w:r>
          </w:p>
          <w:p w14:paraId="1A624027" w14:textId="77777777" w:rsidR="002575E1" w:rsidRPr="00CF5812" w:rsidRDefault="002575E1" w:rsidP="002575E1">
            <w:pPr>
              <w:tabs>
                <w:tab w:val="left" w:pos="1218"/>
              </w:tabs>
              <w:spacing w:before="20" w:after="20"/>
              <w:rPr>
                <w:rFonts w:ascii="Merriweather" w:eastAsia="MS Gothic" w:hAnsi="Merriweather"/>
                <w:i/>
                <w:sz w:val="18"/>
              </w:rPr>
            </w:pPr>
            <w:r w:rsidRPr="00A13909">
              <w:rPr>
                <w:rFonts w:ascii="Merriweather" w:eastAsia="MS Gothic" w:hAnsi="Merriweather"/>
                <w:sz w:val="18"/>
              </w:rPr>
              <w:t>15th week: Reforms of the Late Antiquity and fall of the Roman Empire</w:t>
            </w:r>
          </w:p>
        </w:tc>
      </w:tr>
      <w:tr w:rsidR="002575E1" w:rsidRPr="00CF5812" w14:paraId="09B4D260" w14:textId="77777777" w:rsidTr="00CC18F4">
        <w:tc>
          <w:tcPr>
            <w:tcW w:w="1485" w:type="dxa"/>
            <w:shd w:val="clear" w:color="auto" w:fill="F2F2F2"/>
          </w:tcPr>
          <w:p w14:paraId="33949758" w14:textId="77777777" w:rsidR="002575E1" w:rsidRPr="00CF5812" w:rsidRDefault="002575E1" w:rsidP="002575E1">
            <w:pPr>
              <w:spacing w:before="20" w:after="20"/>
              <w:rPr>
                <w:rFonts w:ascii="Merriweather" w:hAnsi="Merriweather"/>
                <w:b/>
                <w:sz w:val="18"/>
              </w:rPr>
            </w:pPr>
            <w:r w:rsidRPr="00CF5812">
              <w:rPr>
                <w:rFonts w:ascii="Merriweather" w:hAnsi="Merriweather"/>
                <w:b/>
                <w:sz w:val="18"/>
              </w:rPr>
              <w:lastRenderedPageBreak/>
              <w:t>Required reading</w:t>
            </w:r>
          </w:p>
        </w:tc>
        <w:tc>
          <w:tcPr>
            <w:tcW w:w="8008" w:type="dxa"/>
            <w:gridSpan w:val="23"/>
            <w:vAlign w:val="center"/>
          </w:tcPr>
          <w:p w14:paraId="667EE422" w14:textId="77777777" w:rsidR="002575E1" w:rsidRPr="00A13909" w:rsidRDefault="002575E1" w:rsidP="002575E1">
            <w:pPr>
              <w:tabs>
                <w:tab w:val="left" w:pos="1218"/>
              </w:tabs>
              <w:spacing w:before="20" w:after="20"/>
              <w:rPr>
                <w:rFonts w:ascii="Merriweather" w:eastAsia="MS Gothic" w:hAnsi="Merriweather"/>
                <w:sz w:val="18"/>
              </w:rPr>
            </w:pPr>
            <w:r w:rsidRPr="00A13909">
              <w:rPr>
                <w:rFonts w:ascii="Merriweather" w:eastAsia="MS Gothic" w:hAnsi="Merriweather"/>
                <w:sz w:val="18"/>
              </w:rPr>
              <w:t>Lectures and hand-outs (will be provided by lecturer).</w:t>
            </w:r>
          </w:p>
          <w:p w14:paraId="2D02CC09" w14:textId="77777777" w:rsidR="002575E1" w:rsidRPr="00A13909" w:rsidRDefault="002575E1" w:rsidP="002575E1">
            <w:pPr>
              <w:tabs>
                <w:tab w:val="left" w:pos="1218"/>
              </w:tabs>
              <w:spacing w:before="20" w:after="20"/>
              <w:rPr>
                <w:rFonts w:ascii="Merriweather" w:eastAsia="MS Gothic" w:hAnsi="Merriweather"/>
                <w:sz w:val="18"/>
              </w:rPr>
            </w:pPr>
            <w:r w:rsidRPr="00A13909">
              <w:rPr>
                <w:rFonts w:ascii="Merriweather" w:eastAsia="MS Gothic" w:hAnsi="Merriweather"/>
                <w:sz w:val="18"/>
              </w:rPr>
              <w:t xml:space="preserve">C. Ando, The Administration of the Provinces, in: </w:t>
            </w:r>
            <w:r w:rsidRPr="00A13909">
              <w:rPr>
                <w:rFonts w:ascii="Merriweather" w:eastAsia="MS Gothic" w:hAnsi="Merriweather"/>
                <w:i/>
                <w:sz w:val="18"/>
              </w:rPr>
              <w:t>A Companion to the Roman Empire</w:t>
            </w:r>
            <w:r w:rsidRPr="00A13909">
              <w:rPr>
                <w:rFonts w:ascii="Merriweather" w:eastAsia="MS Gothic" w:hAnsi="Merriweather"/>
                <w:sz w:val="18"/>
              </w:rPr>
              <w:t>, ed. D.S. Potter, Blackwell Publishing, 2006, 177-192.</w:t>
            </w:r>
          </w:p>
          <w:p w14:paraId="5F5A4D62" w14:textId="77777777" w:rsidR="002575E1" w:rsidRPr="00A13909" w:rsidRDefault="002575E1" w:rsidP="002575E1">
            <w:pPr>
              <w:tabs>
                <w:tab w:val="left" w:pos="1218"/>
              </w:tabs>
              <w:spacing w:before="20" w:after="20"/>
              <w:rPr>
                <w:rFonts w:ascii="Merriweather" w:eastAsia="MS Gothic" w:hAnsi="Merriweather"/>
                <w:sz w:val="18"/>
              </w:rPr>
            </w:pPr>
            <w:r w:rsidRPr="00A13909">
              <w:rPr>
                <w:rFonts w:ascii="Merriweather" w:eastAsia="MS Gothic" w:hAnsi="Merriweather"/>
                <w:i/>
                <w:sz w:val="18"/>
              </w:rPr>
              <w:t>The Roman World</w:t>
            </w:r>
            <w:r w:rsidRPr="00A13909">
              <w:rPr>
                <w:rFonts w:ascii="Merriweather" w:eastAsia="MS Gothic" w:hAnsi="Merriweather"/>
                <w:sz w:val="18"/>
              </w:rPr>
              <w:t xml:space="preserve">, ed. J. </w:t>
            </w:r>
            <w:proofErr w:type="spellStart"/>
            <w:r w:rsidRPr="00A13909">
              <w:rPr>
                <w:rFonts w:ascii="Merriweather" w:eastAsia="MS Gothic" w:hAnsi="Merriweather"/>
                <w:sz w:val="18"/>
              </w:rPr>
              <w:t>Wacher</w:t>
            </w:r>
            <w:proofErr w:type="spellEnd"/>
            <w:r w:rsidRPr="00A13909">
              <w:rPr>
                <w:rFonts w:ascii="Merriweather" w:eastAsia="MS Gothic" w:hAnsi="Merriweather"/>
                <w:sz w:val="18"/>
              </w:rPr>
              <w:t>, vols. 1-2, London – New York, Routledge, 2002 (reading: Chapters 15, Ch. 17 and Ch. 27)</w:t>
            </w:r>
          </w:p>
          <w:p w14:paraId="265799D2" w14:textId="77777777" w:rsidR="002575E1" w:rsidRPr="00CF5812" w:rsidRDefault="002575E1" w:rsidP="002575E1">
            <w:pPr>
              <w:tabs>
                <w:tab w:val="left" w:pos="1218"/>
              </w:tabs>
              <w:spacing w:before="20" w:after="20"/>
              <w:rPr>
                <w:rFonts w:ascii="Merriweather" w:eastAsia="MS Gothic" w:hAnsi="Merriweather"/>
                <w:sz w:val="18"/>
              </w:rPr>
            </w:pPr>
            <w:r w:rsidRPr="00A13909">
              <w:rPr>
                <w:rFonts w:ascii="Merriweather" w:eastAsia="MS Gothic" w:hAnsi="Merriweather"/>
                <w:sz w:val="18"/>
              </w:rPr>
              <w:t xml:space="preserve">Gabriele </w:t>
            </w:r>
            <w:proofErr w:type="spellStart"/>
            <w:r w:rsidRPr="00A13909">
              <w:rPr>
                <w:rFonts w:ascii="Merriweather" w:eastAsia="MS Gothic" w:hAnsi="Merriweather"/>
                <w:sz w:val="18"/>
              </w:rPr>
              <w:t>Wesch</w:t>
            </w:r>
            <w:proofErr w:type="spellEnd"/>
            <w:r w:rsidRPr="00A13909">
              <w:rPr>
                <w:rFonts w:ascii="Merriweather" w:eastAsia="MS Gothic" w:hAnsi="Merriweather"/>
                <w:sz w:val="18"/>
              </w:rPr>
              <w:t xml:space="preserve">-Klein, </w:t>
            </w:r>
            <w:r w:rsidRPr="00A13909">
              <w:rPr>
                <w:rFonts w:ascii="Merriweather" w:eastAsia="MS Gothic" w:hAnsi="Merriweather"/>
                <w:i/>
                <w:sz w:val="18"/>
              </w:rPr>
              <w:t xml:space="preserve">Die </w:t>
            </w:r>
            <w:proofErr w:type="spellStart"/>
            <w:r w:rsidRPr="00A13909">
              <w:rPr>
                <w:rFonts w:ascii="Merriweather" w:eastAsia="MS Gothic" w:hAnsi="Merriweather"/>
                <w:i/>
                <w:sz w:val="18"/>
              </w:rPr>
              <w:t>Provinzen</w:t>
            </w:r>
            <w:proofErr w:type="spellEnd"/>
            <w:r w:rsidRPr="00A13909">
              <w:rPr>
                <w:rFonts w:ascii="Merriweather" w:eastAsia="MS Gothic" w:hAnsi="Merriweather"/>
                <w:i/>
                <w:sz w:val="18"/>
              </w:rPr>
              <w:t xml:space="preserve"> des Imperium </w:t>
            </w:r>
            <w:proofErr w:type="spellStart"/>
            <w:r w:rsidRPr="00A13909">
              <w:rPr>
                <w:rFonts w:ascii="Merriweather" w:eastAsia="MS Gothic" w:hAnsi="Merriweather"/>
                <w:i/>
                <w:sz w:val="18"/>
              </w:rPr>
              <w:t>Romanum</w:t>
            </w:r>
            <w:proofErr w:type="spellEnd"/>
            <w:r w:rsidRPr="00A13909">
              <w:rPr>
                <w:rFonts w:ascii="Merriweather" w:eastAsia="MS Gothic" w:hAnsi="Merriweather"/>
                <w:i/>
                <w:sz w:val="18"/>
              </w:rPr>
              <w:t xml:space="preserve">. Geschichte, </w:t>
            </w:r>
            <w:proofErr w:type="spellStart"/>
            <w:r w:rsidRPr="00A13909">
              <w:rPr>
                <w:rFonts w:ascii="Merriweather" w:eastAsia="MS Gothic" w:hAnsi="Merriweather"/>
                <w:i/>
                <w:sz w:val="18"/>
              </w:rPr>
              <w:t>Herrschaft</w:t>
            </w:r>
            <w:proofErr w:type="spellEnd"/>
            <w:r w:rsidRPr="00A13909">
              <w:rPr>
                <w:rFonts w:ascii="Merriweather" w:eastAsia="MS Gothic" w:hAnsi="Merriweather"/>
                <w:i/>
                <w:sz w:val="18"/>
              </w:rPr>
              <w:t xml:space="preserve">, </w:t>
            </w:r>
            <w:proofErr w:type="spellStart"/>
            <w:r w:rsidRPr="00A13909">
              <w:rPr>
                <w:rFonts w:ascii="Merriweather" w:eastAsia="MS Gothic" w:hAnsi="Merriweather"/>
                <w:i/>
                <w:sz w:val="18"/>
              </w:rPr>
              <w:t>Verwaltung</w:t>
            </w:r>
            <w:proofErr w:type="spellEnd"/>
            <w:r w:rsidRPr="00A13909">
              <w:rPr>
                <w:rFonts w:ascii="Merriweather" w:eastAsia="MS Gothic" w:hAnsi="Merriweather"/>
                <w:sz w:val="18"/>
              </w:rPr>
              <w:t>, Darmstadt: WBG, 2016</w:t>
            </w:r>
          </w:p>
        </w:tc>
      </w:tr>
      <w:tr w:rsidR="002575E1" w:rsidRPr="00CF5812" w14:paraId="28C8522E" w14:textId="77777777" w:rsidTr="00CC18F4">
        <w:tc>
          <w:tcPr>
            <w:tcW w:w="1485" w:type="dxa"/>
            <w:shd w:val="clear" w:color="auto" w:fill="F2F2F2"/>
          </w:tcPr>
          <w:p w14:paraId="78F7727B" w14:textId="77777777" w:rsidR="002575E1" w:rsidRPr="00CF5812" w:rsidRDefault="002575E1" w:rsidP="002575E1">
            <w:pPr>
              <w:spacing w:before="20" w:after="20"/>
              <w:rPr>
                <w:rFonts w:ascii="Merriweather" w:hAnsi="Merriweather"/>
                <w:b/>
                <w:sz w:val="18"/>
              </w:rPr>
            </w:pPr>
            <w:r w:rsidRPr="00CF5812">
              <w:rPr>
                <w:rFonts w:ascii="Merriweather" w:hAnsi="Merriweather"/>
                <w:b/>
                <w:sz w:val="18"/>
              </w:rPr>
              <w:t>Additional reading</w:t>
            </w:r>
          </w:p>
        </w:tc>
        <w:tc>
          <w:tcPr>
            <w:tcW w:w="8008" w:type="dxa"/>
            <w:gridSpan w:val="23"/>
            <w:vAlign w:val="center"/>
          </w:tcPr>
          <w:p w14:paraId="47EFCF12" w14:textId="77777777" w:rsidR="002575E1" w:rsidRPr="00A13909" w:rsidRDefault="002575E1" w:rsidP="002575E1">
            <w:pPr>
              <w:tabs>
                <w:tab w:val="left" w:pos="1218"/>
              </w:tabs>
              <w:spacing w:before="20" w:after="20"/>
              <w:rPr>
                <w:rFonts w:ascii="Merriweather" w:eastAsia="MS Gothic" w:hAnsi="Merriweather"/>
                <w:sz w:val="18"/>
              </w:rPr>
            </w:pPr>
            <w:r w:rsidRPr="00A13909">
              <w:rPr>
                <w:rFonts w:ascii="Merriweather" w:eastAsia="MS Gothic" w:hAnsi="Merriweather"/>
                <w:sz w:val="18"/>
              </w:rPr>
              <w:t xml:space="preserve">Selected chapters in </w:t>
            </w:r>
            <w:r w:rsidRPr="00A13909">
              <w:rPr>
                <w:rFonts w:ascii="Merriweather" w:eastAsia="MS Gothic" w:hAnsi="Merriweather"/>
                <w:i/>
                <w:sz w:val="18"/>
              </w:rPr>
              <w:t>Cambridge Ancient History</w:t>
            </w:r>
            <w:r w:rsidRPr="00A13909">
              <w:rPr>
                <w:rFonts w:ascii="Merriweather" w:eastAsia="MS Gothic" w:hAnsi="Merriweather"/>
                <w:sz w:val="18"/>
              </w:rPr>
              <w:t>, vols. 8-14</w:t>
            </w:r>
          </w:p>
          <w:p w14:paraId="55E7BF14" w14:textId="77777777" w:rsidR="002575E1" w:rsidRPr="00A13909" w:rsidRDefault="002575E1" w:rsidP="002575E1">
            <w:pPr>
              <w:tabs>
                <w:tab w:val="left" w:pos="1218"/>
              </w:tabs>
              <w:spacing w:before="20" w:after="20"/>
              <w:rPr>
                <w:rFonts w:ascii="Merriweather" w:eastAsia="MS Gothic" w:hAnsi="Merriweather"/>
                <w:sz w:val="18"/>
              </w:rPr>
            </w:pPr>
            <w:r w:rsidRPr="00A13909">
              <w:rPr>
                <w:rFonts w:ascii="Merriweather" w:eastAsia="MS Gothic" w:hAnsi="Merriweather"/>
                <w:sz w:val="18"/>
              </w:rPr>
              <w:t xml:space="preserve">M. T. Boatwright, D. J. </w:t>
            </w:r>
            <w:proofErr w:type="spellStart"/>
            <w:r w:rsidRPr="00A13909">
              <w:rPr>
                <w:rFonts w:ascii="Merriweather" w:eastAsia="MS Gothic" w:hAnsi="Merriweather"/>
                <w:sz w:val="18"/>
              </w:rPr>
              <w:t>Gargola</w:t>
            </w:r>
            <w:proofErr w:type="spellEnd"/>
            <w:r w:rsidRPr="00A13909">
              <w:rPr>
                <w:rFonts w:ascii="Merriweather" w:eastAsia="MS Gothic" w:hAnsi="Merriweather"/>
                <w:sz w:val="18"/>
              </w:rPr>
              <w:t xml:space="preserve"> &amp; R. J. A. Talbert, </w:t>
            </w:r>
            <w:r w:rsidRPr="00A13909">
              <w:rPr>
                <w:rFonts w:ascii="Merriweather" w:eastAsia="MS Gothic" w:hAnsi="Merriweather"/>
                <w:i/>
                <w:sz w:val="18"/>
              </w:rPr>
              <w:t>The Romans. From Village to Empire</w:t>
            </w:r>
            <w:r w:rsidRPr="00A13909">
              <w:rPr>
                <w:rFonts w:ascii="Merriweather" w:eastAsia="MS Gothic" w:hAnsi="Merriweather"/>
                <w:sz w:val="18"/>
              </w:rPr>
              <w:t>, New York – Oxford: Oxford University Press, 2004 (selected chapters)</w:t>
            </w:r>
          </w:p>
          <w:p w14:paraId="369A3E6E" w14:textId="77777777" w:rsidR="002575E1" w:rsidRPr="00A13909" w:rsidRDefault="002575E1" w:rsidP="002575E1">
            <w:pPr>
              <w:tabs>
                <w:tab w:val="left" w:pos="1218"/>
              </w:tabs>
              <w:spacing w:before="20" w:after="20"/>
              <w:rPr>
                <w:rFonts w:ascii="Merriweather" w:eastAsia="MS Gothic" w:hAnsi="Merriweather"/>
                <w:sz w:val="18"/>
              </w:rPr>
            </w:pPr>
            <w:r w:rsidRPr="00A13909">
              <w:rPr>
                <w:rFonts w:ascii="Merriweather" w:eastAsia="MS Gothic" w:hAnsi="Merriweather"/>
                <w:sz w:val="18"/>
              </w:rPr>
              <w:t xml:space="preserve">L. </w:t>
            </w:r>
            <w:proofErr w:type="spellStart"/>
            <w:r w:rsidRPr="00A13909">
              <w:rPr>
                <w:rFonts w:ascii="Merriweather" w:eastAsia="MS Gothic" w:hAnsi="Merriweather"/>
                <w:sz w:val="18"/>
              </w:rPr>
              <w:t>Capponi</w:t>
            </w:r>
            <w:proofErr w:type="spellEnd"/>
            <w:r w:rsidRPr="00A13909">
              <w:rPr>
                <w:rFonts w:ascii="Merriweather" w:eastAsia="MS Gothic" w:hAnsi="Merriweather"/>
                <w:sz w:val="18"/>
              </w:rPr>
              <w:t xml:space="preserve">, </w:t>
            </w:r>
            <w:r w:rsidRPr="00A13909">
              <w:rPr>
                <w:rFonts w:ascii="Merriweather" w:eastAsia="MS Gothic" w:hAnsi="Merriweather"/>
                <w:bCs/>
                <w:i/>
                <w:sz w:val="18"/>
              </w:rPr>
              <w:t xml:space="preserve">Augustan Egypt: </w:t>
            </w:r>
            <w:r w:rsidRPr="00A13909">
              <w:rPr>
                <w:rFonts w:ascii="Merriweather" w:eastAsia="MS Gothic" w:hAnsi="Merriweather"/>
                <w:i/>
                <w:sz w:val="18"/>
              </w:rPr>
              <w:t>The Creation of a Roman Province</w:t>
            </w:r>
            <w:r w:rsidRPr="00A13909">
              <w:rPr>
                <w:rFonts w:ascii="Merriweather" w:eastAsia="MS Gothic" w:hAnsi="Merriweather"/>
                <w:sz w:val="18"/>
              </w:rPr>
              <w:t>, Routledge, 2005.</w:t>
            </w:r>
          </w:p>
          <w:p w14:paraId="5659C578" w14:textId="77777777" w:rsidR="002575E1" w:rsidRPr="00A13909" w:rsidRDefault="002575E1" w:rsidP="002575E1">
            <w:pPr>
              <w:tabs>
                <w:tab w:val="left" w:pos="1218"/>
              </w:tabs>
              <w:spacing w:before="20" w:after="20"/>
              <w:rPr>
                <w:rFonts w:ascii="Merriweather" w:eastAsia="MS Gothic" w:hAnsi="Merriweather"/>
                <w:sz w:val="18"/>
              </w:rPr>
            </w:pPr>
            <w:r w:rsidRPr="00A13909">
              <w:rPr>
                <w:rFonts w:ascii="Merriweather" w:eastAsia="MS Gothic" w:hAnsi="Merriweather"/>
                <w:sz w:val="18"/>
              </w:rPr>
              <w:t xml:space="preserve">H. Elton, The Transformation of Government under Diocletian and Constantine, in: </w:t>
            </w:r>
            <w:r w:rsidRPr="00A13909">
              <w:rPr>
                <w:rFonts w:ascii="Merriweather" w:eastAsia="MS Gothic" w:hAnsi="Merriweather"/>
                <w:i/>
                <w:sz w:val="18"/>
              </w:rPr>
              <w:t>A Companion to the Roman Empire</w:t>
            </w:r>
            <w:r w:rsidRPr="00A13909">
              <w:rPr>
                <w:rFonts w:ascii="Merriweather" w:eastAsia="MS Gothic" w:hAnsi="Merriweather"/>
                <w:sz w:val="18"/>
              </w:rPr>
              <w:t>, ed. D.S. Potter, Blackwell Publishing, 2006, 193-205.</w:t>
            </w:r>
          </w:p>
          <w:p w14:paraId="4CF97FAF" w14:textId="77777777" w:rsidR="002575E1" w:rsidRPr="00A13909" w:rsidRDefault="002575E1" w:rsidP="002575E1">
            <w:pPr>
              <w:tabs>
                <w:tab w:val="left" w:pos="1218"/>
              </w:tabs>
              <w:spacing w:before="20" w:after="20"/>
              <w:rPr>
                <w:rFonts w:ascii="Merriweather" w:eastAsia="MS Gothic" w:hAnsi="Merriweather"/>
                <w:sz w:val="18"/>
              </w:rPr>
            </w:pPr>
            <w:r w:rsidRPr="00A13909">
              <w:rPr>
                <w:rFonts w:ascii="Merriweather" w:eastAsia="MS Gothic" w:hAnsi="Merriweather"/>
                <w:i/>
                <w:sz w:val="18"/>
              </w:rPr>
              <w:t>The Oxford Companion to Classical Civilization</w:t>
            </w:r>
            <w:r w:rsidRPr="00A13909">
              <w:rPr>
                <w:rFonts w:ascii="Merriweather" w:eastAsia="MS Gothic" w:hAnsi="Merriweather"/>
                <w:sz w:val="18"/>
              </w:rPr>
              <w:t xml:space="preserve">, eds. S. Hornblower &amp; A. </w:t>
            </w:r>
            <w:proofErr w:type="spellStart"/>
            <w:r w:rsidRPr="00A13909">
              <w:rPr>
                <w:rFonts w:ascii="Merriweather" w:eastAsia="MS Gothic" w:hAnsi="Merriweather"/>
                <w:sz w:val="18"/>
              </w:rPr>
              <w:t>Spawforth</w:t>
            </w:r>
            <w:proofErr w:type="spellEnd"/>
            <w:r w:rsidRPr="00A13909">
              <w:rPr>
                <w:rFonts w:ascii="Merriweather" w:eastAsia="MS Gothic" w:hAnsi="Merriweather"/>
                <w:sz w:val="18"/>
              </w:rPr>
              <w:t xml:space="preserve">, assist. ed. E. </w:t>
            </w:r>
            <w:proofErr w:type="spellStart"/>
            <w:r w:rsidRPr="00A13909">
              <w:rPr>
                <w:rFonts w:ascii="Merriweather" w:eastAsia="MS Gothic" w:hAnsi="Merriweather"/>
                <w:sz w:val="18"/>
              </w:rPr>
              <w:t>Eidinow</w:t>
            </w:r>
            <w:proofErr w:type="spellEnd"/>
            <w:r w:rsidRPr="00A13909">
              <w:rPr>
                <w:rFonts w:ascii="Merriweather" w:eastAsia="MS Gothic" w:hAnsi="Merriweather"/>
                <w:sz w:val="18"/>
              </w:rPr>
              <w:t>, 2nd ed., Oxford University Press, 2014. (selected entries)</w:t>
            </w:r>
          </w:p>
          <w:p w14:paraId="1AA4366A" w14:textId="77777777" w:rsidR="002575E1" w:rsidRPr="00CF5812" w:rsidRDefault="002575E1" w:rsidP="002575E1">
            <w:pPr>
              <w:tabs>
                <w:tab w:val="left" w:pos="1218"/>
              </w:tabs>
              <w:spacing w:before="20" w:after="20"/>
              <w:rPr>
                <w:rFonts w:ascii="Merriweather" w:eastAsia="MS Gothic" w:hAnsi="Merriweather"/>
                <w:sz w:val="18"/>
              </w:rPr>
            </w:pPr>
            <w:r w:rsidRPr="00A13909">
              <w:rPr>
                <w:rFonts w:ascii="Merriweather" w:eastAsia="MS Gothic" w:hAnsi="Merriweather"/>
                <w:sz w:val="18"/>
              </w:rPr>
              <w:t xml:space="preserve">John J. Wilkes, </w:t>
            </w:r>
            <w:r w:rsidRPr="00A13909">
              <w:rPr>
                <w:rFonts w:ascii="Merriweather" w:eastAsia="MS Gothic" w:hAnsi="Merriweather"/>
                <w:i/>
                <w:sz w:val="18"/>
              </w:rPr>
              <w:t>Dalmatia</w:t>
            </w:r>
            <w:r w:rsidRPr="00A13909">
              <w:rPr>
                <w:rFonts w:ascii="Merriweather" w:eastAsia="MS Gothic" w:hAnsi="Merriweather"/>
                <w:sz w:val="18"/>
              </w:rPr>
              <w:t>, London: Routledge and Kegan Paul Ltd., 1969.</w:t>
            </w:r>
          </w:p>
        </w:tc>
      </w:tr>
      <w:tr w:rsidR="002575E1" w:rsidRPr="00CF5812" w14:paraId="6489613C" w14:textId="77777777" w:rsidTr="00CC18F4">
        <w:tc>
          <w:tcPr>
            <w:tcW w:w="1485" w:type="dxa"/>
            <w:shd w:val="clear" w:color="auto" w:fill="F2F2F2"/>
          </w:tcPr>
          <w:p w14:paraId="2805881A" w14:textId="77777777" w:rsidR="002575E1" w:rsidRPr="00CF5812" w:rsidRDefault="002575E1" w:rsidP="002575E1">
            <w:pPr>
              <w:spacing w:before="20" w:after="20"/>
              <w:rPr>
                <w:rFonts w:ascii="Merriweather" w:hAnsi="Merriweather"/>
                <w:b/>
                <w:sz w:val="18"/>
              </w:rPr>
            </w:pPr>
            <w:r w:rsidRPr="00CF5812">
              <w:rPr>
                <w:rFonts w:ascii="Merriweather" w:hAnsi="Merriweather"/>
                <w:b/>
                <w:sz w:val="18"/>
              </w:rPr>
              <w:t>Internet  sources</w:t>
            </w:r>
          </w:p>
        </w:tc>
        <w:tc>
          <w:tcPr>
            <w:tcW w:w="8008" w:type="dxa"/>
            <w:gridSpan w:val="23"/>
            <w:vAlign w:val="center"/>
          </w:tcPr>
          <w:p w14:paraId="77431BAB" w14:textId="77777777" w:rsidR="002575E1" w:rsidRPr="00A13909" w:rsidRDefault="002575E1" w:rsidP="002575E1">
            <w:pPr>
              <w:tabs>
                <w:tab w:val="left" w:pos="1218"/>
              </w:tabs>
              <w:spacing w:before="20" w:after="20"/>
              <w:rPr>
                <w:rFonts w:ascii="Merriweather" w:eastAsia="MS Gothic" w:hAnsi="Merriweather"/>
                <w:sz w:val="18"/>
              </w:rPr>
            </w:pPr>
            <w:r w:rsidRPr="00A13909">
              <w:rPr>
                <w:rFonts w:ascii="Merriweather" w:eastAsia="MS Gothic" w:hAnsi="Merriweather"/>
                <w:sz w:val="18"/>
              </w:rPr>
              <w:t xml:space="preserve">Roman Province Chronology, </w:t>
            </w:r>
            <w:hyperlink r:id="rId9" w:history="1">
              <w:r w:rsidRPr="00A13909">
                <w:rPr>
                  <w:rStyle w:val="Hiperveza"/>
                  <w:rFonts w:ascii="Merriweather" w:eastAsia="MS Gothic" w:hAnsi="Merriweather"/>
                  <w:sz w:val="18"/>
                </w:rPr>
                <w:t>https://www.unrv.com/provinces/provincetable.php</w:t>
              </w:r>
            </w:hyperlink>
            <w:r w:rsidRPr="00A13909">
              <w:rPr>
                <w:rFonts w:ascii="Merriweather" w:eastAsia="MS Gothic" w:hAnsi="Merriweather"/>
                <w:sz w:val="18"/>
              </w:rPr>
              <w:t xml:space="preserve"> (accessed on 4/7/2019)</w:t>
            </w:r>
          </w:p>
        </w:tc>
      </w:tr>
      <w:tr w:rsidR="002575E1" w:rsidRPr="00CF5812" w14:paraId="0160BD5F" w14:textId="77777777" w:rsidTr="00CC18F4">
        <w:tc>
          <w:tcPr>
            <w:tcW w:w="1485" w:type="dxa"/>
            <w:vMerge w:val="restart"/>
            <w:shd w:val="clear" w:color="auto" w:fill="F2F2F2"/>
            <w:vAlign w:val="center"/>
          </w:tcPr>
          <w:p w14:paraId="05642D37" w14:textId="77777777" w:rsidR="002575E1" w:rsidRPr="00CF5812" w:rsidRDefault="002575E1" w:rsidP="002575E1">
            <w:pPr>
              <w:spacing w:before="20" w:after="20"/>
              <w:rPr>
                <w:rFonts w:ascii="Merriweather" w:hAnsi="Merriweather"/>
                <w:b/>
                <w:sz w:val="18"/>
              </w:rPr>
            </w:pPr>
            <w:r w:rsidRPr="00CF5812">
              <w:rPr>
                <w:rFonts w:ascii="Merriweather" w:hAnsi="Merriweather"/>
                <w:b/>
                <w:sz w:val="18"/>
              </w:rPr>
              <w:t>Assessment criteria of learning outcomes</w:t>
            </w:r>
          </w:p>
        </w:tc>
        <w:tc>
          <w:tcPr>
            <w:tcW w:w="6498" w:type="dxa"/>
            <w:gridSpan w:val="21"/>
          </w:tcPr>
          <w:p w14:paraId="6F275877" w14:textId="77777777" w:rsidR="002575E1" w:rsidRPr="00CF5812" w:rsidRDefault="002575E1" w:rsidP="002575E1">
            <w:pPr>
              <w:tabs>
                <w:tab w:val="left" w:pos="1218"/>
              </w:tabs>
              <w:spacing w:before="20" w:after="20"/>
              <w:jc w:val="center"/>
              <w:rPr>
                <w:rFonts w:ascii="Merriweather" w:eastAsia="MS Gothic" w:hAnsi="Merriweather"/>
                <w:sz w:val="18"/>
              </w:rPr>
            </w:pPr>
            <w:r w:rsidRPr="00CF5812">
              <w:rPr>
                <w:rFonts w:ascii="Merriweather" w:hAnsi="Merriweather"/>
                <w:sz w:val="18"/>
                <w:szCs w:val="18"/>
                <w:lang w:eastAsia="hr-HR"/>
              </w:rPr>
              <w:t>Final exam only</w:t>
            </w:r>
          </w:p>
        </w:tc>
        <w:tc>
          <w:tcPr>
            <w:tcW w:w="1510" w:type="dxa"/>
            <w:gridSpan w:val="2"/>
          </w:tcPr>
          <w:p w14:paraId="5379C3FE" w14:textId="77777777" w:rsidR="002575E1" w:rsidRPr="00CF5812" w:rsidRDefault="002575E1" w:rsidP="002575E1">
            <w:pPr>
              <w:tabs>
                <w:tab w:val="left" w:pos="1218"/>
              </w:tabs>
              <w:spacing w:before="20" w:after="20"/>
              <w:jc w:val="center"/>
              <w:rPr>
                <w:rFonts w:ascii="Merriweather" w:eastAsia="MS Gothic" w:hAnsi="Merriweather"/>
                <w:sz w:val="18"/>
              </w:rPr>
            </w:pPr>
          </w:p>
        </w:tc>
      </w:tr>
      <w:tr w:rsidR="002575E1" w:rsidRPr="00CF5812" w14:paraId="3EABE5AD" w14:textId="77777777" w:rsidTr="00CC18F4">
        <w:tc>
          <w:tcPr>
            <w:tcW w:w="1485" w:type="dxa"/>
            <w:vMerge/>
            <w:shd w:val="clear" w:color="auto" w:fill="F2F2F2"/>
          </w:tcPr>
          <w:p w14:paraId="774D8DAC" w14:textId="77777777" w:rsidR="002575E1" w:rsidRPr="00CF5812" w:rsidRDefault="002575E1" w:rsidP="002575E1">
            <w:pPr>
              <w:spacing w:before="20" w:after="20"/>
              <w:rPr>
                <w:rFonts w:ascii="Merriweather" w:hAnsi="Merriweather"/>
                <w:b/>
                <w:sz w:val="18"/>
              </w:rPr>
            </w:pPr>
          </w:p>
        </w:tc>
        <w:tc>
          <w:tcPr>
            <w:tcW w:w="2493" w:type="dxa"/>
            <w:gridSpan w:val="6"/>
            <w:vAlign w:val="center"/>
          </w:tcPr>
          <w:p w14:paraId="7540E71C" w14:textId="77777777" w:rsidR="002575E1" w:rsidRPr="00CD7933" w:rsidRDefault="00F90FAA" w:rsidP="002575E1">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382999632"/>
                <w14:checkbox>
                  <w14:checked w14:val="0"/>
                  <w14:checkedState w14:val="2612" w14:font="MS Gothic"/>
                  <w14:uncheckedState w14:val="2610" w14:font="MS Gothic"/>
                </w14:checkbox>
              </w:sdtPr>
              <w:sdtEndPr/>
              <w:sdtContent>
                <w:r w:rsidR="002575E1" w:rsidRPr="00CD7933">
                  <w:rPr>
                    <w:rFonts w:ascii="MS Gothic" w:eastAsia="MS Gothic" w:hAnsi="MS Gothic" w:cs="MS Gothic" w:hint="eastAsia"/>
                    <w:sz w:val="16"/>
                    <w:szCs w:val="18"/>
                  </w:rPr>
                  <w:t>☐</w:t>
                </w:r>
              </w:sdtContent>
            </w:sdt>
            <w:r w:rsidR="002575E1" w:rsidRPr="00CD7933">
              <w:rPr>
                <w:rFonts w:ascii="Merriweather" w:hAnsi="Merriweather"/>
                <w:sz w:val="16"/>
                <w:szCs w:val="18"/>
                <w:lang w:eastAsia="hr-HR"/>
              </w:rPr>
              <w:t xml:space="preserve"> Final written exam</w:t>
            </w:r>
          </w:p>
        </w:tc>
        <w:tc>
          <w:tcPr>
            <w:tcW w:w="2378" w:type="dxa"/>
            <w:gridSpan w:val="7"/>
            <w:vAlign w:val="center"/>
          </w:tcPr>
          <w:p w14:paraId="55EF0AA4" w14:textId="77777777" w:rsidR="002575E1" w:rsidRPr="00CD7933" w:rsidRDefault="00F90FAA" w:rsidP="002575E1">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968193279"/>
                <w14:checkbox>
                  <w14:checked w14:val="0"/>
                  <w14:checkedState w14:val="2612" w14:font="MS Gothic"/>
                  <w14:uncheckedState w14:val="2610" w14:font="MS Gothic"/>
                </w14:checkbox>
              </w:sdtPr>
              <w:sdtEndPr/>
              <w:sdtContent>
                <w:r w:rsidR="002575E1" w:rsidRPr="00CD7933">
                  <w:rPr>
                    <w:rFonts w:ascii="MS Gothic" w:eastAsia="MS Gothic" w:hAnsi="MS Gothic" w:cs="MS Gothic" w:hint="eastAsia"/>
                    <w:sz w:val="16"/>
                    <w:szCs w:val="18"/>
                  </w:rPr>
                  <w:t>☐</w:t>
                </w:r>
              </w:sdtContent>
            </w:sdt>
            <w:r w:rsidR="002575E1" w:rsidRPr="00CD7933">
              <w:rPr>
                <w:rFonts w:ascii="Merriweather" w:hAnsi="Merriweather"/>
                <w:sz w:val="16"/>
                <w:szCs w:val="18"/>
                <w:lang w:eastAsia="hr-HR"/>
              </w:rPr>
              <w:t xml:space="preserve"> Final oral exam</w:t>
            </w:r>
          </w:p>
        </w:tc>
        <w:tc>
          <w:tcPr>
            <w:tcW w:w="1627" w:type="dxa"/>
            <w:gridSpan w:val="8"/>
            <w:vAlign w:val="center"/>
          </w:tcPr>
          <w:p w14:paraId="4E781DF4" w14:textId="77777777" w:rsidR="002575E1" w:rsidRPr="00CD7933" w:rsidRDefault="00F90FAA" w:rsidP="002575E1">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667098744"/>
                <w14:checkbox>
                  <w14:checked w14:val="0"/>
                  <w14:checkedState w14:val="2612" w14:font="MS Gothic"/>
                  <w14:uncheckedState w14:val="2610" w14:font="MS Gothic"/>
                </w14:checkbox>
              </w:sdtPr>
              <w:sdtEndPr/>
              <w:sdtContent>
                <w:r w:rsidR="002575E1" w:rsidRPr="00CD7933">
                  <w:rPr>
                    <w:rFonts w:ascii="MS Gothic" w:eastAsia="MS Gothic" w:hAnsi="MS Gothic" w:cs="MS Gothic" w:hint="eastAsia"/>
                    <w:sz w:val="16"/>
                    <w:szCs w:val="18"/>
                  </w:rPr>
                  <w:t>☐</w:t>
                </w:r>
              </w:sdtContent>
            </w:sdt>
            <w:r w:rsidR="002575E1" w:rsidRPr="00CD7933">
              <w:rPr>
                <w:rFonts w:ascii="Merriweather" w:hAnsi="Merriweather"/>
                <w:sz w:val="16"/>
                <w:szCs w:val="18"/>
                <w:lang w:eastAsia="hr-HR"/>
              </w:rPr>
              <w:t xml:space="preserve"> Final written and oral exam</w:t>
            </w:r>
          </w:p>
        </w:tc>
        <w:tc>
          <w:tcPr>
            <w:tcW w:w="1510" w:type="dxa"/>
            <w:gridSpan w:val="2"/>
            <w:vAlign w:val="center"/>
          </w:tcPr>
          <w:p w14:paraId="7121F473" w14:textId="77777777" w:rsidR="002575E1" w:rsidRPr="00CD7933" w:rsidRDefault="00F90FAA" w:rsidP="002575E1">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985289263"/>
                <w14:checkbox>
                  <w14:checked w14:val="0"/>
                  <w14:checkedState w14:val="2612" w14:font="MS Gothic"/>
                  <w14:uncheckedState w14:val="2610" w14:font="MS Gothic"/>
                </w14:checkbox>
              </w:sdtPr>
              <w:sdtEndPr/>
              <w:sdtContent>
                <w:r w:rsidR="002575E1" w:rsidRPr="00CD7933">
                  <w:rPr>
                    <w:rFonts w:ascii="MS Gothic" w:eastAsia="MS Gothic" w:hAnsi="MS Gothic" w:cs="MS Gothic" w:hint="eastAsia"/>
                    <w:sz w:val="16"/>
                    <w:szCs w:val="18"/>
                  </w:rPr>
                  <w:t>☐</w:t>
                </w:r>
              </w:sdtContent>
            </w:sdt>
            <w:r w:rsidR="002575E1" w:rsidRPr="00CD7933">
              <w:rPr>
                <w:rFonts w:ascii="Merriweather" w:hAnsi="Merriweather"/>
                <w:sz w:val="16"/>
                <w:szCs w:val="18"/>
                <w:lang w:eastAsia="hr-HR"/>
              </w:rPr>
              <w:t xml:space="preserve"> Practical work and final exam</w:t>
            </w:r>
          </w:p>
        </w:tc>
      </w:tr>
      <w:tr w:rsidR="002575E1" w:rsidRPr="00CF5812" w14:paraId="6E8359F7" w14:textId="77777777" w:rsidTr="00CC18F4">
        <w:tc>
          <w:tcPr>
            <w:tcW w:w="1485" w:type="dxa"/>
            <w:vMerge/>
            <w:shd w:val="clear" w:color="auto" w:fill="F2F2F2"/>
          </w:tcPr>
          <w:p w14:paraId="6396E81A" w14:textId="77777777" w:rsidR="002575E1" w:rsidRPr="00CF5812" w:rsidRDefault="002575E1" w:rsidP="002575E1">
            <w:pPr>
              <w:spacing w:before="20" w:after="20"/>
              <w:rPr>
                <w:rFonts w:ascii="Merriweather" w:hAnsi="Merriweather"/>
                <w:b/>
                <w:sz w:val="18"/>
              </w:rPr>
            </w:pPr>
          </w:p>
        </w:tc>
        <w:tc>
          <w:tcPr>
            <w:tcW w:w="1638" w:type="dxa"/>
            <w:gridSpan w:val="4"/>
            <w:vAlign w:val="center"/>
          </w:tcPr>
          <w:p w14:paraId="2F530783" w14:textId="77777777" w:rsidR="002575E1" w:rsidRDefault="00F90FAA" w:rsidP="002575E1">
            <w:pPr>
              <w:widowControl w:val="0"/>
              <w:autoSpaceDE w:val="0"/>
              <w:autoSpaceDN w:val="0"/>
              <w:adjustRightInd w:val="0"/>
              <w:spacing w:before="20" w:after="20"/>
              <w:jc w:val="center"/>
              <w:rPr>
                <w:rFonts w:ascii="Merriweather" w:eastAsia="MS Gothic" w:hAnsi="Merriweather"/>
                <w:sz w:val="16"/>
                <w:szCs w:val="18"/>
              </w:rPr>
            </w:pPr>
            <w:sdt>
              <w:sdtPr>
                <w:rPr>
                  <w:rFonts w:ascii="Merriweather" w:eastAsia="MS Mincho" w:hAnsi="Merriweather" w:cs="MS Mincho"/>
                  <w:sz w:val="16"/>
                  <w:szCs w:val="18"/>
                </w:rPr>
                <w:id w:val="2087953083"/>
                <w14:checkbox>
                  <w14:checked w14:val="0"/>
                  <w14:checkedState w14:val="2612" w14:font="MS Gothic"/>
                  <w14:uncheckedState w14:val="2610" w14:font="MS Gothic"/>
                </w14:checkbox>
              </w:sdtPr>
              <w:sdtEndPr/>
              <w:sdtContent>
                <w:r w:rsidR="002575E1" w:rsidRPr="00CD7933">
                  <w:rPr>
                    <w:rFonts w:ascii="MS Gothic" w:eastAsia="MS Gothic" w:hAnsi="MS Gothic" w:cs="MS Gothic" w:hint="eastAsia"/>
                    <w:sz w:val="16"/>
                    <w:szCs w:val="18"/>
                  </w:rPr>
                  <w:t>☐</w:t>
                </w:r>
              </w:sdtContent>
            </w:sdt>
            <w:r w:rsidR="002575E1" w:rsidRPr="00CD7933">
              <w:rPr>
                <w:rFonts w:ascii="Merriweather" w:eastAsia="MS Gothic" w:hAnsi="Merriweather"/>
                <w:sz w:val="16"/>
                <w:szCs w:val="18"/>
              </w:rPr>
              <w:t xml:space="preserve"> </w:t>
            </w:r>
          </w:p>
          <w:p w14:paraId="1F53ECCE" w14:textId="77777777" w:rsidR="002575E1" w:rsidRPr="00CD7933" w:rsidRDefault="002575E1" w:rsidP="002575E1">
            <w:pPr>
              <w:widowControl w:val="0"/>
              <w:autoSpaceDE w:val="0"/>
              <w:autoSpaceDN w:val="0"/>
              <w:adjustRightInd w:val="0"/>
              <w:spacing w:before="20" w:after="20"/>
              <w:jc w:val="center"/>
              <w:rPr>
                <w:rFonts w:ascii="Merriweather" w:hAnsi="Merriweather"/>
                <w:sz w:val="16"/>
                <w:szCs w:val="18"/>
                <w:lang w:eastAsia="hr-HR"/>
              </w:rPr>
            </w:pPr>
            <w:r w:rsidRPr="00CD7933">
              <w:rPr>
                <w:rFonts w:ascii="Merriweather" w:eastAsia="MS Gothic" w:hAnsi="Merriweather"/>
                <w:sz w:val="16"/>
                <w:szCs w:val="18"/>
              </w:rPr>
              <w:t>Only</w:t>
            </w:r>
            <w:r w:rsidRPr="00CD7933">
              <w:rPr>
                <w:rFonts w:ascii="Merriweather" w:eastAsia="MS Gothic" w:hAnsi="Merriweather"/>
                <w:sz w:val="16"/>
              </w:rPr>
              <w:t xml:space="preserve"> </w:t>
            </w:r>
            <w:r w:rsidRPr="00CD7933">
              <w:rPr>
                <w:rFonts w:ascii="Merriweather" w:hAnsi="Merriweather"/>
                <w:sz w:val="16"/>
                <w:szCs w:val="18"/>
                <w:lang w:eastAsia="hr-HR"/>
              </w:rPr>
              <w:t xml:space="preserve">test/homework </w:t>
            </w:r>
          </w:p>
        </w:tc>
        <w:tc>
          <w:tcPr>
            <w:tcW w:w="1550" w:type="dxa"/>
            <w:gridSpan w:val="5"/>
            <w:vAlign w:val="center"/>
          </w:tcPr>
          <w:p w14:paraId="71B067DC" w14:textId="77777777" w:rsidR="002575E1" w:rsidRPr="00CD7933" w:rsidRDefault="00F90FAA" w:rsidP="002575E1">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441225885"/>
                <w14:checkbox>
                  <w14:checked w14:val="0"/>
                  <w14:checkedState w14:val="2612" w14:font="MS Gothic"/>
                  <w14:uncheckedState w14:val="2610" w14:font="MS Gothic"/>
                </w14:checkbox>
              </w:sdtPr>
              <w:sdtEndPr/>
              <w:sdtContent>
                <w:r w:rsidR="002575E1" w:rsidRPr="00CD7933">
                  <w:rPr>
                    <w:rFonts w:ascii="MS Gothic" w:eastAsia="MS Gothic" w:hAnsi="MS Gothic" w:cs="MS Gothic" w:hint="eastAsia"/>
                    <w:sz w:val="16"/>
                    <w:szCs w:val="18"/>
                  </w:rPr>
                  <w:t>☐</w:t>
                </w:r>
              </w:sdtContent>
            </w:sdt>
            <w:r w:rsidR="002575E1" w:rsidRPr="00CD7933">
              <w:rPr>
                <w:rFonts w:ascii="Merriweather" w:hAnsi="Merriweather"/>
                <w:sz w:val="16"/>
              </w:rPr>
              <w:t xml:space="preserve"> Test/homework and final exam</w:t>
            </w:r>
          </w:p>
        </w:tc>
        <w:tc>
          <w:tcPr>
            <w:tcW w:w="1683" w:type="dxa"/>
            <w:gridSpan w:val="4"/>
            <w:vAlign w:val="center"/>
          </w:tcPr>
          <w:p w14:paraId="178D58A3" w14:textId="77777777" w:rsidR="002575E1" w:rsidRDefault="00F90FAA" w:rsidP="002575E1">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560795190"/>
                <w14:checkbox>
                  <w14:checked w14:val="0"/>
                  <w14:checkedState w14:val="2612" w14:font="MS Gothic"/>
                  <w14:uncheckedState w14:val="2610" w14:font="MS Gothic"/>
                </w14:checkbox>
              </w:sdtPr>
              <w:sdtEndPr/>
              <w:sdtContent>
                <w:r w:rsidR="002575E1" w:rsidRPr="00CD7933">
                  <w:rPr>
                    <w:rFonts w:ascii="MS Gothic" w:eastAsia="MS Gothic" w:hAnsi="MS Gothic" w:cs="MS Gothic" w:hint="eastAsia"/>
                    <w:sz w:val="16"/>
                    <w:szCs w:val="18"/>
                  </w:rPr>
                  <w:t>☐</w:t>
                </w:r>
              </w:sdtContent>
            </w:sdt>
            <w:r w:rsidR="002575E1" w:rsidRPr="00CD7933">
              <w:rPr>
                <w:rFonts w:ascii="Merriweather" w:hAnsi="Merriweather"/>
                <w:sz w:val="16"/>
                <w:szCs w:val="18"/>
                <w:lang w:eastAsia="hr-HR"/>
              </w:rPr>
              <w:t xml:space="preserve"> </w:t>
            </w:r>
          </w:p>
          <w:p w14:paraId="248E267B" w14:textId="77777777" w:rsidR="002575E1" w:rsidRPr="00CD7933" w:rsidRDefault="002575E1" w:rsidP="002575E1">
            <w:pPr>
              <w:widowControl w:val="0"/>
              <w:autoSpaceDE w:val="0"/>
              <w:autoSpaceDN w:val="0"/>
              <w:adjustRightInd w:val="0"/>
              <w:spacing w:before="20" w:after="20"/>
              <w:jc w:val="center"/>
              <w:rPr>
                <w:rFonts w:ascii="Merriweather" w:hAnsi="Merriweather"/>
                <w:sz w:val="16"/>
                <w:szCs w:val="18"/>
                <w:lang w:eastAsia="hr-HR"/>
              </w:rPr>
            </w:pPr>
            <w:r w:rsidRPr="00CD7933">
              <w:rPr>
                <w:rFonts w:ascii="Merriweather" w:hAnsi="Merriweather"/>
                <w:sz w:val="16"/>
                <w:szCs w:val="18"/>
                <w:lang w:eastAsia="hr-HR"/>
              </w:rPr>
              <w:t>Seminar paper</w:t>
            </w:r>
          </w:p>
        </w:tc>
        <w:tc>
          <w:tcPr>
            <w:tcW w:w="998" w:type="dxa"/>
            <w:gridSpan w:val="5"/>
            <w:vAlign w:val="center"/>
          </w:tcPr>
          <w:p w14:paraId="7C66F82C" w14:textId="77777777" w:rsidR="002575E1" w:rsidRPr="00CD7933" w:rsidRDefault="00F90FAA" w:rsidP="002575E1">
            <w:pPr>
              <w:widowControl w:val="0"/>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886058311"/>
                <w14:checkbox>
                  <w14:checked w14:val="1"/>
                  <w14:checkedState w14:val="2612" w14:font="MS Gothic"/>
                  <w14:uncheckedState w14:val="2610" w14:font="MS Gothic"/>
                </w14:checkbox>
              </w:sdtPr>
              <w:sdtEndPr/>
              <w:sdtContent>
                <w:r w:rsidR="002575E1">
                  <w:rPr>
                    <w:rFonts w:ascii="MS Gothic" w:eastAsia="MS Gothic" w:hAnsi="MS Gothic" w:cs="MS Mincho" w:hint="eastAsia"/>
                    <w:sz w:val="16"/>
                    <w:szCs w:val="18"/>
                  </w:rPr>
                  <w:t>☒</w:t>
                </w:r>
              </w:sdtContent>
            </w:sdt>
            <w:r w:rsidR="002575E1" w:rsidRPr="00CD7933">
              <w:rPr>
                <w:rFonts w:ascii="Merriweather" w:hAnsi="Merriweather"/>
                <w:sz w:val="16"/>
                <w:szCs w:val="18"/>
                <w:lang w:eastAsia="hr-HR"/>
              </w:rPr>
              <w:t xml:space="preserve"> Seminar paper and final exam</w:t>
            </w:r>
          </w:p>
        </w:tc>
        <w:tc>
          <w:tcPr>
            <w:tcW w:w="949" w:type="dxa"/>
            <w:gridSpan w:val="4"/>
            <w:vAlign w:val="center"/>
          </w:tcPr>
          <w:p w14:paraId="154BB8BB" w14:textId="77777777" w:rsidR="002575E1" w:rsidRPr="00CD7933" w:rsidRDefault="00F90FAA" w:rsidP="002575E1">
            <w:pPr>
              <w:widowControl w:val="0"/>
              <w:tabs>
                <w:tab w:val="center" w:pos="759"/>
              </w:tabs>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094777356"/>
                <w14:checkbox>
                  <w14:checked w14:val="0"/>
                  <w14:checkedState w14:val="2612" w14:font="MS Gothic"/>
                  <w14:uncheckedState w14:val="2610" w14:font="MS Gothic"/>
                </w14:checkbox>
              </w:sdtPr>
              <w:sdtEndPr/>
              <w:sdtContent>
                <w:r w:rsidR="002575E1" w:rsidRPr="00CD7933">
                  <w:rPr>
                    <w:rFonts w:ascii="MS Gothic" w:eastAsia="MS Gothic" w:hAnsi="MS Gothic" w:cs="MS Gothic" w:hint="eastAsia"/>
                    <w:sz w:val="16"/>
                    <w:szCs w:val="18"/>
                  </w:rPr>
                  <w:t>☐</w:t>
                </w:r>
              </w:sdtContent>
            </w:sdt>
            <w:r w:rsidR="002575E1" w:rsidRPr="00CD7933">
              <w:rPr>
                <w:rFonts w:ascii="Merriweather" w:hAnsi="Merriweather"/>
                <w:sz w:val="16"/>
                <w:szCs w:val="18"/>
                <w:lang w:eastAsia="hr-HR"/>
              </w:rPr>
              <w:t xml:space="preserve"> Practical work</w:t>
            </w:r>
          </w:p>
        </w:tc>
        <w:tc>
          <w:tcPr>
            <w:tcW w:w="1190" w:type="dxa"/>
            <w:vAlign w:val="center"/>
          </w:tcPr>
          <w:p w14:paraId="14FAA472" w14:textId="77777777" w:rsidR="002575E1" w:rsidRPr="00CD7933" w:rsidRDefault="00F90FAA" w:rsidP="002575E1">
            <w:pPr>
              <w:widowControl w:val="0"/>
              <w:tabs>
                <w:tab w:val="center" w:pos="759"/>
              </w:tabs>
              <w:autoSpaceDE w:val="0"/>
              <w:autoSpaceDN w:val="0"/>
              <w:adjustRightInd w:val="0"/>
              <w:spacing w:before="20" w:after="20"/>
              <w:jc w:val="center"/>
              <w:rPr>
                <w:rFonts w:ascii="Merriweather" w:hAnsi="Merriweather"/>
                <w:sz w:val="16"/>
                <w:szCs w:val="18"/>
                <w:lang w:eastAsia="hr-HR"/>
              </w:rPr>
            </w:pPr>
            <w:sdt>
              <w:sdtPr>
                <w:rPr>
                  <w:rFonts w:ascii="Merriweather" w:eastAsia="MS Mincho" w:hAnsi="Merriweather" w:cs="MS Mincho"/>
                  <w:sz w:val="16"/>
                  <w:szCs w:val="18"/>
                </w:rPr>
                <w:id w:val="1476874080"/>
                <w14:checkbox>
                  <w14:checked w14:val="1"/>
                  <w14:checkedState w14:val="2612" w14:font="MS Gothic"/>
                  <w14:uncheckedState w14:val="2610" w14:font="MS Gothic"/>
                </w14:checkbox>
              </w:sdtPr>
              <w:sdtEndPr/>
              <w:sdtContent>
                <w:r w:rsidR="002575E1">
                  <w:rPr>
                    <w:rFonts w:ascii="MS Gothic" w:eastAsia="MS Gothic" w:hAnsi="MS Gothic" w:cs="MS Mincho" w:hint="eastAsia"/>
                    <w:sz w:val="16"/>
                    <w:szCs w:val="18"/>
                  </w:rPr>
                  <w:t>☒</w:t>
                </w:r>
              </w:sdtContent>
            </w:sdt>
            <w:r w:rsidR="002575E1" w:rsidRPr="00CD7933">
              <w:rPr>
                <w:rFonts w:ascii="Merriweather" w:hAnsi="Merriweather"/>
                <w:sz w:val="16"/>
                <w:szCs w:val="18"/>
                <w:lang w:eastAsia="hr-HR"/>
              </w:rPr>
              <w:t xml:space="preserve"> other forms</w:t>
            </w:r>
          </w:p>
        </w:tc>
      </w:tr>
      <w:tr w:rsidR="002575E1" w:rsidRPr="00CF5812" w14:paraId="5E9ED404" w14:textId="77777777" w:rsidTr="00CC18F4">
        <w:tc>
          <w:tcPr>
            <w:tcW w:w="1485" w:type="dxa"/>
            <w:shd w:val="clear" w:color="auto" w:fill="F2F2F2"/>
          </w:tcPr>
          <w:p w14:paraId="401F4D8B" w14:textId="77777777" w:rsidR="002575E1" w:rsidRPr="00CF5812" w:rsidRDefault="002575E1" w:rsidP="002575E1">
            <w:pPr>
              <w:spacing w:before="20" w:after="20"/>
              <w:rPr>
                <w:rFonts w:ascii="Merriweather" w:hAnsi="Merriweather"/>
                <w:b/>
                <w:sz w:val="18"/>
              </w:rPr>
            </w:pPr>
            <w:r w:rsidRPr="00CF5812">
              <w:rPr>
                <w:rFonts w:ascii="Merriweather" w:hAnsi="Merriweather"/>
                <w:b/>
                <w:sz w:val="18"/>
              </w:rPr>
              <w:t>Calculation of final grade</w:t>
            </w:r>
          </w:p>
        </w:tc>
        <w:tc>
          <w:tcPr>
            <w:tcW w:w="8008" w:type="dxa"/>
            <w:gridSpan w:val="23"/>
            <w:vAlign w:val="center"/>
          </w:tcPr>
          <w:p w14:paraId="0BEEAE3B" w14:textId="77777777" w:rsidR="002575E1" w:rsidRPr="00A13909" w:rsidRDefault="002575E1" w:rsidP="002575E1">
            <w:pPr>
              <w:tabs>
                <w:tab w:val="left" w:pos="1218"/>
              </w:tabs>
              <w:spacing w:before="20" w:after="20"/>
              <w:rPr>
                <w:rFonts w:ascii="Merriweather" w:eastAsia="MS Gothic" w:hAnsi="Merriweather"/>
                <w:sz w:val="18"/>
              </w:rPr>
            </w:pPr>
            <w:r w:rsidRPr="00A13909">
              <w:rPr>
                <w:rFonts w:ascii="Merriweather" w:eastAsia="MS Gothic" w:hAnsi="Merriweather"/>
                <w:sz w:val="18"/>
              </w:rPr>
              <w:t>15% seminar paper, 10% general activity during class, 75% oral exam</w:t>
            </w:r>
          </w:p>
        </w:tc>
      </w:tr>
      <w:tr w:rsidR="002575E1" w:rsidRPr="00CF5812" w14:paraId="713A4E00" w14:textId="77777777" w:rsidTr="00CC18F4">
        <w:tc>
          <w:tcPr>
            <w:tcW w:w="1485" w:type="dxa"/>
            <w:vMerge w:val="restart"/>
            <w:shd w:val="clear" w:color="auto" w:fill="F2F2F2"/>
          </w:tcPr>
          <w:p w14:paraId="0E387B57" w14:textId="77777777" w:rsidR="002575E1" w:rsidRPr="00CF5812" w:rsidRDefault="002575E1" w:rsidP="002575E1">
            <w:pPr>
              <w:spacing w:before="20" w:after="20"/>
              <w:rPr>
                <w:rFonts w:ascii="Merriweather" w:hAnsi="Merriweather"/>
                <w:b/>
                <w:sz w:val="18"/>
              </w:rPr>
            </w:pPr>
            <w:r w:rsidRPr="00CF5812">
              <w:rPr>
                <w:rFonts w:ascii="Merriweather" w:hAnsi="Merriweather"/>
                <w:b/>
                <w:sz w:val="18"/>
              </w:rPr>
              <w:t>Grading scale</w:t>
            </w:r>
          </w:p>
          <w:p w14:paraId="27E082F0" w14:textId="77777777" w:rsidR="002575E1" w:rsidRPr="00CF5812" w:rsidRDefault="002575E1" w:rsidP="002575E1">
            <w:pPr>
              <w:spacing w:before="20" w:after="20"/>
              <w:rPr>
                <w:rFonts w:ascii="Merriweather" w:hAnsi="Merriweather"/>
                <w:b/>
                <w:sz w:val="18"/>
              </w:rPr>
            </w:pPr>
          </w:p>
        </w:tc>
        <w:tc>
          <w:tcPr>
            <w:tcW w:w="1638" w:type="dxa"/>
            <w:gridSpan w:val="4"/>
            <w:vAlign w:val="center"/>
          </w:tcPr>
          <w:p w14:paraId="6B0BEBDB" w14:textId="77777777" w:rsidR="002575E1" w:rsidRPr="00A13909" w:rsidRDefault="002575E1" w:rsidP="002575E1">
            <w:pPr>
              <w:tabs>
                <w:tab w:val="left" w:pos="1218"/>
              </w:tabs>
              <w:spacing w:before="20" w:after="20"/>
              <w:rPr>
                <w:rFonts w:ascii="Merriweather" w:hAnsi="Merriweather"/>
                <w:sz w:val="16"/>
                <w:szCs w:val="16"/>
              </w:rPr>
            </w:pPr>
            <w:r w:rsidRPr="00A13909">
              <w:rPr>
                <w:rFonts w:ascii="Merriweather" w:hAnsi="Merriweather"/>
                <w:sz w:val="16"/>
                <w:szCs w:val="16"/>
              </w:rPr>
              <w:t>&lt; 50%</w:t>
            </w:r>
          </w:p>
        </w:tc>
        <w:tc>
          <w:tcPr>
            <w:tcW w:w="6370" w:type="dxa"/>
            <w:gridSpan w:val="19"/>
            <w:vAlign w:val="center"/>
          </w:tcPr>
          <w:p w14:paraId="43641304" w14:textId="77777777" w:rsidR="002575E1" w:rsidRPr="00CF5812" w:rsidRDefault="002575E1" w:rsidP="002575E1">
            <w:pPr>
              <w:tabs>
                <w:tab w:val="left" w:pos="1218"/>
              </w:tabs>
              <w:spacing w:before="20" w:after="20"/>
              <w:rPr>
                <w:rFonts w:ascii="Merriweather" w:hAnsi="Merriweather"/>
                <w:sz w:val="18"/>
              </w:rPr>
            </w:pPr>
            <w:r w:rsidRPr="00CF5812">
              <w:rPr>
                <w:rFonts w:ascii="Merriweather" w:hAnsi="Merriweather"/>
                <w:sz w:val="18"/>
              </w:rPr>
              <w:t>% Failure (1)</w:t>
            </w:r>
          </w:p>
        </w:tc>
      </w:tr>
      <w:tr w:rsidR="002575E1" w:rsidRPr="00CF5812" w14:paraId="1FAF0E33" w14:textId="77777777" w:rsidTr="00CC18F4">
        <w:tc>
          <w:tcPr>
            <w:tcW w:w="1485" w:type="dxa"/>
            <w:vMerge/>
            <w:shd w:val="clear" w:color="auto" w:fill="F2F2F2"/>
          </w:tcPr>
          <w:p w14:paraId="64CF5620" w14:textId="77777777" w:rsidR="002575E1" w:rsidRPr="00CF5812" w:rsidRDefault="002575E1" w:rsidP="002575E1">
            <w:pPr>
              <w:spacing w:before="20" w:after="20"/>
              <w:rPr>
                <w:rFonts w:ascii="Merriweather" w:hAnsi="Merriweather"/>
                <w:b/>
                <w:sz w:val="18"/>
              </w:rPr>
            </w:pPr>
          </w:p>
        </w:tc>
        <w:tc>
          <w:tcPr>
            <w:tcW w:w="1638" w:type="dxa"/>
            <w:gridSpan w:val="4"/>
            <w:vAlign w:val="center"/>
          </w:tcPr>
          <w:p w14:paraId="0127FAD9" w14:textId="77777777" w:rsidR="002575E1" w:rsidRPr="00A13909" w:rsidRDefault="002575E1" w:rsidP="002575E1">
            <w:pPr>
              <w:tabs>
                <w:tab w:val="left" w:pos="1218"/>
              </w:tabs>
              <w:spacing w:before="20" w:after="20"/>
              <w:rPr>
                <w:rFonts w:ascii="Merriweather" w:hAnsi="Merriweather"/>
                <w:sz w:val="16"/>
                <w:szCs w:val="16"/>
              </w:rPr>
            </w:pPr>
            <w:r w:rsidRPr="00A13909">
              <w:rPr>
                <w:rFonts w:ascii="Merriweather" w:hAnsi="Merriweather"/>
                <w:sz w:val="16"/>
                <w:szCs w:val="16"/>
              </w:rPr>
              <w:t>50%-60%</w:t>
            </w:r>
          </w:p>
        </w:tc>
        <w:tc>
          <w:tcPr>
            <w:tcW w:w="6370" w:type="dxa"/>
            <w:gridSpan w:val="19"/>
            <w:vAlign w:val="center"/>
          </w:tcPr>
          <w:p w14:paraId="75CEF58D" w14:textId="77777777" w:rsidR="002575E1" w:rsidRPr="00CF5812" w:rsidRDefault="002575E1" w:rsidP="002575E1">
            <w:pPr>
              <w:tabs>
                <w:tab w:val="left" w:pos="1218"/>
              </w:tabs>
              <w:spacing w:before="20" w:after="20"/>
              <w:rPr>
                <w:rFonts w:ascii="Merriweather" w:hAnsi="Merriweather"/>
                <w:sz w:val="18"/>
              </w:rPr>
            </w:pPr>
            <w:r w:rsidRPr="00CF5812">
              <w:rPr>
                <w:rFonts w:ascii="Merriweather" w:hAnsi="Merriweather"/>
                <w:sz w:val="18"/>
              </w:rPr>
              <w:t>% Satisfactory (2)</w:t>
            </w:r>
          </w:p>
        </w:tc>
      </w:tr>
      <w:tr w:rsidR="002575E1" w:rsidRPr="00CF5812" w14:paraId="32DAAE7D" w14:textId="77777777" w:rsidTr="00CC18F4">
        <w:tc>
          <w:tcPr>
            <w:tcW w:w="1485" w:type="dxa"/>
            <w:vMerge/>
            <w:shd w:val="clear" w:color="auto" w:fill="F2F2F2"/>
          </w:tcPr>
          <w:p w14:paraId="19C06FCE" w14:textId="77777777" w:rsidR="002575E1" w:rsidRPr="00CF5812" w:rsidRDefault="002575E1" w:rsidP="002575E1">
            <w:pPr>
              <w:spacing w:before="20" w:after="20"/>
              <w:rPr>
                <w:rFonts w:ascii="Merriweather" w:hAnsi="Merriweather"/>
                <w:b/>
                <w:sz w:val="18"/>
              </w:rPr>
            </w:pPr>
          </w:p>
        </w:tc>
        <w:tc>
          <w:tcPr>
            <w:tcW w:w="1638" w:type="dxa"/>
            <w:gridSpan w:val="4"/>
            <w:vAlign w:val="center"/>
          </w:tcPr>
          <w:p w14:paraId="068DEAEF" w14:textId="77777777" w:rsidR="002575E1" w:rsidRPr="00A13909" w:rsidRDefault="002575E1" w:rsidP="002575E1">
            <w:pPr>
              <w:tabs>
                <w:tab w:val="left" w:pos="1218"/>
              </w:tabs>
              <w:spacing w:before="20" w:after="20"/>
              <w:rPr>
                <w:rFonts w:ascii="Merriweather" w:hAnsi="Merriweather"/>
                <w:sz w:val="16"/>
                <w:szCs w:val="16"/>
              </w:rPr>
            </w:pPr>
            <w:r w:rsidRPr="00A13909">
              <w:rPr>
                <w:rFonts w:ascii="Merriweather" w:hAnsi="Merriweather"/>
                <w:sz w:val="16"/>
                <w:szCs w:val="16"/>
              </w:rPr>
              <w:t>61%-70%</w:t>
            </w:r>
          </w:p>
        </w:tc>
        <w:tc>
          <w:tcPr>
            <w:tcW w:w="6370" w:type="dxa"/>
            <w:gridSpan w:val="19"/>
            <w:vAlign w:val="center"/>
          </w:tcPr>
          <w:p w14:paraId="0D7A960A" w14:textId="77777777" w:rsidR="002575E1" w:rsidRPr="00CF5812" w:rsidRDefault="002575E1" w:rsidP="002575E1">
            <w:pPr>
              <w:tabs>
                <w:tab w:val="left" w:pos="1218"/>
              </w:tabs>
              <w:spacing w:before="20" w:after="20"/>
              <w:rPr>
                <w:rFonts w:ascii="Merriweather" w:hAnsi="Merriweather"/>
                <w:sz w:val="18"/>
              </w:rPr>
            </w:pPr>
            <w:r w:rsidRPr="00CF5812">
              <w:rPr>
                <w:rFonts w:ascii="Merriweather" w:hAnsi="Merriweather"/>
                <w:sz w:val="18"/>
              </w:rPr>
              <w:t>% Good (3)</w:t>
            </w:r>
          </w:p>
        </w:tc>
      </w:tr>
      <w:tr w:rsidR="002575E1" w:rsidRPr="00CF5812" w14:paraId="0BA3B8A5" w14:textId="77777777" w:rsidTr="00CC18F4">
        <w:tc>
          <w:tcPr>
            <w:tcW w:w="1485" w:type="dxa"/>
            <w:vMerge/>
            <w:shd w:val="clear" w:color="auto" w:fill="F2F2F2"/>
          </w:tcPr>
          <w:p w14:paraId="0A64B560" w14:textId="77777777" w:rsidR="002575E1" w:rsidRPr="00CF5812" w:rsidRDefault="002575E1" w:rsidP="002575E1">
            <w:pPr>
              <w:spacing w:before="20" w:after="20"/>
              <w:rPr>
                <w:rFonts w:ascii="Merriweather" w:hAnsi="Merriweather"/>
                <w:b/>
                <w:sz w:val="18"/>
              </w:rPr>
            </w:pPr>
          </w:p>
        </w:tc>
        <w:tc>
          <w:tcPr>
            <w:tcW w:w="1638" w:type="dxa"/>
            <w:gridSpan w:val="4"/>
            <w:vAlign w:val="center"/>
          </w:tcPr>
          <w:p w14:paraId="548ECDAF" w14:textId="77777777" w:rsidR="002575E1" w:rsidRPr="00A13909" w:rsidRDefault="002575E1" w:rsidP="002575E1">
            <w:pPr>
              <w:tabs>
                <w:tab w:val="left" w:pos="1218"/>
              </w:tabs>
              <w:spacing w:before="20" w:after="20"/>
              <w:rPr>
                <w:rFonts w:ascii="Merriweather" w:hAnsi="Merriweather"/>
                <w:sz w:val="16"/>
                <w:szCs w:val="16"/>
              </w:rPr>
            </w:pPr>
            <w:r w:rsidRPr="00A13909">
              <w:rPr>
                <w:rFonts w:ascii="Merriweather" w:hAnsi="Merriweather"/>
                <w:sz w:val="16"/>
                <w:szCs w:val="16"/>
              </w:rPr>
              <w:t>71-80%</w:t>
            </w:r>
          </w:p>
        </w:tc>
        <w:tc>
          <w:tcPr>
            <w:tcW w:w="6370" w:type="dxa"/>
            <w:gridSpan w:val="19"/>
            <w:vAlign w:val="center"/>
          </w:tcPr>
          <w:p w14:paraId="05759A0E" w14:textId="77777777" w:rsidR="002575E1" w:rsidRPr="00CF5812" w:rsidRDefault="002575E1" w:rsidP="002575E1">
            <w:pPr>
              <w:tabs>
                <w:tab w:val="left" w:pos="1218"/>
              </w:tabs>
              <w:spacing w:before="20" w:after="20"/>
              <w:rPr>
                <w:rFonts w:ascii="Merriweather" w:hAnsi="Merriweather"/>
                <w:sz w:val="18"/>
              </w:rPr>
            </w:pPr>
            <w:r w:rsidRPr="00CF5812">
              <w:rPr>
                <w:rFonts w:ascii="Merriweather" w:hAnsi="Merriweather"/>
                <w:sz w:val="18"/>
              </w:rPr>
              <w:t>% Very good (4)</w:t>
            </w:r>
          </w:p>
        </w:tc>
      </w:tr>
      <w:tr w:rsidR="002575E1" w:rsidRPr="00CF5812" w14:paraId="110C5C1D" w14:textId="77777777" w:rsidTr="00CC18F4">
        <w:tc>
          <w:tcPr>
            <w:tcW w:w="1485" w:type="dxa"/>
            <w:vMerge/>
            <w:shd w:val="clear" w:color="auto" w:fill="F2F2F2"/>
          </w:tcPr>
          <w:p w14:paraId="22EF5634" w14:textId="77777777" w:rsidR="002575E1" w:rsidRPr="00CF5812" w:rsidRDefault="002575E1" w:rsidP="002575E1">
            <w:pPr>
              <w:spacing w:before="20" w:after="20"/>
              <w:rPr>
                <w:rFonts w:ascii="Merriweather" w:hAnsi="Merriweather"/>
                <w:b/>
                <w:sz w:val="18"/>
              </w:rPr>
            </w:pPr>
          </w:p>
        </w:tc>
        <w:tc>
          <w:tcPr>
            <w:tcW w:w="1638" w:type="dxa"/>
            <w:gridSpan w:val="4"/>
            <w:vAlign w:val="center"/>
          </w:tcPr>
          <w:p w14:paraId="52CACE93" w14:textId="77777777" w:rsidR="002575E1" w:rsidRPr="00A13909" w:rsidRDefault="002575E1" w:rsidP="002575E1">
            <w:pPr>
              <w:tabs>
                <w:tab w:val="left" w:pos="1218"/>
              </w:tabs>
              <w:spacing w:before="20" w:after="20"/>
              <w:rPr>
                <w:rFonts w:ascii="Merriweather" w:hAnsi="Merriweather"/>
                <w:sz w:val="16"/>
                <w:szCs w:val="16"/>
              </w:rPr>
            </w:pPr>
            <w:r w:rsidRPr="00A13909">
              <w:rPr>
                <w:rFonts w:ascii="Merriweather" w:hAnsi="Merriweather"/>
                <w:sz w:val="16"/>
                <w:szCs w:val="16"/>
              </w:rPr>
              <w:t>≥ 80%</w:t>
            </w:r>
          </w:p>
        </w:tc>
        <w:tc>
          <w:tcPr>
            <w:tcW w:w="6370" w:type="dxa"/>
            <w:gridSpan w:val="19"/>
            <w:vAlign w:val="center"/>
          </w:tcPr>
          <w:p w14:paraId="4963B465" w14:textId="77777777" w:rsidR="002575E1" w:rsidRPr="00CF5812" w:rsidRDefault="002575E1" w:rsidP="002575E1">
            <w:pPr>
              <w:tabs>
                <w:tab w:val="left" w:pos="1218"/>
              </w:tabs>
              <w:spacing w:before="20" w:after="20"/>
              <w:rPr>
                <w:rFonts w:ascii="Merriweather" w:hAnsi="Merriweather"/>
                <w:sz w:val="18"/>
              </w:rPr>
            </w:pPr>
            <w:r w:rsidRPr="00CF5812">
              <w:rPr>
                <w:rFonts w:ascii="Merriweather" w:hAnsi="Merriweather"/>
                <w:sz w:val="18"/>
              </w:rPr>
              <w:t>% Excellent (5)</w:t>
            </w:r>
          </w:p>
        </w:tc>
      </w:tr>
      <w:tr w:rsidR="002575E1" w:rsidRPr="00CF5812" w14:paraId="51213619" w14:textId="77777777" w:rsidTr="00CC18F4">
        <w:tc>
          <w:tcPr>
            <w:tcW w:w="1485" w:type="dxa"/>
            <w:shd w:val="clear" w:color="auto" w:fill="F2F2F2"/>
          </w:tcPr>
          <w:p w14:paraId="22367AB6" w14:textId="77777777" w:rsidR="002575E1" w:rsidRPr="00CF5812" w:rsidRDefault="002575E1" w:rsidP="002575E1">
            <w:pPr>
              <w:spacing w:before="20" w:after="20"/>
              <w:rPr>
                <w:rFonts w:ascii="Merriweather" w:hAnsi="Merriweather"/>
                <w:b/>
                <w:sz w:val="18"/>
              </w:rPr>
            </w:pPr>
            <w:r w:rsidRPr="00CF5812">
              <w:rPr>
                <w:rFonts w:ascii="Merriweather" w:hAnsi="Merriweather"/>
                <w:b/>
                <w:sz w:val="18"/>
              </w:rPr>
              <w:t>Course evaluation procedures</w:t>
            </w:r>
          </w:p>
        </w:tc>
        <w:tc>
          <w:tcPr>
            <w:tcW w:w="8008" w:type="dxa"/>
            <w:gridSpan w:val="23"/>
            <w:vAlign w:val="center"/>
          </w:tcPr>
          <w:p w14:paraId="1F0E581C" w14:textId="77777777" w:rsidR="002575E1" w:rsidRPr="00CF5812" w:rsidRDefault="00F90FAA" w:rsidP="002575E1">
            <w:pPr>
              <w:tabs>
                <w:tab w:val="left" w:pos="1218"/>
              </w:tabs>
              <w:spacing w:before="20" w:after="20"/>
              <w:rPr>
                <w:rFonts w:ascii="Merriweather" w:hAnsi="Merriweather"/>
                <w:sz w:val="18"/>
              </w:rPr>
            </w:pPr>
            <w:sdt>
              <w:sdtPr>
                <w:rPr>
                  <w:rFonts w:ascii="Merriweather" w:eastAsia="MS Mincho" w:hAnsi="Merriweather" w:cs="MS Mincho"/>
                  <w:sz w:val="18"/>
                  <w:szCs w:val="18"/>
                </w:rPr>
                <w:id w:val="569005562"/>
                <w14:checkbox>
                  <w14:checked w14:val="1"/>
                  <w14:checkedState w14:val="2612" w14:font="MS Gothic"/>
                  <w14:uncheckedState w14:val="2610" w14:font="MS Gothic"/>
                </w14:checkbox>
              </w:sdtPr>
              <w:sdtEndPr/>
              <w:sdtContent>
                <w:r w:rsidR="002575E1" w:rsidRPr="00CF5812">
                  <w:rPr>
                    <w:rFonts w:ascii="MS Gothic" w:eastAsia="MS Gothic" w:hAnsi="MS Gothic" w:cs="MS Gothic" w:hint="eastAsia"/>
                    <w:sz w:val="18"/>
                    <w:szCs w:val="18"/>
                  </w:rPr>
                  <w:t>☒</w:t>
                </w:r>
              </w:sdtContent>
            </w:sdt>
            <w:r w:rsidR="002575E1" w:rsidRPr="00CF5812">
              <w:rPr>
                <w:rFonts w:ascii="Merriweather" w:hAnsi="Merriweather"/>
                <w:sz w:val="18"/>
              </w:rPr>
              <w:t xml:space="preserve"> Student evaluations conducted by the University</w:t>
            </w:r>
          </w:p>
          <w:p w14:paraId="0456E24C" w14:textId="77777777" w:rsidR="002575E1" w:rsidRPr="00CF5812" w:rsidRDefault="00F90FAA" w:rsidP="002575E1">
            <w:pPr>
              <w:tabs>
                <w:tab w:val="left" w:pos="1218"/>
              </w:tabs>
              <w:spacing w:before="20" w:after="20"/>
              <w:rPr>
                <w:rFonts w:ascii="Merriweather" w:hAnsi="Merriweather"/>
                <w:sz w:val="18"/>
              </w:rPr>
            </w:pPr>
            <w:sdt>
              <w:sdtPr>
                <w:rPr>
                  <w:rFonts w:ascii="Merriweather" w:eastAsia="MS Mincho" w:hAnsi="Merriweather" w:cs="MS Mincho"/>
                  <w:sz w:val="18"/>
                  <w:szCs w:val="18"/>
                </w:rPr>
                <w:id w:val="-2073648571"/>
                <w14:checkbox>
                  <w14:checked w14:val="0"/>
                  <w14:checkedState w14:val="2612" w14:font="MS Gothic"/>
                  <w14:uncheckedState w14:val="2610" w14:font="MS Gothic"/>
                </w14:checkbox>
              </w:sdtPr>
              <w:sdtEndPr/>
              <w:sdtContent>
                <w:r w:rsidR="002575E1" w:rsidRPr="00CF5812">
                  <w:rPr>
                    <w:rFonts w:ascii="MS Gothic" w:eastAsia="MS Gothic" w:hAnsi="MS Gothic" w:cs="MS Gothic" w:hint="eastAsia"/>
                    <w:sz w:val="18"/>
                    <w:szCs w:val="18"/>
                  </w:rPr>
                  <w:t>☐</w:t>
                </w:r>
              </w:sdtContent>
            </w:sdt>
            <w:r w:rsidR="002575E1" w:rsidRPr="00CF5812">
              <w:rPr>
                <w:rFonts w:ascii="Merriweather" w:hAnsi="Merriweather"/>
                <w:sz w:val="18"/>
              </w:rPr>
              <w:t xml:space="preserve"> Student evaluations conducted by the Department</w:t>
            </w:r>
          </w:p>
          <w:p w14:paraId="143432F6" w14:textId="77777777" w:rsidR="002575E1" w:rsidRPr="00CF5812" w:rsidRDefault="00F90FAA" w:rsidP="002575E1">
            <w:pPr>
              <w:tabs>
                <w:tab w:val="left" w:pos="1218"/>
              </w:tabs>
              <w:spacing w:before="20" w:after="20"/>
              <w:rPr>
                <w:rFonts w:ascii="Merriweather" w:hAnsi="Merriweather"/>
                <w:sz w:val="18"/>
              </w:rPr>
            </w:pPr>
            <w:sdt>
              <w:sdtPr>
                <w:rPr>
                  <w:rFonts w:ascii="Merriweather" w:eastAsia="MS Mincho" w:hAnsi="Merriweather" w:cs="MS Mincho"/>
                  <w:sz w:val="18"/>
                  <w:szCs w:val="18"/>
                </w:rPr>
                <w:id w:val="1904102628"/>
                <w14:checkbox>
                  <w14:checked w14:val="0"/>
                  <w14:checkedState w14:val="2612" w14:font="MS Gothic"/>
                  <w14:uncheckedState w14:val="2610" w14:font="MS Gothic"/>
                </w14:checkbox>
              </w:sdtPr>
              <w:sdtEndPr/>
              <w:sdtContent>
                <w:r w:rsidR="002575E1" w:rsidRPr="00CF5812">
                  <w:rPr>
                    <w:rFonts w:ascii="MS Gothic" w:eastAsia="MS Gothic" w:hAnsi="MS Gothic" w:cs="MS Gothic" w:hint="eastAsia"/>
                    <w:sz w:val="18"/>
                    <w:szCs w:val="18"/>
                  </w:rPr>
                  <w:t>☐</w:t>
                </w:r>
              </w:sdtContent>
            </w:sdt>
            <w:r w:rsidR="002575E1" w:rsidRPr="00CF5812">
              <w:rPr>
                <w:rFonts w:ascii="Merriweather" w:hAnsi="Merriweather"/>
                <w:sz w:val="18"/>
              </w:rPr>
              <w:t xml:space="preserve"> Internal evaluation of teaching</w:t>
            </w:r>
          </w:p>
          <w:p w14:paraId="3193C76F" w14:textId="77777777" w:rsidR="002575E1" w:rsidRPr="00CF5812" w:rsidRDefault="00F90FAA" w:rsidP="002575E1">
            <w:pPr>
              <w:tabs>
                <w:tab w:val="left" w:pos="1218"/>
              </w:tabs>
              <w:spacing w:before="20" w:after="20"/>
              <w:rPr>
                <w:rFonts w:ascii="Merriweather" w:hAnsi="Merriweather"/>
                <w:sz w:val="18"/>
              </w:rPr>
            </w:pPr>
            <w:sdt>
              <w:sdtPr>
                <w:rPr>
                  <w:rFonts w:ascii="Merriweather" w:eastAsia="MS Mincho" w:hAnsi="Merriweather" w:cs="MS Mincho"/>
                  <w:sz w:val="18"/>
                  <w:szCs w:val="18"/>
                </w:rPr>
                <w:id w:val="1538392180"/>
                <w14:checkbox>
                  <w14:checked w14:val="1"/>
                  <w14:checkedState w14:val="2612" w14:font="MS Gothic"/>
                  <w14:uncheckedState w14:val="2610" w14:font="MS Gothic"/>
                </w14:checkbox>
              </w:sdtPr>
              <w:sdtEndPr/>
              <w:sdtContent>
                <w:r w:rsidR="002575E1">
                  <w:rPr>
                    <w:rFonts w:ascii="MS Gothic" w:eastAsia="MS Gothic" w:hAnsi="MS Gothic" w:cs="MS Mincho" w:hint="eastAsia"/>
                    <w:sz w:val="18"/>
                    <w:szCs w:val="18"/>
                  </w:rPr>
                  <w:t>☒</w:t>
                </w:r>
              </w:sdtContent>
            </w:sdt>
            <w:r w:rsidR="002575E1" w:rsidRPr="00CF5812">
              <w:rPr>
                <w:rFonts w:ascii="Merriweather" w:hAnsi="Merriweather"/>
                <w:sz w:val="18"/>
              </w:rPr>
              <w:t xml:space="preserve"> Department meetings discussing quality of teaching and results of student evaluations</w:t>
            </w:r>
          </w:p>
          <w:p w14:paraId="0D56AC6B" w14:textId="77777777" w:rsidR="002575E1" w:rsidRPr="00CF5812" w:rsidRDefault="00F90FAA" w:rsidP="002575E1">
            <w:pPr>
              <w:tabs>
                <w:tab w:val="left" w:pos="1218"/>
              </w:tabs>
              <w:spacing w:before="20" w:after="20"/>
              <w:rPr>
                <w:rFonts w:ascii="Merriweather" w:hAnsi="Merriweather"/>
                <w:sz w:val="18"/>
              </w:rPr>
            </w:pPr>
            <w:sdt>
              <w:sdtPr>
                <w:rPr>
                  <w:rFonts w:ascii="Merriweather" w:eastAsia="MS Mincho" w:hAnsi="Merriweather" w:cs="MS Mincho"/>
                  <w:sz w:val="18"/>
                  <w:szCs w:val="18"/>
                </w:rPr>
                <w:id w:val="1202050119"/>
                <w14:checkbox>
                  <w14:checked w14:val="0"/>
                  <w14:checkedState w14:val="2612" w14:font="MS Gothic"/>
                  <w14:uncheckedState w14:val="2610" w14:font="MS Gothic"/>
                </w14:checkbox>
              </w:sdtPr>
              <w:sdtEndPr/>
              <w:sdtContent>
                <w:r w:rsidR="002575E1" w:rsidRPr="00CF5812">
                  <w:rPr>
                    <w:rFonts w:ascii="MS Gothic" w:eastAsia="MS Gothic" w:hAnsi="MS Gothic" w:cs="MS Gothic" w:hint="eastAsia"/>
                    <w:sz w:val="18"/>
                    <w:szCs w:val="18"/>
                  </w:rPr>
                  <w:t>☐</w:t>
                </w:r>
              </w:sdtContent>
            </w:sdt>
            <w:r w:rsidR="002575E1" w:rsidRPr="00CF5812">
              <w:rPr>
                <w:rFonts w:ascii="Merriweather" w:hAnsi="Merriweather"/>
                <w:sz w:val="18"/>
              </w:rPr>
              <w:t xml:space="preserve"> Other</w:t>
            </w:r>
          </w:p>
        </w:tc>
      </w:tr>
      <w:tr w:rsidR="002575E1" w:rsidRPr="00CF5812" w14:paraId="35FA11F9" w14:textId="77777777" w:rsidTr="00CC18F4">
        <w:tc>
          <w:tcPr>
            <w:tcW w:w="1485" w:type="dxa"/>
            <w:shd w:val="clear" w:color="auto" w:fill="F2F2F2"/>
          </w:tcPr>
          <w:p w14:paraId="022543E3" w14:textId="77777777" w:rsidR="002575E1" w:rsidRPr="00CF5812" w:rsidRDefault="002575E1" w:rsidP="002575E1">
            <w:pPr>
              <w:spacing w:before="20" w:after="20"/>
              <w:rPr>
                <w:rFonts w:ascii="Merriweather" w:hAnsi="Merriweather"/>
                <w:b/>
                <w:sz w:val="18"/>
              </w:rPr>
            </w:pPr>
            <w:r w:rsidRPr="00CF5812">
              <w:rPr>
                <w:rFonts w:ascii="Merriweather" w:hAnsi="Merriweather"/>
                <w:b/>
                <w:sz w:val="18"/>
              </w:rPr>
              <w:t>Note /Other</w:t>
            </w:r>
          </w:p>
        </w:tc>
        <w:tc>
          <w:tcPr>
            <w:tcW w:w="8008" w:type="dxa"/>
            <w:gridSpan w:val="23"/>
            <w:shd w:val="clear" w:color="auto" w:fill="auto"/>
          </w:tcPr>
          <w:p w14:paraId="6AAA1708" w14:textId="77777777" w:rsidR="002575E1" w:rsidRPr="00CF5812" w:rsidRDefault="002575E1" w:rsidP="002575E1">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In accordance with Art. 6 of the </w:t>
            </w:r>
            <w:r w:rsidRPr="00CF5812">
              <w:rPr>
                <w:rFonts w:ascii="Merriweather" w:eastAsia="MS Gothic" w:hAnsi="Merriweather"/>
                <w:i/>
                <w:sz w:val="18"/>
              </w:rPr>
              <w:t>Code of Ethics</w:t>
            </w:r>
            <w:r w:rsidRPr="00CF5812">
              <w:rPr>
                <w:rFonts w:ascii="Merriweather" w:eastAsia="MS Gothic" w:hAnsi="Merriweather"/>
                <w:sz w:val="18"/>
              </w:rPr>
              <w:t xml:space="preserve"> of the Committee for Ethics in Science and Higher Education, “the student is expected to fulfil his/her obligations honestly and ethically, to pursue academic excellence, to be civilized, respectful and free from prejudice.”</w:t>
            </w:r>
          </w:p>
          <w:p w14:paraId="1A427743" w14:textId="77777777" w:rsidR="002575E1" w:rsidRPr="00CF5812" w:rsidRDefault="002575E1" w:rsidP="002575E1">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According to Art. 14 of the University of Zadar's </w:t>
            </w:r>
            <w:r w:rsidRPr="00CF5812">
              <w:rPr>
                <w:rFonts w:ascii="Merriweather" w:eastAsia="MS Gothic" w:hAnsi="Merriweather"/>
                <w:i/>
                <w:sz w:val="18"/>
              </w:rPr>
              <w:t>Code of Ethics</w:t>
            </w:r>
            <w:r w:rsidRPr="00CF5812">
              <w:rPr>
                <w:rFonts w:ascii="Merriweather" w:eastAsia="MS Gothic" w:hAnsi="Merriweather"/>
                <w:sz w:val="18"/>
              </w:rPr>
              <w:t xml:space="preserve">, students are expected to “fulfil their responsibilities responsibly and </w:t>
            </w:r>
            <w:r w:rsidRPr="00CF5812">
              <w:rPr>
                <w:rFonts w:ascii="Merriweather" w:eastAsia="MS Gothic" w:hAnsi="Merriweather"/>
                <w:sz w:val="18"/>
              </w:rPr>
              <w:lastRenderedPageBreak/>
              <w:t>conscientiously. […] Students are obligated to safeguard the reputation and dignity of all members of the university community and the University of Zadar as a whole, to promote moral and academic values and principles. […]</w:t>
            </w:r>
          </w:p>
          <w:p w14:paraId="02E5F84C" w14:textId="77777777" w:rsidR="002575E1" w:rsidRPr="00CF5812" w:rsidRDefault="002575E1" w:rsidP="002575E1">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Any act constituting a violation of academic honesty is ethically prohibited. This includes, but is not limited to:</w:t>
            </w:r>
          </w:p>
          <w:p w14:paraId="4B731C81" w14:textId="77777777" w:rsidR="002575E1" w:rsidRPr="00CF5812" w:rsidRDefault="002575E1" w:rsidP="002575E1">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various forms of fraud such as the use or possession of books, notes, data, electronic gadgets or other aids during examinations, except when permitted;</w:t>
            </w:r>
          </w:p>
          <w:p w14:paraId="1A1950BE" w14:textId="77777777" w:rsidR="002575E1" w:rsidRPr="00CF5812" w:rsidRDefault="002575E1" w:rsidP="002575E1">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-various forms of forgery such as the use or possession of unauthorised materials during the exam; impersonation and attendance at exams on behalf of other students; fraudulent study documents; forgery of signatures and grades; falsifying exam results.”</w:t>
            </w:r>
          </w:p>
          <w:p w14:paraId="583B4544" w14:textId="77777777" w:rsidR="002575E1" w:rsidRPr="00CF5812" w:rsidRDefault="002575E1" w:rsidP="002575E1">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 xml:space="preserve">All forms of unethical behaviour will result in a negative grade in the course without the possibility of compensation or repair. In case of serious </w:t>
            </w:r>
            <w:proofErr w:type="gramStart"/>
            <w:r w:rsidRPr="00CF5812">
              <w:rPr>
                <w:rFonts w:ascii="Merriweather" w:eastAsia="MS Gothic" w:hAnsi="Merriweather"/>
                <w:sz w:val="18"/>
              </w:rPr>
              <w:t>violations</w:t>
            </w:r>
            <w:proofErr w:type="gramEnd"/>
            <w:r w:rsidRPr="00CF5812">
              <w:rPr>
                <w:rFonts w:ascii="Merriweather" w:eastAsia="MS Gothic" w:hAnsi="Merriweather"/>
                <w:sz w:val="18"/>
              </w:rPr>
              <w:t xml:space="preserve"> the </w:t>
            </w:r>
            <w:r w:rsidRPr="00CF5812">
              <w:rPr>
                <w:rFonts w:ascii="Merriweather" w:eastAsia="MS Gothic" w:hAnsi="Merriweather"/>
                <w:i/>
                <w:sz w:val="18"/>
              </w:rPr>
              <w:t xml:space="preserve">Rulebook on Disciplinary Responsibility of Students at the University of Zadar </w:t>
            </w:r>
            <w:r w:rsidRPr="00CF5812">
              <w:rPr>
                <w:rFonts w:ascii="Merriweather" w:eastAsia="MS Gothic" w:hAnsi="Merriweather"/>
                <w:sz w:val="18"/>
              </w:rPr>
              <w:t>will be applied.</w:t>
            </w:r>
          </w:p>
          <w:p w14:paraId="74DD1D0A" w14:textId="77777777" w:rsidR="002575E1" w:rsidRPr="00CF5812" w:rsidRDefault="002575E1" w:rsidP="002575E1">
            <w:pPr>
              <w:tabs>
                <w:tab w:val="left" w:pos="1218"/>
              </w:tabs>
              <w:spacing w:before="20" w:after="20"/>
              <w:jc w:val="both"/>
              <w:rPr>
                <w:rFonts w:ascii="Merriweather" w:eastAsia="MS Gothic" w:hAnsi="Merriweather"/>
                <w:sz w:val="18"/>
              </w:rPr>
            </w:pPr>
          </w:p>
          <w:p w14:paraId="61AFF294" w14:textId="77777777" w:rsidR="002575E1" w:rsidRPr="00CF5812" w:rsidRDefault="002575E1" w:rsidP="002575E1">
            <w:pPr>
              <w:tabs>
                <w:tab w:val="left" w:pos="1218"/>
              </w:tabs>
              <w:spacing w:before="20" w:after="20"/>
              <w:jc w:val="both"/>
              <w:rPr>
                <w:rFonts w:ascii="Merriweather" w:eastAsia="MS Gothic" w:hAnsi="Merriweather"/>
                <w:sz w:val="18"/>
              </w:rPr>
            </w:pPr>
            <w:r w:rsidRPr="00CF5812">
              <w:rPr>
                <w:rFonts w:ascii="Merriweather" w:eastAsia="MS Gothic" w:hAnsi="Merriweather"/>
                <w:sz w:val="18"/>
              </w:rPr>
              <w:t>In electronic communications only messages coming from known addresses with a first and a last name, and which are written in the Croatian standard and appropriate academic style, will be responded to.</w:t>
            </w:r>
          </w:p>
        </w:tc>
      </w:tr>
    </w:tbl>
    <w:p w14:paraId="5590611C" w14:textId="77777777" w:rsidR="00794496" w:rsidRPr="00E9767E" w:rsidRDefault="00794496">
      <w:pPr>
        <w:rPr>
          <w:rFonts w:ascii="Georgia" w:hAnsi="Georgia"/>
          <w:sz w:val="24"/>
        </w:rPr>
      </w:pPr>
    </w:p>
    <w:sectPr w:rsidR="00794496" w:rsidRPr="00E9767E" w:rsidSect="0030393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97052" w14:textId="77777777" w:rsidR="00F90FAA" w:rsidRDefault="00F90FAA" w:rsidP="009947BA">
      <w:pPr>
        <w:spacing w:before="0" w:after="0"/>
      </w:pPr>
      <w:r>
        <w:separator/>
      </w:r>
    </w:p>
  </w:endnote>
  <w:endnote w:type="continuationSeparator" w:id="0">
    <w:p w14:paraId="24DA136A" w14:textId="77777777" w:rsidR="00F90FAA" w:rsidRDefault="00F90FAA"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rriweather">
    <w:altName w:val="Courier New"/>
    <w:charset w:val="EE"/>
    <w:family w:val="auto"/>
    <w:pitch w:val="variable"/>
    <w:sig w:usb0="00000001" w:usb1="00000002" w:usb2="00000000" w:usb3="00000000" w:csb0="00000197"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0F23C" w14:textId="77777777" w:rsidR="00F90FAA" w:rsidRDefault="00F90FAA" w:rsidP="009947BA">
      <w:pPr>
        <w:spacing w:before="0" w:after="0"/>
      </w:pPr>
      <w:r>
        <w:separator/>
      </w:r>
    </w:p>
  </w:footnote>
  <w:footnote w:type="continuationSeparator" w:id="0">
    <w:p w14:paraId="7AFC21C7" w14:textId="77777777" w:rsidR="00F90FAA" w:rsidRDefault="00F90FAA" w:rsidP="009947BA">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D65CE" w14:textId="77777777" w:rsidR="0079745E" w:rsidRPr="00CF5812" w:rsidRDefault="00D64661" w:rsidP="00CF5812">
    <w:pPr>
      <w:pStyle w:val="Naslov2"/>
      <w:tabs>
        <w:tab w:val="left" w:pos="1418"/>
      </w:tabs>
      <w:spacing w:before="0" w:beforeAutospacing="0" w:after="0" w:afterAutospacing="0"/>
      <w:ind w:right="-142"/>
      <w:rPr>
        <w:rFonts w:ascii="Merriweather" w:hAnsi="Merriweather"/>
        <w:b w:val="0"/>
        <w:bCs w:val="0"/>
        <w:sz w:val="22"/>
        <w:lang w:val="en-US"/>
      </w:rPr>
    </w:pPr>
    <w:r w:rsidRPr="00CF5812">
      <w:rPr>
        <w:rFonts w:ascii="Merriweather" w:hAnsi="Merriweather"/>
        <w:b w:val="0"/>
        <w:bCs w:val="0"/>
        <w:noProof/>
        <w:sz w:val="22"/>
        <w:lang w:val="en-US" w:eastAsia="en-US"/>
      </w:rPr>
      <mc:AlternateContent>
        <mc:Choice Requires="wps">
          <w:drawing>
            <wp:anchor distT="0" distB="0" distL="114300" distR="114300" simplePos="0" relativeHeight="251657728" behindDoc="0" locked="0" layoutInCell="1" allowOverlap="1" wp14:anchorId="739BEF35" wp14:editId="4034BC4A">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42283C6C" w14:textId="77777777" w:rsidR="0079745E" w:rsidRDefault="006472B3" w:rsidP="0079745E">
                          <w:r>
                            <w:rPr>
                              <w:noProof/>
                              <w:lang w:val="en-US"/>
                            </w:rPr>
                            <w:drawing>
                              <wp:inline distT="0" distB="0" distL="0" distR="0" wp14:anchorId="3BB0B267" wp14:editId="04B8F343">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39BEF35" id="Rectangle 2" o:spid="_x0000_s1026" style="position:absolute;margin-left:-16.35pt;margin-top:-21.1pt;width:91.6pt;height:7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" strokecolor="white">
              <v:textbox>
                <w:txbxContent>
                  <w:p w14:paraId="42283C6C" w14:textId="77777777" w:rsidR="0079745E" w:rsidRDefault="006472B3" w:rsidP="0079745E">
                    <w:r>
                      <w:rPr>
                        <w:noProof/>
                        <w:lang w:val="hr-HR" w:eastAsia="hr-HR"/>
                      </w:rPr>
                      <w:drawing>
                        <wp:inline distT="0" distB="0" distL="0" distR="0" wp14:anchorId="3BB0B267" wp14:editId="04B8F343">
                          <wp:extent cx="690465" cy="7462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euciliste_logo_new_en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5381" cy="751612"/>
                                  </a:xfrm>
                                  <a:prstGeom prst="rect">
                                    <a:avLst/>
                                  </a:prstGeom>
                                </pic:spPr>
                              </pic:pic>
                            </a:graphicData>
                          </a:graphic>
                        </wp:inline>
                      </w:drawing>
                    </w:r>
                  </w:p>
                </w:txbxContent>
              </v:textbox>
            </v:rect>
          </w:pict>
        </mc:Fallback>
      </mc:AlternateContent>
    </w:r>
    <w:r w:rsidR="0079745E" w:rsidRPr="00CF5812">
      <w:rPr>
        <w:rFonts w:ascii="Merriweather" w:hAnsi="Merriweather"/>
        <w:sz w:val="22"/>
        <w:lang w:val="en-US"/>
      </w:rPr>
      <w:tab/>
    </w:r>
    <w:r w:rsidR="0079745E" w:rsidRPr="00CF5812">
      <w:rPr>
        <w:rFonts w:ascii="Merriweather" w:hAnsi="Merriweather"/>
        <w:sz w:val="22"/>
        <w:lang w:val="en-US"/>
      </w:rPr>
      <w:tab/>
    </w:r>
  </w:p>
  <w:p w14:paraId="40E75A21" w14:textId="77777777" w:rsidR="0079745E" w:rsidRPr="00CF5812" w:rsidRDefault="00A00D2B" w:rsidP="00CF5812">
    <w:pPr>
      <w:pBdr>
        <w:bottom w:val="single" w:sz="4" w:space="1" w:color="auto"/>
      </w:pBdr>
      <w:tabs>
        <w:tab w:val="left" w:pos="1418"/>
      </w:tabs>
      <w:spacing w:before="0" w:after="0"/>
      <w:ind w:left="1560"/>
      <w:jc w:val="right"/>
      <w:rPr>
        <w:rFonts w:ascii="Merriweather" w:hAnsi="Merriweather"/>
        <w:sz w:val="18"/>
        <w:szCs w:val="20"/>
      </w:rPr>
    </w:pPr>
    <w:r w:rsidRPr="00CF5812">
      <w:rPr>
        <w:rFonts w:ascii="Merriweather" w:hAnsi="Merriweather"/>
        <w:sz w:val="18"/>
        <w:szCs w:val="20"/>
      </w:rPr>
      <w:t>Form</w:t>
    </w:r>
    <w:r w:rsidR="0079745E" w:rsidRPr="00CF5812">
      <w:rPr>
        <w:rFonts w:ascii="Merriweather" w:hAnsi="Merriweather"/>
        <w:sz w:val="18"/>
        <w:szCs w:val="20"/>
      </w:rPr>
      <w:t xml:space="preserve"> 1.3.</w:t>
    </w:r>
    <w:r w:rsidR="00FC7947" w:rsidRPr="00CF5812">
      <w:rPr>
        <w:rFonts w:ascii="Merriweather" w:hAnsi="Merriweather"/>
        <w:sz w:val="18"/>
        <w:szCs w:val="20"/>
      </w:rPr>
      <w:t xml:space="preserve">2. </w:t>
    </w:r>
    <w:r w:rsidRPr="00CF5812">
      <w:rPr>
        <w:rFonts w:ascii="Merriweather" w:hAnsi="Merriweather"/>
        <w:i/>
        <w:sz w:val="18"/>
        <w:szCs w:val="20"/>
      </w:rPr>
      <w:t>S</w:t>
    </w:r>
    <w:r w:rsidR="0079745E" w:rsidRPr="00CF5812">
      <w:rPr>
        <w:rFonts w:ascii="Merriweather" w:hAnsi="Merriweather"/>
        <w:i/>
        <w:sz w:val="18"/>
        <w:szCs w:val="20"/>
      </w:rPr>
      <w:t>yllabus</w:t>
    </w:r>
  </w:p>
  <w:p w14:paraId="06796E52" w14:textId="77777777" w:rsidR="0079745E" w:rsidRPr="00CF5812" w:rsidRDefault="0079745E" w:rsidP="0079745E">
    <w:pPr>
      <w:pStyle w:val="Zaglavlje"/>
      <w:rPr>
        <w:rFonts w:ascii="Merriweather" w:hAnsi="Merriweather"/>
      </w:rPr>
    </w:pPr>
  </w:p>
  <w:p w14:paraId="7B89FA74" w14:textId="77777777" w:rsidR="0079745E" w:rsidRPr="00CF5812" w:rsidRDefault="0079745E">
    <w:pPr>
      <w:pStyle w:val="Zaglavlje"/>
      <w:rPr>
        <w:rFonts w:ascii="Merriweather" w:hAnsi="Merriweath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496"/>
    <w:rsid w:val="0001045D"/>
    <w:rsid w:val="00026336"/>
    <w:rsid w:val="0005385E"/>
    <w:rsid w:val="000763BB"/>
    <w:rsid w:val="000801CA"/>
    <w:rsid w:val="00092120"/>
    <w:rsid w:val="000A3B75"/>
    <w:rsid w:val="000A790E"/>
    <w:rsid w:val="000A7977"/>
    <w:rsid w:val="000C0578"/>
    <w:rsid w:val="000C17CF"/>
    <w:rsid w:val="000F3DFA"/>
    <w:rsid w:val="000F7E17"/>
    <w:rsid w:val="0010332B"/>
    <w:rsid w:val="001321F0"/>
    <w:rsid w:val="001443A2"/>
    <w:rsid w:val="00150B32"/>
    <w:rsid w:val="00174343"/>
    <w:rsid w:val="001821A6"/>
    <w:rsid w:val="00197510"/>
    <w:rsid w:val="001A710D"/>
    <w:rsid w:val="001C0985"/>
    <w:rsid w:val="00211581"/>
    <w:rsid w:val="00217670"/>
    <w:rsid w:val="0022722C"/>
    <w:rsid w:val="002575E1"/>
    <w:rsid w:val="0028545A"/>
    <w:rsid w:val="0028624E"/>
    <w:rsid w:val="002A72C3"/>
    <w:rsid w:val="002B31F4"/>
    <w:rsid w:val="002B5EC7"/>
    <w:rsid w:val="002D229E"/>
    <w:rsid w:val="002E1CE6"/>
    <w:rsid w:val="002E6D1E"/>
    <w:rsid w:val="002F2D22"/>
    <w:rsid w:val="0030393A"/>
    <w:rsid w:val="00326091"/>
    <w:rsid w:val="0032753C"/>
    <w:rsid w:val="00342D63"/>
    <w:rsid w:val="00347ADF"/>
    <w:rsid w:val="00350F5F"/>
    <w:rsid w:val="00357643"/>
    <w:rsid w:val="00370408"/>
    <w:rsid w:val="00371634"/>
    <w:rsid w:val="00386E9C"/>
    <w:rsid w:val="00393964"/>
    <w:rsid w:val="003A2AFB"/>
    <w:rsid w:val="003A3E41"/>
    <w:rsid w:val="003A3FA8"/>
    <w:rsid w:val="003D36C1"/>
    <w:rsid w:val="003D5EA5"/>
    <w:rsid w:val="003F11B6"/>
    <w:rsid w:val="003F17B8"/>
    <w:rsid w:val="00401D65"/>
    <w:rsid w:val="00453362"/>
    <w:rsid w:val="00461219"/>
    <w:rsid w:val="00470F6D"/>
    <w:rsid w:val="0047188D"/>
    <w:rsid w:val="0047340E"/>
    <w:rsid w:val="00483BC3"/>
    <w:rsid w:val="004923F4"/>
    <w:rsid w:val="004B553E"/>
    <w:rsid w:val="004E28A9"/>
    <w:rsid w:val="0050583D"/>
    <w:rsid w:val="00533D12"/>
    <w:rsid w:val="005353ED"/>
    <w:rsid w:val="005514C3"/>
    <w:rsid w:val="00560CCB"/>
    <w:rsid w:val="00562FAC"/>
    <w:rsid w:val="00587943"/>
    <w:rsid w:val="005A6660"/>
    <w:rsid w:val="005D3518"/>
    <w:rsid w:val="005E1668"/>
    <w:rsid w:val="005F44CA"/>
    <w:rsid w:val="005F6E0B"/>
    <w:rsid w:val="006006C4"/>
    <w:rsid w:val="00611479"/>
    <w:rsid w:val="00616BEE"/>
    <w:rsid w:val="0062328F"/>
    <w:rsid w:val="006330E0"/>
    <w:rsid w:val="006472B3"/>
    <w:rsid w:val="006478F1"/>
    <w:rsid w:val="00684BBC"/>
    <w:rsid w:val="006910BB"/>
    <w:rsid w:val="0069603F"/>
    <w:rsid w:val="006B4920"/>
    <w:rsid w:val="006C6370"/>
    <w:rsid w:val="00700D7A"/>
    <w:rsid w:val="007245F0"/>
    <w:rsid w:val="007361E7"/>
    <w:rsid w:val="007368EB"/>
    <w:rsid w:val="00780818"/>
    <w:rsid w:val="0078125F"/>
    <w:rsid w:val="00785CAA"/>
    <w:rsid w:val="00794496"/>
    <w:rsid w:val="007967CC"/>
    <w:rsid w:val="0079745E"/>
    <w:rsid w:val="00797B40"/>
    <w:rsid w:val="007C43A4"/>
    <w:rsid w:val="007D4D2D"/>
    <w:rsid w:val="007F0559"/>
    <w:rsid w:val="008029D9"/>
    <w:rsid w:val="00804C03"/>
    <w:rsid w:val="0081194D"/>
    <w:rsid w:val="00811E11"/>
    <w:rsid w:val="0083622B"/>
    <w:rsid w:val="00865776"/>
    <w:rsid w:val="00872AEC"/>
    <w:rsid w:val="00874D5D"/>
    <w:rsid w:val="008750BD"/>
    <w:rsid w:val="00891C60"/>
    <w:rsid w:val="008942F0"/>
    <w:rsid w:val="008A3541"/>
    <w:rsid w:val="008C6E72"/>
    <w:rsid w:val="008D45DB"/>
    <w:rsid w:val="008E32EB"/>
    <w:rsid w:val="0090214F"/>
    <w:rsid w:val="009032E1"/>
    <w:rsid w:val="009163E6"/>
    <w:rsid w:val="00931820"/>
    <w:rsid w:val="00970EA3"/>
    <w:rsid w:val="009760E8"/>
    <w:rsid w:val="009831B1"/>
    <w:rsid w:val="009947BA"/>
    <w:rsid w:val="00996588"/>
    <w:rsid w:val="00997F41"/>
    <w:rsid w:val="009A0DF8"/>
    <w:rsid w:val="009A284F"/>
    <w:rsid w:val="009C56B1"/>
    <w:rsid w:val="009D5226"/>
    <w:rsid w:val="009E2FD4"/>
    <w:rsid w:val="009F41FD"/>
    <w:rsid w:val="00A00D2B"/>
    <w:rsid w:val="00A01CE1"/>
    <w:rsid w:val="00A1014E"/>
    <w:rsid w:val="00A13909"/>
    <w:rsid w:val="00A428D0"/>
    <w:rsid w:val="00A9132B"/>
    <w:rsid w:val="00AA1A5A"/>
    <w:rsid w:val="00AC358B"/>
    <w:rsid w:val="00AD23FB"/>
    <w:rsid w:val="00AF51C6"/>
    <w:rsid w:val="00B07E9E"/>
    <w:rsid w:val="00B26498"/>
    <w:rsid w:val="00B27D65"/>
    <w:rsid w:val="00B379C6"/>
    <w:rsid w:val="00B4202A"/>
    <w:rsid w:val="00B438CD"/>
    <w:rsid w:val="00B4397F"/>
    <w:rsid w:val="00B612F8"/>
    <w:rsid w:val="00B652FB"/>
    <w:rsid w:val="00B71A57"/>
    <w:rsid w:val="00B7307A"/>
    <w:rsid w:val="00B95B31"/>
    <w:rsid w:val="00BD18F3"/>
    <w:rsid w:val="00BD5703"/>
    <w:rsid w:val="00C02454"/>
    <w:rsid w:val="00C3477B"/>
    <w:rsid w:val="00C66E84"/>
    <w:rsid w:val="00C7328F"/>
    <w:rsid w:val="00C85956"/>
    <w:rsid w:val="00C9733D"/>
    <w:rsid w:val="00CA3783"/>
    <w:rsid w:val="00CA5ED0"/>
    <w:rsid w:val="00CB23F4"/>
    <w:rsid w:val="00CC101B"/>
    <w:rsid w:val="00CC18F4"/>
    <w:rsid w:val="00CC2BC9"/>
    <w:rsid w:val="00CD2B00"/>
    <w:rsid w:val="00CD7933"/>
    <w:rsid w:val="00CF5812"/>
    <w:rsid w:val="00CF5EFB"/>
    <w:rsid w:val="00D12470"/>
    <w:rsid w:val="00D136E4"/>
    <w:rsid w:val="00D14782"/>
    <w:rsid w:val="00D313BD"/>
    <w:rsid w:val="00D34223"/>
    <w:rsid w:val="00D5334D"/>
    <w:rsid w:val="00D5523D"/>
    <w:rsid w:val="00D64661"/>
    <w:rsid w:val="00D7394D"/>
    <w:rsid w:val="00D90923"/>
    <w:rsid w:val="00D944DF"/>
    <w:rsid w:val="00DB71DB"/>
    <w:rsid w:val="00DD110C"/>
    <w:rsid w:val="00DE6D53"/>
    <w:rsid w:val="00E06E39"/>
    <w:rsid w:val="00E07D73"/>
    <w:rsid w:val="00E17D18"/>
    <w:rsid w:val="00E23DFC"/>
    <w:rsid w:val="00E30E67"/>
    <w:rsid w:val="00E54372"/>
    <w:rsid w:val="00E9767E"/>
    <w:rsid w:val="00EA4B28"/>
    <w:rsid w:val="00EC2DBA"/>
    <w:rsid w:val="00ED4262"/>
    <w:rsid w:val="00EF38B6"/>
    <w:rsid w:val="00F018D3"/>
    <w:rsid w:val="00F02A8F"/>
    <w:rsid w:val="00F02B5A"/>
    <w:rsid w:val="00F20A28"/>
    <w:rsid w:val="00F33614"/>
    <w:rsid w:val="00F504CA"/>
    <w:rsid w:val="00F513E0"/>
    <w:rsid w:val="00F566DA"/>
    <w:rsid w:val="00F84F5E"/>
    <w:rsid w:val="00F90FAA"/>
    <w:rsid w:val="00FC2198"/>
    <w:rsid w:val="00FC283E"/>
    <w:rsid w:val="00FC7947"/>
    <w:rsid w:val="00FE486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145B1"/>
  <w15:docId w15:val="{854B32F6-D65C-4D2F-8910-30385495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93A"/>
    <w:pPr>
      <w:spacing w:before="120" w:after="120"/>
    </w:pPr>
    <w:rPr>
      <w:sz w:val="22"/>
      <w:szCs w:val="22"/>
      <w:lang w:val="en-GB" w:eastAsia="en-US"/>
    </w:rPr>
  </w:style>
  <w:style w:type="paragraph" w:styleId="Naslov2">
    <w:name w:val="heading 2"/>
    <w:basedOn w:val="Normal"/>
    <w:link w:val="Naslov2Char"/>
    <w:uiPriority w:val="9"/>
    <w:qFormat/>
    <w:rsid w:val="0079745E"/>
    <w:pPr>
      <w:spacing w:before="100" w:beforeAutospacing="1" w:after="100" w:afterAutospacing="1"/>
      <w:outlineLvl w:val="1"/>
    </w:pPr>
    <w:rPr>
      <w:rFonts w:ascii="Times New Roman" w:eastAsia="Times New Roman" w:hAnsi="Times New Roman"/>
      <w:b/>
      <w:bCs/>
      <w:sz w:val="36"/>
      <w:szCs w:val="36"/>
      <w:lang w:eastAsia="hr-HR"/>
    </w:rPr>
  </w:style>
  <w:style w:type="paragraph" w:styleId="Naslov3">
    <w:name w:val="heading 3"/>
    <w:basedOn w:val="Normal"/>
    <w:next w:val="Normal"/>
    <w:link w:val="Naslov3Char"/>
    <w:uiPriority w:val="9"/>
    <w:semiHidden/>
    <w:unhideWhenUsed/>
    <w:qFormat/>
    <w:rsid w:val="00CD79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79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794496"/>
    <w:pPr>
      <w:spacing w:before="0" w:after="0"/>
    </w:pPr>
    <w:rPr>
      <w:rFonts w:ascii="Tahoma" w:hAnsi="Tahoma" w:cs="Tahoma"/>
      <w:sz w:val="16"/>
      <w:szCs w:val="16"/>
    </w:rPr>
  </w:style>
  <w:style w:type="character" w:customStyle="1" w:styleId="TekstbaloniaChar">
    <w:name w:val="Tekst balončića Char"/>
    <w:link w:val="Tekstbalonia"/>
    <w:uiPriority w:val="99"/>
    <w:semiHidden/>
    <w:rsid w:val="00794496"/>
    <w:rPr>
      <w:rFonts w:ascii="Tahoma" w:hAnsi="Tahoma" w:cs="Tahoma"/>
      <w:sz w:val="16"/>
      <w:szCs w:val="16"/>
    </w:rPr>
  </w:style>
  <w:style w:type="paragraph" w:styleId="Odlomakpopisa">
    <w:name w:val="List Paragraph"/>
    <w:basedOn w:val="Normal"/>
    <w:uiPriority w:val="34"/>
    <w:qFormat/>
    <w:rsid w:val="00386E9C"/>
    <w:pPr>
      <w:ind w:left="720"/>
      <w:contextualSpacing/>
    </w:pPr>
  </w:style>
  <w:style w:type="paragraph" w:styleId="Zaglavlje">
    <w:name w:val="header"/>
    <w:basedOn w:val="Normal"/>
    <w:link w:val="ZaglavljeChar"/>
    <w:uiPriority w:val="99"/>
    <w:unhideWhenUsed/>
    <w:rsid w:val="009947BA"/>
    <w:pPr>
      <w:tabs>
        <w:tab w:val="center" w:pos="4536"/>
        <w:tab w:val="right" w:pos="9072"/>
      </w:tabs>
      <w:spacing w:before="0" w:after="0"/>
    </w:pPr>
  </w:style>
  <w:style w:type="character" w:customStyle="1" w:styleId="ZaglavljeChar">
    <w:name w:val="Zaglavlje Char"/>
    <w:basedOn w:val="Zadanifontodlomka"/>
    <w:link w:val="Zaglavlje"/>
    <w:uiPriority w:val="99"/>
    <w:rsid w:val="009947BA"/>
  </w:style>
  <w:style w:type="paragraph" w:styleId="Podnoje">
    <w:name w:val="footer"/>
    <w:basedOn w:val="Normal"/>
    <w:link w:val="PodnojeChar"/>
    <w:uiPriority w:val="99"/>
    <w:unhideWhenUsed/>
    <w:rsid w:val="009947BA"/>
    <w:pPr>
      <w:tabs>
        <w:tab w:val="center" w:pos="4536"/>
        <w:tab w:val="right" w:pos="9072"/>
      </w:tabs>
      <w:spacing w:before="0" w:after="0"/>
    </w:pPr>
  </w:style>
  <w:style w:type="character" w:customStyle="1" w:styleId="PodnojeChar">
    <w:name w:val="Podnožje Char"/>
    <w:basedOn w:val="Zadanifontodlomka"/>
    <w:link w:val="Podnoje"/>
    <w:uiPriority w:val="99"/>
    <w:rsid w:val="009947BA"/>
  </w:style>
  <w:style w:type="character" w:styleId="Hiperveza">
    <w:name w:val="Hyperlink"/>
    <w:uiPriority w:val="99"/>
    <w:unhideWhenUsed/>
    <w:rsid w:val="00197510"/>
    <w:rPr>
      <w:color w:val="0000FF"/>
      <w:u w:val="single"/>
    </w:rPr>
  </w:style>
  <w:style w:type="character" w:customStyle="1" w:styleId="Naslov2Char">
    <w:name w:val="Naslov 2 Char"/>
    <w:link w:val="Naslov2"/>
    <w:uiPriority w:val="9"/>
    <w:rsid w:val="0079745E"/>
    <w:rPr>
      <w:rFonts w:ascii="Times New Roman" w:eastAsia="Times New Roman" w:hAnsi="Times New Roman" w:cs="Times New Roman"/>
      <w:b/>
      <w:bCs/>
      <w:sz w:val="36"/>
      <w:szCs w:val="36"/>
      <w:lang w:eastAsia="hr-HR"/>
    </w:rPr>
  </w:style>
  <w:style w:type="paragraph" w:styleId="Tekstfusnote">
    <w:name w:val="footnote text"/>
    <w:basedOn w:val="Normal"/>
    <w:link w:val="TekstfusnoteChar"/>
    <w:uiPriority w:val="99"/>
    <w:semiHidden/>
    <w:unhideWhenUsed/>
    <w:rsid w:val="004923F4"/>
    <w:pPr>
      <w:spacing w:before="0" w:after="0"/>
    </w:pPr>
    <w:rPr>
      <w:sz w:val="20"/>
      <w:szCs w:val="20"/>
    </w:rPr>
  </w:style>
  <w:style w:type="character" w:customStyle="1" w:styleId="TekstfusnoteChar">
    <w:name w:val="Tekst fusnote Char"/>
    <w:link w:val="Tekstfusnote"/>
    <w:uiPriority w:val="99"/>
    <w:semiHidden/>
    <w:rsid w:val="004923F4"/>
    <w:rPr>
      <w:sz w:val="20"/>
      <w:szCs w:val="20"/>
    </w:rPr>
  </w:style>
  <w:style w:type="character" w:styleId="Referencafusnote">
    <w:name w:val="footnote reference"/>
    <w:uiPriority w:val="99"/>
    <w:semiHidden/>
    <w:unhideWhenUsed/>
    <w:rsid w:val="004923F4"/>
    <w:rPr>
      <w:vertAlign w:val="superscript"/>
    </w:rPr>
  </w:style>
  <w:style w:type="character" w:customStyle="1" w:styleId="Naslov3Char">
    <w:name w:val="Naslov 3 Char"/>
    <w:basedOn w:val="Zadanifontodlomka"/>
    <w:link w:val="Naslov3"/>
    <w:uiPriority w:val="9"/>
    <w:semiHidden/>
    <w:rsid w:val="00CD7933"/>
    <w:rPr>
      <w:rFonts w:asciiTheme="majorHAnsi" w:eastAsiaTheme="majorEastAsia" w:hAnsiTheme="majorHAnsi" w:cstheme="majorBidi"/>
      <w:b/>
      <w:bCs/>
      <w:color w:val="4F81BD" w:themeColor="accent1"/>
      <w:sz w:val="22"/>
      <w:szCs w:val="22"/>
      <w:lang w:val="en-GB" w:eastAsia="en-US"/>
    </w:rPr>
  </w:style>
  <w:style w:type="paragraph" w:customStyle="1" w:styleId="Default">
    <w:name w:val="Default"/>
    <w:rsid w:val="00CC18F4"/>
    <w:pPr>
      <w:autoSpaceDE w:val="0"/>
      <w:autoSpaceDN w:val="0"/>
      <w:adjustRightInd w:val="0"/>
    </w:pPr>
    <w:rPr>
      <w:rFonts w:ascii="Times New Roman" w:hAnsi="Times New Roman"/>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41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urilic@unizd.hr" TargetMode="External"/><Relationship Id="rId3" Type="http://schemas.openxmlformats.org/officeDocument/2006/relationships/settings" Target="settings.xml"/><Relationship Id="rId7" Type="http://schemas.openxmlformats.org/officeDocument/2006/relationships/hyperlink" Target="mailto:akurilic@unizd.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rv.com/provinces/provincetable.ph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1B16D-D447-4782-95B4-B44D0DA91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1304</Words>
  <Characters>7435</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Narcisa Lovrić</cp:lastModifiedBy>
  <cp:revision>2</cp:revision>
  <cp:lastPrinted>2021-02-12T11:28:00Z</cp:lastPrinted>
  <dcterms:created xsi:type="dcterms:W3CDTF">2025-09-28T07:51:00Z</dcterms:created>
  <dcterms:modified xsi:type="dcterms:W3CDTF">2025-09-28T07:51:00Z</dcterms:modified>
</cp:coreProperties>
</file>