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DB80"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272"/>
        <w:gridCol w:w="224"/>
        <w:gridCol w:w="31"/>
        <w:gridCol w:w="300"/>
        <w:gridCol w:w="321"/>
        <w:gridCol w:w="52"/>
        <w:gridCol w:w="256"/>
        <w:gridCol w:w="320"/>
        <w:gridCol w:w="1190"/>
      </w:tblGrid>
      <w:tr w:rsidR="005F44CA" w:rsidRPr="00CF5812" w14:paraId="414A095C" w14:textId="77777777" w:rsidTr="00CC18F4">
        <w:tc>
          <w:tcPr>
            <w:tcW w:w="1485" w:type="dxa"/>
            <w:shd w:val="clear" w:color="auto" w:fill="F2F2F2"/>
            <w:vAlign w:val="center"/>
          </w:tcPr>
          <w:p w14:paraId="402B82F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314" w:type="dxa"/>
            <w:gridSpan w:val="15"/>
            <w:vAlign w:val="center"/>
          </w:tcPr>
          <w:p w14:paraId="604BD974" w14:textId="6DDC9439" w:rsidR="005F44CA" w:rsidRPr="00CC18F4" w:rsidRDefault="00CC18F4" w:rsidP="00A14666">
            <w:pPr>
              <w:spacing w:before="20" w:after="20"/>
              <w:rPr>
                <w:rFonts w:ascii="Merriweather" w:hAnsi="Merriweather"/>
                <w:b/>
                <w:sz w:val="18"/>
                <w:szCs w:val="18"/>
              </w:rPr>
            </w:pPr>
            <w:r w:rsidRPr="00CC18F4">
              <w:rPr>
                <w:rFonts w:ascii="Merriweather" w:hAnsi="Merriweather"/>
                <w:sz w:val="18"/>
                <w:szCs w:val="18"/>
              </w:rPr>
              <w:t xml:space="preserve">Department of </w:t>
            </w:r>
            <w:r w:rsidR="00872AEC">
              <w:rPr>
                <w:rFonts w:ascii="Merriweather" w:hAnsi="Merriweather"/>
                <w:sz w:val="18"/>
                <w:szCs w:val="18"/>
              </w:rPr>
              <w:t>H</w:t>
            </w:r>
            <w:r w:rsidRPr="00CC18F4">
              <w:rPr>
                <w:rFonts w:ascii="Merriweather" w:hAnsi="Merriweather"/>
                <w:sz w:val="18"/>
                <w:szCs w:val="18"/>
              </w:rPr>
              <w:t>istory</w:t>
            </w:r>
          </w:p>
        </w:tc>
        <w:tc>
          <w:tcPr>
            <w:tcW w:w="1504" w:type="dxa"/>
            <w:gridSpan w:val="7"/>
            <w:shd w:val="clear" w:color="auto" w:fill="F2F2F2"/>
            <w:vAlign w:val="center"/>
          </w:tcPr>
          <w:p w14:paraId="58E218EC"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1190" w:type="dxa"/>
            <w:vAlign w:val="center"/>
          </w:tcPr>
          <w:p w14:paraId="74E2F125" w14:textId="18C2F560" w:rsidR="005F44CA" w:rsidRPr="00CC18F4" w:rsidRDefault="00CC18F4" w:rsidP="00A14666">
            <w:pPr>
              <w:spacing w:before="20" w:after="20"/>
              <w:rPr>
                <w:rFonts w:ascii="Merriweather" w:hAnsi="Merriweather"/>
                <w:sz w:val="18"/>
                <w:szCs w:val="18"/>
              </w:rPr>
            </w:pPr>
            <w:r w:rsidRPr="00CC18F4">
              <w:rPr>
                <w:rFonts w:ascii="Merriweather" w:hAnsi="Merriweather"/>
                <w:sz w:val="18"/>
                <w:szCs w:val="18"/>
              </w:rPr>
              <w:t>202</w:t>
            </w:r>
            <w:r w:rsidR="00DB71DB">
              <w:rPr>
                <w:rFonts w:ascii="Merriweather" w:hAnsi="Merriweather"/>
                <w:sz w:val="18"/>
                <w:szCs w:val="18"/>
              </w:rPr>
              <w:t>4</w:t>
            </w:r>
            <w:r w:rsidRPr="00CC18F4">
              <w:rPr>
                <w:rFonts w:ascii="Merriweather" w:hAnsi="Merriweather"/>
                <w:sz w:val="18"/>
                <w:szCs w:val="18"/>
              </w:rPr>
              <w:t>/202</w:t>
            </w:r>
            <w:r w:rsidR="00DB71DB">
              <w:rPr>
                <w:rFonts w:ascii="Merriweather" w:hAnsi="Merriweather"/>
                <w:sz w:val="18"/>
                <w:szCs w:val="18"/>
              </w:rPr>
              <w:t>5</w:t>
            </w:r>
          </w:p>
        </w:tc>
      </w:tr>
      <w:tr w:rsidR="005F44CA" w:rsidRPr="00CF5812" w14:paraId="33577837" w14:textId="77777777" w:rsidTr="00CC18F4">
        <w:tc>
          <w:tcPr>
            <w:tcW w:w="1485" w:type="dxa"/>
            <w:shd w:val="clear" w:color="auto" w:fill="F2F2F2"/>
          </w:tcPr>
          <w:p w14:paraId="5055DE12"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314" w:type="dxa"/>
            <w:gridSpan w:val="15"/>
            <w:vAlign w:val="center"/>
          </w:tcPr>
          <w:p w14:paraId="0935359B" w14:textId="77777777" w:rsidR="005F44CA" w:rsidRPr="00CC18F4" w:rsidRDefault="00CC18F4" w:rsidP="00A14666">
            <w:pPr>
              <w:spacing w:before="20" w:after="20"/>
              <w:rPr>
                <w:rFonts w:ascii="Merriweather" w:hAnsi="Merriweather"/>
                <w:sz w:val="18"/>
                <w:szCs w:val="18"/>
              </w:rPr>
            </w:pPr>
            <w:r w:rsidRPr="00CC18F4">
              <w:rPr>
                <w:rFonts w:ascii="Merriweather" w:hAnsi="Merriweather"/>
                <w:sz w:val="18"/>
                <w:szCs w:val="18"/>
              </w:rPr>
              <w:t>Ancient Rome and Her Provinces</w:t>
            </w:r>
          </w:p>
        </w:tc>
        <w:tc>
          <w:tcPr>
            <w:tcW w:w="1504" w:type="dxa"/>
            <w:gridSpan w:val="7"/>
            <w:shd w:val="clear" w:color="auto" w:fill="F2F2F2"/>
            <w:vAlign w:val="center"/>
          </w:tcPr>
          <w:p w14:paraId="59561F59"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1190" w:type="dxa"/>
            <w:vAlign w:val="center"/>
          </w:tcPr>
          <w:p w14:paraId="57FD8155" w14:textId="77777777" w:rsidR="005F44CA" w:rsidRPr="00CC18F4" w:rsidRDefault="00CC18F4" w:rsidP="00CC18F4">
            <w:pPr>
              <w:spacing w:before="20" w:after="20"/>
              <w:jc w:val="center"/>
              <w:rPr>
                <w:rFonts w:ascii="Merriweather" w:hAnsi="Merriweather"/>
                <w:sz w:val="18"/>
                <w:szCs w:val="18"/>
              </w:rPr>
            </w:pPr>
            <w:r w:rsidRPr="00CC18F4">
              <w:rPr>
                <w:rFonts w:ascii="Merriweather" w:hAnsi="Merriweather"/>
                <w:sz w:val="18"/>
                <w:szCs w:val="18"/>
              </w:rPr>
              <w:t>5</w:t>
            </w:r>
          </w:p>
        </w:tc>
      </w:tr>
      <w:tr w:rsidR="005F44CA" w:rsidRPr="00CF5812" w14:paraId="6FD50A5B" w14:textId="77777777" w:rsidTr="00CC18F4">
        <w:tc>
          <w:tcPr>
            <w:tcW w:w="1485" w:type="dxa"/>
            <w:shd w:val="clear" w:color="auto" w:fill="F2F2F2"/>
          </w:tcPr>
          <w:p w14:paraId="3DABA3C2"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8008" w:type="dxa"/>
            <w:gridSpan w:val="23"/>
            <w:shd w:val="clear" w:color="auto" w:fill="FFFFFF"/>
            <w:vAlign w:val="center"/>
          </w:tcPr>
          <w:p w14:paraId="7CB611C7" w14:textId="5C313C9B" w:rsidR="005F44CA" w:rsidRPr="00CC18F4" w:rsidRDefault="00872AEC" w:rsidP="00A14666">
            <w:pPr>
              <w:spacing w:before="20" w:after="20"/>
              <w:rPr>
                <w:rFonts w:ascii="Merriweather" w:hAnsi="Merriweather"/>
                <w:sz w:val="18"/>
                <w:szCs w:val="18"/>
              </w:rPr>
            </w:pPr>
            <w:r>
              <w:rPr>
                <w:rFonts w:ascii="Merriweather" w:hAnsi="Merriweather"/>
                <w:sz w:val="18"/>
                <w:szCs w:val="18"/>
              </w:rPr>
              <w:t xml:space="preserve">University </w:t>
            </w:r>
            <w:r w:rsidR="00CC18F4" w:rsidRPr="00CC18F4">
              <w:rPr>
                <w:rFonts w:ascii="Merriweather" w:hAnsi="Merriweather"/>
                <w:sz w:val="18"/>
                <w:szCs w:val="18"/>
              </w:rPr>
              <w:t>graduate study</w:t>
            </w:r>
            <w:r>
              <w:rPr>
                <w:rFonts w:ascii="Merriweather" w:hAnsi="Merriweather"/>
                <w:sz w:val="18"/>
                <w:szCs w:val="18"/>
              </w:rPr>
              <w:t xml:space="preserve"> of history (single major, double major); Teacher Education Programme</w:t>
            </w:r>
          </w:p>
        </w:tc>
      </w:tr>
      <w:tr w:rsidR="005F44CA" w:rsidRPr="00CF5812" w14:paraId="3220AD32" w14:textId="77777777" w:rsidTr="00CC18F4">
        <w:tc>
          <w:tcPr>
            <w:tcW w:w="1485" w:type="dxa"/>
            <w:shd w:val="clear" w:color="auto" w:fill="F2F2F2"/>
            <w:vAlign w:val="center"/>
          </w:tcPr>
          <w:p w14:paraId="5AFB4A0E"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7554E4CF" w14:textId="77777777" w:rsidR="005F44CA" w:rsidRPr="00CD7933" w:rsidRDefault="00804C03"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54DABE5A" w14:textId="77777777" w:rsidR="005F44CA" w:rsidRPr="00CD7933" w:rsidRDefault="00804C03"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2126" w:type="dxa"/>
            <w:gridSpan w:val="6"/>
            <w:vAlign w:val="center"/>
          </w:tcPr>
          <w:p w14:paraId="66C564ED" w14:textId="77777777" w:rsidR="005F44CA" w:rsidRPr="00CD7933" w:rsidRDefault="00804C03"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694" w:type="dxa"/>
            <w:gridSpan w:val="8"/>
            <w:shd w:val="clear" w:color="auto" w:fill="FFFFFF"/>
            <w:vAlign w:val="center"/>
          </w:tcPr>
          <w:p w14:paraId="3DBDB6F5" w14:textId="77777777" w:rsidR="005F44CA" w:rsidRPr="00CD7933" w:rsidRDefault="00804C03"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1D3A50D2" w14:textId="77777777" w:rsidTr="00CC18F4">
        <w:tc>
          <w:tcPr>
            <w:tcW w:w="1485" w:type="dxa"/>
            <w:shd w:val="clear" w:color="auto" w:fill="F2F2F2"/>
            <w:vAlign w:val="center"/>
          </w:tcPr>
          <w:p w14:paraId="2AA128F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03AE32E1" w14:textId="77777777" w:rsidR="005F44CA" w:rsidRPr="00CD7933" w:rsidRDefault="00804C03"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Single major</w:t>
            </w:r>
          </w:p>
          <w:p w14:paraId="4CE2815C" w14:textId="77777777" w:rsidR="005F44CA" w:rsidRPr="00CD7933" w:rsidRDefault="00804C03"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288972ED" w14:textId="77777777" w:rsidR="005F44CA" w:rsidRPr="00CD7933" w:rsidRDefault="00804C03"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126" w:type="dxa"/>
            <w:gridSpan w:val="6"/>
            <w:vAlign w:val="center"/>
          </w:tcPr>
          <w:p w14:paraId="3C0AB308" w14:textId="77777777" w:rsidR="005F44CA" w:rsidRPr="00CD7933" w:rsidRDefault="00804C03"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694" w:type="dxa"/>
            <w:gridSpan w:val="8"/>
            <w:shd w:val="clear" w:color="auto" w:fill="FFFFFF"/>
            <w:vAlign w:val="center"/>
          </w:tcPr>
          <w:p w14:paraId="018317F2" w14:textId="77777777" w:rsidR="005F44CA" w:rsidRPr="00CD7933" w:rsidRDefault="00804C03"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32DD4EAE" w14:textId="77777777" w:rsidTr="00CC18F4">
        <w:tc>
          <w:tcPr>
            <w:tcW w:w="1485" w:type="dxa"/>
            <w:shd w:val="clear" w:color="auto" w:fill="F2F2F2"/>
            <w:vAlign w:val="center"/>
          </w:tcPr>
          <w:p w14:paraId="613B3AB7"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38486D30" w14:textId="77777777" w:rsidR="005F44CA" w:rsidRPr="00FF1020" w:rsidRDefault="00804C03"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EndPr/>
              <w:sdtContent>
                <w:r w:rsidR="00CC18F4">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4D919F68" w14:textId="77777777" w:rsidR="005F44CA" w:rsidRPr="00FF1020" w:rsidRDefault="00804C03"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EndPr/>
              <w:sdtContent>
                <w:r w:rsidR="00CC18F4">
                  <w:rPr>
                    <w:rFonts w:ascii="MS Gothic" w:eastAsia="MS Gothic" w:hAnsi="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669D31DE" w14:textId="77777777" w:rsidR="005F44CA" w:rsidRPr="00FF1020" w:rsidRDefault="00804C03"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End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78F10BA" w14:textId="77777777" w:rsidR="005F44CA" w:rsidRPr="00FF1020" w:rsidRDefault="00804C03"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766" w:type="dxa"/>
            <w:gridSpan w:val="3"/>
            <w:shd w:val="clear" w:color="auto" w:fill="FFFFFF"/>
            <w:vAlign w:val="center"/>
          </w:tcPr>
          <w:p w14:paraId="06818BD0" w14:textId="77777777" w:rsidR="005F44CA" w:rsidRPr="00FF1020" w:rsidRDefault="00804C03"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0B1E5946" w14:textId="77777777" w:rsidTr="00CC18F4">
        <w:trPr>
          <w:trHeight w:val="80"/>
        </w:trPr>
        <w:tc>
          <w:tcPr>
            <w:tcW w:w="1485" w:type="dxa"/>
            <w:vMerge w:val="restart"/>
            <w:shd w:val="clear" w:color="auto" w:fill="F2F2F2"/>
            <w:vAlign w:val="center"/>
          </w:tcPr>
          <w:p w14:paraId="6F2031D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4123F924" w14:textId="77777777" w:rsidR="005F44CA" w:rsidRPr="00CD7933" w:rsidRDefault="00804C03"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Winter</w:t>
            </w:r>
          </w:p>
          <w:p w14:paraId="1C19A83B" w14:textId="77777777" w:rsidR="005F44CA" w:rsidRPr="00CF5812" w:rsidRDefault="00804C03"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1F57A438" w14:textId="77777777" w:rsidR="005F44CA" w:rsidRPr="00CF5812" w:rsidRDefault="00804C03"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0043C872" w14:textId="77777777" w:rsidR="005F44CA" w:rsidRPr="00CF5812" w:rsidRDefault="00804C0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8"/>
                  </w:rPr>
                  <w:t>☒</w:t>
                </w:r>
              </w:sdtContent>
            </w:sdt>
            <w:r w:rsidR="005F44CA" w:rsidRPr="00CF5812">
              <w:rPr>
                <w:rFonts w:ascii="Merriweather" w:hAnsi="Merriweather"/>
                <w:sz w:val="18"/>
              </w:rPr>
              <w:t xml:space="preserve"> II</w:t>
            </w:r>
          </w:p>
        </w:tc>
        <w:tc>
          <w:tcPr>
            <w:tcW w:w="774" w:type="dxa"/>
            <w:gridSpan w:val="5"/>
            <w:vAlign w:val="center"/>
          </w:tcPr>
          <w:p w14:paraId="436D778F" w14:textId="77777777" w:rsidR="005F44CA" w:rsidRPr="00CF5812" w:rsidRDefault="00804C0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504" w:type="dxa"/>
            <w:gridSpan w:val="7"/>
            <w:vAlign w:val="center"/>
          </w:tcPr>
          <w:p w14:paraId="599080FD" w14:textId="77777777" w:rsidR="005F44CA" w:rsidRPr="00CF5812" w:rsidRDefault="00804C0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8"/>
                  </w:rPr>
                  <w:t>☒</w:t>
                </w:r>
              </w:sdtContent>
            </w:sdt>
            <w:r w:rsidR="005F44CA" w:rsidRPr="00CF5812">
              <w:rPr>
                <w:rFonts w:ascii="Merriweather" w:hAnsi="Merriweather"/>
                <w:sz w:val="18"/>
              </w:rPr>
              <w:t xml:space="preserve"> IV</w:t>
            </w:r>
          </w:p>
        </w:tc>
        <w:tc>
          <w:tcPr>
            <w:tcW w:w="1190" w:type="dxa"/>
            <w:vAlign w:val="center"/>
          </w:tcPr>
          <w:p w14:paraId="17B1628C" w14:textId="77777777" w:rsidR="005F44CA" w:rsidRPr="00CF5812" w:rsidRDefault="00804C0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1BBBD7EF" w14:textId="77777777" w:rsidTr="00CC18F4">
        <w:trPr>
          <w:trHeight w:val="80"/>
        </w:trPr>
        <w:tc>
          <w:tcPr>
            <w:tcW w:w="1485" w:type="dxa"/>
            <w:vMerge/>
            <w:shd w:val="clear" w:color="auto" w:fill="F2F2F2"/>
            <w:vAlign w:val="center"/>
          </w:tcPr>
          <w:p w14:paraId="26537FB0"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6C5651AF"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4688A31B" w14:textId="77777777" w:rsidR="005F44CA" w:rsidRPr="00CF5812" w:rsidRDefault="00804C03"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2E61875" w14:textId="77777777" w:rsidR="005F44CA" w:rsidRPr="00CF5812" w:rsidRDefault="00804C0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774" w:type="dxa"/>
            <w:gridSpan w:val="5"/>
            <w:vAlign w:val="center"/>
          </w:tcPr>
          <w:p w14:paraId="5044E538" w14:textId="77777777" w:rsidR="005F44CA" w:rsidRPr="00CF5812" w:rsidRDefault="00804C0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504" w:type="dxa"/>
            <w:gridSpan w:val="7"/>
            <w:vAlign w:val="center"/>
          </w:tcPr>
          <w:p w14:paraId="7E1A6F55" w14:textId="77777777" w:rsidR="005F44CA" w:rsidRPr="00CF5812" w:rsidRDefault="00804C0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1190" w:type="dxa"/>
            <w:vAlign w:val="center"/>
          </w:tcPr>
          <w:p w14:paraId="572E067D" w14:textId="77777777" w:rsidR="005F44CA" w:rsidRPr="00CF5812" w:rsidRDefault="00804C0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6652286F" w14:textId="77777777" w:rsidTr="00CC18F4">
        <w:trPr>
          <w:trHeight w:val="80"/>
        </w:trPr>
        <w:tc>
          <w:tcPr>
            <w:tcW w:w="1485" w:type="dxa"/>
            <w:shd w:val="clear" w:color="auto" w:fill="F2F2F2"/>
            <w:vAlign w:val="center"/>
          </w:tcPr>
          <w:p w14:paraId="10579C3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0C1143F3" w14:textId="77777777" w:rsidR="005F44CA" w:rsidRPr="00CF5812" w:rsidRDefault="00804C03"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0D6883D1" w14:textId="77777777" w:rsidR="005F44CA" w:rsidRPr="00CF5812" w:rsidRDefault="00804C03"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8"/>
                    <w:szCs w:val="18"/>
                  </w:rPr>
                  <w:t>☒</w:t>
                </w:r>
              </w:sdtContent>
            </w:sdt>
          </w:p>
          <w:p w14:paraId="7D95A7CA"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126" w:type="dxa"/>
            <w:gridSpan w:val="6"/>
            <w:vAlign w:val="center"/>
          </w:tcPr>
          <w:p w14:paraId="7152D96E" w14:textId="77777777" w:rsidR="005F44CA" w:rsidRPr="00CF5812" w:rsidRDefault="00804C03"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504" w:type="dxa"/>
            <w:gridSpan w:val="7"/>
            <w:shd w:val="clear" w:color="auto" w:fill="F2F2F2"/>
            <w:vAlign w:val="center"/>
          </w:tcPr>
          <w:p w14:paraId="126C4447"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1190" w:type="dxa"/>
            <w:vAlign w:val="center"/>
          </w:tcPr>
          <w:p w14:paraId="5E84203F" w14:textId="77777777" w:rsidR="005F44CA" w:rsidRPr="00CF5812" w:rsidRDefault="00804C03"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0DD60388" w14:textId="77777777" w:rsidR="005F44CA" w:rsidRPr="00CF5812" w:rsidRDefault="00804C03"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378F9A38" w14:textId="77777777" w:rsidTr="00CC18F4">
        <w:trPr>
          <w:trHeight w:val="80"/>
        </w:trPr>
        <w:tc>
          <w:tcPr>
            <w:tcW w:w="1485" w:type="dxa"/>
            <w:shd w:val="clear" w:color="auto" w:fill="F2F2F2"/>
            <w:vAlign w:val="center"/>
          </w:tcPr>
          <w:p w14:paraId="78E614B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DB5D45A" w14:textId="77777777" w:rsidR="005F44CA" w:rsidRPr="001951FC" w:rsidRDefault="00CC18F4" w:rsidP="00A14666">
            <w:pPr>
              <w:spacing w:before="20" w:after="20"/>
              <w:jc w:val="center"/>
              <w:rPr>
                <w:rFonts w:ascii="Merriweather" w:hAnsi="Merriweather"/>
                <w:b/>
                <w:sz w:val="16"/>
                <w:szCs w:val="20"/>
              </w:rPr>
            </w:pPr>
            <w:r>
              <w:rPr>
                <w:rFonts w:ascii="Merriweather" w:hAnsi="Merriweather"/>
                <w:b/>
                <w:sz w:val="16"/>
                <w:szCs w:val="20"/>
              </w:rPr>
              <w:t>15</w:t>
            </w:r>
          </w:p>
        </w:tc>
        <w:tc>
          <w:tcPr>
            <w:tcW w:w="531" w:type="dxa"/>
            <w:vAlign w:val="center"/>
          </w:tcPr>
          <w:p w14:paraId="33A03DC3"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256E3D1B" w14:textId="77777777" w:rsidR="005F44CA" w:rsidRPr="001951FC" w:rsidRDefault="00CC18F4" w:rsidP="00A14666">
            <w:pPr>
              <w:spacing w:before="20" w:after="20"/>
              <w:jc w:val="center"/>
              <w:rPr>
                <w:rFonts w:ascii="Merriweather" w:hAnsi="Merriweather"/>
                <w:b/>
                <w:sz w:val="16"/>
                <w:szCs w:val="20"/>
              </w:rPr>
            </w:pPr>
            <w:r>
              <w:rPr>
                <w:rFonts w:ascii="Merriweather" w:hAnsi="Merriweather"/>
                <w:b/>
                <w:sz w:val="16"/>
                <w:szCs w:val="20"/>
              </w:rPr>
              <w:t>15</w:t>
            </w:r>
          </w:p>
        </w:tc>
        <w:tc>
          <w:tcPr>
            <w:tcW w:w="525" w:type="dxa"/>
            <w:gridSpan w:val="2"/>
            <w:vAlign w:val="center"/>
          </w:tcPr>
          <w:p w14:paraId="112AF16E"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377CBA6A" w14:textId="77777777" w:rsidR="005F44CA" w:rsidRPr="001951FC" w:rsidRDefault="00CC18F4" w:rsidP="00A14666">
            <w:pPr>
              <w:spacing w:before="20" w:after="20"/>
              <w:jc w:val="center"/>
              <w:rPr>
                <w:rFonts w:ascii="Merriweather" w:hAnsi="Merriweather"/>
                <w:b/>
                <w:sz w:val="16"/>
                <w:szCs w:val="20"/>
              </w:rPr>
            </w:pPr>
            <w:r>
              <w:rPr>
                <w:rFonts w:ascii="Merriweather" w:hAnsi="Merriweather"/>
                <w:b/>
                <w:sz w:val="16"/>
                <w:szCs w:val="20"/>
              </w:rPr>
              <w:t>0</w:t>
            </w:r>
          </w:p>
        </w:tc>
        <w:tc>
          <w:tcPr>
            <w:tcW w:w="532" w:type="dxa"/>
            <w:gridSpan w:val="2"/>
            <w:vAlign w:val="center"/>
          </w:tcPr>
          <w:p w14:paraId="470849D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240605C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1190" w:type="dxa"/>
            <w:vAlign w:val="center"/>
          </w:tcPr>
          <w:p w14:paraId="1617F451" w14:textId="77777777" w:rsidR="005F44CA" w:rsidRPr="00CF5812" w:rsidRDefault="00804C03"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30047F2C" w14:textId="77777777" w:rsidR="005F44CA" w:rsidRPr="00CF5812" w:rsidRDefault="00804C03"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55390BF9" w14:textId="77777777" w:rsidTr="00CC18F4">
        <w:trPr>
          <w:trHeight w:val="80"/>
        </w:trPr>
        <w:tc>
          <w:tcPr>
            <w:tcW w:w="1485" w:type="dxa"/>
            <w:shd w:val="clear" w:color="auto" w:fill="F2F2F2"/>
            <w:vAlign w:val="center"/>
          </w:tcPr>
          <w:p w14:paraId="1B1C2B0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2AAF5AC" w14:textId="77777777" w:rsidR="005F44CA" w:rsidRPr="00CF5812" w:rsidRDefault="005F44CA" w:rsidP="00A14666">
            <w:pPr>
              <w:spacing w:before="20" w:after="20"/>
              <w:rPr>
                <w:rFonts w:ascii="Merriweather" w:hAnsi="Merriweather"/>
                <w:b/>
                <w:sz w:val="18"/>
                <w:szCs w:val="20"/>
              </w:rPr>
            </w:pPr>
          </w:p>
        </w:tc>
        <w:tc>
          <w:tcPr>
            <w:tcW w:w="2381" w:type="dxa"/>
            <w:gridSpan w:val="8"/>
            <w:shd w:val="clear" w:color="auto" w:fill="F2F2F2"/>
            <w:vAlign w:val="center"/>
          </w:tcPr>
          <w:p w14:paraId="139F8A53"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6A8A4686"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439" w:type="dxa"/>
            <w:gridSpan w:val="6"/>
            <w:vAlign w:val="center"/>
          </w:tcPr>
          <w:p w14:paraId="55C0819B" w14:textId="77777777" w:rsidR="005F44CA" w:rsidRPr="00CC18F4" w:rsidRDefault="00CC18F4" w:rsidP="00A14666">
            <w:pPr>
              <w:tabs>
                <w:tab w:val="left" w:pos="1218"/>
              </w:tabs>
              <w:spacing w:before="20" w:after="20"/>
              <w:rPr>
                <w:rFonts w:ascii="Merriweather" w:hAnsi="Merriweather"/>
                <w:sz w:val="18"/>
                <w:szCs w:val="20"/>
              </w:rPr>
            </w:pPr>
            <w:r w:rsidRPr="00CC18F4">
              <w:rPr>
                <w:rFonts w:ascii="Merriweather" w:hAnsi="Merriweather"/>
                <w:sz w:val="18"/>
                <w:szCs w:val="20"/>
              </w:rPr>
              <w:t>English</w:t>
            </w:r>
          </w:p>
        </w:tc>
      </w:tr>
      <w:tr w:rsidR="005F44CA" w:rsidRPr="00CF5812" w14:paraId="6100ADB0" w14:textId="77777777" w:rsidTr="00CC18F4">
        <w:trPr>
          <w:trHeight w:val="80"/>
        </w:trPr>
        <w:tc>
          <w:tcPr>
            <w:tcW w:w="1485" w:type="dxa"/>
            <w:shd w:val="clear" w:color="auto" w:fill="F2F2F2"/>
            <w:vAlign w:val="center"/>
          </w:tcPr>
          <w:p w14:paraId="088D222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29650692" w14:textId="0A4C2D75" w:rsidR="005F44CA" w:rsidRPr="00CC18F4" w:rsidRDefault="005F44CA" w:rsidP="00A14666">
            <w:pPr>
              <w:spacing w:before="20" w:after="20"/>
              <w:rPr>
                <w:rFonts w:ascii="Merriweather" w:hAnsi="Merriweather"/>
                <w:b/>
                <w:sz w:val="18"/>
                <w:szCs w:val="20"/>
              </w:rPr>
            </w:pPr>
          </w:p>
        </w:tc>
        <w:tc>
          <w:tcPr>
            <w:tcW w:w="2381" w:type="dxa"/>
            <w:gridSpan w:val="8"/>
            <w:shd w:val="clear" w:color="auto" w:fill="F2F2F2"/>
            <w:vAlign w:val="center"/>
          </w:tcPr>
          <w:p w14:paraId="23B9C9EF"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439" w:type="dxa"/>
            <w:gridSpan w:val="6"/>
            <w:vAlign w:val="center"/>
          </w:tcPr>
          <w:p w14:paraId="2984A6D3" w14:textId="2778A338" w:rsidR="005F44CA" w:rsidRPr="00CC18F4" w:rsidRDefault="005F44CA" w:rsidP="00A14666">
            <w:pPr>
              <w:tabs>
                <w:tab w:val="left" w:pos="1218"/>
              </w:tabs>
              <w:spacing w:before="20" w:after="20"/>
              <w:rPr>
                <w:rFonts w:ascii="Merriweather" w:hAnsi="Merriweather"/>
                <w:sz w:val="18"/>
                <w:szCs w:val="20"/>
              </w:rPr>
            </w:pPr>
          </w:p>
        </w:tc>
      </w:tr>
      <w:tr w:rsidR="005F44CA" w:rsidRPr="00CF5812" w14:paraId="1471D919" w14:textId="77777777" w:rsidTr="00CC18F4">
        <w:tc>
          <w:tcPr>
            <w:tcW w:w="1485" w:type="dxa"/>
            <w:shd w:val="clear" w:color="auto" w:fill="F2F2F2"/>
          </w:tcPr>
          <w:p w14:paraId="72142C4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8008" w:type="dxa"/>
            <w:gridSpan w:val="23"/>
            <w:vAlign w:val="center"/>
          </w:tcPr>
          <w:p w14:paraId="0AF281FF" w14:textId="77777777" w:rsidR="005F44CA" w:rsidRPr="00CC18F4" w:rsidRDefault="00CC18F4" w:rsidP="00A14666">
            <w:pPr>
              <w:tabs>
                <w:tab w:val="left" w:pos="1218"/>
              </w:tabs>
              <w:spacing w:before="20" w:after="20"/>
              <w:rPr>
                <w:rFonts w:ascii="Merriweather" w:hAnsi="Merriweather"/>
                <w:sz w:val="18"/>
              </w:rPr>
            </w:pPr>
            <w:r w:rsidRPr="00CC18F4">
              <w:rPr>
                <w:rFonts w:ascii="Merriweather" w:hAnsi="Merriweather"/>
                <w:sz w:val="18"/>
              </w:rPr>
              <w:t>Students should have basic knowledge of English language in speaking and writing.</w:t>
            </w:r>
            <w:r w:rsidRPr="00CC18F4">
              <w:rPr>
                <w:rFonts w:ascii="Merriweather" w:hAnsi="Merriweather"/>
                <w:sz w:val="18"/>
              </w:rPr>
              <w:tab/>
            </w:r>
          </w:p>
        </w:tc>
      </w:tr>
      <w:tr w:rsidR="005F44CA" w:rsidRPr="00CF5812" w14:paraId="64D09167" w14:textId="77777777" w:rsidTr="00CC18F4">
        <w:tc>
          <w:tcPr>
            <w:tcW w:w="9493" w:type="dxa"/>
            <w:gridSpan w:val="24"/>
            <w:shd w:val="clear" w:color="auto" w:fill="D9D9D9"/>
          </w:tcPr>
          <w:p w14:paraId="6EA2562B" w14:textId="77777777" w:rsidR="005F44CA" w:rsidRPr="00CF5812" w:rsidRDefault="005F44CA" w:rsidP="00A14666">
            <w:pPr>
              <w:spacing w:before="20" w:after="20"/>
              <w:rPr>
                <w:rFonts w:ascii="Merriweather" w:hAnsi="Merriweather"/>
                <w:sz w:val="18"/>
                <w:szCs w:val="18"/>
              </w:rPr>
            </w:pPr>
          </w:p>
        </w:tc>
      </w:tr>
      <w:tr w:rsidR="005F44CA" w:rsidRPr="00CF5812" w14:paraId="59C5BA4A" w14:textId="77777777" w:rsidTr="00CC18F4">
        <w:tc>
          <w:tcPr>
            <w:tcW w:w="1485" w:type="dxa"/>
            <w:shd w:val="clear" w:color="auto" w:fill="F2F2F2"/>
          </w:tcPr>
          <w:p w14:paraId="3066F7E8"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8008" w:type="dxa"/>
            <w:gridSpan w:val="23"/>
            <w:vAlign w:val="center"/>
          </w:tcPr>
          <w:p w14:paraId="794150CD" w14:textId="77777777" w:rsidR="005F44CA" w:rsidRPr="00CC18F4" w:rsidRDefault="00CC18F4" w:rsidP="00A14666">
            <w:pPr>
              <w:tabs>
                <w:tab w:val="left" w:pos="1218"/>
              </w:tabs>
              <w:spacing w:before="20" w:after="20"/>
              <w:rPr>
                <w:rFonts w:ascii="Merriweather" w:hAnsi="Merriweather"/>
                <w:sz w:val="18"/>
              </w:rPr>
            </w:pPr>
            <w:r w:rsidRPr="00CC18F4">
              <w:rPr>
                <w:rFonts w:ascii="Merriweather" w:hAnsi="Merriweather"/>
                <w:sz w:val="18"/>
              </w:rPr>
              <w:t>Professor Anamarija Kurilić</w:t>
            </w:r>
          </w:p>
        </w:tc>
      </w:tr>
      <w:tr w:rsidR="005F44CA" w:rsidRPr="00CF5812" w14:paraId="455A727F" w14:textId="77777777" w:rsidTr="00CC18F4">
        <w:tc>
          <w:tcPr>
            <w:tcW w:w="1485" w:type="dxa"/>
            <w:shd w:val="clear" w:color="auto" w:fill="F2F2F2"/>
            <w:vAlign w:val="center"/>
          </w:tcPr>
          <w:p w14:paraId="11887F6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C8D4A92" w14:textId="5BD6664A" w:rsidR="005F44CA" w:rsidRPr="00CC18F4" w:rsidRDefault="00804C03" w:rsidP="00A14666">
            <w:pPr>
              <w:tabs>
                <w:tab w:val="left" w:pos="1218"/>
              </w:tabs>
              <w:spacing w:before="20" w:after="20"/>
              <w:rPr>
                <w:rFonts w:ascii="Merriweather" w:hAnsi="Merriweather"/>
                <w:sz w:val="18"/>
              </w:rPr>
            </w:pPr>
            <w:hyperlink r:id="rId7" w:history="1">
              <w:r w:rsidR="00CC18F4" w:rsidRPr="00CC18F4">
                <w:rPr>
                  <w:rStyle w:val="Hyperlink"/>
                  <w:rFonts w:ascii="Merriweather" w:hAnsi="Merriweather"/>
                  <w:sz w:val="18"/>
                </w:rPr>
                <w:t>akurilic@unizd.hr</w:t>
              </w:r>
            </w:hyperlink>
            <w:r w:rsidR="00CC18F4" w:rsidRPr="00CC18F4">
              <w:rPr>
                <w:rFonts w:ascii="Merriweather" w:hAnsi="Merriweather"/>
                <w:sz w:val="18"/>
              </w:rPr>
              <w:t xml:space="preserve">      </w:t>
            </w:r>
          </w:p>
        </w:tc>
        <w:tc>
          <w:tcPr>
            <w:tcW w:w="1490" w:type="dxa"/>
            <w:gridSpan w:val="7"/>
            <w:shd w:val="clear" w:color="auto" w:fill="F2F2F2"/>
            <w:vAlign w:val="center"/>
          </w:tcPr>
          <w:p w14:paraId="137291F1"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818" w:type="dxa"/>
            <w:gridSpan w:val="4"/>
            <w:vAlign w:val="center"/>
          </w:tcPr>
          <w:p w14:paraId="2D55884B"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14844F8" w14:textId="77777777" w:rsidTr="00CC18F4">
        <w:tc>
          <w:tcPr>
            <w:tcW w:w="1485" w:type="dxa"/>
            <w:shd w:val="clear" w:color="auto" w:fill="F2F2F2"/>
          </w:tcPr>
          <w:p w14:paraId="39E7566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8008" w:type="dxa"/>
            <w:gridSpan w:val="23"/>
            <w:vAlign w:val="center"/>
          </w:tcPr>
          <w:p w14:paraId="7AEA1583" w14:textId="77777777" w:rsidR="005F44CA" w:rsidRPr="00CF5812" w:rsidRDefault="00CC18F4" w:rsidP="00A14666">
            <w:pPr>
              <w:tabs>
                <w:tab w:val="left" w:pos="1218"/>
              </w:tabs>
              <w:spacing w:before="20" w:after="20"/>
              <w:rPr>
                <w:rFonts w:ascii="Merriweather" w:hAnsi="Merriweather"/>
                <w:sz w:val="18"/>
              </w:rPr>
            </w:pPr>
            <w:r w:rsidRPr="00CC18F4">
              <w:rPr>
                <w:rFonts w:ascii="Merriweather" w:hAnsi="Merriweather"/>
                <w:sz w:val="18"/>
              </w:rPr>
              <w:t>Professor Anamarija Kurilić</w:t>
            </w:r>
          </w:p>
        </w:tc>
      </w:tr>
      <w:tr w:rsidR="005F44CA" w:rsidRPr="00CF5812" w14:paraId="2AF97C3D" w14:textId="77777777" w:rsidTr="00CC18F4">
        <w:tc>
          <w:tcPr>
            <w:tcW w:w="1485" w:type="dxa"/>
            <w:shd w:val="clear" w:color="auto" w:fill="F2F2F2"/>
            <w:vAlign w:val="center"/>
          </w:tcPr>
          <w:p w14:paraId="4C8A93AB"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7B4FDC16" w14:textId="4B1F1DBE" w:rsidR="005F44CA" w:rsidRPr="00CF5812" w:rsidRDefault="00804C03" w:rsidP="00A14666">
            <w:pPr>
              <w:tabs>
                <w:tab w:val="left" w:pos="1218"/>
              </w:tabs>
              <w:spacing w:before="20" w:after="20"/>
              <w:rPr>
                <w:rFonts w:ascii="Merriweather" w:hAnsi="Merriweather"/>
                <w:sz w:val="18"/>
              </w:rPr>
            </w:pPr>
            <w:hyperlink r:id="rId8" w:history="1">
              <w:r w:rsidR="00CC18F4" w:rsidRPr="00CC18F4">
                <w:rPr>
                  <w:rStyle w:val="Hyperlink"/>
                  <w:rFonts w:ascii="Merriweather" w:hAnsi="Merriweather"/>
                  <w:sz w:val="18"/>
                </w:rPr>
                <w:t>akurilic@unizd.hr</w:t>
              </w:r>
            </w:hyperlink>
            <w:r w:rsidR="00CC18F4" w:rsidRPr="00CC18F4">
              <w:rPr>
                <w:rFonts w:ascii="Merriweather" w:hAnsi="Merriweather"/>
                <w:sz w:val="18"/>
              </w:rPr>
              <w:t xml:space="preserve">      </w:t>
            </w:r>
          </w:p>
        </w:tc>
        <w:tc>
          <w:tcPr>
            <w:tcW w:w="1490" w:type="dxa"/>
            <w:gridSpan w:val="7"/>
            <w:shd w:val="clear" w:color="auto" w:fill="F2F2F2"/>
            <w:vAlign w:val="center"/>
          </w:tcPr>
          <w:p w14:paraId="41BB42E9"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818" w:type="dxa"/>
            <w:gridSpan w:val="4"/>
            <w:vAlign w:val="center"/>
          </w:tcPr>
          <w:p w14:paraId="4802B57E"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10220108" w14:textId="77777777" w:rsidTr="00CC18F4">
        <w:tc>
          <w:tcPr>
            <w:tcW w:w="1485" w:type="dxa"/>
            <w:shd w:val="clear" w:color="auto" w:fill="F2F2F2"/>
          </w:tcPr>
          <w:p w14:paraId="4020055B"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277A3BB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8008" w:type="dxa"/>
            <w:gridSpan w:val="23"/>
            <w:vAlign w:val="center"/>
          </w:tcPr>
          <w:p w14:paraId="1750C1A8" w14:textId="78DE607E" w:rsidR="005F44CA" w:rsidRPr="00CF5812" w:rsidRDefault="002575E1" w:rsidP="00A14666">
            <w:pPr>
              <w:tabs>
                <w:tab w:val="left" w:pos="1218"/>
              </w:tabs>
              <w:spacing w:before="20" w:after="20"/>
              <w:rPr>
                <w:rFonts w:ascii="Merriweather" w:hAnsi="Merriweather"/>
                <w:sz w:val="18"/>
              </w:rPr>
            </w:pPr>
            <w:r>
              <w:rPr>
                <w:rFonts w:ascii="Merriweather" w:hAnsi="Merriweather"/>
                <w:sz w:val="18"/>
              </w:rPr>
              <w:t>Krešimir Baljkas, assistant</w:t>
            </w:r>
          </w:p>
        </w:tc>
      </w:tr>
      <w:tr w:rsidR="002575E1" w:rsidRPr="00CF5812" w14:paraId="5E2166F5" w14:textId="77777777" w:rsidTr="00CC18F4">
        <w:tc>
          <w:tcPr>
            <w:tcW w:w="1485" w:type="dxa"/>
            <w:shd w:val="clear" w:color="auto" w:fill="F2F2F2"/>
            <w:vAlign w:val="center"/>
          </w:tcPr>
          <w:p w14:paraId="038E4FD3" w14:textId="77777777" w:rsidR="002575E1" w:rsidRPr="00CF5812" w:rsidRDefault="002575E1" w:rsidP="002575E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059902CF" w14:textId="4DC55784" w:rsidR="002575E1" w:rsidRPr="00CF5812" w:rsidRDefault="002575E1" w:rsidP="002575E1">
            <w:pPr>
              <w:tabs>
                <w:tab w:val="left" w:pos="1218"/>
              </w:tabs>
              <w:spacing w:before="20" w:after="20"/>
              <w:rPr>
                <w:rFonts w:ascii="Merriweather" w:hAnsi="Merriweather"/>
                <w:sz w:val="18"/>
              </w:rPr>
            </w:pPr>
            <w:hyperlink r:id="rId9" w:history="1">
              <w:r w:rsidRPr="0048403F">
                <w:rPr>
                  <w:rStyle w:val="Hyperlink"/>
                  <w:rFonts w:ascii="Merriweather" w:hAnsi="Merriweather"/>
                  <w:sz w:val="18"/>
                </w:rPr>
                <w:t>kbaljkas23@unizd.hr</w:t>
              </w:r>
            </w:hyperlink>
          </w:p>
        </w:tc>
        <w:tc>
          <w:tcPr>
            <w:tcW w:w="1490" w:type="dxa"/>
            <w:gridSpan w:val="7"/>
            <w:shd w:val="clear" w:color="auto" w:fill="F2F2F2"/>
            <w:vAlign w:val="center"/>
          </w:tcPr>
          <w:p w14:paraId="5A0D78AB" w14:textId="77777777" w:rsidR="002575E1" w:rsidRPr="00CF5812" w:rsidRDefault="002575E1" w:rsidP="002575E1">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818" w:type="dxa"/>
            <w:gridSpan w:val="4"/>
            <w:vAlign w:val="center"/>
          </w:tcPr>
          <w:p w14:paraId="51DB1E2C" w14:textId="77777777" w:rsidR="002575E1" w:rsidRPr="00CF5812" w:rsidRDefault="002575E1" w:rsidP="002575E1">
            <w:pPr>
              <w:tabs>
                <w:tab w:val="left" w:pos="1218"/>
              </w:tabs>
              <w:spacing w:before="20" w:after="20"/>
              <w:rPr>
                <w:rFonts w:ascii="Merriweather" w:hAnsi="Merriweather"/>
                <w:sz w:val="18"/>
              </w:rPr>
            </w:pPr>
          </w:p>
        </w:tc>
      </w:tr>
      <w:tr w:rsidR="002575E1" w:rsidRPr="00CF5812" w14:paraId="4AACD77F" w14:textId="77777777" w:rsidTr="00CC18F4">
        <w:tc>
          <w:tcPr>
            <w:tcW w:w="1485" w:type="dxa"/>
            <w:shd w:val="clear" w:color="auto" w:fill="F2F2F2"/>
          </w:tcPr>
          <w:p w14:paraId="4277B133" w14:textId="77777777" w:rsidR="002575E1" w:rsidRDefault="002575E1" w:rsidP="002575E1">
            <w:pPr>
              <w:spacing w:before="20" w:after="20"/>
              <w:rPr>
                <w:rFonts w:ascii="Merriweather" w:hAnsi="Merriweather"/>
                <w:b/>
                <w:sz w:val="18"/>
              </w:rPr>
            </w:pPr>
            <w:r w:rsidRPr="00CF5812">
              <w:rPr>
                <w:rFonts w:ascii="Merriweather" w:hAnsi="Merriweather"/>
                <w:b/>
                <w:sz w:val="18"/>
              </w:rPr>
              <w:t>Assistant/</w:t>
            </w:r>
          </w:p>
          <w:p w14:paraId="04D5D676"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Associate</w:t>
            </w:r>
          </w:p>
        </w:tc>
        <w:tc>
          <w:tcPr>
            <w:tcW w:w="8008" w:type="dxa"/>
            <w:gridSpan w:val="23"/>
            <w:vAlign w:val="center"/>
          </w:tcPr>
          <w:p w14:paraId="1A9113AF" w14:textId="77777777" w:rsidR="002575E1" w:rsidRPr="00CF5812" w:rsidRDefault="002575E1" w:rsidP="002575E1">
            <w:pPr>
              <w:tabs>
                <w:tab w:val="left" w:pos="1218"/>
              </w:tabs>
              <w:spacing w:before="20" w:after="20"/>
              <w:rPr>
                <w:rFonts w:ascii="Merriweather" w:hAnsi="Merriweather"/>
                <w:sz w:val="18"/>
              </w:rPr>
            </w:pPr>
          </w:p>
        </w:tc>
      </w:tr>
      <w:tr w:rsidR="002575E1" w:rsidRPr="00CF5812" w14:paraId="5B4BD6BC" w14:textId="77777777" w:rsidTr="00CC18F4">
        <w:tc>
          <w:tcPr>
            <w:tcW w:w="1485" w:type="dxa"/>
            <w:shd w:val="clear" w:color="auto" w:fill="F2F2F2"/>
            <w:vAlign w:val="center"/>
          </w:tcPr>
          <w:p w14:paraId="63D40272" w14:textId="77777777" w:rsidR="002575E1" w:rsidRPr="00CF5812" w:rsidRDefault="002575E1" w:rsidP="002575E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576EAB0D" w14:textId="77777777" w:rsidR="002575E1" w:rsidRPr="00CF5812" w:rsidRDefault="002575E1" w:rsidP="002575E1">
            <w:pPr>
              <w:tabs>
                <w:tab w:val="left" w:pos="1218"/>
              </w:tabs>
              <w:spacing w:before="20" w:after="20"/>
              <w:rPr>
                <w:rFonts w:ascii="Merriweather" w:hAnsi="Merriweather"/>
                <w:sz w:val="18"/>
              </w:rPr>
            </w:pPr>
          </w:p>
        </w:tc>
        <w:tc>
          <w:tcPr>
            <w:tcW w:w="1490" w:type="dxa"/>
            <w:gridSpan w:val="7"/>
            <w:shd w:val="clear" w:color="auto" w:fill="F2F2F2"/>
            <w:vAlign w:val="center"/>
          </w:tcPr>
          <w:p w14:paraId="4BA4F12E" w14:textId="77777777" w:rsidR="002575E1" w:rsidRPr="00CF5812" w:rsidRDefault="002575E1" w:rsidP="002575E1">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818" w:type="dxa"/>
            <w:gridSpan w:val="4"/>
            <w:vAlign w:val="center"/>
          </w:tcPr>
          <w:p w14:paraId="11C55B4A" w14:textId="77777777" w:rsidR="002575E1" w:rsidRPr="00CF5812" w:rsidRDefault="002575E1" w:rsidP="002575E1">
            <w:pPr>
              <w:tabs>
                <w:tab w:val="left" w:pos="1218"/>
              </w:tabs>
              <w:spacing w:before="20" w:after="20"/>
              <w:rPr>
                <w:rFonts w:ascii="Merriweather" w:hAnsi="Merriweather"/>
                <w:sz w:val="18"/>
              </w:rPr>
            </w:pPr>
          </w:p>
        </w:tc>
      </w:tr>
      <w:tr w:rsidR="002575E1" w:rsidRPr="00CF5812" w14:paraId="67DEA7EF" w14:textId="77777777" w:rsidTr="00CC18F4">
        <w:tc>
          <w:tcPr>
            <w:tcW w:w="9493" w:type="dxa"/>
            <w:gridSpan w:val="24"/>
            <w:shd w:val="clear" w:color="auto" w:fill="D9D9D9"/>
          </w:tcPr>
          <w:p w14:paraId="0779D4A0" w14:textId="77777777" w:rsidR="002575E1" w:rsidRPr="00CF5812" w:rsidRDefault="002575E1" w:rsidP="002575E1">
            <w:pPr>
              <w:tabs>
                <w:tab w:val="left" w:pos="1218"/>
              </w:tabs>
              <w:spacing w:before="20" w:after="20"/>
              <w:rPr>
                <w:rFonts w:ascii="Merriweather" w:hAnsi="Merriweather"/>
                <w:sz w:val="18"/>
                <w:szCs w:val="18"/>
              </w:rPr>
            </w:pPr>
          </w:p>
        </w:tc>
      </w:tr>
      <w:tr w:rsidR="002575E1" w:rsidRPr="00CF5812" w14:paraId="3C1D21F5" w14:textId="77777777" w:rsidTr="00CC18F4">
        <w:tc>
          <w:tcPr>
            <w:tcW w:w="1485" w:type="dxa"/>
            <w:vMerge w:val="restart"/>
            <w:shd w:val="clear" w:color="auto" w:fill="F2F2F2"/>
            <w:vAlign w:val="center"/>
          </w:tcPr>
          <w:p w14:paraId="63DD634C"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3F3754E5" w14:textId="77777777" w:rsidR="002575E1" w:rsidRPr="00CD7933" w:rsidRDefault="002575E1" w:rsidP="002575E1">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Content>
                <w:r>
                  <w:rPr>
                    <w:rFonts w:ascii="MS Gothic" w:eastAsia="MS Gothic" w:hAnsi="MS Gothic" w:cs="MS Mincho" w:hint="eastAsia"/>
                    <w:sz w:val="16"/>
                    <w:szCs w:val="18"/>
                  </w:rPr>
                  <w:t>☒</w:t>
                </w:r>
              </w:sdtContent>
            </w:sdt>
            <w:r w:rsidRPr="00CD7933">
              <w:rPr>
                <w:rFonts w:ascii="Merriweather" w:hAnsi="Merriweather"/>
                <w:sz w:val="16"/>
              </w:rPr>
              <w:t xml:space="preserve"> Lectures</w:t>
            </w:r>
          </w:p>
        </w:tc>
        <w:tc>
          <w:tcPr>
            <w:tcW w:w="1550" w:type="dxa"/>
            <w:gridSpan w:val="5"/>
            <w:vAlign w:val="center"/>
          </w:tcPr>
          <w:p w14:paraId="48C09973" w14:textId="77777777" w:rsidR="002575E1" w:rsidRPr="00CD7933" w:rsidRDefault="002575E1" w:rsidP="002575E1">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Seminars and workshops</w:t>
            </w:r>
          </w:p>
        </w:tc>
        <w:tc>
          <w:tcPr>
            <w:tcW w:w="1854" w:type="dxa"/>
            <w:gridSpan w:val="5"/>
            <w:vAlign w:val="center"/>
          </w:tcPr>
          <w:p w14:paraId="1FCBBCD4" w14:textId="77777777" w:rsidR="002575E1" w:rsidRPr="00CD7933" w:rsidRDefault="002575E1" w:rsidP="002575E1">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Exercises</w:t>
            </w:r>
          </w:p>
        </w:tc>
        <w:tc>
          <w:tcPr>
            <w:tcW w:w="1776" w:type="dxa"/>
            <w:gridSpan w:val="8"/>
            <w:vAlign w:val="center"/>
          </w:tcPr>
          <w:p w14:paraId="6617C1A4" w14:textId="77777777" w:rsidR="002575E1" w:rsidRPr="00CD7933" w:rsidRDefault="002575E1" w:rsidP="002575E1">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1"/>
                  <w14:checkedState w14:val="2612" w14:font="MS Gothic"/>
                  <w14:uncheckedState w14:val="2610" w14:font="MS Gothic"/>
                </w14:checkbox>
              </w:sdtPr>
              <w:sdtContent>
                <w:r>
                  <w:rPr>
                    <w:rFonts w:ascii="MS Gothic" w:eastAsia="MS Gothic" w:hAnsi="MS Gothic" w:cs="MS Mincho" w:hint="eastAsia"/>
                    <w:sz w:val="16"/>
                    <w:szCs w:val="18"/>
                  </w:rPr>
                  <w:t>☒</w:t>
                </w:r>
              </w:sdtContent>
            </w:sdt>
            <w:r w:rsidRPr="00CD7933">
              <w:rPr>
                <w:rFonts w:ascii="Merriweather" w:hAnsi="Merriweather"/>
                <w:sz w:val="16"/>
              </w:rPr>
              <w:t xml:space="preserve"> E-learning</w:t>
            </w:r>
          </w:p>
        </w:tc>
        <w:tc>
          <w:tcPr>
            <w:tcW w:w="1190" w:type="dxa"/>
            <w:vAlign w:val="center"/>
          </w:tcPr>
          <w:p w14:paraId="386CAC5C" w14:textId="77777777" w:rsidR="002575E1" w:rsidRPr="00CD7933" w:rsidRDefault="002575E1" w:rsidP="002575E1">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Field work</w:t>
            </w:r>
          </w:p>
        </w:tc>
      </w:tr>
      <w:tr w:rsidR="002575E1" w:rsidRPr="00CF5812" w14:paraId="2FADBC23" w14:textId="77777777" w:rsidTr="00CC18F4">
        <w:tc>
          <w:tcPr>
            <w:tcW w:w="1485" w:type="dxa"/>
            <w:vMerge/>
            <w:shd w:val="clear" w:color="auto" w:fill="F2F2F2"/>
          </w:tcPr>
          <w:p w14:paraId="44AC9A5B" w14:textId="77777777" w:rsidR="002575E1" w:rsidRPr="00CF5812" w:rsidRDefault="002575E1" w:rsidP="002575E1">
            <w:pPr>
              <w:spacing w:before="20" w:after="20"/>
              <w:rPr>
                <w:rFonts w:ascii="Merriweather" w:hAnsi="Merriweather"/>
                <w:b/>
                <w:sz w:val="18"/>
              </w:rPr>
            </w:pPr>
          </w:p>
        </w:tc>
        <w:tc>
          <w:tcPr>
            <w:tcW w:w="1638" w:type="dxa"/>
            <w:gridSpan w:val="4"/>
            <w:vAlign w:val="center"/>
          </w:tcPr>
          <w:p w14:paraId="2CAA738B" w14:textId="77777777" w:rsidR="002575E1" w:rsidRPr="00CD7933" w:rsidRDefault="002575E1" w:rsidP="002575E1">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1"/>
                  <w14:checkedState w14:val="2612" w14:font="MS Gothic"/>
                  <w14:uncheckedState w14:val="2610" w14:font="MS Gothic"/>
                </w14:checkbox>
              </w:sdtPr>
              <w:sdtContent>
                <w:r>
                  <w:rPr>
                    <w:rFonts w:ascii="MS Gothic" w:eastAsia="MS Gothic" w:hAnsi="MS Gothic" w:cs="MS Mincho" w:hint="eastAsia"/>
                    <w:sz w:val="16"/>
                    <w:szCs w:val="18"/>
                  </w:rPr>
                  <w:t>☒</w:t>
                </w:r>
              </w:sdtContent>
            </w:sdt>
            <w:r w:rsidRPr="00CD7933">
              <w:rPr>
                <w:rFonts w:ascii="Merriweather" w:hAnsi="Merriweather"/>
                <w:sz w:val="16"/>
              </w:rPr>
              <w:t xml:space="preserve"> Individual assignments</w:t>
            </w:r>
          </w:p>
        </w:tc>
        <w:tc>
          <w:tcPr>
            <w:tcW w:w="1550" w:type="dxa"/>
            <w:gridSpan w:val="5"/>
            <w:vAlign w:val="center"/>
          </w:tcPr>
          <w:p w14:paraId="221F7736" w14:textId="77777777" w:rsidR="002575E1" w:rsidRPr="00CD7933" w:rsidRDefault="002575E1" w:rsidP="002575E1">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1"/>
                  <w14:checkedState w14:val="2612" w14:font="MS Gothic"/>
                  <w14:uncheckedState w14:val="2610" w14:font="MS Gothic"/>
                </w14:checkbox>
              </w:sdtPr>
              <w:sdtContent>
                <w:r>
                  <w:rPr>
                    <w:rFonts w:ascii="MS Gothic" w:eastAsia="MS Gothic" w:hAnsi="MS Gothic" w:cs="MS Mincho" w:hint="eastAsia"/>
                    <w:sz w:val="16"/>
                    <w:szCs w:val="18"/>
                  </w:rPr>
                  <w:t>☒</w:t>
                </w:r>
              </w:sdtContent>
            </w:sdt>
            <w:r w:rsidRPr="00CD7933">
              <w:rPr>
                <w:rFonts w:ascii="Merriweather" w:hAnsi="Merriweather"/>
                <w:sz w:val="16"/>
              </w:rPr>
              <w:t xml:space="preserve"> Multimedia and network</w:t>
            </w:r>
          </w:p>
        </w:tc>
        <w:tc>
          <w:tcPr>
            <w:tcW w:w="1854" w:type="dxa"/>
            <w:gridSpan w:val="5"/>
            <w:vAlign w:val="center"/>
          </w:tcPr>
          <w:p w14:paraId="2C2D12AF" w14:textId="77777777" w:rsidR="002575E1" w:rsidRPr="00CD7933" w:rsidRDefault="002575E1" w:rsidP="002575E1">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Laboratory</w:t>
            </w:r>
          </w:p>
        </w:tc>
        <w:tc>
          <w:tcPr>
            <w:tcW w:w="1776" w:type="dxa"/>
            <w:gridSpan w:val="8"/>
            <w:vAlign w:val="center"/>
          </w:tcPr>
          <w:p w14:paraId="583282AA" w14:textId="77777777" w:rsidR="002575E1" w:rsidRPr="00CD7933" w:rsidRDefault="002575E1" w:rsidP="002575E1">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1"/>
                  <w14:checkedState w14:val="2612" w14:font="MS Gothic"/>
                  <w14:uncheckedState w14:val="2610" w14:font="MS Gothic"/>
                </w14:checkbox>
              </w:sdtPr>
              <w:sdtContent>
                <w:r>
                  <w:rPr>
                    <w:rFonts w:ascii="MS Gothic" w:eastAsia="MS Gothic" w:hAnsi="MS Gothic" w:cs="MS Mincho" w:hint="eastAsia"/>
                    <w:sz w:val="16"/>
                    <w:szCs w:val="18"/>
                  </w:rPr>
                  <w:t>☒</w:t>
                </w:r>
              </w:sdtContent>
            </w:sdt>
            <w:r w:rsidRPr="00CD7933">
              <w:rPr>
                <w:rFonts w:ascii="Merriweather" w:hAnsi="Merriweather"/>
                <w:sz w:val="16"/>
              </w:rPr>
              <w:t xml:space="preserve"> Mentoring</w:t>
            </w:r>
          </w:p>
        </w:tc>
        <w:tc>
          <w:tcPr>
            <w:tcW w:w="1190" w:type="dxa"/>
            <w:vAlign w:val="center"/>
          </w:tcPr>
          <w:p w14:paraId="24CB8B5A" w14:textId="77777777" w:rsidR="002575E1" w:rsidRPr="00CD7933" w:rsidRDefault="002575E1" w:rsidP="002575E1">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Other</w:t>
            </w:r>
          </w:p>
        </w:tc>
      </w:tr>
      <w:tr w:rsidR="002575E1" w:rsidRPr="00CF5812" w14:paraId="055C2B69" w14:textId="77777777" w:rsidTr="00CC18F4">
        <w:tc>
          <w:tcPr>
            <w:tcW w:w="3123" w:type="dxa"/>
            <w:gridSpan w:val="5"/>
            <w:shd w:val="clear" w:color="auto" w:fill="F2F2F2"/>
          </w:tcPr>
          <w:p w14:paraId="37174649"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Learning outcomes</w:t>
            </w:r>
          </w:p>
        </w:tc>
        <w:tc>
          <w:tcPr>
            <w:tcW w:w="6370" w:type="dxa"/>
            <w:gridSpan w:val="19"/>
            <w:vAlign w:val="center"/>
          </w:tcPr>
          <w:p w14:paraId="12F02182" w14:textId="77777777" w:rsidR="002575E1" w:rsidRPr="00CC18F4" w:rsidRDefault="002575E1" w:rsidP="002575E1">
            <w:pPr>
              <w:tabs>
                <w:tab w:val="left" w:pos="1218"/>
              </w:tabs>
              <w:spacing w:before="20" w:after="20"/>
              <w:rPr>
                <w:rFonts w:ascii="Merriweather" w:hAnsi="Merriweather"/>
                <w:sz w:val="18"/>
              </w:rPr>
            </w:pPr>
            <w:r w:rsidRPr="00CC18F4">
              <w:rPr>
                <w:rFonts w:ascii="Merriweather" w:hAnsi="Merriweather"/>
                <w:sz w:val="18"/>
              </w:rPr>
              <w:t>After the successful completion of the course the students will be able to:</w:t>
            </w:r>
          </w:p>
          <w:p w14:paraId="21423A8A" w14:textId="77777777" w:rsidR="002575E1" w:rsidRPr="00CC18F4" w:rsidRDefault="002575E1" w:rsidP="002575E1">
            <w:pPr>
              <w:tabs>
                <w:tab w:val="left" w:pos="1218"/>
              </w:tabs>
              <w:spacing w:before="20" w:after="20"/>
              <w:rPr>
                <w:rFonts w:ascii="Merriweather" w:hAnsi="Merriweather"/>
                <w:sz w:val="18"/>
              </w:rPr>
            </w:pPr>
            <w:r w:rsidRPr="00CC18F4">
              <w:rPr>
                <w:rFonts w:ascii="Merriweather" w:hAnsi="Merriweather"/>
                <w:sz w:val="18"/>
              </w:rPr>
              <w:t>1. define and describe basic facts on Roman provinces (DPJ1, DPJ5, DPJ6),</w:t>
            </w:r>
          </w:p>
          <w:p w14:paraId="04CC9076" w14:textId="77777777" w:rsidR="002575E1" w:rsidRPr="00CC18F4" w:rsidRDefault="002575E1" w:rsidP="002575E1">
            <w:pPr>
              <w:tabs>
                <w:tab w:val="left" w:pos="1218"/>
              </w:tabs>
              <w:spacing w:before="20" w:after="20"/>
              <w:rPr>
                <w:rFonts w:ascii="Merriweather" w:hAnsi="Merriweather"/>
                <w:sz w:val="18"/>
              </w:rPr>
            </w:pPr>
            <w:r w:rsidRPr="00CC18F4">
              <w:rPr>
                <w:rFonts w:ascii="Merriweather" w:hAnsi="Merriweather"/>
                <w:sz w:val="18"/>
              </w:rPr>
              <w:lastRenderedPageBreak/>
              <w:t xml:space="preserve">2. define and describe processes and events that led to formation of Roman provinces (DPJ1, DPJ5, DPJ6), </w:t>
            </w:r>
          </w:p>
          <w:p w14:paraId="36CEA78E" w14:textId="77777777" w:rsidR="002575E1" w:rsidRPr="00CC18F4" w:rsidRDefault="002575E1" w:rsidP="002575E1">
            <w:pPr>
              <w:tabs>
                <w:tab w:val="left" w:pos="1218"/>
              </w:tabs>
              <w:spacing w:before="20" w:after="20"/>
              <w:rPr>
                <w:rFonts w:ascii="Merriweather" w:hAnsi="Merriweather"/>
                <w:sz w:val="18"/>
              </w:rPr>
            </w:pPr>
            <w:r w:rsidRPr="00CC18F4">
              <w:rPr>
                <w:rFonts w:ascii="Merriweather" w:hAnsi="Merriweather"/>
                <w:sz w:val="18"/>
              </w:rPr>
              <w:t xml:space="preserve">3. compare and contrast processes and events among various provinces (DPJ2, DPJ5, DPJ6, DPJ7, DPJ8), </w:t>
            </w:r>
          </w:p>
          <w:p w14:paraId="30FEBE44" w14:textId="77777777" w:rsidR="002575E1" w:rsidRPr="00CC18F4" w:rsidRDefault="002575E1" w:rsidP="002575E1">
            <w:pPr>
              <w:tabs>
                <w:tab w:val="left" w:pos="1218"/>
              </w:tabs>
              <w:spacing w:before="20" w:after="20"/>
              <w:rPr>
                <w:rFonts w:ascii="Merriweather" w:hAnsi="Merriweather"/>
                <w:sz w:val="18"/>
              </w:rPr>
            </w:pPr>
            <w:r w:rsidRPr="00CC18F4">
              <w:rPr>
                <w:rFonts w:ascii="Merriweather" w:hAnsi="Merriweather"/>
                <w:sz w:val="18"/>
              </w:rPr>
              <w:t>4. understand military, political, social, demographic, religious and economic consequences of Roman expansion (DPJ2),</w:t>
            </w:r>
          </w:p>
          <w:p w14:paraId="37D5FBB7" w14:textId="77777777" w:rsidR="002575E1" w:rsidRPr="00CC18F4" w:rsidRDefault="002575E1" w:rsidP="002575E1">
            <w:pPr>
              <w:tabs>
                <w:tab w:val="left" w:pos="1218"/>
              </w:tabs>
              <w:spacing w:before="20" w:after="20"/>
              <w:rPr>
                <w:rFonts w:ascii="Merriweather" w:hAnsi="Merriweather"/>
                <w:sz w:val="18"/>
              </w:rPr>
            </w:pPr>
            <w:r w:rsidRPr="00CC18F4">
              <w:rPr>
                <w:rFonts w:ascii="Merriweather" w:hAnsi="Merriweather"/>
                <w:sz w:val="18"/>
              </w:rPr>
              <w:t>5. analyse and understand literary sources relative  to the history of Roman provinces (DPJ4, DPJ5, DPJ6, DPJ8),</w:t>
            </w:r>
          </w:p>
          <w:p w14:paraId="27265A1F" w14:textId="77777777" w:rsidR="002575E1" w:rsidRPr="00CF5812" w:rsidRDefault="002575E1" w:rsidP="002575E1">
            <w:pPr>
              <w:tabs>
                <w:tab w:val="left" w:pos="1218"/>
              </w:tabs>
              <w:spacing w:before="20" w:after="20"/>
              <w:rPr>
                <w:rFonts w:ascii="Merriweather" w:hAnsi="Merriweather"/>
                <w:sz w:val="18"/>
              </w:rPr>
            </w:pPr>
            <w:r w:rsidRPr="00CC18F4">
              <w:rPr>
                <w:rFonts w:ascii="Merriweather" w:hAnsi="Merriweather"/>
                <w:sz w:val="18"/>
              </w:rPr>
              <w:t>6. analyse factors of Roman imperialistic growth (DPJ5, DPJ6, DPJ7, DPJ8).</w:t>
            </w:r>
          </w:p>
        </w:tc>
      </w:tr>
      <w:tr w:rsidR="002575E1" w:rsidRPr="00CF5812" w14:paraId="5714B3AA" w14:textId="77777777" w:rsidTr="00CC18F4">
        <w:tc>
          <w:tcPr>
            <w:tcW w:w="3123" w:type="dxa"/>
            <w:gridSpan w:val="5"/>
            <w:shd w:val="clear" w:color="auto" w:fill="F2F2F2"/>
          </w:tcPr>
          <w:p w14:paraId="3BFA0DF2"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370" w:type="dxa"/>
            <w:gridSpan w:val="19"/>
            <w:vAlign w:val="center"/>
          </w:tcPr>
          <w:p w14:paraId="02F5DC9A" w14:textId="77777777" w:rsidR="002575E1" w:rsidRPr="00CC18F4" w:rsidRDefault="002575E1" w:rsidP="002575E1">
            <w:pPr>
              <w:pStyle w:val="Default"/>
              <w:rPr>
                <w:rFonts w:ascii="Merriweather" w:hAnsi="Merriweather"/>
                <w:noProof/>
                <w:sz w:val="18"/>
                <w:szCs w:val="22"/>
              </w:rPr>
            </w:pPr>
            <w:r w:rsidRPr="00CC18F4">
              <w:rPr>
                <w:rFonts w:ascii="Merriweather" w:hAnsi="Merriweather"/>
                <w:noProof/>
                <w:sz w:val="18"/>
                <w:szCs w:val="22"/>
              </w:rPr>
              <w:t>After the successful completion of the program the students will be able to:</w:t>
            </w:r>
          </w:p>
          <w:p w14:paraId="2D1CB1B3" w14:textId="77777777" w:rsidR="002575E1" w:rsidRPr="00CC18F4" w:rsidRDefault="002575E1" w:rsidP="002575E1">
            <w:pPr>
              <w:pStyle w:val="Default"/>
              <w:rPr>
                <w:rFonts w:ascii="Merriweather" w:hAnsi="Merriweather"/>
                <w:noProof/>
                <w:sz w:val="18"/>
                <w:szCs w:val="22"/>
              </w:rPr>
            </w:pPr>
            <w:r w:rsidRPr="00CC18F4">
              <w:rPr>
                <w:rFonts w:ascii="Merriweather" w:hAnsi="Merriweather"/>
                <w:noProof/>
                <w:sz w:val="18"/>
                <w:szCs w:val="22"/>
              </w:rPr>
              <w:t>DPJ1 – define and describe historical processes characteristic for distinct historical periods and differentiate specificities of certain historical periods,</w:t>
            </w:r>
          </w:p>
          <w:p w14:paraId="40D9EAE2" w14:textId="77777777" w:rsidR="002575E1" w:rsidRPr="00CC18F4" w:rsidRDefault="002575E1" w:rsidP="002575E1">
            <w:pPr>
              <w:pStyle w:val="Default"/>
              <w:rPr>
                <w:rFonts w:ascii="Merriweather" w:hAnsi="Merriweather"/>
                <w:strike/>
                <w:noProof/>
                <w:sz w:val="18"/>
                <w:szCs w:val="22"/>
              </w:rPr>
            </w:pPr>
            <w:r w:rsidRPr="00CC18F4">
              <w:rPr>
                <w:rFonts w:ascii="Merriweather" w:hAnsi="Merriweather"/>
                <w:noProof/>
                <w:sz w:val="18"/>
                <w:szCs w:val="22"/>
              </w:rPr>
              <w:t>DPJ2 – independently establish causal relationships between historical events and historical processes,</w:t>
            </w:r>
          </w:p>
          <w:p w14:paraId="0314BC31" w14:textId="77777777" w:rsidR="002575E1" w:rsidRPr="00CC18F4" w:rsidRDefault="002575E1" w:rsidP="002575E1">
            <w:pPr>
              <w:pStyle w:val="Default"/>
              <w:rPr>
                <w:rFonts w:ascii="Merriweather" w:hAnsi="Merriweather"/>
                <w:noProof/>
                <w:sz w:val="18"/>
                <w:szCs w:val="22"/>
              </w:rPr>
            </w:pPr>
            <w:r w:rsidRPr="00CC18F4">
              <w:rPr>
                <w:rFonts w:ascii="Merriweather" w:hAnsi="Merriweather"/>
                <w:noProof/>
                <w:sz w:val="18"/>
                <w:szCs w:val="22"/>
              </w:rPr>
              <w:t>DPJ3 – interpret, compare, evaluate and apply different historiographical methodologies,</w:t>
            </w:r>
          </w:p>
          <w:p w14:paraId="4D846058" w14:textId="77777777" w:rsidR="002575E1" w:rsidRPr="00CC18F4" w:rsidRDefault="002575E1" w:rsidP="002575E1">
            <w:pPr>
              <w:pStyle w:val="Default"/>
              <w:rPr>
                <w:rFonts w:ascii="Merriweather" w:hAnsi="Merriweather"/>
                <w:noProof/>
                <w:sz w:val="18"/>
                <w:szCs w:val="22"/>
              </w:rPr>
            </w:pPr>
            <w:r w:rsidRPr="00CC18F4">
              <w:rPr>
                <w:rFonts w:ascii="Merriweather" w:hAnsi="Merriweather"/>
                <w:noProof/>
                <w:sz w:val="18"/>
                <w:szCs w:val="22"/>
              </w:rPr>
              <w:t>DPJ4 – apply specific knowledge and skills required to study documents from a particular period (e.g. paleography, epigraphy, use of old languages and scripts, etc.),</w:t>
            </w:r>
          </w:p>
          <w:p w14:paraId="6A70E0D1" w14:textId="77777777" w:rsidR="002575E1" w:rsidRPr="00CC18F4" w:rsidRDefault="002575E1" w:rsidP="002575E1">
            <w:pPr>
              <w:pStyle w:val="Default"/>
              <w:rPr>
                <w:rFonts w:ascii="Merriweather" w:hAnsi="Merriweather"/>
                <w:noProof/>
                <w:sz w:val="18"/>
                <w:szCs w:val="22"/>
              </w:rPr>
            </w:pPr>
            <w:r w:rsidRPr="00CC18F4">
              <w:rPr>
                <w:rFonts w:ascii="Merriweather" w:hAnsi="Merriweather"/>
                <w:noProof/>
                <w:sz w:val="18"/>
                <w:szCs w:val="22"/>
              </w:rPr>
              <w:t>DPJ5 – critically interpret and evaluate data from sources and literature in terms of their credibility and perspective,</w:t>
            </w:r>
          </w:p>
          <w:p w14:paraId="076DA266" w14:textId="77777777" w:rsidR="002575E1" w:rsidRPr="00CC18F4" w:rsidRDefault="002575E1" w:rsidP="002575E1">
            <w:pPr>
              <w:pStyle w:val="Default"/>
              <w:rPr>
                <w:rFonts w:ascii="Merriweather" w:hAnsi="Merriweather"/>
                <w:noProof/>
                <w:sz w:val="18"/>
                <w:szCs w:val="22"/>
              </w:rPr>
            </w:pPr>
            <w:r w:rsidRPr="00CC18F4">
              <w:rPr>
                <w:rFonts w:ascii="Merriweather" w:hAnsi="Merriweather"/>
                <w:noProof/>
                <w:sz w:val="18"/>
                <w:szCs w:val="22"/>
              </w:rPr>
              <w:t>DPJ6 – analyse and judge the value of conflicting narratives and evidence,</w:t>
            </w:r>
          </w:p>
          <w:p w14:paraId="13FBC8D2" w14:textId="77777777" w:rsidR="002575E1" w:rsidRPr="00CC18F4" w:rsidRDefault="002575E1" w:rsidP="002575E1">
            <w:pPr>
              <w:pStyle w:val="Default"/>
              <w:rPr>
                <w:rFonts w:ascii="Merriweather" w:hAnsi="Merriweather"/>
                <w:noProof/>
                <w:sz w:val="18"/>
                <w:szCs w:val="22"/>
              </w:rPr>
            </w:pPr>
            <w:r w:rsidRPr="00CC18F4">
              <w:rPr>
                <w:rFonts w:ascii="Merriweather" w:hAnsi="Merriweather"/>
                <w:noProof/>
                <w:sz w:val="18"/>
                <w:szCs w:val="22"/>
              </w:rPr>
              <w:t>DPJ7 – formulate and defend a specific thesis,</w:t>
            </w:r>
          </w:p>
          <w:p w14:paraId="3D53E8BF" w14:textId="77777777" w:rsidR="002575E1" w:rsidRPr="00CF5812" w:rsidRDefault="002575E1" w:rsidP="002575E1">
            <w:pPr>
              <w:tabs>
                <w:tab w:val="left" w:pos="1218"/>
              </w:tabs>
              <w:spacing w:before="20" w:after="20"/>
              <w:rPr>
                <w:rFonts w:ascii="Merriweather" w:hAnsi="Merriweather"/>
                <w:sz w:val="18"/>
              </w:rPr>
            </w:pPr>
            <w:r w:rsidRPr="00CC18F4">
              <w:rPr>
                <w:rFonts w:ascii="Merriweather" w:hAnsi="Merriweather"/>
                <w:noProof/>
                <w:sz w:val="18"/>
              </w:rPr>
              <w:t>DPJ8 – independently research and analyse various types of historical evidence.</w:t>
            </w:r>
          </w:p>
        </w:tc>
      </w:tr>
      <w:tr w:rsidR="002575E1" w:rsidRPr="00CF5812" w14:paraId="5C453734" w14:textId="77777777" w:rsidTr="00CC18F4">
        <w:tc>
          <w:tcPr>
            <w:tcW w:w="9493" w:type="dxa"/>
            <w:gridSpan w:val="24"/>
            <w:shd w:val="clear" w:color="auto" w:fill="D9D9D9"/>
          </w:tcPr>
          <w:p w14:paraId="503D5726" w14:textId="77777777" w:rsidR="002575E1" w:rsidRPr="00CF5812" w:rsidRDefault="002575E1" w:rsidP="002575E1">
            <w:pPr>
              <w:spacing w:before="20" w:after="20"/>
              <w:rPr>
                <w:rFonts w:ascii="Merriweather" w:hAnsi="Merriweather"/>
                <w:sz w:val="18"/>
                <w:szCs w:val="20"/>
              </w:rPr>
            </w:pPr>
          </w:p>
        </w:tc>
      </w:tr>
      <w:tr w:rsidR="002575E1" w:rsidRPr="00CF5812" w14:paraId="4E918BF2" w14:textId="77777777" w:rsidTr="00CC18F4">
        <w:trPr>
          <w:trHeight w:val="190"/>
        </w:trPr>
        <w:tc>
          <w:tcPr>
            <w:tcW w:w="1485" w:type="dxa"/>
            <w:vMerge w:val="restart"/>
            <w:shd w:val="clear" w:color="auto" w:fill="F2F2F2"/>
            <w:vAlign w:val="center"/>
          </w:tcPr>
          <w:p w14:paraId="66639D08"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168C1F44" w14:textId="77777777" w:rsidR="002575E1" w:rsidRPr="00CD7933" w:rsidRDefault="002575E1"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Content>
                <w:r>
                  <w:rPr>
                    <w:rFonts w:ascii="MS Gothic" w:eastAsia="MS Gothic" w:hAnsi="MS Gothic" w:cs="MS Mincho" w:hint="eastAsia"/>
                    <w:sz w:val="16"/>
                    <w:szCs w:val="18"/>
                  </w:rPr>
                  <w:t>☒</w:t>
                </w:r>
              </w:sdtContent>
            </w:sdt>
            <w:r w:rsidRPr="00CD7933">
              <w:rPr>
                <w:rFonts w:ascii="Merriweather" w:hAnsi="Merriweather"/>
                <w:sz w:val="16"/>
              </w:rPr>
              <w:t xml:space="preserve"> Class attendance</w:t>
            </w:r>
          </w:p>
        </w:tc>
        <w:tc>
          <w:tcPr>
            <w:tcW w:w="1550" w:type="dxa"/>
            <w:gridSpan w:val="5"/>
            <w:vAlign w:val="center"/>
          </w:tcPr>
          <w:p w14:paraId="189821A3" w14:textId="77777777" w:rsidR="002575E1" w:rsidRPr="00CD7933" w:rsidRDefault="002575E1" w:rsidP="002575E1">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Content>
                <w:r>
                  <w:rPr>
                    <w:rFonts w:ascii="MS Gothic" w:eastAsia="MS Gothic" w:hAnsi="MS Gothic" w:cs="MS Mincho" w:hint="eastAsia"/>
                    <w:sz w:val="16"/>
                    <w:szCs w:val="18"/>
                  </w:rPr>
                  <w:t>☒</w:t>
                </w:r>
              </w:sdtContent>
            </w:sdt>
            <w:r w:rsidRPr="00CD7933">
              <w:rPr>
                <w:rFonts w:ascii="Merriweather" w:hAnsi="Merriweather"/>
                <w:sz w:val="16"/>
              </w:rPr>
              <w:t xml:space="preserve"> Preparation for class</w:t>
            </w:r>
          </w:p>
        </w:tc>
        <w:tc>
          <w:tcPr>
            <w:tcW w:w="1854" w:type="dxa"/>
            <w:gridSpan w:val="5"/>
            <w:vAlign w:val="center"/>
          </w:tcPr>
          <w:p w14:paraId="1F4F2AF5" w14:textId="77777777" w:rsidR="002575E1" w:rsidRPr="00CD7933" w:rsidRDefault="002575E1"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Homework</w:t>
            </w:r>
          </w:p>
        </w:tc>
        <w:tc>
          <w:tcPr>
            <w:tcW w:w="1776" w:type="dxa"/>
            <w:gridSpan w:val="8"/>
            <w:vAlign w:val="center"/>
          </w:tcPr>
          <w:p w14:paraId="3B2FAA15" w14:textId="77777777" w:rsidR="002575E1" w:rsidRPr="00CD7933" w:rsidRDefault="002575E1"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Continuous evaluation</w:t>
            </w:r>
          </w:p>
        </w:tc>
        <w:tc>
          <w:tcPr>
            <w:tcW w:w="1190" w:type="dxa"/>
            <w:vAlign w:val="center"/>
          </w:tcPr>
          <w:p w14:paraId="2E9CC07F" w14:textId="77777777" w:rsidR="002575E1" w:rsidRPr="00CD7933" w:rsidRDefault="002575E1"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1"/>
                  <w14:checkedState w14:val="2612" w14:font="MS Gothic"/>
                  <w14:uncheckedState w14:val="2610" w14:font="MS Gothic"/>
                </w14:checkbox>
              </w:sdtPr>
              <w:sdtContent>
                <w:r>
                  <w:rPr>
                    <w:rFonts w:ascii="MS Gothic" w:eastAsia="MS Gothic" w:hAnsi="MS Gothic" w:cs="MS Mincho" w:hint="eastAsia"/>
                    <w:sz w:val="16"/>
                    <w:szCs w:val="18"/>
                  </w:rPr>
                  <w:t>☒</w:t>
                </w:r>
              </w:sdtContent>
            </w:sdt>
            <w:r w:rsidRPr="00CD7933">
              <w:rPr>
                <w:rFonts w:ascii="Merriweather" w:hAnsi="Merriweather"/>
                <w:sz w:val="16"/>
              </w:rPr>
              <w:t xml:space="preserve"> Research</w:t>
            </w:r>
          </w:p>
        </w:tc>
      </w:tr>
      <w:tr w:rsidR="002575E1" w:rsidRPr="00CF5812" w14:paraId="0FDE0599" w14:textId="77777777" w:rsidTr="00CC18F4">
        <w:trPr>
          <w:trHeight w:val="190"/>
        </w:trPr>
        <w:tc>
          <w:tcPr>
            <w:tcW w:w="1485" w:type="dxa"/>
            <w:vMerge/>
            <w:shd w:val="clear" w:color="auto" w:fill="F2F2F2"/>
          </w:tcPr>
          <w:p w14:paraId="40B2AB84" w14:textId="77777777" w:rsidR="002575E1" w:rsidRPr="00CF5812" w:rsidRDefault="002575E1" w:rsidP="002575E1">
            <w:pPr>
              <w:spacing w:before="20" w:after="20"/>
              <w:rPr>
                <w:rFonts w:ascii="Merriweather" w:hAnsi="Merriweather"/>
                <w:b/>
                <w:sz w:val="18"/>
              </w:rPr>
            </w:pPr>
          </w:p>
        </w:tc>
        <w:tc>
          <w:tcPr>
            <w:tcW w:w="1638" w:type="dxa"/>
            <w:gridSpan w:val="4"/>
            <w:vAlign w:val="center"/>
          </w:tcPr>
          <w:p w14:paraId="216AB04F" w14:textId="77777777" w:rsidR="002575E1" w:rsidRPr="00CD7933" w:rsidRDefault="002575E1"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Practical work</w:t>
            </w:r>
          </w:p>
        </w:tc>
        <w:tc>
          <w:tcPr>
            <w:tcW w:w="1550" w:type="dxa"/>
            <w:gridSpan w:val="5"/>
            <w:vAlign w:val="center"/>
          </w:tcPr>
          <w:p w14:paraId="14FA99DF" w14:textId="77777777" w:rsidR="002575E1" w:rsidRPr="00CD7933" w:rsidRDefault="002575E1"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Experimental work</w:t>
            </w:r>
          </w:p>
        </w:tc>
        <w:tc>
          <w:tcPr>
            <w:tcW w:w="1854" w:type="dxa"/>
            <w:gridSpan w:val="5"/>
            <w:vAlign w:val="center"/>
          </w:tcPr>
          <w:p w14:paraId="6CEDCB50" w14:textId="77777777" w:rsidR="002575E1" w:rsidRPr="00CD7933" w:rsidRDefault="002575E1"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1"/>
                  <w14:checkedState w14:val="2612" w14:font="MS Gothic"/>
                  <w14:uncheckedState w14:val="2610" w14:font="MS Gothic"/>
                </w14:checkbox>
              </w:sdtPr>
              <w:sdtContent>
                <w:r>
                  <w:rPr>
                    <w:rFonts w:ascii="MS Gothic" w:eastAsia="MS Gothic" w:hAnsi="MS Gothic" w:cs="MS Mincho" w:hint="eastAsia"/>
                    <w:sz w:val="16"/>
                    <w:szCs w:val="18"/>
                  </w:rPr>
                  <w:t>☒</w:t>
                </w:r>
              </w:sdtContent>
            </w:sdt>
            <w:r w:rsidRPr="00CD7933">
              <w:rPr>
                <w:rFonts w:ascii="Merriweather" w:hAnsi="Merriweather"/>
                <w:sz w:val="16"/>
              </w:rPr>
              <w:t xml:space="preserve"> Presentation</w:t>
            </w:r>
          </w:p>
        </w:tc>
        <w:tc>
          <w:tcPr>
            <w:tcW w:w="1776" w:type="dxa"/>
            <w:gridSpan w:val="8"/>
            <w:vAlign w:val="center"/>
          </w:tcPr>
          <w:p w14:paraId="799DAAF4" w14:textId="77777777" w:rsidR="002575E1" w:rsidRPr="00CD7933" w:rsidRDefault="002575E1"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Project</w:t>
            </w:r>
          </w:p>
        </w:tc>
        <w:tc>
          <w:tcPr>
            <w:tcW w:w="1190" w:type="dxa"/>
            <w:vAlign w:val="center"/>
          </w:tcPr>
          <w:p w14:paraId="30B44C40" w14:textId="77777777" w:rsidR="002575E1" w:rsidRPr="00CD7933" w:rsidRDefault="002575E1"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1"/>
                  <w14:checkedState w14:val="2612" w14:font="MS Gothic"/>
                  <w14:uncheckedState w14:val="2610" w14:font="MS Gothic"/>
                </w14:checkbox>
              </w:sdtPr>
              <w:sdtContent>
                <w:r>
                  <w:rPr>
                    <w:rFonts w:ascii="MS Gothic" w:eastAsia="MS Gothic" w:hAnsi="MS Gothic" w:cs="MS Mincho" w:hint="eastAsia"/>
                    <w:sz w:val="16"/>
                    <w:szCs w:val="18"/>
                  </w:rPr>
                  <w:t>☒</w:t>
                </w:r>
              </w:sdtContent>
            </w:sdt>
            <w:r w:rsidRPr="00CD7933">
              <w:rPr>
                <w:rFonts w:ascii="Merriweather" w:hAnsi="Merriweather"/>
                <w:sz w:val="16"/>
              </w:rPr>
              <w:t xml:space="preserve"> Seminar</w:t>
            </w:r>
          </w:p>
        </w:tc>
      </w:tr>
      <w:tr w:rsidR="002575E1" w:rsidRPr="00CF5812" w14:paraId="2FFCF00C" w14:textId="77777777" w:rsidTr="00CC18F4">
        <w:trPr>
          <w:trHeight w:val="190"/>
        </w:trPr>
        <w:tc>
          <w:tcPr>
            <w:tcW w:w="1485" w:type="dxa"/>
            <w:vMerge/>
            <w:shd w:val="clear" w:color="auto" w:fill="F2F2F2"/>
          </w:tcPr>
          <w:p w14:paraId="538989F6" w14:textId="77777777" w:rsidR="002575E1" w:rsidRPr="00CF5812" w:rsidRDefault="002575E1" w:rsidP="002575E1">
            <w:pPr>
              <w:spacing w:before="20" w:after="20"/>
              <w:rPr>
                <w:rFonts w:ascii="Merriweather" w:hAnsi="Merriweather"/>
                <w:b/>
                <w:sz w:val="18"/>
              </w:rPr>
            </w:pPr>
          </w:p>
        </w:tc>
        <w:tc>
          <w:tcPr>
            <w:tcW w:w="1638" w:type="dxa"/>
            <w:gridSpan w:val="4"/>
            <w:vAlign w:val="center"/>
          </w:tcPr>
          <w:p w14:paraId="5E7E71DD" w14:textId="77777777" w:rsidR="002575E1" w:rsidRPr="00CD7933" w:rsidRDefault="002575E1"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Test(s)</w:t>
            </w:r>
          </w:p>
        </w:tc>
        <w:tc>
          <w:tcPr>
            <w:tcW w:w="1550" w:type="dxa"/>
            <w:gridSpan w:val="5"/>
            <w:vAlign w:val="center"/>
          </w:tcPr>
          <w:p w14:paraId="33E320C6" w14:textId="77777777" w:rsidR="002575E1" w:rsidRPr="00CD7933" w:rsidRDefault="002575E1"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Written exam</w:t>
            </w:r>
          </w:p>
        </w:tc>
        <w:tc>
          <w:tcPr>
            <w:tcW w:w="1854" w:type="dxa"/>
            <w:gridSpan w:val="5"/>
            <w:vAlign w:val="center"/>
          </w:tcPr>
          <w:p w14:paraId="2B6D1E94" w14:textId="77777777" w:rsidR="002575E1" w:rsidRPr="00CD7933" w:rsidRDefault="002575E1"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Content>
                <w:r>
                  <w:rPr>
                    <w:rFonts w:ascii="MS Gothic" w:eastAsia="MS Gothic" w:hAnsi="MS Gothic" w:cs="MS Mincho" w:hint="eastAsia"/>
                    <w:sz w:val="16"/>
                    <w:szCs w:val="18"/>
                  </w:rPr>
                  <w:t>☒</w:t>
                </w:r>
              </w:sdtContent>
            </w:sdt>
            <w:r w:rsidRPr="00CD7933">
              <w:rPr>
                <w:rFonts w:ascii="Merriweather" w:hAnsi="Merriweather"/>
                <w:sz w:val="16"/>
              </w:rPr>
              <w:t xml:space="preserve"> Oral exam</w:t>
            </w:r>
          </w:p>
        </w:tc>
        <w:tc>
          <w:tcPr>
            <w:tcW w:w="2966" w:type="dxa"/>
            <w:gridSpan w:val="9"/>
            <w:vAlign w:val="center"/>
          </w:tcPr>
          <w:p w14:paraId="143AD4A8" w14:textId="77777777" w:rsidR="002575E1" w:rsidRPr="00CD7933" w:rsidRDefault="002575E1"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Other:</w:t>
            </w:r>
          </w:p>
        </w:tc>
      </w:tr>
      <w:tr w:rsidR="002575E1" w:rsidRPr="00CF5812" w14:paraId="43B1815E" w14:textId="77777777" w:rsidTr="00CC18F4">
        <w:tc>
          <w:tcPr>
            <w:tcW w:w="1485" w:type="dxa"/>
            <w:shd w:val="clear" w:color="auto" w:fill="F2F2F2"/>
          </w:tcPr>
          <w:p w14:paraId="1591CCFC"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Conditions for permission to take the exam</w:t>
            </w:r>
          </w:p>
        </w:tc>
        <w:tc>
          <w:tcPr>
            <w:tcW w:w="8008" w:type="dxa"/>
            <w:gridSpan w:val="23"/>
            <w:vAlign w:val="center"/>
          </w:tcPr>
          <w:p w14:paraId="1571A41C" w14:textId="77777777" w:rsidR="002575E1" w:rsidRPr="00A13909" w:rsidRDefault="002575E1" w:rsidP="002575E1">
            <w:pPr>
              <w:tabs>
                <w:tab w:val="left" w:pos="1218"/>
              </w:tabs>
              <w:spacing w:before="20" w:after="20"/>
              <w:rPr>
                <w:rFonts w:ascii="Merriweather" w:hAnsi="Merriweather"/>
                <w:i/>
                <w:sz w:val="18"/>
              </w:rPr>
            </w:pPr>
            <w:r w:rsidRPr="00A13909">
              <w:rPr>
                <w:rFonts w:ascii="Merriweather" w:eastAsia="MS Gothic" w:hAnsi="Merriweather"/>
                <w:sz w:val="18"/>
              </w:rPr>
              <w:t xml:space="preserve">Students can take the final exam upon successfully completing all of their seminar obligations. </w:t>
            </w:r>
          </w:p>
        </w:tc>
      </w:tr>
      <w:tr w:rsidR="002575E1" w:rsidRPr="00CF5812" w14:paraId="53F8670C" w14:textId="77777777" w:rsidTr="00CC18F4">
        <w:tc>
          <w:tcPr>
            <w:tcW w:w="1485" w:type="dxa"/>
            <w:shd w:val="clear" w:color="auto" w:fill="F2F2F2"/>
          </w:tcPr>
          <w:p w14:paraId="0BBCB9A9"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622B38F2" w14:textId="77777777" w:rsidR="002575E1" w:rsidRPr="00CF5812" w:rsidRDefault="002575E1" w:rsidP="002575E1">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0"/>
                  <w14:checkedState w14:val="2612" w14:font="MS Gothic"/>
                  <w14:uncheckedState w14:val="2610" w14:font="MS Gothic"/>
                </w14:checkbox>
              </w:sdtPr>
              <w:sdtContent>
                <w:r w:rsidRPr="00CF5812">
                  <w:rPr>
                    <w:rFonts w:ascii="MS Gothic" w:eastAsia="MS Gothic" w:hAnsi="MS Gothic" w:cs="MS Gothic" w:hint="eastAsia"/>
                    <w:sz w:val="18"/>
                    <w:szCs w:val="18"/>
                  </w:rPr>
                  <w:t>☐</w:t>
                </w:r>
              </w:sdtContent>
            </w:sdt>
            <w:r w:rsidRPr="00CF5812">
              <w:rPr>
                <w:rFonts w:ascii="Merriweather" w:hAnsi="Merriweather"/>
                <w:sz w:val="18"/>
              </w:rPr>
              <w:t xml:space="preserve"> Winter</w:t>
            </w:r>
          </w:p>
        </w:tc>
        <w:tc>
          <w:tcPr>
            <w:tcW w:w="2350" w:type="dxa"/>
            <w:gridSpan w:val="7"/>
            <w:vAlign w:val="center"/>
          </w:tcPr>
          <w:p w14:paraId="2F3490BB" w14:textId="77777777" w:rsidR="002575E1" w:rsidRPr="00CF5812" w:rsidRDefault="002575E1" w:rsidP="002575E1">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1"/>
                  <w14:checkedState w14:val="2612" w14:font="MS Gothic"/>
                  <w14:uncheckedState w14:val="2610" w14:font="MS Gothic"/>
                </w14:checkbox>
              </w:sdtPr>
              <w:sdtContent>
                <w:r>
                  <w:rPr>
                    <w:rFonts w:ascii="MS Gothic" w:eastAsia="MS Gothic" w:hAnsi="MS Gothic" w:cs="MS Mincho" w:hint="eastAsia"/>
                    <w:sz w:val="18"/>
                    <w:szCs w:val="18"/>
                  </w:rPr>
                  <w:t>☒</w:t>
                </w:r>
              </w:sdtContent>
            </w:sdt>
            <w:r w:rsidRPr="00CF5812">
              <w:rPr>
                <w:rFonts w:ascii="Merriweather" w:hAnsi="Merriweather"/>
                <w:sz w:val="18"/>
              </w:rPr>
              <w:t xml:space="preserve"> Summer</w:t>
            </w:r>
          </w:p>
        </w:tc>
        <w:tc>
          <w:tcPr>
            <w:tcW w:w="2470" w:type="dxa"/>
            <w:gridSpan w:val="7"/>
            <w:vAlign w:val="center"/>
          </w:tcPr>
          <w:p w14:paraId="0EA1103B" w14:textId="77777777" w:rsidR="002575E1" w:rsidRPr="00CF5812" w:rsidRDefault="002575E1" w:rsidP="002575E1">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Content>
                <w:r>
                  <w:rPr>
                    <w:rFonts w:ascii="MS Gothic" w:eastAsia="MS Gothic" w:hAnsi="MS Gothic" w:cs="MS Mincho" w:hint="eastAsia"/>
                    <w:sz w:val="18"/>
                    <w:szCs w:val="18"/>
                  </w:rPr>
                  <w:t>☒</w:t>
                </w:r>
              </w:sdtContent>
            </w:sdt>
            <w:r w:rsidRPr="00CF5812">
              <w:rPr>
                <w:rFonts w:ascii="Merriweather" w:hAnsi="Merriweather"/>
                <w:sz w:val="18"/>
              </w:rPr>
              <w:t xml:space="preserve"> Autumn</w:t>
            </w:r>
            <w:r w:rsidRPr="00CF5812">
              <w:rPr>
                <w:rFonts w:ascii="Merriweather" w:hAnsi="Merriweather"/>
                <w:sz w:val="18"/>
              </w:rPr>
              <w:softHyphen/>
            </w:r>
          </w:p>
        </w:tc>
      </w:tr>
      <w:tr w:rsidR="002575E1" w:rsidRPr="00CF5812" w14:paraId="2F65FB99" w14:textId="77777777" w:rsidTr="00CC18F4">
        <w:tc>
          <w:tcPr>
            <w:tcW w:w="1485" w:type="dxa"/>
            <w:shd w:val="clear" w:color="auto" w:fill="F2F2F2"/>
          </w:tcPr>
          <w:p w14:paraId="7B96195D"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4857F51A" w14:textId="77777777" w:rsidR="002575E1" w:rsidRPr="00CF5812" w:rsidRDefault="002575E1" w:rsidP="002575E1">
            <w:pPr>
              <w:tabs>
                <w:tab w:val="left" w:pos="1218"/>
              </w:tabs>
              <w:spacing w:before="20" w:after="20"/>
              <w:jc w:val="center"/>
              <w:rPr>
                <w:rFonts w:ascii="Merriweather" w:hAnsi="Merriweather"/>
                <w:sz w:val="18"/>
              </w:rPr>
            </w:pPr>
          </w:p>
        </w:tc>
        <w:tc>
          <w:tcPr>
            <w:tcW w:w="2350" w:type="dxa"/>
            <w:gridSpan w:val="7"/>
            <w:vAlign w:val="center"/>
          </w:tcPr>
          <w:p w14:paraId="7162CB12" w14:textId="77777777" w:rsidR="002575E1" w:rsidRPr="00CF5812" w:rsidRDefault="002575E1" w:rsidP="002575E1">
            <w:pPr>
              <w:tabs>
                <w:tab w:val="left" w:pos="1218"/>
              </w:tabs>
              <w:spacing w:before="20" w:after="20"/>
              <w:jc w:val="center"/>
              <w:rPr>
                <w:rFonts w:ascii="Merriweather" w:hAnsi="Merriweather"/>
                <w:sz w:val="18"/>
              </w:rPr>
            </w:pPr>
          </w:p>
        </w:tc>
        <w:tc>
          <w:tcPr>
            <w:tcW w:w="2470" w:type="dxa"/>
            <w:gridSpan w:val="7"/>
            <w:vAlign w:val="center"/>
          </w:tcPr>
          <w:p w14:paraId="76156F91" w14:textId="77777777" w:rsidR="002575E1" w:rsidRPr="00CF5812" w:rsidRDefault="002575E1" w:rsidP="002575E1">
            <w:pPr>
              <w:tabs>
                <w:tab w:val="left" w:pos="1218"/>
              </w:tabs>
              <w:spacing w:before="20" w:after="20"/>
              <w:jc w:val="center"/>
              <w:rPr>
                <w:rFonts w:ascii="Merriweather" w:hAnsi="Merriweather"/>
                <w:sz w:val="18"/>
              </w:rPr>
            </w:pPr>
          </w:p>
        </w:tc>
      </w:tr>
      <w:tr w:rsidR="002575E1" w:rsidRPr="00CF5812" w14:paraId="4400418F" w14:textId="77777777" w:rsidTr="00CC18F4">
        <w:tc>
          <w:tcPr>
            <w:tcW w:w="1485" w:type="dxa"/>
            <w:shd w:val="clear" w:color="auto" w:fill="F2F2F2"/>
          </w:tcPr>
          <w:p w14:paraId="7671E20A"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Course description</w:t>
            </w:r>
          </w:p>
        </w:tc>
        <w:tc>
          <w:tcPr>
            <w:tcW w:w="8008" w:type="dxa"/>
            <w:gridSpan w:val="23"/>
            <w:vAlign w:val="center"/>
          </w:tcPr>
          <w:p w14:paraId="09F98216"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The aim of this course is to acquaint students with history of Roman imperialism that can be best observed through the history of Roman provinces. In order to do so, students shall be encouraged to understand processes that enabled Rome to successfully rule for centuries over vast territories of Europe, Asia and Africa. Understanding these processes shall also improve students' comprehension of the modern world and conditions, as they are in a way sum of all the previous human experiences.</w:t>
            </w:r>
          </w:p>
        </w:tc>
      </w:tr>
      <w:tr w:rsidR="002575E1" w:rsidRPr="00CF5812" w14:paraId="4643D6CF" w14:textId="77777777" w:rsidTr="00CC18F4">
        <w:tc>
          <w:tcPr>
            <w:tcW w:w="1485" w:type="dxa"/>
            <w:shd w:val="clear" w:color="auto" w:fill="F2F2F2"/>
          </w:tcPr>
          <w:p w14:paraId="58DFF44C"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Course content</w:t>
            </w:r>
          </w:p>
        </w:tc>
        <w:tc>
          <w:tcPr>
            <w:tcW w:w="8008" w:type="dxa"/>
            <w:gridSpan w:val="23"/>
          </w:tcPr>
          <w:p w14:paraId="22ABF049"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1st week: Introduction to the course</w:t>
            </w:r>
          </w:p>
          <w:p w14:paraId="392DF0D8"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2nd week: What is a province?</w:t>
            </w:r>
          </w:p>
          <w:p w14:paraId="327D5D85"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3rd week: First provinces: provinces of the Republican period</w:t>
            </w:r>
          </w:p>
          <w:p w14:paraId="0E7982FF"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 xml:space="preserve">4th week: Augustan reforms </w:t>
            </w:r>
          </w:p>
          <w:p w14:paraId="66A335A5"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5th week: Roman Empire and its provinces: Roman imperialism in its greatest extent</w:t>
            </w:r>
          </w:p>
          <w:p w14:paraId="1E4DDFF2"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6th week: Provincial administration</w:t>
            </w:r>
          </w:p>
          <w:p w14:paraId="2C951B0F"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7th week: Provincial population</w:t>
            </w:r>
          </w:p>
          <w:p w14:paraId="6F3BE79D"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8th week: Urbanisation</w:t>
            </w:r>
          </w:p>
          <w:p w14:paraId="683151B7"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9th week: East vs. West</w:t>
            </w:r>
          </w:p>
          <w:p w14:paraId="4718D809"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lastRenderedPageBreak/>
              <w:t xml:space="preserve">10th week: Importance of the army </w:t>
            </w:r>
          </w:p>
          <w:p w14:paraId="1F24A318"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11th week: All roads lead to Rome – economy and communications</w:t>
            </w:r>
          </w:p>
          <w:p w14:paraId="5B9190AE"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12th week: Organisation of cult in provinces</w:t>
            </w:r>
          </w:p>
          <w:p w14:paraId="7A684F8E"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 xml:space="preserve">13th week: Case-studies – </w:t>
            </w:r>
            <w:proofErr w:type="spellStart"/>
            <w:r w:rsidRPr="00A13909">
              <w:rPr>
                <w:rFonts w:ascii="Merriweather" w:eastAsia="MS Gothic" w:hAnsi="Merriweather"/>
                <w:sz w:val="18"/>
              </w:rPr>
              <w:t>Germaniae</w:t>
            </w:r>
            <w:proofErr w:type="spellEnd"/>
            <w:r w:rsidRPr="00A13909">
              <w:rPr>
                <w:rFonts w:ascii="Merriweather" w:eastAsia="MS Gothic" w:hAnsi="Merriweather"/>
                <w:sz w:val="18"/>
              </w:rPr>
              <w:t xml:space="preserve">, </w:t>
            </w:r>
            <w:proofErr w:type="spellStart"/>
            <w:r w:rsidRPr="00A13909">
              <w:rPr>
                <w:rFonts w:ascii="Merriweather" w:eastAsia="MS Gothic" w:hAnsi="Merriweather"/>
                <w:sz w:val="18"/>
              </w:rPr>
              <w:t>Galliae</w:t>
            </w:r>
            <w:proofErr w:type="spellEnd"/>
            <w:r w:rsidRPr="00A13909">
              <w:rPr>
                <w:rFonts w:ascii="Merriweather" w:eastAsia="MS Gothic" w:hAnsi="Merriweather"/>
                <w:sz w:val="18"/>
              </w:rPr>
              <w:t>, Britannia and Dacia</w:t>
            </w:r>
          </w:p>
          <w:p w14:paraId="0EC0ED74"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14th week: Case-studies – Aegyptus, Syria and Dalmatia</w:t>
            </w:r>
          </w:p>
          <w:p w14:paraId="1A624027" w14:textId="77777777" w:rsidR="002575E1" w:rsidRPr="00CF5812" w:rsidRDefault="002575E1" w:rsidP="002575E1">
            <w:pPr>
              <w:tabs>
                <w:tab w:val="left" w:pos="1218"/>
              </w:tabs>
              <w:spacing w:before="20" w:after="20"/>
              <w:rPr>
                <w:rFonts w:ascii="Merriweather" w:eastAsia="MS Gothic" w:hAnsi="Merriweather"/>
                <w:i/>
                <w:sz w:val="18"/>
              </w:rPr>
            </w:pPr>
            <w:r w:rsidRPr="00A13909">
              <w:rPr>
                <w:rFonts w:ascii="Merriweather" w:eastAsia="MS Gothic" w:hAnsi="Merriweather"/>
                <w:sz w:val="18"/>
              </w:rPr>
              <w:t>15th week: Reforms of the Late Antiquity and fall of the Roman Empire</w:t>
            </w:r>
          </w:p>
        </w:tc>
      </w:tr>
      <w:tr w:rsidR="002575E1" w:rsidRPr="00CF5812" w14:paraId="09B4D260" w14:textId="77777777" w:rsidTr="00CC18F4">
        <w:tc>
          <w:tcPr>
            <w:tcW w:w="1485" w:type="dxa"/>
            <w:shd w:val="clear" w:color="auto" w:fill="F2F2F2"/>
          </w:tcPr>
          <w:p w14:paraId="33949758"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lastRenderedPageBreak/>
              <w:t>Required reading</w:t>
            </w:r>
          </w:p>
        </w:tc>
        <w:tc>
          <w:tcPr>
            <w:tcW w:w="8008" w:type="dxa"/>
            <w:gridSpan w:val="23"/>
            <w:vAlign w:val="center"/>
          </w:tcPr>
          <w:p w14:paraId="667EE422"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Lectures and hand-outs (will be provided by lecturer).</w:t>
            </w:r>
          </w:p>
          <w:p w14:paraId="2D02CC09"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 xml:space="preserve">C. Ando, The Administration of the Provinces, in: </w:t>
            </w:r>
            <w:r w:rsidRPr="00A13909">
              <w:rPr>
                <w:rFonts w:ascii="Merriweather" w:eastAsia="MS Gothic" w:hAnsi="Merriweather"/>
                <w:i/>
                <w:sz w:val="18"/>
              </w:rPr>
              <w:t>A Companion to the Roman Empire</w:t>
            </w:r>
            <w:r w:rsidRPr="00A13909">
              <w:rPr>
                <w:rFonts w:ascii="Merriweather" w:eastAsia="MS Gothic" w:hAnsi="Merriweather"/>
                <w:sz w:val="18"/>
              </w:rPr>
              <w:t>, ed. D.S. Potter, Blackwell Publishing, 2006, 177-192.</w:t>
            </w:r>
          </w:p>
          <w:p w14:paraId="5F5A4D62"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i/>
                <w:sz w:val="18"/>
              </w:rPr>
              <w:t>The Roman World</w:t>
            </w:r>
            <w:r w:rsidRPr="00A13909">
              <w:rPr>
                <w:rFonts w:ascii="Merriweather" w:eastAsia="MS Gothic" w:hAnsi="Merriweather"/>
                <w:sz w:val="18"/>
              </w:rPr>
              <w:t xml:space="preserve">, ed. J. </w:t>
            </w:r>
            <w:proofErr w:type="spellStart"/>
            <w:r w:rsidRPr="00A13909">
              <w:rPr>
                <w:rFonts w:ascii="Merriweather" w:eastAsia="MS Gothic" w:hAnsi="Merriweather"/>
                <w:sz w:val="18"/>
              </w:rPr>
              <w:t>Wacher</w:t>
            </w:r>
            <w:proofErr w:type="spellEnd"/>
            <w:r w:rsidRPr="00A13909">
              <w:rPr>
                <w:rFonts w:ascii="Merriweather" w:eastAsia="MS Gothic" w:hAnsi="Merriweather"/>
                <w:sz w:val="18"/>
              </w:rPr>
              <w:t>, vols. 1-2, London – New York, Routledge, 2002 (reading: Chapters 15, Ch. 17 and Ch. 27)</w:t>
            </w:r>
          </w:p>
          <w:p w14:paraId="265799D2" w14:textId="77777777" w:rsidR="002575E1" w:rsidRPr="00CF5812"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 xml:space="preserve">Gabriele </w:t>
            </w:r>
            <w:proofErr w:type="spellStart"/>
            <w:r w:rsidRPr="00A13909">
              <w:rPr>
                <w:rFonts w:ascii="Merriweather" w:eastAsia="MS Gothic" w:hAnsi="Merriweather"/>
                <w:sz w:val="18"/>
              </w:rPr>
              <w:t>Wesch</w:t>
            </w:r>
            <w:proofErr w:type="spellEnd"/>
            <w:r w:rsidRPr="00A13909">
              <w:rPr>
                <w:rFonts w:ascii="Merriweather" w:eastAsia="MS Gothic" w:hAnsi="Merriweather"/>
                <w:sz w:val="18"/>
              </w:rPr>
              <w:t xml:space="preserve">-Klein, </w:t>
            </w:r>
            <w:r w:rsidRPr="00A13909">
              <w:rPr>
                <w:rFonts w:ascii="Merriweather" w:eastAsia="MS Gothic" w:hAnsi="Merriweather"/>
                <w:i/>
                <w:sz w:val="18"/>
              </w:rPr>
              <w:t xml:space="preserve">Die </w:t>
            </w:r>
            <w:proofErr w:type="spellStart"/>
            <w:r w:rsidRPr="00A13909">
              <w:rPr>
                <w:rFonts w:ascii="Merriweather" w:eastAsia="MS Gothic" w:hAnsi="Merriweather"/>
                <w:i/>
                <w:sz w:val="18"/>
              </w:rPr>
              <w:t>Provinzen</w:t>
            </w:r>
            <w:proofErr w:type="spellEnd"/>
            <w:r w:rsidRPr="00A13909">
              <w:rPr>
                <w:rFonts w:ascii="Merriweather" w:eastAsia="MS Gothic" w:hAnsi="Merriweather"/>
                <w:i/>
                <w:sz w:val="18"/>
              </w:rPr>
              <w:t xml:space="preserve"> des Imperium </w:t>
            </w:r>
            <w:proofErr w:type="spellStart"/>
            <w:r w:rsidRPr="00A13909">
              <w:rPr>
                <w:rFonts w:ascii="Merriweather" w:eastAsia="MS Gothic" w:hAnsi="Merriweather"/>
                <w:i/>
                <w:sz w:val="18"/>
              </w:rPr>
              <w:t>Romanum</w:t>
            </w:r>
            <w:proofErr w:type="spellEnd"/>
            <w:r w:rsidRPr="00A13909">
              <w:rPr>
                <w:rFonts w:ascii="Merriweather" w:eastAsia="MS Gothic" w:hAnsi="Merriweather"/>
                <w:i/>
                <w:sz w:val="18"/>
              </w:rPr>
              <w:t xml:space="preserve">. </w:t>
            </w:r>
            <w:proofErr w:type="spellStart"/>
            <w:r w:rsidRPr="00A13909">
              <w:rPr>
                <w:rFonts w:ascii="Merriweather" w:eastAsia="MS Gothic" w:hAnsi="Merriweather"/>
                <w:i/>
                <w:sz w:val="18"/>
              </w:rPr>
              <w:t>Geschichte</w:t>
            </w:r>
            <w:proofErr w:type="spellEnd"/>
            <w:r w:rsidRPr="00A13909">
              <w:rPr>
                <w:rFonts w:ascii="Merriweather" w:eastAsia="MS Gothic" w:hAnsi="Merriweather"/>
                <w:i/>
                <w:sz w:val="18"/>
              </w:rPr>
              <w:t xml:space="preserve">, </w:t>
            </w:r>
            <w:proofErr w:type="spellStart"/>
            <w:r w:rsidRPr="00A13909">
              <w:rPr>
                <w:rFonts w:ascii="Merriweather" w:eastAsia="MS Gothic" w:hAnsi="Merriweather"/>
                <w:i/>
                <w:sz w:val="18"/>
              </w:rPr>
              <w:t>Herrschaft</w:t>
            </w:r>
            <w:proofErr w:type="spellEnd"/>
            <w:r w:rsidRPr="00A13909">
              <w:rPr>
                <w:rFonts w:ascii="Merriweather" w:eastAsia="MS Gothic" w:hAnsi="Merriweather"/>
                <w:i/>
                <w:sz w:val="18"/>
              </w:rPr>
              <w:t xml:space="preserve">, </w:t>
            </w:r>
            <w:proofErr w:type="spellStart"/>
            <w:r w:rsidRPr="00A13909">
              <w:rPr>
                <w:rFonts w:ascii="Merriweather" w:eastAsia="MS Gothic" w:hAnsi="Merriweather"/>
                <w:i/>
                <w:sz w:val="18"/>
              </w:rPr>
              <w:t>Verwaltung</w:t>
            </w:r>
            <w:proofErr w:type="spellEnd"/>
            <w:r w:rsidRPr="00A13909">
              <w:rPr>
                <w:rFonts w:ascii="Merriweather" w:eastAsia="MS Gothic" w:hAnsi="Merriweather"/>
                <w:sz w:val="18"/>
              </w:rPr>
              <w:t>, Darmstadt: WBG, 2016</w:t>
            </w:r>
          </w:p>
        </w:tc>
      </w:tr>
      <w:tr w:rsidR="002575E1" w:rsidRPr="00CF5812" w14:paraId="28C8522E" w14:textId="77777777" w:rsidTr="00CC18F4">
        <w:tc>
          <w:tcPr>
            <w:tcW w:w="1485" w:type="dxa"/>
            <w:shd w:val="clear" w:color="auto" w:fill="F2F2F2"/>
          </w:tcPr>
          <w:p w14:paraId="78F7727B"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Additional reading</w:t>
            </w:r>
          </w:p>
        </w:tc>
        <w:tc>
          <w:tcPr>
            <w:tcW w:w="8008" w:type="dxa"/>
            <w:gridSpan w:val="23"/>
            <w:vAlign w:val="center"/>
          </w:tcPr>
          <w:p w14:paraId="47EFCF12"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 xml:space="preserve">Selected chapters in </w:t>
            </w:r>
            <w:r w:rsidRPr="00A13909">
              <w:rPr>
                <w:rFonts w:ascii="Merriweather" w:eastAsia="MS Gothic" w:hAnsi="Merriweather"/>
                <w:i/>
                <w:sz w:val="18"/>
              </w:rPr>
              <w:t>Cambridge Ancient History</w:t>
            </w:r>
            <w:r w:rsidRPr="00A13909">
              <w:rPr>
                <w:rFonts w:ascii="Merriweather" w:eastAsia="MS Gothic" w:hAnsi="Merriweather"/>
                <w:sz w:val="18"/>
              </w:rPr>
              <w:t>, vols. 8-14</w:t>
            </w:r>
          </w:p>
          <w:p w14:paraId="55E7BF14"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 xml:space="preserve">M. T. Boatwright, D. J. </w:t>
            </w:r>
            <w:proofErr w:type="spellStart"/>
            <w:r w:rsidRPr="00A13909">
              <w:rPr>
                <w:rFonts w:ascii="Merriweather" w:eastAsia="MS Gothic" w:hAnsi="Merriweather"/>
                <w:sz w:val="18"/>
              </w:rPr>
              <w:t>Gargola</w:t>
            </w:r>
            <w:proofErr w:type="spellEnd"/>
            <w:r w:rsidRPr="00A13909">
              <w:rPr>
                <w:rFonts w:ascii="Merriweather" w:eastAsia="MS Gothic" w:hAnsi="Merriweather"/>
                <w:sz w:val="18"/>
              </w:rPr>
              <w:t xml:space="preserve"> &amp; R. J. A. Talbert, </w:t>
            </w:r>
            <w:r w:rsidRPr="00A13909">
              <w:rPr>
                <w:rFonts w:ascii="Merriweather" w:eastAsia="MS Gothic" w:hAnsi="Merriweather"/>
                <w:i/>
                <w:sz w:val="18"/>
              </w:rPr>
              <w:t>The Romans. From Village to Empire</w:t>
            </w:r>
            <w:r w:rsidRPr="00A13909">
              <w:rPr>
                <w:rFonts w:ascii="Merriweather" w:eastAsia="MS Gothic" w:hAnsi="Merriweather"/>
                <w:sz w:val="18"/>
              </w:rPr>
              <w:t>, New York – Oxford: Oxford University Press, 2004 (selected chapters)</w:t>
            </w:r>
          </w:p>
          <w:p w14:paraId="369A3E6E"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 xml:space="preserve">L. </w:t>
            </w:r>
            <w:proofErr w:type="spellStart"/>
            <w:r w:rsidRPr="00A13909">
              <w:rPr>
                <w:rFonts w:ascii="Merriweather" w:eastAsia="MS Gothic" w:hAnsi="Merriweather"/>
                <w:sz w:val="18"/>
              </w:rPr>
              <w:t>Capponi</w:t>
            </w:r>
            <w:proofErr w:type="spellEnd"/>
            <w:r w:rsidRPr="00A13909">
              <w:rPr>
                <w:rFonts w:ascii="Merriweather" w:eastAsia="MS Gothic" w:hAnsi="Merriweather"/>
                <w:sz w:val="18"/>
              </w:rPr>
              <w:t xml:space="preserve">, </w:t>
            </w:r>
            <w:r w:rsidRPr="00A13909">
              <w:rPr>
                <w:rFonts w:ascii="Merriweather" w:eastAsia="MS Gothic" w:hAnsi="Merriweather"/>
                <w:bCs/>
                <w:i/>
                <w:sz w:val="18"/>
              </w:rPr>
              <w:t xml:space="preserve">Augustan Egypt: </w:t>
            </w:r>
            <w:r w:rsidRPr="00A13909">
              <w:rPr>
                <w:rFonts w:ascii="Merriweather" w:eastAsia="MS Gothic" w:hAnsi="Merriweather"/>
                <w:i/>
                <w:sz w:val="18"/>
              </w:rPr>
              <w:t>The Creation of a Roman Province</w:t>
            </w:r>
            <w:r w:rsidRPr="00A13909">
              <w:rPr>
                <w:rFonts w:ascii="Merriweather" w:eastAsia="MS Gothic" w:hAnsi="Merriweather"/>
                <w:sz w:val="18"/>
              </w:rPr>
              <w:t>, Routledge, 2005.</w:t>
            </w:r>
          </w:p>
          <w:p w14:paraId="5659C578"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 xml:space="preserve">H. Elton, The Transformation of Government under Diocletian and Constantine, in: </w:t>
            </w:r>
            <w:r w:rsidRPr="00A13909">
              <w:rPr>
                <w:rFonts w:ascii="Merriweather" w:eastAsia="MS Gothic" w:hAnsi="Merriweather"/>
                <w:i/>
                <w:sz w:val="18"/>
              </w:rPr>
              <w:t>A Companion to the Roman Empire</w:t>
            </w:r>
            <w:r w:rsidRPr="00A13909">
              <w:rPr>
                <w:rFonts w:ascii="Merriweather" w:eastAsia="MS Gothic" w:hAnsi="Merriweather"/>
                <w:sz w:val="18"/>
              </w:rPr>
              <w:t>, ed. D.S. Potter, Blackwell Publishing, 2006, 193-205.</w:t>
            </w:r>
          </w:p>
          <w:p w14:paraId="4CF97FAF"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i/>
                <w:sz w:val="18"/>
              </w:rPr>
              <w:t>The Oxford Companion to Classical Civilization</w:t>
            </w:r>
            <w:r w:rsidRPr="00A13909">
              <w:rPr>
                <w:rFonts w:ascii="Merriweather" w:eastAsia="MS Gothic" w:hAnsi="Merriweather"/>
                <w:sz w:val="18"/>
              </w:rPr>
              <w:t xml:space="preserve">, eds. S. Hornblower &amp; A. </w:t>
            </w:r>
            <w:proofErr w:type="spellStart"/>
            <w:r w:rsidRPr="00A13909">
              <w:rPr>
                <w:rFonts w:ascii="Merriweather" w:eastAsia="MS Gothic" w:hAnsi="Merriweather"/>
                <w:sz w:val="18"/>
              </w:rPr>
              <w:t>Spawforth</w:t>
            </w:r>
            <w:proofErr w:type="spellEnd"/>
            <w:r w:rsidRPr="00A13909">
              <w:rPr>
                <w:rFonts w:ascii="Merriweather" w:eastAsia="MS Gothic" w:hAnsi="Merriweather"/>
                <w:sz w:val="18"/>
              </w:rPr>
              <w:t xml:space="preserve">, assist. ed. E. </w:t>
            </w:r>
            <w:proofErr w:type="spellStart"/>
            <w:r w:rsidRPr="00A13909">
              <w:rPr>
                <w:rFonts w:ascii="Merriweather" w:eastAsia="MS Gothic" w:hAnsi="Merriweather"/>
                <w:sz w:val="18"/>
              </w:rPr>
              <w:t>Eidinow</w:t>
            </w:r>
            <w:proofErr w:type="spellEnd"/>
            <w:r w:rsidRPr="00A13909">
              <w:rPr>
                <w:rFonts w:ascii="Merriweather" w:eastAsia="MS Gothic" w:hAnsi="Merriweather"/>
                <w:sz w:val="18"/>
              </w:rPr>
              <w:t>, 2nd ed., Oxford University Press, 2014. (selected entries)</w:t>
            </w:r>
          </w:p>
          <w:p w14:paraId="1AA4366A" w14:textId="77777777" w:rsidR="002575E1" w:rsidRPr="00CF5812"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 xml:space="preserve">John J. Wilkes, </w:t>
            </w:r>
            <w:r w:rsidRPr="00A13909">
              <w:rPr>
                <w:rFonts w:ascii="Merriweather" w:eastAsia="MS Gothic" w:hAnsi="Merriweather"/>
                <w:i/>
                <w:sz w:val="18"/>
              </w:rPr>
              <w:t>Dalmatia</w:t>
            </w:r>
            <w:r w:rsidRPr="00A13909">
              <w:rPr>
                <w:rFonts w:ascii="Merriweather" w:eastAsia="MS Gothic" w:hAnsi="Merriweather"/>
                <w:sz w:val="18"/>
              </w:rPr>
              <w:t>, London: Routledge and Kegan Paul Ltd., 1969.</w:t>
            </w:r>
          </w:p>
        </w:tc>
      </w:tr>
      <w:tr w:rsidR="002575E1" w:rsidRPr="00CF5812" w14:paraId="6489613C" w14:textId="77777777" w:rsidTr="00CC18F4">
        <w:tc>
          <w:tcPr>
            <w:tcW w:w="1485" w:type="dxa"/>
            <w:shd w:val="clear" w:color="auto" w:fill="F2F2F2"/>
          </w:tcPr>
          <w:p w14:paraId="2805881A"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Internet  sources</w:t>
            </w:r>
          </w:p>
        </w:tc>
        <w:tc>
          <w:tcPr>
            <w:tcW w:w="8008" w:type="dxa"/>
            <w:gridSpan w:val="23"/>
            <w:vAlign w:val="center"/>
          </w:tcPr>
          <w:p w14:paraId="77431BAB"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 xml:space="preserve">Roman Province Chronology, </w:t>
            </w:r>
            <w:hyperlink r:id="rId10" w:history="1">
              <w:r w:rsidRPr="00A13909">
                <w:rPr>
                  <w:rStyle w:val="Hyperlink"/>
                  <w:rFonts w:ascii="Merriweather" w:eastAsia="MS Gothic" w:hAnsi="Merriweather"/>
                  <w:sz w:val="18"/>
                </w:rPr>
                <w:t>https://www.unrv.com/provinces/provincetable.php</w:t>
              </w:r>
            </w:hyperlink>
            <w:r w:rsidRPr="00A13909">
              <w:rPr>
                <w:rFonts w:ascii="Merriweather" w:eastAsia="MS Gothic" w:hAnsi="Merriweather"/>
                <w:sz w:val="18"/>
              </w:rPr>
              <w:t xml:space="preserve"> (accessed on 4/7/2019)</w:t>
            </w:r>
          </w:p>
        </w:tc>
      </w:tr>
      <w:tr w:rsidR="002575E1" w:rsidRPr="00CF5812" w14:paraId="0160BD5F" w14:textId="77777777" w:rsidTr="00CC18F4">
        <w:tc>
          <w:tcPr>
            <w:tcW w:w="1485" w:type="dxa"/>
            <w:vMerge w:val="restart"/>
            <w:shd w:val="clear" w:color="auto" w:fill="F2F2F2"/>
            <w:vAlign w:val="center"/>
          </w:tcPr>
          <w:p w14:paraId="05642D37"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6F275877" w14:textId="77777777" w:rsidR="002575E1" w:rsidRPr="00CF5812" w:rsidRDefault="002575E1" w:rsidP="002575E1">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510" w:type="dxa"/>
            <w:gridSpan w:val="2"/>
          </w:tcPr>
          <w:p w14:paraId="5379C3FE" w14:textId="77777777" w:rsidR="002575E1" w:rsidRPr="00CF5812" w:rsidRDefault="002575E1" w:rsidP="002575E1">
            <w:pPr>
              <w:tabs>
                <w:tab w:val="left" w:pos="1218"/>
              </w:tabs>
              <w:spacing w:before="20" w:after="20"/>
              <w:jc w:val="center"/>
              <w:rPr>
                <w:rFonts w:ascii="Merriweather" w:eastAsia="MS Gothic" w:hAnsi="Merriweather"/>
                <w:sz w:val="18"/>
              </w:rPr>
            </w:pPr>
          </w:p>
        </w:tc>
      </w:tr>
      <w:tr w:rsidR="002575E1" w:rsidRPr="00CF5812" w14:paraId="3EABE5AD" w14:textId="77777777" w:rsidTr="00CC18F4">
        <w:tc>
          <w:tcPr>
            <w:tcW w:w="1485" w:type="dxa"/>
            <w:vMerge/>
            <w:shd w:val="clear" w:color="auto" w:fill="F2F2F2"/>
          </w:tcPr>
          <w:p w14:paraId="774D8DAC" w14:textId="77777777" w:rsidR="002575E1" w:rsidRPr="00CF5812" w:rsidRDefault="002575E1" w:rsidP="002575E1">
            <w:pPr>
              <w:spacing w:before="20" w:after="20"/>
              <w:rPr>
                <w:rFonts w:ascii="Merriweather" w:hAnsi="Merriweather"/>
                <w:b/>
                <w:sz w:val="18"/>
              </w:rPr>
            </w:pPr>
          </w:p>
        </w:tc>
        <w:tc>
          <w:tcPr>
            <w:tcW w:w="2493" w:type="dxa"/>
            <w:gridSpan w:val="6"/>
            <w:vAlign w:val="center"/>
          </w:tcPr>
          <w:p w14:paraId="7540E71C" w14:textId="77777777" w:rsidR="002575E1" w:rsidRPr="00CD7933" w:rsidRDefault="002575E1" w:rsidP="002575E1">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szCs w:val="18"/>
                <w:lang w:eastAsia="hr-HR"/>
              </w:rPr>
              <w:t xml:space="preserve"> Final written exam</w:t>
            </w:r>
          </w:p>
        </w:tc>
        <w:tc>
          <w:tcPr>
            <w:tcW w:w="2378" w:type="dxa"/>
            <w:gridSpan w:val="7"/>
            <w:vAlign w:val="center"/>
          </w:tcPr>
          <w:p w14:paraId="55EF0AA4" w14:textId="77777777" w:rsidR="002575E1" w:rsidRPr="00CD7933" w:rsidRDefault="002575E1" w:rsidP="002575E1">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szCs w:val="18"/>
                <w:lang w:eastAsia="hr-HR"/>
              </w:rPr>
              <w:t xml:space="preserve"> Final oral exam</w:t>
            </w:r>
          </w:p>
        </w:tc>
        <w:tc>
          <w:tcPr>
            <w:tcW w:w="1627" w:type="dxa"/>
            <w:gridSpan w:val="8"/>
            <w:vAlign w:val="center"/>
          </w:tcPr>
          <w:p w14:paraId="4E781DF4" w14:textId="77777777" w:rsidR="002575E1" w:rsidRPr="00CD7933" w:rsidRDefault="002575E1" w:rsidP="002575E1">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szCs w:val="18"/>
                <w:lang w:eastAsia="hr-HR"/>
              </w:rPr>
              <w:t xml:space="preserve"> Final written and oral exam</w:t>
            </w:r>
          </w:p>
        </w:tc>
        <w:tc>
          <w:tcPr>
            <w:tcW w:w="1510" w:type="dxa"/>
            <w:gridSpan w:val="2"/>
            <w:vAlign w:val="center"/>
          </w:tcPr>
          <w:p w14:paraId="7121F473" w14:textId="77777777" w:rsidR="002575E1" w:rsidRPr="00CD7933" w:rsidRDefault="002575E1" w:rsidP="002575E1">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szCs w:val="18"/>
                <w:lang w:eastAsia="hr-HR"/>
              </w:rPr>
              <w:t xml:space="preserve"> Practical work and final exam</w:t>
            </w:r>
          </w:p>
        </w:tc>
      </w:tr>
      <w:tr w:rsidR="002575E1" w:rsidRPr="00CF5812" w14:paraId="6E8359F7" w14:textId="77777777" w:rsidTr="00CC18F4">
        <w:tc>
          <w:tcPr>
            <w:tcW w:w="1485" w:type="dxa"/>
            <w:vMerge/>
            <w:shd w:val="clear" w:color="auto" w:fill="F2F2F2"/>
          </w:tcPr>
          <w:p w14:paraId="6396E81A" w14:textId="77777777" w:rsidR="002575E1" w:rsidRPr="00CF5812" w:rsidRDefault="002575E1" w:rsidP="002575E1">
            <w:pPr>
              <w:spacing w:before="20" w:after="20"/>
              <w:rPr>
                <w:rFonts w:ascii="Merriweather" w:hAnsi="Merriweather"/>
                <w:b/>
                <w:sz w:val="18"/>
              </w:rPr>
            </w:pPr>
          </w:p>
        </w:tc>
        <w:tc>
          <w:tcPr>
            <w:tcW w:w="1638" w:type="dxa"/>
            <w:gridSpan w:val="4"/>
            <w:vAlign w:val="center"/>
          </w:tcPr>
          <w:p w14:paraId="2F530783" w14:textId="77777777" w:rsidR="002575E1" w:rsidRDefault="002575E1" w:rsidP="002575E1">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eastAsia="MS Gothic" w:hAnsi="Merriweather"/>
                <w:sz w:val="16"/>
                <w:szCs w:val="18"/>
              </w:rPr>
              <w:t xml:space="preserve"> </w:t>
            </w:r>
          </w:p>
          <w:p w14:paraId="1F53ECCE" w14:textId="77777777" w:rsidR="002575E1" w:rsidRPr="00CD7933" w:rsidRDefault="002575E1" w:rsidP="002575E1">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1B067DC" w14:textId="77777777" w:rsidR="002575E1" w:rsidRPr="00CD7933" w:rsidRDefault="002575E1" w:rsidP="002575E1">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Test/homework and final exam</w:t>
            </w:r>
          </w:p>
        </w:tc>
        <w:tc>
          <w:tcPr>
            <w:tcW w:w="1683" w:type="dxa"/>
            <w:gridSpan w:val="4"/>
            <w:vAlign w:val="center"/>
          </w:tcPr>
          <w:p w14:paraId="178D58A3" w14:textId="77777777" w:rsidR="002575E1" w:rsidRDefault="002575E1" w:rsidP="002575E1">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szCs w:val="18"/>
                <w:lang w:eastAsia="hr-HR"/>
              </w:rPr>
              <w:t xml:space="preserve"> </w:t>
            </w:r>
          </w:p>
          <w:p w14:paraId="248E267B" w14:textId="77777777" w:rsidR="002575E1" w:rsidRPr="00CD7933" w:rsidRDefault="002575E1" w:rsidP="002575E1">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7C66F82C" w14:textId="77777777" w:rsidR="002575E1" w:rsidRPr="00CD7933" w:rsidRDefault="002575E1" w:rsidP="002575E1">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1"/>
                  <w14:checkedState w14:val="2612" w14:font="MS Gothic"/>
                  <w14:uncheckedState w14:val="2610" w14:font="MS Gothic"/>
                </w14:checkbox>
              </w:sdtPr>
              <w:sdtContent>
                <w:r>
                  <w:rPr>
                    <w:rFonts w:ascii="MS Gothic" w:eastAsia="MS Gothic" w:hAnsi="MS Gothic" w:cs="MS Mincho" w:hint="eastAsia"/>
                    <w:sz w:val="16"/>
                    <w:szCs w:val="18"/>
                  </w:rPr>
                  <w:t>☒</w:t>
                </w:r>
              </w:sdtContent>
            </w:sdt>
            <w:r w:rsidRPr="00CD7933">
              <w:rPr>
                <w:rFonts w:ascii="Merriweather" w:hAnsi="Merriweather"/>
                <w:sz w:val="16"/>
                <w:szCs w:val="18"/>
                <w:lang w:eastAsia="hr-HR"/>
              </w:rPr>
              <w:t xml:space="preserve"> Seminar paper and final exam</w:t>
            </w:r>
          </w:p>
        </w:tc>
        <w:tc>
          <w:tcPr>
            <w:tcW w:w="949" w:type="dxa"/>
            <w:gridSpan w:val="4"/>
            <w:vAlign w:val="center"/>
          </w:tcPr>
          <w:p w14:paraId="154BB8BB" w14:textId="77777777" w:rsidR="002575E1" w:rsidRPr="00CD7933" w:rsidRDefault="002575E1" w:rsidP="002575E1">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szCs w:val="18"/>
                <w:lang w:eastAsia="hr-HR"/>
              </w:rPr>
              <w:t xml:space="preserve"> Practical work</w:t>
            </w:r>
          </w:p>
        </w:tc>
        <w:tc>
          <w:tcPr>
            <w:tcW w:w="1190" w:type="dxa"/>
            <w:vAlign w:val="center"/>
          </w:tcPr>
          <w:p w14:paraId="14FAA472" w14:textId="77777777" w:rsidR="002575E1" w:rsidRPr="00CD7933" w:rsidRDefault="002575E1" w:rsidP="002575E1">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1"/>
                  <w14:checkedState w14:val="2612" w14:font="MS Gothic"/>
                  <w14:uncheckedState w14:val="2610" w14:font="MS Gothic"/>
                </w14:checkbox>
              </w:sdtPr>
              <w:sdtContent>
                <w:r>
                  <w:rPr>
                    <w:rFonts w:ascii="MS Gothic" w:eastAsia="MS Gothic" w:hAnsi="MS Gothic" w:cs="MS Mincho" w:hint="eastAsia"/>
                    <w:sz w:val="16"/>
                    <w:szCs w:val="18"/>
                  </w:rPr>
                  <w:t>☒</w:t>
                </w:r>
              </w:sdtContent>
            </w:sdt>
            <w:r w:rsidRPr="00CD7933">
              <w:rPr>
                <w:rFonts w:ascii="Merriweather" w:hAnsi="Merriweather"/>
                <w:sz w:val="16"/>
                <w:szCs w:val="18"/>
                <w:lang w:eastAsia="hr-HR"/>
              </w:rPr>
              <w:t xml:space="preserve"> other forms</w:t>
            </w:r>
          </w:p>
        </w:tc>
      </w:tr>
      <w:tr w:rsidR="002575E1" w:rsidRPr="00CF5812" w14:paraId="5E9ED404" w14:textId="77777777" w:rsidTr="00CC18F4">
        <w:tc>
          <w:tcPr>
            <w:tcW w:w="1485" w:type="dxa"/>
            <w:shd w:val="clear" w:color="auto" w:fill="F2F2F2"/>
          </w:tcPr>
          <w:p w14:paraId="401F4D8B"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Calculation of final grade</w:t>
            </w:r>
          </w:p>
        </w:tc>
        <w:tc>
          <w:tcPr>
            <w:tcW w:w="8008" w:type="dxa"/>
            <w:gridSpan w:val="23"/>
            <w:vAlign w:val="center"/>
          </w:tcPr>
          <w:p w14:paraId="0BEEAE3B"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15% seminar paper, 10% general activity during class, 75% oral exam</w:t>
            </w:r>
          </w:p>
        </w:tc>
      </w:tr>
      <w:tr w:rsidR="002575E1" w:rsidRPr="00CF5812" w14:paraId="713A4E00" w14:textId="77777777" w:rsidTr="00CC18F4">
        <w:tc>
          <w:tcPr>
            <w:tcW w:w="1485" w:type="dxa"/>
            <w:vMerge w:val="restart"/>
            <w:shd w:val="clear" w:color="auto" w:fill="F2F2F2"/>
          </w:tcPr>
          <w:p w14:paraId="0E387B57"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Grading scale</w:t>
            </w:r>
          </w:p>
          <w:p w14:paraId="27E082F0" w14:textId="77777777" w:rsidR="002575E1" w:rsidRPr="00CF5812" w:rsidRDefault="002575E1" w:rsidP="002575E1">
            <w:pPr>
              <w:spacing w:before="20" w:after="20"/>
              <w:rPr>
                <w:rFonts w:ascii="Merriweather" w:hAnsi="Merriweather"/>
                <w:b/>
                <w:sz w:val="18"/>
              </w:rPr>
            </w:pPr>
          </w:p>
        </w:tc>
        <w:tc>
          <w:tcPr>
            <w:tcW w:w="1638" w:type="dxa"/>
            <w:gridSpan w:val="4"/>
            <w:vAlign w:val="center"/>
          </w:tcPr>
          <w:p w14:paraId="6B0BEBDB" w14:textId="77777777" w:rsidR="002575E1" w:rsidRPr="00A13909" w:rsidRDefault="002575E1" w:rsidP="002575E1">
            <w:pPr>
              <w:tabs>
                <w:tab w:val="left" w:pos="1218"/>
              </w:tabs>
              <w:spacing w:before="20" w:after="20"/>
              <w:rPr>
                <w:rFonts w:ascii="Merriweather" w:hAnsi="Merriweather"/>
                <w:sz w:val="16"/>
                <w:szCs w:val="16"/>
              </w:rPr>
            </w:pPr>
            <w:r w:rsidRPr="00A13909">
              <w:rPr>
                <w:rFonts w:ascii="Merriweather" w:hAnsi="Merriweather"/>
                <w:sz w:val="16"/>
                <w:szCs w:val="16"/>
              </w:rPr>
              <w:t>&lt; 50%</w:t>
            </w:r>
          </w:p>
        </w:tc>
        <w:tc>
          <w:tcPr>
            <w:tcW w:w="6370" w:type="dxa"/>
            <w:gridSpan w:val="19"/>
            <w:vAlign w:val="center"/>
          </w:tcPr>
          <w:p w14:paraId="43641304" w14:textId="77777777" w:rsidR="002575E1" w:rsidRPr="00CF5812" w:rsidRDefault="002575E1" w:rsidP="002575E1">
            <w:pPr>
              <w:tabs>
                <w:tab w:val="left" w:pos="1218"/>
              </w:tabs>
              <w:spacing w:before="20" w:after="20"/>
              <w:rPr>
                <w:rFonts w:ascii="Merriweather" w:hAnsi="Merriweather"/>
                <w:sz w:val="18"/>
              </w:rPr>
            </w:pPr>
            <w:r w:rsidRPr="00CF5812">
              <w:rPr>
                <w:rFonts w:ascii="Merriweather" w:hAnsi="Merriweather"/>
                <w:sz w:val="18"/>
              </w:rPr>
              <w:t>% Failure (1)</w:t>
            </w:r>
          </w:p>
        </w:tc>
      </w:tr>
      <w:tr w:rsidR="002575E1" w:rsidRPr="00CF5812" w14:paraId="1FAF0E33" w14:textId="77777777" w:rsidTr="00CC18F4">
        <w:tc>
          <w:tcPr>
            <w:tcW w:w="1485" w:type="dxa"/>
            <w:vMerge/>
            <w:shd w:val="clear" w:color="auto" w:fill="F2F2F2"/>
          </w:tcPr>
          <w:p w14:paraId="64CF5620" w14:textId="77777777" w:rsidR="002575E1" w:rsidRPr="00CF5812" w:rsidRDefault="002575E1" w:rsidP="002575E1">
            <w:pPr>
              <w:spacing w:before="20" w:after="20"/>
              <w:rPr>
                <w:rFonts w:ascii="Merriweather" w:hAnsi="Merriweather"/>
                <w:b/>
                <w:sz w:val="18"/>
              </w:rPr>
            </w:pPr>
          </w:p>
        </w:tc>
        <w:tc>
          <w:tcPr>
            <w:tcW w:w="1638" w:type="dxa"/>
            <w:gridSpan w:val="4"/>
            <w:vAlign w:val="center"/>
          </w:tcPr>
          <w:p w14:paraId="0127FAD9" w14:textId="77777777" w:rsidR="002575E1" w:rsidRPr="00A13909" w:rsidRDefault="002575E1" w:rsidP="002575E1">
            <w:pPr>
              <w:tabs>
                <w:tab w:val="left" w:pos="1218"/>
              </w:tabs>
              <w:spacing w:before="20" w:after="20"/>
              <w:rPr>
                <w:rFonts w:ascii="Merriweather" w:hAnsi="Merriweather"/>
                <w:sz w:val="16"/>
                <w:szCs w:val="16"/>
              </w:rPr>
            </w:pPr>
            <w:r w:rsidRPr="00A13909">
              <w:rPr>
                <w:rFonts w:ascii="Merriweather" w:hAnsi="Merriweather"/>
                <w:sz w:val="16"/>
                <w:szCs w:val="16"/>
              </w:rPr>
              <w:t>50%-60%</w:t>
            </w:r>
          </w:p>
        </w:tc>
        <w:tc>
          <w:tcPr>
            <w:tcW w:w="6370" w:type="dxa"/>
            <w:gridSpan w:val="19"/>
            <w:vAlign w:val="center"/>
          </w:tcPr>
          <w:p w14:paraId="75CEF58D" w14:textId="77777777" w:rsidR="002575E1" w:rsidRPr="00CF5812" w:rsidRDefault="002575E1" w:rsidP="002575E1">
            <w:pPr>
              <w:tabs>
                <w:tab w:val="left" w:pos="1218"/>
              </w:tabs>
              <w:spacing w:before="20" w:after="20"/>
              <w:rPr>
                <w:rFonts w:ascii="Merriweather" w:hAnsi="Merriweather"/>
                <w:sz w:val="18"/>
              </w:rPr>
            </w:pPr>
            <w:r w:rsidRPr="00CF5812">
              <w:rPr>
                <w:rFonts w:ascii="Merriweather" w:hAnsi="Merriweather"/>
                <w:sz w:val="18"/>
              </w:rPr>
              <w:t>% Satisfactory (2)</w:t>
            </w:r>
          </w:p>
        </w:tc>
      </w:tr>
      <w:tr w:rsidR="002575E1" w:rsidRPr="00CF5812" w14:paraId="32DAAE7D" w14:textId="77777777" w:rsidTr="00CC18F4">
        <w:tc>
          <w:tcPr>
            <w:tcW w:w="1485" w:type="dxa"/>
            <w:vMerge/>
            <w:shd w:val="clear" w:color="auto" w:fill="F2F2F2"/>
          </w:tcPr>
          <w:p w14:paraId="19C06FCE" w14:textId="77777777" w:rsidR="002575E1" w:rsidRPr="00CF5812" w:rsidRDefault="002575E1" w:rsidP="002575E1">
            <w:pPr>
              <w:spacing w:before="20" w:after="20"/>
              <w:rPr>
                <w:rFonts w:ascii="Merriweather" w:hAnsi="Merriweather"/>
                <w:b/>
                <w:sz w:val="18"/>
              </w:rPr>
            </w:pPr>
          </w:p>
        </w:tc>
        <w:tc>
          <w:tcPr>
            <w:tcW w:w="1638" w:type="dxa"/>
            <w:gridSpan w:val="4"/>
            <w:vAlign w:val="center"/>
          </w:tcPr>
          <w:p w14:paraId="068DEAEF" w14:textId="77777777" w:rsidR="002575E1" w:rsidRPr="00A13909" w:rsidRDefault="002575E1" w:rsidP="002575E1">
            <w:pPr>
              <w:tabs>
                <w:tab w:val="left" w:pos="1218"/>
              </w:tabs>
              <w:spacing w:before="20" w:after="20"/>
              <w:rPr>
                <w:rFonts w:ascii="Merriweather" w:hAnsi="Merriweather"/>
                <w:sz w:val="16"/>
                <w:szCs w:val="16"/>
              </w:rPr>
            </w:pPr>
            <w:r w:rsidRPr="00A13909">
              <w:rPr>
                <w:rFonts w:ascii="Merriweather" w:hAnsi="Merriweather"/>
                <w:sz w:val="16"/>
                <w:szCs w:val="16"/>
              </w:rPr>
              <w:t>61%-70%</w:t>
            </w:r>
          </w:p>
        </w:tc>
        <w:tc>
          <w:tcPr>
            <w:tcW w:w="6370" w:type="dxa"/>
            <w:gridSpan w:val="19"/>
            <w:vAlign w:val="center"/>
          </w:tcPr>
          <w:p w14:paraId="0D7A960A" w14:textId="77777777" w:rsidR="002575E1" w:rsidRPr="00CF5812" w:rsidRDefault="002575E1" w:rsidP="002575E1">
            <w:pPr>
              <w:tabs>
                <w:tab w:val="left" w:pos="1218"/>
              </w:tabs>
              <w:spacing w:before="20" w:after="20"/>
              <w:rPr>
                <w:rFonts w:ascii="Merriweather" w:hAnsi="Merriweather"/>
                <w:sz w:val="18"/>
              </w:rPr>
            </w:pPr>
            <w:r w:rsidRPr="00CF5812">
              <w:rPr>
                <w:rFonts w:ascii="Merriweather" w:hAnsi="Merriweather"/>
                <w:sz w:val="18"/>
              </w:rPr>
              <w:t>% Good (3)</w:t>
            </w:r>
          </w:p>
        </w:tc>
      </w:tr>
      <w:tr w:rsidR="002575E1" w:rsidRPr="00CF5812" w14:paraId="0BA3B8A5" w14:textId="77777777" w:rsidTr="00CC18F4">
        <w:tc>
          <w:tcPr>
            <w:tcW w:w="1485" w:type="dxa"/>
            <w:vMerge/>
            <w:shd w:val="clear" w:color="auto" w:fill="F2F2F2"/>
          </w:tcPr>
          <w:p w14:paraId="0A64B560" w14:textId="77777777" w:rsidR="002575E1" w:rsidRPr="00CF5812" w:rsidRDefault="002575E1" w:rsidP="002575E1">
            <w:pPr>
              <w:spacing w:before="20" w:after="20"/>
              <w:rPr>
                <w:rFonts w:ascii="Merriweather" w:hAnsi="Merriweather"/>
                <w:b/>
                <w:sz w:val="18"/>
              </w:rPr>
            </w:pPr>
          </w:p>
        </w:tc>
        <w:tc>
          <w:tcPr>
            <w:tcW w:w="1638" w:type="dxa"/>
            <w:gridSpan w:val="4"/>
            <w:vAlign w:val="center"/>
          </w:tcPr>
          <w:p w14:paraId="548ECDAF" w14:textId="77777777" w:rsidR="002575E1" w:rsidRPr="00A13909" w:rsidRDefault="002575E1" w:rsidP="002575E1">
            <w:pPr>
              <w:tabs>
                <w:tab w:val="left" w:pos="1218"/>
              </w:tabs>
              <w:spacing w:before="20" w:after="20"/>
              <w:rPr>
                <w:rFonts w:ascii="Merriweather" w:hAnsi="Merriweather"/>
                <w:sz w:val="16"/>
                <w:szCs w:val="16"/>
              </w:rPr>
            </w:pPr>
            <w:r w:rsidRPr="00A13909">
              <w:rPr>
                <w:rFonts w:ascii="Merriweather" w:hAnsi="Merriweather"/>
                <w:sz w:val="16"/>
                <w:szCs w:val="16"/>
              </w:rPr>
              <w:t>71-80%</w:t>
            </w:r>
          </w:p>
        </w:tc>
        <w:tc>
          <w:tcPr>
            <w:tcW w:w="6370" w:type="dxa"/>
            <w:gridSpan w:val="19"/>
            <w:vAlign w:val="center"/>
          </w:tcPr>
          <w:p w14:paraId="05759A0E" w14:textId="77777777" w:rsidR="002575E1" w:rsidRPr="00CF5812" w:rsidRDefault="002575E1" w:rsidP="002575E1">
            <w:pPr>
              <w:tabs>
                <w:tab w:val="left" w:pos="1218"/>
              </w:tabs>
              <w:spacing w:before="20" w:after="20"/>
              <w:rPr>
                <w:rFonts w:ascii="Merriweather" w:hAnsi="Merriweather"/>
                <w:sz w:val="18"/>
              </w:rPr>
            </w:pPr>
            <w:r w:rsidRPr="00CF5812">
              <w:rPr>
                <w:rFonts w:ascii="Merriweather" w:hAnsi="Merriweather"/>
                <w:sz w:val="18"/>
              </w:rPr>
              <w:t>% Very good (4)</w:t>
            </w:r>
          </w:p>
        </w:tc>
      </w:tr>
      <w:tr w:rsidR="002575E1" w:rsidRPr="00CF5812" w14:paraId="110C5C1D" w14:textId="77777777" w:rsidTr="00CC18F4">
        <w:tc>
          <w:tcPr>
            <w:tcW w:w="1485" w:type="dxa"/>
            <w:vMerge/>
            <w:shd w:val="clear" w:color="auto" w:fill="F2F2F2"/>
          </w:tcPr>
          <w:p w14:paraId="22EF5634" w14:textId="77777777" w:rsidR="002575E1" w:rsidRPr="00CF5812" w:rsidRDefault="002575E1" w:rsidP="002575E1">
            <w:pPr>
              <w:spacing w:before="20" w:after="20"/>
              <w:rPr>
                <w:rFonts w:ascii="Merriweather" w:hAnsi="Merriweather"/>
                <w:b/>
                <w:sz w:val="18"/>
              </w:rPr>
            </w:pPr>
          </w:p>
        </w:tc>
        <w:tc>
          <w:tcPr>
            <w:tcW w:w="1638" w:type="dxa"/>
            <w:gridSpan w:val="4"/>
            <w:vAlign w:val="center"/>
          </w:tcPr>
          <w:p w14:paraId="52CACE93" w14:textId="77777777" w:rsidR="002575E1" w:rsidRPr="00A13909" w:rsidRDefault="002575E1" w:rsidP="002575E1">
            <w:pPr>
              <w:tabs>
                <w:tab w:val="left" w:pos="1218"/>
              </w:tabs>
              <w:spacing w:before="20" w:after="20"/>
              <w:rPr>
                <w:rFonts w:ascii="Merriweather" w:hAnsi="Merriweather"/>
                <w:sz w:val="16"/>
                <w:szCs w:val="16"/>
              </w:rPr>
            </w:pPr>
            <w:r w:rsidRPr="00A13909">
              <w:rPr>
                <w:rFonts w:ascii="Merriweather" w:hAnsi="Merriweather"/>
                <w:sz w:val="16"/>
                <w:szCs w:val="16"/>
              </w:rPr>
              <w:t>≥ 80%</w:t>
            </w:r>
          </w:p>
        </w:tc>
        <w:tc>
          <w:tcPr>
            <w:tcW w:w="6370" w:type="dxa"/>
            <w:gridSpan w:val="19"/>
            <w:vAlign w:val="center"/>
          </w:tcPr>
          <w:p w14:paraId="4963B465" w14:textId="77777777" w:rsidR="002575E1" w:rsidRPr="00CF5812" w:rsidRDefault="002575E1" w:rsidP="002575E1">
            <w:pPr>
              <w:tabs>
                <w:tab w:val="left" w:pos="1218"/>
              </w:tabs>
              <w:spacing w:before="20" w:after="20"/>
              <w:rPr>
                <w:rFonts w:ascii="Merriweather" w:hAnsi="Merriweather"/>
                <w:sz w:val="18"/>
              </w:rPr>
            </w:pPr>
            <w:r w:rsidRPr="00CF5812">
              <w:rPr>
                <w:rFonts w:ascii="Merriweather" w:hAnsi="Merriweather"/>
                <w:sz w:val="18"/>
              </w:rPr>
              <w:t>% Excellent (5)</w:t>
            </w:r>
          </w:p>
        </w:tc>
      </w:tr>
      <w:tr w:rsidR="002575E1" w:rsidRPr="00CF5812" w14:paraId="51213619" w14:textId="77777777" w:rsidTr="00CC18F4">
        <w:tc>
          <w:tcPr>
            <w:tcW w:w="1485" w:type="dxa"/>
            <w:shd w:val="clear" w:color="auto" w:fill="F2F2F2"/>
          </w:tcPr>
          <w:p w14:paraId="22367AB6"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Course evaluation procedures</w:t>
            </w:r>
          </w:p>
        </w:tc>
        <w:tc>
          <w:tcPr>
            <w:tcW w:w="8008" w:type="dxa"/>
            <w:gridSpan w:val="23"/>
            <w:vAlign w:val="center"/>
          </w:tcPr>
          <w:p w14:paraId="1F0E581C" w14:textId="77777777" w:rsidR="002575E1" w:rsidRPr="00CF5812" w:rsidRDefault="002575E1" w:rsidP="002575E1">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Pr="00CF5812">
                  <w:rPr>
                    <w:rFonts w:ascii="MS Gothic" w:eastAsia="MS Gothic" w:hAnsi="MS Gothic" w:cs="MS Gothic" w:hint="eastAsia"/>
                    <w:sz w:val="18"/>
                    <w:szCs w:val="18"/>
                  </w:rPr>
                  <w:t>☒</w:t>
                </w:r>
              </w:sdtContent>
            </w:sdt>
            <w:r w:rsidRPr="00CF5812">
              <w:rPr>
                <w:rFonts w:ascii="Merriweather" w:hAnsi="Merriweather"/>
                <w:sz w:val="18"/>
              </w:rPr>
              <w:t xml:space="preserve"> Student evaluations conducted by the University</w:t>
            </w:r>
          </w:p>
          <w:p w14:paraId="0456E24C" w14:textId="77777777" w:rsidR="002575E1" w:rsidRPr="00CF5812" w:rsidRDefault="002575E1" w:rsidP="002575E1">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Content>
                <w:r w:rsidRPr="00CF5812">
                  <w:rPr>
                    <w:rFonts w:ascii="MS Gothic" w:eastAsia="MS Gothic" w:hAnsi="MS Gothic" w:cs="MS Gothic" w:hint="eastAsia"/>
                    <w:sz w:val="18"/>
                    <w:szCs w:val="18"/>
                  </w:rPr>
                  <w:t>☐</w:t>
                </w:r>
              </w:sdtContent>
            </w:sdt>
            <w:r w:rsidRPr="00CF5812">
              <w:rPr>
                <w:rFonts w:ascii="Merriweather" w:hAnsi="Merriweather"/>
                <w:sz w:val="18"/>
              </w:rPr>
              <w:t xml:space="preserve"> Student evaluations conducted by the Department</w:t>
            </w:r>
          </w:p>
          <w:p w14:paraId="143432F6" w14:textId="77777777" w:rsidR="002575E1" w:rsidRPr="00CF5812" w:rsidRDefault="002575E1" w:rsidP="002575E1">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Pr="00CF5812">
                  <w:rPr>
                    <w:rFonts w:ascii="MS Gothic" w:eastAsia="MS Gothic" w:hAnsi="MS Gothic" w:cs="MS Gothic" w:hint="eastAsia"/>
                    <w:sz w:val="18"/>
                    <w:szCs w:val="18"/>
                  </w:rPr>
                  <w:t>☐</w:t>
                </w:r>
              </w:sdtContent>
            </w:sdt>
            <w:r w:rsidRPr="00CF5812">
              <w:rPr>
                <w:rFonts w:ascii="Merriweather" w:hAnsi="Merriweather"/>
                <w:sz w:val="18"/>
              </w:rPr>
              <w:t xml:space="preserve"> Internal evaluation of teaching</w:t>
            </w:r>
          </w:p>
          <w:p w14:paraId="3193C76F" w14:textId="77777777" w:rsidR="002575E1" w:rsidRPr="00CF5812" w:rsidRDefault="002575E1" w:rsidP="002575E1">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Pr>
                    <w:rFonts w:ascii="MS Gothic" w:eastAsia="MS Gothic" w:hAnsi="MS Gothic" w:cs="MS Mincho" w:hint="eastAsia"/>
                    <w:sz w:val="18"/>
                    <w:szCs w:val="18"/>
                  </w:rPr>
                  <w:t>☒</w:t>
                </w:r>
              </w:sdtContent>
            </w:sdt>
            <w:r w:rsidRPr="00CF5812">
              <w:rPr>
                <w:rFonts w:ascii="Merriweather" w:hAnsi="Merriweather"/>
                <w:sz w:val="18"/>
              </w:rPr>
              <w:t xml:space="preserve"> Department meetings discussing quality of teaching and results of student evaluations</w:t>
            </w:r>
          </w:p>
          <w:p w14:paraId="0D56AC6B" w14:textId="77777777" w:rsidR="002575E1" w:rsidRPr="00CF5812" w:rsidRDefault="002575E1" w:rsidP="002575E1">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Pr="00CF5812">
                  <w:rPr>
                    <w:rFonts w:ascii="MS Gothic" w:eastAsia="MS Gothic" w:hAnsi="MS Gothic" w:cs="MS Gothic" w:hint="eastAsia"/>
                    <w:sz w:val="18"/>
                    <w:szCs w:val="18"/>
                  </w:rPr>
                  <w:t>☐</w:t>
                </w:r>
              </w:sdtContent>
            </w:sdt>
            <w:r w:rsidRPr="00CF5812">
              <w:rPr>
                <w:rFonts w:ascii="Merriweather" w:hAnsi="Merriweather"/>
                <w:sz w:val="18"/>
              </w:rPr>
              <w:t xml:space="preserve"> Other</w:t>
            </w:r>
          </w:p>
        </w:tc>
      </w:tr>
      <w:tr w:rsidR="002575E1" w:rsidRPr="00CF5812" w14:paraId="35FA11F9" w14:textId="77777777" w:rsidTr="00CC18F4">
        <w:tc>
          <w:tcPr>
            <w:tcW w:w="1485" w:type="dxa"/>
            <w:shd w:val="clear" w:color="auto" w:fill="F2F2F2"/>
          </w:tcPr>
          <w:p w14:paraId="022543E3"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Note /Other</w:t>
            </w:r>
          </w:p>
        </w:tc>
        <w:tc>
          <w:tcPr>
            <w:tcW w:w="8008" w:type="dxa"/>
            <w:gridSpan w:val="23"/>
            <w:shd w:val="clear" w:color="auto" w:fill="auto"/>
          </w:tcPr>
          <w:p w14:paraId="6AAA1708" w14:textId="77777777" w:rsidR="002575E1" w:rsidRPr="00CF5812" w:rsidRDefault="002575E1" w:rsidP="002575E1">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1A427743" w14:textId="77777777" w:rsidR="002575E1" w:rsidRPr="00CF5812" w:rsidRDefault="002575E1" w:rsidP="002575E1">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02E5F84C" w14:textId="77777777" w:rsidR="002575E1" w:rsidRPr="00CF5812" w:rsidRDefault="002575E1" w:rsidP="002575E1">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lastRenderedPageBreak/>
              <w:t>Any act constituting a violation of academic honesty is ethically prohibited. This includes, but is not limited to:</w:t>
            </w:r>
          </w:p>
          <w:p w14:paraId="4B731C81" w14:textId="77777777" w:rsidR="002575E1" w:rsidRPr="00CF5812" w:rsidRDefault="002575E1" w:rsidP="002575E1">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A1950BE" w14:textId="77777777" w:rsidR="002575E1" w:rsidRPr="00CF5812" w:rsidRDefault="002575E1" w:rsidP="002575E1">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583B4544" w14:textId="77777777" w:rsidR="002575E1" w:rsidRPr="00CF5812" w:rsidRDefault="002575E1" w:rsidP="002575E1">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4DD1D0A" w14:textId="77777777" w:rsidR="002575E1" w:rsidRPr="00CF5812" w:rsidRDefault="002575E1" w:rsidP="002575E1">
            <w:pPr>
              <w:tabs>
                <w:tab w:val="left" w:pos="1218"/>
              </w:tabs>
              <w:spacing w:before="20" w:after="20"/>
              <w:jc w:val="both"/>
              <w:rPr>
                <w:rFonts w:ascii="Merriweather" w:eastAsia="MS Gothic" w:hAnsi="Merriweather"/>
                <w:sz w:val="18"/>
              </w:rPr>
            </w:pPr>
          </w:p>
          <w:p w14:paraId="61AFF294" w14:textId="77777777" w:rsidR="002575E1" w:rsidRPr="00CF5812" w:rsidRDefault="002575E1" w:rsidP="002575E1">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tc>
      </w:tr>
    </w:tbl>
    <w:p w14:paraId="5590611C" w14:textId="77777777" w:rsidR="00794496" w:rsidRPr="00E9767E" w:rsidRDefault="00794496">
      <w:pPr>
        <w:rPr>
          <w:rFonts w:ascii="Georgia" w:hAnsi="Georgia"/>
          <w:sz w:val="24"/>
        </w:rPr>
      </w:pPr>
    </w:p>
    <w:sectPr w:rsidR="00794496" w:rsidRPr="00E9767E" w:rsidSect="0030393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22E46" w14:textId="77777777" w:rsidR="00804C03" w:rsidRDefault="00804C03" w:rsidP="009947BA">
      <w:pPr>
        <w:spacing w:before="0" w:after="0"/>
      </w:pPr>
      <w:r>
        <w:separator/>
      </w:r>
    </w:p>
  </w:endnote>
  <w:endnote w:type="continuationSeparator" w:id="0">
    <w:p w14:paraId="250C879E" w14:textId="77777777" w:rsidR="00804C03" w:rsidRDefault="00804C03"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altName w:val="Merriweather"/>
    <w:panose1 w:val="00000500000000000000"/>
    <w:charset w:val="EE"/>
    <w:family w:val="auto"/>
    <w:pitch w:val="variable"/>
    <w:sig w:usb0="20000207" w:usb1="00000002"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25001" w14:textId="77777777" w:rsidR="00804C03" w:rsidRDefault="00804C03" w:rsidP="009947BA">
      <w:pPr>
        <w:spacing w:before="0" w:after="0"/>
      </w:pPr>
      <w:r>
        <w:separator/>
      </w:r>
    </w:p>
  </w:footnote>
  <w:footnote w:type="continuationSeparator" w:id="0">
    <w:p w14:paraId="692B9718" w14:textId="77777777" w:rsidR="00804C03" w:rsidRDefault="00804C03"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65CE"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739BEF35" wp14:editId="4034BC4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42283C6C" w14:textId="77777777" w:rsidR="0079745E" w:rsidRDefault="006472B3" w:rsidP="0079745E">
                          <w:r>
                            <w:rPr>
                              <w:noProof/>
                              <w:lang w:val="hr-HR" w:eastAsia="hr-HR"/>
                            </w:rPr>
                            <w:drawing>
                              <wp:inline distT="0" distB="0" distL="0" distR="0" wp14:anchorId="3BB0B267" wp14:editId="04B8F343">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BEF35"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42283C6C" w14:textId="77777777" w:rsidR="0079745E" w:rsidRDefault="006472B3" w:rsidP="0079745E">
                    <w:r>
                      <w:rPr>
                        <w:noProof/>
                        <w:lang w:val="hr-HR" w:eastAsia="hr-HR"/>
                      </w:rPr>
                      <w:drawing>
                        <wp:inline distT="0" distB="0" distL="0" distR="0" wp14:anchorId="3BB0B267" wp14:editId="04B8F343">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40E75A21"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06796E52" w14:textId="77777777" w:rsidR="0079745E" w:rsidRPr="00CF5812" w:rsidRDefault="0079745E" w:rsidP="0079745E">
    <w:pPr>
      <w:pStyle w:val="Header"/>
      <w:rPr>
        <w:rFonts w:ascii="Merriweather" w:hAnsi="Merriweather"/>
      </w:rPr>
    </w:pPr>
  </w:p>
  <w:p w14:paraId="7B89FA74" w14:textId="77777777" w:rsidR="0079745E" w:rsidRPr="00CF5812" w:rsidRDefault="0079745E">
    <w:pPr>
      <w:pStyle w:val="Header"/>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96"/>
    <w:rsid w:val="0001045D"/>
    <w:rsid w:val="00026336"/>
    <w:rsid w:val="0005385E"/>
    <w:rsid w:val="000763BB"/>
    <w:rsid w:val="000801CA"/>
    <w:rsid w:val="00092120"/>
    <w:rsid w:val="000A3B75"/>
    <w:rsid w:val="000A790E"/>
    <w:rsid w:val="000A7977"/>
    <w:rsid w:val="000C0578"/>
    <w:rsid w:val="000C17CF"/>
    <w:rsid w:val="000F3DFA"/>
    <w:rsid w:val="000F7E17"/>
    <w:rsid w:val="0010332B"/>
    <w:rsid w:val="001321F0"/>
    <w:rsid w:val="001443A2"/>
    <w:rsid w:val="00150B32"/>
    <w:rsid w:val="00174343"/>
    <w:rsid w:val="001821A6"/>
    <w:rsid w:val="00197510"/>
    <w:rsid w:val="001A710D"/>
    <w:rsid w:val="001C0985"/>
    <w:rsid w:val="00211581"/>
    <w:rsid w:val="00217670"/>
    <w:rsid w:val="0022722C"/>
    <w:rsid w:val="002575E1"/>
    <w:rsid w:val="0028545A"/>
    <w:rsid w:val="0028624E"/>
    <w:rsid w:val="002A72C3"/>
    <w:rsid w:val="002B31F4"/>
    <w:rsid w:val="002B5EC7"/>
    <w:rsid w:val="002D229E"/>
    <w:rsid w:val="002E1CE6"/>
    <w:rsid w:val="002E6D1E"/>
    <w:rsid w:val="002F2D22"/>
    <w:rsid w:val="0030393A"/>
    <w:rsid w:val="00326091"/>
    <w:rsid w:val="0032753C"/>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7340E"/>
    <w:rsid w:val="00483BC3"/>
    <w:rsid w:val="004923F4"/>
    <w:rsid w:val="004B553E"/>
    <w:rsid w:val="004E28A9"/>
    <w:rsid w:val="0050583D"/>
    <w:rsid w:val="00533D12"/>
    <w:rsid w:val="005353ED"/>
    <w:rsid w:val="005514C3"/>
    <w:rsid w:val="00560CCB"/>
    <w:rsid w:val="00562FAC"/>
    <w:rsid w:val="00587943"/>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700D7A"/>
    <w:rsid w:val="007361E7"/>
    <w:rsid w:val="007368EB"/>
    <w:rsid w:val="00780818"/>
    <w:rsid w:val="0078125F"/>
    <w:rsid w:val="00785CAA"/>
    <w:rsid w:val="00794496"/>
    <w:rsid w:val="007967CC"/>
    <w:rsid w:val="0079745E"/>
    <w:rsid w:val="00797B40"/>
    <w:rsid w:val="007C43A4"/>
    <w:rsid w:val="007D4D2D"/>
    <w:rsid w:val="007F0559"/>
    <w:rsid w:val="008029D9"/>
    <w:rsid w:val="00804C03"/>
    <w:rsid w:val="0081194D"/>
    <w:rsid w:val="00811E11"/>
    <w:rsid w:val="0083622B"/>
    <w:rsid w:val="00865776"/>
    <w:rsid w:val="00872AEC"/>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9F41FD"/>
    <w:rsid w:val="00A00D2B"/>
    <w:rsid w:val="00A01CE1"/>
    <w:rsid w:val="00A1014E"/>
    <w:rsid w:val="00A13909"/>
    <w:rsid w:val="00A428D0"/>
    <w:rsid w:val="00A9132B"/>
    <w:rsid w:val="00AA1A5A"/>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3477B"/>
    <w:rsid w:val="00C66E84"/>
    <w:rsid w:val="00C7328F"/>
    <w:rsid w:val="00C85956"/>
    <w:rsid w:val="00C9733D"/>
    <w:rsid w:val="00CA3783"/>
    <w:rsid w:val="00CA5ED0"/>
    <w:rsid w:val="00CB23F4"/>
    <w:rsid w:val="00CC101B"/>
    <w:rsid w:val="00CC18F4"/>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B71DB"/>
    <w:rsid w:val="00DD110C"/>
    <w:rsid w:val="00DE6D53"/>
    <w:rsid w:val="00E06E39"/>
    <w:rsid w:val="00E07D73"/>
    <w:rsid w:val="00E17D18"/>
    <w:rsid w:val="00E23DFC"/>
    <w:rsid w:val="00E30E67"/>
    <w:rsid w:val="00E54372"/>
    <w:rsid w:val="00E9767E"/>
    <w:rsid w:val="00EA4B28"/>
    <w:rsid w:val="00EC2DBA"/>
    <w:rsid w:val="00ED4262"/>
    <w:rsid w:val="00EF38B6"/>
    <w:rsid w:val="00F018D3"/>
    <w:rsid w:val="00F02A8F"/>
    <w:rsid w:val="00F02B5A"/>
    <w:rsid w:val="00F20A28"/>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145B1"/>
  <w15:docId w15:val="{854B32F6-D65C-4D2F-8910-30385495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paragraph" w:customStyle="1" w:styleId="Default">
    <w:name w:val="Default"/>
    <w:rsid w:val="00CC18F4"/>
    <w:pPr>
      <w:autoSpaceDE w:val="0"/>
      <w:autoSpaceDN w:val="0"/>
      <w:adjustRightInd w:val="0"/>
    </w:pPr>
    <w:rPr>
      <w:rFonts w:ascii="Times New Roman" w:hAnsi="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rilic@unizd.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urilic@unizd.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nrv.com/provinces/provincetable.php" TargetMode="External"/><Relationship Id="rId4" Type="http://schemas.openxmlformats.org/officeDocument/2006/relationships/webSettings" Target="webSettings.xml"/><Relationship Id="rId9" Type="http://schemas.openxmlformats.org/officeDocument/2006/relationships/hyperlink" Target="mailto:kbaljkas23@unizd.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557BE-2F14-468B-88B3-A8A65A18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Narcisa Lovrić</cp:lastModifiedBy>
  <cp:revision>3</cp:revision>
  <cp:lastPrinted>2021-02-12T11:28:00Z</cp:lastPrinted>
  <dcterms:created xsi:type="dcterms:W3CDTF">2024-05-21T09:35:00Z</dcterms:created>
  <dcterms:modified xsi:type="dcterms:W3CDTF">2024-05-21T09:48:00Z</dcterms:modified>
</cp:coreProperties>
</file>