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17A0263E" w:rsidR="004B553E" w:rsidRPr="004114E4" w:rsidRDefault="004114E4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7543E7C4" w:rsidR="004B553E" w:rsidRPr="0017531F" w:rsidRDefault="004114E4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7423D8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7423D8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75E7D716" w:rsidR="004B553E" w:rsidRPr="004114E4" w:rsidRDefault="004114E4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>Metodologija povijesnih istraživanja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551101C4" w:rsidR="004B553E" w:rsidRPr="004114E4" w:rsidRDefault="004114E4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4508CFB5" w:rsidR="004B553E" w:rsidRPr="004114E4" w:rsidRDefault="00C72726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di</w:t>
            </w:r>
            <w:r w:rsidR="00F642FE">
              <w:rPr>
                <w:rFonts w:ascii="Merriweather" w:hAnsi="Merriweather" w:cs="Times New Roman"/>
                <w:sz w:val="18"/>
                <w:szCs w:val="18"/>
              </w:rPr>
              <w:t>p</w:t>
            </w:r>
            <w:r>
              <w:rPr>
                <w:rFonts w:ascii="Merriweather" w:hAnsi="Merriweather" w:cs="Times New Roman"/>
                <w:sz w:val="18"/>
                <w:szCs w:val="18"/>
              </w:rPr>
              <w:t>lomski studij povijesti; smjer nastavnički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5F4EBF2F" w:rsidR="004B553E" w:rsidRPr="0017531F" w:rsidRDefault="009401D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C72726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F24F0D7" w:rsidR="004B553E" w:rsidRPr="0017531F" w:rsidRDefault="009401D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4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9401D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9401D1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9401D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572F313D" w:rsidR="004B553E" w:rsidRPr="0017531F" w:rsidRDefault="009401D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4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9401D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9401D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9401D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9401D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13038DA1" w:rsidR="004B553E" w:rsidRPr="0017531F" w:rsidRDefault="009401D1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4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9401D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9401D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9401D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2E12198D" w:rsidR="004B553E" w:rsidRPr="0017531F" w:rsidRDefault="009401D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4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9401D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9401D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2FECB7A7" w:rsidR="00393964" w:rsidRPr="0017531F" w:rsidRDefault="009401D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4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9401D1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9401D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9401D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00BDE292" w:rsidR="00393964" w:rsidRPr="0017531F" w:rsidRDefault="009401D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4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2EB83065" w:rsidR="00453362" w:rsidRPr="0017531F" w:rsidRDefault="004114E4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6B255FA4" w:rsidR="00453362" w:rsidRPr="0017531F" w:rsidRDefault="004114E4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13D30553" w:rsidR="00453362" w:rsidRPr="0017531F" w:rsidRDefault="004114E4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7C36E883" w:rsidR="00453362" w:rsidRPr="0017531F" w:rsidRDefault="009401D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4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478A771F" w:rsidR="00453362" w:rsidRPr="004114E4" w:rsidRDefault="004114E4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>VD, MD - DHM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6182D200" w:rsidR="00453362" w:rsidRPr="0017531F" w:rsidRDefault="004114E4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0BB36F76" w:rsidR="00453362" w:rsidRPr="004114E4" w:rsidRDefault="007423D8" w:rsidP="004114E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060DBD65" w:rsidR="00453362" w:rsidRPr="0017531F" w:rsidRDefault="007423D8" w:rsidP="004114E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56A73CBB" w:rsidR="00453362" w:rsidRPr="004114E4" w:rsidRDefault="004114E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>Nema posebnih uvjeta.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5C5E7D90" w:rsidR="00453362" w:rsidRPr="004114E4" w:rsidRDefault="004114E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>Doc. dr. sc. Antun Nekić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07898882" w:rsidR="00C72726" w:rsidRPr="00C72726" w:rsidRDefault="009401D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20"/>
                <w:szCs w:val="20"/>
              </w:rPr>
            </w:pPr>
            <w:hyperlink r:id="rId10" w:history="1">
              <w:r w:rsidR="00C72726" w:rsidRPr="00C72726">
                <w:rPr>
                  <w:rStyle w:val="Hyperlink"/>
                  <w:rFonts w:ascii="Merriweather" w:hAnsi="Merriweather"/>
                  <w:sz w:val="20"/>
                  <w:szCs w:val="20"/>
                </w:rPr>
                <w:t>anekic@unizd.hr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1F5EB976" w:rsidR="00453362" w:rsidRPr="0017531F" w:rsidRDefault="009401D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4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11B77935" w:rsidR="00453362" w:rsidRPr="0017531F" w:rsidRDefault="009401D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4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9401D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9401D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9401D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9401D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9401D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9401D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9401D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9401D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5B84299D" w14:textId="77777777" w:rsidR="004114E4" w:rsidRPr="004114E4" w:rsidRDefault="004114E4" w:rsidP="004114E4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>Nakon uspješno završenog kolegija student će moći:</w:t>
            </w:r>
          </w:p>
          <w:p w14:paraId="783D43FF" w14:textId="77777777" w:rsidR="004114E4" w:rsidRPr="004114E4" w:rsidRDefault="004114E4" w:rsidP="004114E4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>1. pristupiti kritici vrela</w:t>
            </w:r>
          </w:p>
          <w:p w14:paraId="61669747" w14:textId="77777777" w:rsidR="004114E4" w:rsidRPr="004114E4" w:rsidRDefault="004114E4" w:rsidP="004114E4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 xml:space="preserve">2. shvaćati odnos tumačenja podataka iz vrela i naslijeđenog znanja </w:t>
            </w:r>
          </w:p>
          <w:p w14:paraId="37C6728F" w14:textId="77777777" w:rsidR="004114E4" w:rsidRPr="004114E4" w:rsidRDefault="004114E4" w:rsidP="004114E4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>3. shvaćati odnos tumačenja podataka iz vrela i uronjenosti u suvremeni svijet</w:t>
            </w:r>
          </w:p>
          <w:p w14:paraId="5325A3C7" w14:textId="77777777" w:rsidR="004114E4" w:rsidRPr="004114E4" w:rsidRDefault="004114E4" w:rsidP="004114E4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>4. znati kritički koristiti literaturu u procesu povijesnog istraživanja</w:t>
            </w:r>
          </w:p>
          <w:p w14:paraId="6608DC3D" w14:textId="77777777" w:rsidR="004114E4" w:rsidRPr="004114E4" w:rsidRDefault="004114E4" w:rsidP="004114E4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>5. koristiti temeljne pojmove povijesne znanosti</w:t>
            </w:r>
          </w:p>
          <w:p w14:paraId="13E2A08B" w14:textId="7CF5ECEB" w:rsidR="00310F9A" w:rsidRPr="0017531F" w:rsidRDefault="004114E4" w:rsidP="004114E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>6. baratati s temeljnim pojmovima drugih humanističkih i društvenih disciplina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4E0B3EA3" w14:textId="77777777" w:rsidR="004114E4" w:rsidRPr="004114E4" w:rsidRDefault="004114E4" w:rsidP="004114E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 xml:space="preserve">PPJ1 – ispričati jasno i koncizno osnovni tijek povijesnih zbivanja od najstarijih vremena do suvremenosti, </w:t>
            </w:r>
          </w:p>
          <w:p w14:paraId="206ED11A" w14:textId="77777777" w:rsidR="004114E4" w:rsidRPr="004114E4" w:rsidRDefault="004114E4" w:rsidP="004114E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56589CC6" w14:textId="77777777" w:rsidR="004114E4" w:rsidRPr="004114E4" w:rsidRDefault="004114E4" w:rsidP="004114E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 xml:space="preserve">PPJ3 – zapamtiti ključne osobe iz pojedinih povijesnih razdoblja i prepričati temeljne podatke o njima, </w:t>
            </w:r>
          </w:p>
          <w:p w14:paraId="208338F7" w14:textId="77777777" w:rsidR="004114E4" w:rsidRPr="004114E4" w:rsidRDefault="004114E4" w:rsidP="004114E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 xml:space="preserve">PPJ4 – zapamtiti temeljne podatke iz hrvatske i svjetske povijesti, </w:t>
            </w:r>
          </w:p>
          <w:p w14:paraId="652D17D2" w14:textId="77777777" w:rsidR="004114E4" w:rsidRPr="004114E4" w:rsidRDefault="004114E4" w:rsidP="004114E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lastRenderedPageBreak/>
              <w:t xml:space="preserve">PPJ5 – zapamtiti i opisati temeljne vrste povijesne literature i izvora, </w:t>
            </w:r>
          </w:p>
          <w:p w14:paraId="603E70CA" w14:textId="77777777" w:rsidR="004114E4" w:rsidRPr="004114E4" w:rsidRDefault="004114E4" w:rsidP="004114E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 xml:space="preserve">PPJ6 – zapamtiti i opisati historiografske pravce i škole te valjano koristiti povijesnu terminologiju, </w:t>
            </w:r>
          </w:p>
          <w:p w14:paraId="5679CC99" w14:textId="77777777" w:rsidR="004114E4" w:rsidRPr="004114E4" w:rsidRDefault="004114E4" w:rsidP="004114E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 xml:space="preserve">PPJ7 – prepričati pojedine povijesne izvore, </w:t>
            </w:r>
          </w:p>
          <w:p w14:paraId="19AAF3E8" w14:textId="77777777" w:rsidR="004114E4" w:rsidRPr="004114E4" w:rsidRDefault="004114E4" w:rsidP="004114E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 xml:space="preserve">PPJ8 – objasniti uzročno-posljedične veze između povijesnih događaja i povijesnih procesa, </w:t>
            </w:r>
          </w:p>
          <w:p w14:paraId="4E5BDB74" w14:textId="77777777" w:rsidR="004114E4" w:rsidRPr="004114E4" w:rsidRDefault="004114E4" w:rsidP="004114E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 xml:space="preserve">PPJ9 – prepoznati što je to povijesna interpretacija te prosuditi vrijednost pojedinih povijesnih interpretacija, </w:t>
            </w:r>
          </w:p>
          <w:p w14:paraId="34FED89E" w14:textId="77777777" w:rsidR="004114E4" w:rsidRPr="004114E4" w:rsidRDefault="004114E4" w:rsidP="004114E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2FC8F952" w14:textId="77777777" w:rsidR="004114E4" w:rsidRPr="004114E4" w:rsidRDefault="004114E4" w:rsidP="004114E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 xml:space="preserve">PPJ11 – usporediti povijesne procese u različitim razdobljima, odnosno povezati različite povijesne procese, </w:t>
            </w:r>
          </w:p>
          <w:p w14:paraId="4C11830C" w14:textId="77777777" w:rsidR="004114E4" w:rsidRPr="004114E4" w:rsidRDefault="004114E4" w:rsidP="004114E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>PPJ12 – locirati i analizirati razne vrste primarnih i sekundarnih povijesnih izvora,</w:t>
            </w:r>
          </w:p>
          <w:p w14:paraId="56DD4F68" w14:textId="77777777" w:rsidR="004114E4" w:rsidRPr="004114E4" w:rsidRDefault="004114E4" w:rsidP="004114E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>PPJ13 – napisati jasan i koherentan rad u kojemu se prikazuje određena povijesna tema ili teza o odabranom historiografskom pitanju ili problemu,</w:t>
            </w:r>
          </w:p>
          <w:p w14:paraId="033C1FC7" w14:textId="77777777" w:rsidR="004114E4" w:rsidRPr="004114E4" w:rsidRDefault="004114E4" w:rsidP="004114E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 xml:space="preserve">PPJ14 – identificirati i objasniti temeljna načela funkcioniranja osnovnoškolske i srednjoškolske nastave povijesti, </w:t>
            </w:r>
          </w:p>
          <w:p w14:paraId="12CA2F78" w14:textId="349BC459" w:rsidR="00310F9A" w:rsidRPr="0017531F" w:rsidRDefault="004114E4" w:rsidP="004114E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>PPJ15 –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13E761F3" w:rsidR="00FC2198" w:rsidRPr="0017531F" w:rsidRDefault="009401D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4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1A1B7E54" w:rsidR="00FC2198" w:rsidRPr="0017531F" w:rsidRDefault="009401D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4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9401D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9401D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9401D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9401D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9401D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9401D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9401D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04A014BF" w:rsidR="00FC2198" w:rsidRPr="0017531F" w:rsidRDefault="009401D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4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9401D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9401D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17531F" w:rsidRDefault="009401D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9401D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29C7265B" w:rsidR="00FC2198" w:rsidRPr="004114E4" w:rsidRDefault="004114E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>Osim pohađanja predavanja, studenti su obavezni aktivno se pripremati za predavanje na osnovi unaprijed zadane literature. Obavezni su aktivno sudjelovati u nastavi (komentari, pitanja, ...).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FC2198" w:rsidRPr="0017531F" w:rsidRDefault="009401D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5659774E" w:rsidR="00FC2198" w:rsidRPr="0017531F" w:rsidRDefault="009401D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4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3D3F16BB" w:rsidR="00FC2198" w:rsidRPr="0017531F" w:rsidRDefault="009401D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4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3599F578" w:rsidR="00FC2198" w:rsidRPr="0017531F" w:rsidRDefault="009401D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="006509C9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</w:tc>
        <w:tc>
          <w:tcPr>
            <w:tcW w:w="2112" w:type="dxa"/>
            <w:gridSpan w:val="7"/>
            <w:vAlign w:val="center"/>
          </w:tcPr>
          <w:p w14:paraId="346823C5" w14:textId="493EE2F2" w:rsidR="00FC2198" w:rsidRPr="0017531F" w:rsidRDefault="009401D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="006509C9">
                <w:rPr>
                  <w:rStyle w:val="Hyperlink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4F6F4C26" w14:textId="77777777" w:rsidR="004114E4" w:rsidRPr="004114E4" w:rsidRDefault="004114E4" w:rsidP="004114E4">
            <w:pPr>
              <w:autoSpaceDE w:val="0"/>
              <w:autoSpaceDN w:val="0"/>
              <w:adjustRightInd w:val="0"/>
              <w:jc w:val="both"/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</w:pPr>
            <w:r w:rsidRPr="004114E4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>Upoznavanje studenata s postupcima i procedurama rada modernoga povjesničara, ulozi</w:t>
            </w:r>
          </w:p>
          <w:p w14:paraId="7BC91EF3" w14:textId="77777777" w:rsidR="004114E4" w:rsidRPr="004114E4" w:rsidRDefault="004114E4" w:rsidP="004114E4">
            <w:pPr>
              <w:autoSpaceDE w:val="0"/>
              <w:autoSpaceDN w:val="0"/>
              <w:adjustRightInd w:val="0"/>
              <w:jc w:val="both"/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</w:pPr>
            <w:r w:rsidRPr="004114E4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>koju u njegovu radu imaju spoznaje i metode drugih humanističkih i društvenih disciplina</w:t>
            </w:r>
          </w:p>
          <w:p w14:paraId="232A0C09" w14:textId="6DB5459D" w:rsidR="00FC2198" w:rsidRPr="0017531F" w:rsidRDefault="004114E4" w:rsidP="004114E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114E4">
              <w:rPr>
                <w:rFonts w:ascii="Merriweather" w:eastAsia="TimesNewRomanPSMT" w:hAnsi="Merriweather" w:cs="Times New Roman"/>
                <w:sz w:val="18"/>
                <w:szCs w:val="18"/>
                <w:lang w:eastAsia="hr-HR"/>
              </w:rPr>
              <w:t>te načinima na koje se oblikuje historiografsko pripovijedanje kao završni rezultat istraživanja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15003DCC" w14:textId="77777777" w:rsidR="004114E4" w:rsidRPr="004114E4" w:rsidRDefault="004114E4" w:rsidP="004114E4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>1. Uvodno predavanje</w:t>
            </w:r>
          </w:p>
          <w:p w14:paraId="454F6DE9" w14:textId="77777777" w:rsidR="004114E4" w:rsidRPr="004114E4" w:rsidRDefault="004114E4" w:rsidP="004114E4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>2. Odabiranje i objašnjenje teme koja će služiti kao fokus kroz koji će se razmatrati problematika</w:t>
            </w:r>
          </w:p>
          <w:p w14:paraId="13386355" w14:textId="77777777" w:rsidR="004114E4" w:rsidRPr="004114E4" w:rsidRDefault="004114E4" w:rsidP="004114E4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>povijesnih istraživanja</w:t>
            </w:r>
          </w:p>
          <w:p w14:paraId="754765A1" w14:textId="77777777" w:rsidR="004114E4" w:rsidRPr="004114E4" w:rsidRDefault="004114E4" w:rsidP="004114E4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>3. – 14. Analiza odabranih tekstova: teoretska i praktična rješenja</w:t>
            </w:r>
          </w:p>
          <w:p w14:paraId="6E3A408E" w14:textId="1DC45EEA" w:rsidR="00FC2198" w:rsidRPr="004114E4" w:rsidRDefault="004114E4" w:rsidP="004114E4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>15. Zaključno predavanje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3BCFF6D1" w14:textId="77777777" w:rsidR="004114E4" w:rsidRPr="004114E4" w:rsidRDefault="004114E4" w:rsidP="004114E4">
            <w:pPr>
              <w:pStyle w:val="NoSpacing"/>
              <w:jc w:val="both"/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</w:pPr>
            <w:r w:rsidRPr="004114E4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P. Burke, </w:t>
            </w:r>
            <w:r w:rsidRPr="004114E4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Istorija i društvene nauke</w:t>
            </w:r>
            <w:r w:rsidRPr="004114E4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, Beograd 2002.</w:t>
            </w:r>
          </w:p>
          <w:p w14:paraId="343C92AF" w14:textId="77777777" w:rsidR="004114E4" w:rsidRPr="004114E4" w:rsidRDefault="004114E4" w:rsidP="004114E4">
            <w:pPr>
              <w:pStyle w:val="NoSpacing"/>
              <w:jc w:val="both"/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</w:pPr>
            <w:r w:rsidRPr="004114E4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 xml:space="preserve">L. Hunt, </w:t>
            </w:r>
            <w:r w:rsidRPr="004114E4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Nova kulturna historija</w:t>
            </w:r>
            <w:r w:rsidRPr="004114E4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,Zagreb 2001.</w:t>
            </w:r>
          </w:p>
          <w:p w14:paraId="0B89B5BE" w14:textId="12D4067D" w:rsidR="00FC2198" w:rsidRPr="0017531F" w:rsidRDefault="004114E4" w:rsidP="004114E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114E4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R.W. Fogel - G.R. Elton</w:t>
            </w:r>
            <w:r w:rsidRPr="004114E4">
              <w:rPr>
                <w:rFonts w:ascii="Merriweather" w:eastAsia="TimesNewRomanPS-ItalicMT" w:hAnsi="Merriweather"/>
                <w:i/>
                <w:iCs/>
                <w:sz w:val="18"/>
                <w:szCs w:val="18"/>
                <w:lang w:eastAsia="hr-HR"/>
              </w:rPr>
              <w:t>, Kojim putem do prošlosti? Dva pogleda na povijest</w:t>
            </w:r>
            <w:r w:rsidRPr="004114E4">
              <w:rPr>
                <w:rFonts w:ascii="Merriweather" w:eastAsia="TimesNewRomanPSMT" w:hAnsi="Merriweather"/>
                <w:sz w:val="18"/>
                <w:szCs w:val="18"/>
                <w:lang w:eastAsia="hr-HR"/>
              </w:rPr>
              <w:t>, Zagreb, 2002.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D07860" w14:textId="5A9AC234" w:rsidR="00FC2198" w:rsidRPr="004114E4" w:rsidRDefault="004114E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114E4">
              <w:rPr>
                <w:rFonts w:ascii="Merriweather" w:hAnsi="Merriweather" w:cs="Times New Roman"/>
                <w:sz w:val="18"/>
                <w:szCs w:val="18"/>
              </w:rPr>
              <w:t>Nastavnik preporuča dopunsku literaturu sukladno potrebama studenata.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9401D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9401D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9401D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9401D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9401D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9401D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19DE96AA" w:rsidR="00B71A57" w:rsidRPr="0017531F" w:rsidRDefault="009401D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4E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9401D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9401D1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9401D1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0F35B158" w:rsidR="00FC2198" w:rsidRPr="004114E4" w:rsidRDefault="004114E4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114E4">
              <w:rPr>
                <w:rFonts w:ascii="Merriweather" w:eastAsia="MS Gothic" w:hAnsi="Merriweather" w:cs="Times New Roman"/>
                <w:sz w:val="18"/>
                <w:szCs w:val="18"/>
              </w:rPr>
              <w:t>Sudjelovanje na nastavi (30%), seminarski rad (70%)</w:t>
            </w:r>
          </w:p>
        </w:tc>
      </w:tr>
      <w:tr w:rsidR="004114E4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4114E4" w:rsidRPr="0017531F" w:rsidRDefault="004114E4" w:rsidP="004114E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118FB2C7" w:rsidR="004114E4" w:rsidRPr="004114E4" w:rsidRDefault="004114E4" w:rsidP="004114E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114E4">
              <w:rPr>
                <w:rFonts w:ascii="Merriweather" w:hAnsi="Merriweather" w:cs="Times New Roman"/>
                <w:sz w:val="16"/>
                <w:szCs w:val="16"/>
              </w:rPr>
              <w:t>0-50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4114E4" w:rsidRPr="0017531F" w:rsidRDefault="004114E4" w:rsidP="004114E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4114E4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4114E4" w:rsidRPr="0017531F" w:rsidRDefault="004114E4" w:rsidP="004114E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50CA3A8F" w:rsidR="004114E4" w:rsidRPr="004114E4" w:rsidRDefault="004114E4" w:rsidP="004114E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114E4">
              <w:rPr>
                <w:rFonts w:ascii="Merriweather" w:hAnsi="Merriweather" w:cs="Times New Roman"/>
                <w:sz w:val="16"/>
                <w:szCs w:val="16"/>
              </w:rPr>
              <w:t>50-65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4114E4" w:rsidRPr="0017531F" w:rsidRDefault="004114E4" w:rsidP="004114E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4114E4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4114E4" w:rsidRPr="0017531F" w:rsidRDefault="004114E4" w:rsidP="004114E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17E71891" w:rsidR="004114E4" w:rsidRPr="004114E4" w:rsidRDefault="004114E4" w:rsidP="004114E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114E4">
              <w:rPr>
                <w:rFonts w:ascii="Merriweather" w:hAnsi="Merriweather" w:cs="Times New Roman"/>
                <w:sz w:val="16"/>
                <w:szCs w:val="16"/>
              </w:rPr>
              <w:t>66-79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4114E4" w:rsidRPr="0017531F" w:rsidRDefault="004114E4" w:rsidP="004114E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4114E4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4114E4" w:rsidRPr="0017531F" w:rsidRDefault="004114E4" w:rsidP="004114E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17A62AF3" w:rsidR="004114E4" w:rsidRPr="004114E4" w:rsidRDefault="004114E4" w:rsidP="004114E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114E4">
              <w:rPr>
                <w:rFonts w:ascii="Merriweather" w:hAnsi="Merriweather" w:cs="Times New Roman"/>
                <w:sz w:val="16"/>
                <w:szCs w:val="16"/>
              </w:rPr>
              <w:t>80-90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4114E4" w:rsidRPr="0017531F" w:rsidRDefault="004114E4" w:rsidP="004114E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4114E4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4114E4" w:rsidRPr="0017531F" w:rsidRDefault="004114E4" w:rsidP="004114E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5CCA6F90" w:rsidR="004114E4" w:rsidRPr="004114E4" w:rsidRDefault="004114E4" w:rsidP="004114E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114E4">
              <w:rPr>
                <w:rFonts w:ascii="Merriweather" w:hAnsi="Merriweather" w:cs="Times New Roman"/>
                <w:sz w:val="16"/>
                <w:szCs w:val="16"/>
              </w:rPr>
              <w:t>91-100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4114E4" w:rsidRPr="0017531F" w:rsidRDefault="004114E4" w:rsidP="004114E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9401D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9401D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9401D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9401D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9401D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3BD881C" w14:textId="4CD8C2F2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D75A6" w14:textId="77777777" w:rsidR="009401D1" w:rsidRDefault="009401D1" w:rsidP="009947BA">
      <w:pPr>
        <w:spacing w:before="0" w:after="0"/>
      </w:pPr>
      <w:r>
        <w:separator/>
      </w:r>
    </w:p>
  </w:endnote>
  <w:endnote w:type="continuationSeparator" w:id="0">
    <w:p w14:paraId="5BDAFDD4" w14:textId="77777777" w:rsidR="009401D1" w:rsidRDefault="009401D1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A97A6" w14:textId="77777777" w:rsidR="009401D1" w:rsidRDefault="009401D1" w:rsidP="009947BA">
      <w:pPr>
        <w:spacing w:before="0" w:after="0"/>
      </w:pPr>
      <w:r>
        <w:separator/>
      </w:r>
    </w:p>
  </w:footnote>
  <w:footnote w:type="continuationSeparator" w:id="0">
    <w:p w14:paraId="777E8EF6" w14:textId="77777777" w:rsidR="009401D1" w:rsidRDefault="009401D1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8545A"/>
    <w:rsid w:val="002E1CE6"/>
    <w:rsid w:val="002F2D22"/>
    <w:rsid w:val="00310F9A"/>
    <w:rsid w:val="00325589"/>
    <w:rsid w:val="00326091"/>
    <w:rsid w:val="00342B06"/>
    <w:rsid w:val="00357643"/>
    <w:rsid w:val="00371634"/>
    <w:rsid w:val="00386E9C"/>
    <w:rsid w:val="00393964"/>
    <w:rsid w:val="003D7529"/>
    <w:rsid w:val="003F11B6"/>
    <w:rsid w:val="003F17B8"/>
    <w:rsid w:val="004114E4"/>
    <w:rsid w:val="00453362"/>
    <w:rsid w:val="00461219"/>
    <w:rsid w:val="00470F6D"/>
    <w:rsid w:val="00483BC3"/>
    <w:rsid w:val="004B1B3D"/>
    <w:rsid w:val="004B553E"/>
    <w:rsid w:val="004C04EB"/>
    <w:rsid w:val="00507C65"/>
    <w:rsid w:val="00527C5F"/>
    <w:rsid w:val="005353ED"/>
    <w:rsid w:val="005514C3"/>
    <w:rsid w:val="005E1668"/>
    <w:rsid w:val="005E5F80"/>
    <w:rsid w:val="005F6E0B"/>
    <w:rsid w:val="00617D12"/>
    <w:rsid w:val="0062328F"/>
    <w:rsid w:val="006509C9"/>
    <w:rsid w:val="00684BBC"/>
    <w:rsid w:val="006B4920"/>
    <w:rsid w:val="00700D7A"/>
    <w:rsid w:val="00714C53"/>
    <w:rsid w:val="00721260"/>
    <w:rsid w:val="007361E7"/>
    <w:rsid w:val="007368EB"/>
    <w:rsid w:val="007423D8"/>
    <w:rsid w:val="0078125F"/>
    <w:rsid w:val="00783A69"/>
    <w:rsid w:val="00794496"/>
    <w:rsid w:val="007967CC"/>
    <w:rsid w:val="0079745E"/>
    <w:rsid w:val="00797B40"/>
    <w:rsid w:val="007C43A4"/>
    <w:rsid w:val="007D4D2D"/>
    <w:rsid w:val="008336F0"/>
    <w:rsid w:val="0083501F"/>
    <w:rsid w:val="00865776"/>
    <w:rsid w:val="00874D5D"/>
    <w:rsid w:val="00891C60"/>
    <w:rsid w:val="008942F0"/>
    <w:rsid w:val="008D45DB"/>
    <w:rsid w:val="0090214F"/>
    <w:rsid w:val="009163E6"/>
    <w:rsid w:val="009401D1"/>
    <w:rsid w:val="009450B4"/>
    <w:rsid w:val="00950C63"/>
    <w:rsid w:val="009760E8"/>
    <w:rsid w:val="00992804"/>
    <w:rsid w:val="009947BA"/>
    <w:rsid w:val="00997F41"/>
    <w:rsid w:val="009A3A9D"/>
    <w:rsid w:val="009C56B1"/>
    <w:rsid w:val="009D5226"/>
    <w:rsid w:val="009E2FD4"/>
    <w:rsid w:val="00A06750"/>
    <w:rsid w:val="00A46181"/>
    <w:rsid w:val="00A9132B"/>
    <w:rsid w:val="00AA1A5A"/>
    <w:rsid w:val="00AB46BD"/>
    <w:rsid w:val="00AD23FB"/>
    <w:rsid w:val="00B71A57"/>
    <w:rsid w:val="00B7307A"/>
    <w:rsid w:val="00C02454"/>
    <w:rsid w:val="00C044A3"/>
    <w:rsid w:val="00C3477B"/>
    <w:rsid w:val="00C72726"/>
    <w:rsid w:val="00C85956"/>
    <w:rsid w:val="00C9733D"/>
    <w:rsid w:val="00CA3783"/>
    <w:rsid w:val="00CB23F4"/>
    <w:rsid w:val="00D136E4"/>
    <w:rsid w:val="00D4608D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642FE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styleId="NoSpacing">
    <w:name w:val="No Spacing"/>
    <w:uiPriority w:val="1"/>
    <w:qFormat/>
    <w:rsid w:val="004114E4"/>
    <w:pPr>
      <w:spacing w:before="0" w:after="0"/>
    </w:pPr>
    <w:rPr>
      <w:rFonts w:ascii="Calibri" w:eastAsia="Times New Roman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C72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ovijest.unizd.hr/izvedbeni-plan-nastave/ispitni-termin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vijest.unizd.hr/izvedbeni-plan-nastave/ispitni-termini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nekic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AB933E-A992-4076-B830-54C06D642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3</cp:revision>
  <cp:lastPrinted>2021-02-12T11:27:00Z</cp:lastPrinted>
  <dcterms:created xsi:type="dcterms:W3CDTF">2024-05-21T10:49:00Z</dcterms:created>
  <dcterms:modified xsi:type="dcterms:W3CDTF">2024-05-21T10:50:00Z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