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7A0263E" w:rsidR="004B553E" w:rsidRPr="004114E4" w:rsidRDefault="004114E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6883677" w:rsidR="004B553E" w:rsidRPr="0017531F" w:rsidRDefault="004114E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C72726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C72726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5E7D716" w:rsidR="004B553E" w:rsidRPr="004114E4" w:rsidRDefault="004114E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Metodologija povijesnih istraživanja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51101C4" w:rsidR="004B553E" w:rsidRPr="004114E4" w:rsidRDefault="004114E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23781CF" w:rsidR="004B553E" w:rsidRPr="004114E4" w:rsidRDefault="00C7272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dilomski (jednopredmetni i dvopredmetni) studij povijesti; 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F4EBF2F" w:rsidR="004B553E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C72726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F24F0D7" w:rsidR="004B553E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83501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8350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572F313D" w:rsidR="004B553E" w:rsidRPr="0017531F" w:rsidRDefault="008350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8350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8350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8350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3038DA1" w:rsidR="004B553E" w:rsidRPr="0017531F" w:rsidRDefault="0083501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8350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8350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8350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2E12198D" w:rsidR="004B553E" w:rsidRPr="0017531F" w:rsidRDefault="008350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8350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8350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FECB7A7" w:rsidR="00393964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83501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0BDE292" w:rsidR="00393964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EB83065" w:rsidR="00453362" w:rsidRPr="0017531F" w:rsidRDefault="004114E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B255FA4" w:rsidR="00453362" w:rsidRPr="0017531F" w:rsidRDefault="004114E4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3D30553" w:rsidR="00453362" w:rsidRPr="0017531F" w:rsidRDefault="004114E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C36E883" w:rsidR="00453362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78A771F" w:rsidR="00453362" w:rsidRPr="004114E4" w:rsidRDefault="004114E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182D200" w:rsidR="00453362" w:rsidRPr="0017531F" w:rsidRDefault="004114E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9525053" w:rsidR="00453362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C72726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4114E4">
              <w:rPr>
                <w:rFonts w:ascii="Merriweather" w:hAnsi="Merriweather" w:cs="Times New Roman"/>
                <w:sz w:val="18"/>
                <w:szCs w:val="18"/>
              </w:rPr>
              <w:t>.2. 202</w:t>
            </w:r>
            <w:r w:rsidR="00C72726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4114E4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D8A2B18" w:rsidR="00453362" w:rsidRPr="0017531F" w:rsidRDefault="00C72726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4114E4">
              <w:rPr>
                <w:rFonts w:ascii="Merriweather" w:hAnsi="Merriweather" w:cs="Times New Roman"/>
                <w:sz w:val="16"/>
                <w:szCs w:val="16"/>
              </w:rPr>
              <w:t>.6.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4114E4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6A73CBB" w:rsidR="00453362" w:rsidRPr="004114E4" w:rsidRDefault="004114E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C5E7D90" w:rsidR="00453362" w:rsidRPr="004114E4" w:rsidRDefault="004114E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Doc. dr. sc. Antun Nekić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7898882" w:rsidR="00C72726" w:rsidRPr="00C72726" w:rsidRDefault="00C7272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hyperlink r:id="rId10" w:history="1">
              <w:r w:rsidRPr="00C72726">
                <w:rPr>
                  <w:rStyle w:val="Hyperlink"/>
                  <w:rFonts w:ascii="Merriweather" w:hAnsi="Merriweather"/>
                  <w:sz w:val="20"/>
                  <w:szCs w:val="20"/>
                </w:rPr>
                <w:t>anekic@unizd.hr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F5EB976" w:rsidR="00453362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1B77935" w:rsidR="00453362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B84299D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Nakon uspješno završenog kolegija student će moći:</w:t>
            </w:r>
          </w:p>
          <w:p w14:paraId="783D43FF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1. pristupiti kritici vrela</w:t>
            </w:r>
          </w:p>
          <w:p w14:paraId="61669747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2. shvaćati odnos tumačenja podataka iz vrela i naslijeđenog znanja </w:t>
            </w:r>
          </w:p>
          <w:p w14:paraId="37C6728F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3. shvaćati odnos tumačenja podataka iz vrela i uronjenosti u suvremeni svijet</w:t>
            </w:r>
          </w:p>
          <w:p w14:paraId="5325A3C7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4. znati kritički koristiti literaturu u procesu povijesnog istraživanja</w:t>
            </w:r>
          </w:p>
          <w:p w14:paraId="6608DC3D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5. koristiti temeljne pojmove povijesne znanosti</w:t>
            </w:r>
          </w:p>
          <w:p w14:paraId="13E2A08B" w14:textId="7CF5ECEB" w:rsidR="00310F9A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6. baratati s temeljnim pojmovima drugih humanističkih i društvenih disciplina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E0B3EA3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206ED11A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6589CC6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208338F7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652D17D2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PPJ5 – zapamtiti i opisati temeljne vrste povijesne literature i izvora, </w:t>
            </w:r>
          </w:p>
          <w:p w14:paraId="603E70CA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5679CC99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19AAF3E8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14:paraId="4E5BDB74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34FED89E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2FC8F952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4C11830C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56DD4F68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033C1FC7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349BC459" w:rsidR="00310F9A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3E761F3" w:rsidR="00FC2198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A1B7E54" w:rsidR="00FC2198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04A014BF" w:rsidR="00FC2198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8350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9C7265B" w:rsidR="00FC2198" w:rsidRPr="004114E4" w:rsidRDefault="004114E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5659774E" w:rsidR="00FC2198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D3F16BB" w:rsidR="00FC2198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3599F578" w:rsidR="00FC2198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6509C9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493EE2F2" w:rsidR="00FC2198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6509C9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F6F4C26" w14:textId="77777777" w:rsidR="004114E4" w:rsidRPr="004114E4" w:rsidRDefault="004114E4" w:rsidP="004114E4">
            <w:pPr>
              <w:autoSpaceDE w:val="0"/>
              <w:autoSpaceDN w:val="0"/>
              <w:adjustRightInd w:val="0"/>
              <w:jc w:val="both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4114E4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Upoznavanje studenata s postupcima i procedurama rada modernoga povjesničara, ulozi</w:t>
            </w:r>
          </w:p>
          <w:p w14:paraId="7BC91EF3" w14:textId="77777777" w:rsidR="004114E4" w:rsidRPr="004114E4" w:rsidRDefault="004114E4" w:rsidP="004114E4">
            <w:pPr>
              <w:autoSpaceDE w:val="0"/>
              <w:autoSpaceDN w:val="0"/>
              <w:adjustRightInd w:val="0"/>
              <w:jc w:val="both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4114E4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koju u njegovu radu imaju spoznaje i metode drugih humanističkih i društvenih disciplina</w:t>
            </w:r>
          </w:p>
          <w:p w14:paraId="232A0C09" w14:textId="6DB5459D" w:rsidR="00FC2198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14E4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te načinima na koje se oblikuje historiografsko pripovijedanje kao završni rezultat istraživanja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5003DCC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1. Uvodno predavanje</w:t>
            </w:r>
          </w:p>
          <w:p w14:paraId="454F6DE9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2. Odabiranje i objašnjenje teme koja će služiti kao fokus kroz koji će se razmatrati problematika</w:t>
            </w:r>
          </w:p>
          <w:p w14:paraId="13386355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povijesnih istraživanja</w:t>
            </w:r>
          </w:p>
          <w:p w14:paraId="754765A1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3. – 14. Analiza odabranih tekstova: teoretska i praktična rješenja</w:t>
            </w:r>
          </w:p>
          <w:p w14:paraId="6E3A408E" w14:textId="1DC45EEA" w:rsidR="00FC2198" w:rsidRPr="004114E4" w:rsidRDefault="004114E4" w:rsidP="004114E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BCFF6D1" w14:textId="77777777" w:rsidR="004114E4" w:rsidRPr="004114E4" w:rsidRDefault="004114E4" w:rsidP="004114E4">
            <w:pPr>
              <w:pStyle w:val="NoSpacing"/>
              <w:jc w:val="both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P. Burke, </w:t>
            </w:r>
            <w:r w:rsidRPr="004114E4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Istorija i društvene nauke</w:t>
            </w: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Beograd 2002.</w:t>
            </w:r>
          </w:p>
          <w:p w14:paraId="343C92AF" w14:textId="77777777" w:rsidR="004114E4" w:rsidRPr="004114E4" w:rsidRDefault="004114E4" w:rsidP="004114E4">
            <w:pPr>
              <w:pStyle w:val="NoSpacing"/>
              <w:jc w:val="both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L. Hunt, </w:t>
            </w:r>
            <w:r w:rsidRPr="004114E4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Nova kulturna historija</w:t>
            </w: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,Zagreb 2001.</w:t>
            </w:r>
          </w:p>
          <w:p w14:paraId="0B89B5BE" w14:textId="12D4067D" w:rsidR="00FC2198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R.W. Fogel - G.R. Elton</w:t>
            </w:r>
            <w:r w:rsidRPr="004114E4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, Kojim putem do prošlosti? Dva pogleda na povijest</w:t>
            </w: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Zagreb, 2002.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5A9AC234" w:rsidR="00FC2198" w:rsidRPr="004114E4" w:rsidRDefault="004114E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8350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8350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8350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8350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8350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8350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19DE96AA" w:rsidR="00B71A57" w:rsidRPr="0017531F" w:rsidRDefault="008350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8350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83501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83501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F35B158" w:rsidR="00FC2198" w:rsidRPr="004114E4" w:rsidRDefault="004114E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14E4">
              <w:rPr>
                <w:rFonts w:ascii="Merriweather" w:eastAsia="MS Gothic" w:hAnsi="Merriweather" w:cs="Times New Roman"/>
                <w:sz w:val="18"/>
                <w:szCs w:val="18"/>
              </w:rPr>
              <w:t>Sudjelovanje na nastavi (30%), seminarski rad (70%)</w:t>
            </w:r>
          </w:p>
        </w:tc>
      </w:tr>
      <w:tr w:rsidR="004114E4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114E4" w:rsidRPr="0017531F" w:rsidRDefault="004114E4" w:rsidP="004114E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18FB2C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114E4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114E4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114E4" w:rsidRPr="0017531F" w:rsidRDefault="004114E4" w:rsidP="004114E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0CA3A8F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114E4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114E4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114E4" w:rsidRPr="0017531F" w:rsidRDefault="004114E4" w:rsidP="004114E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7E71891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114E4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114E4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114E4" w:rsidRPr="0017531F" w:rsidRDefault="004114E4" w:rsidP="004114E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7A62AF3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114E4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114E4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114E4" w:rsidRPr="0017531F" w:rsidRDefault="004114E4" w:rsidP="004114E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CCA6F90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114E4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8350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3BD881C" w14:textId="4CD8C2F2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6249" w14:textId="77777777" w:rsidR="0083501F" w:rsidRDefault="0083501F" w:rsidP="009947BA">
      <w:pPr>
        <w:spacing w:before="0" w:after="0"/>
      </w:pPr>
      <w:r>
        <w:separator/>
      </w:r>
    </w:p>
  </w:endnote>
  <w:endnote w:type="continuationSeparator" w:id="0">
    <w:p w14:paraId="6F4007EC" w14:textId="77777777" w:rsidR="0083501F" w:rsidRDefault="0083501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8BDB" w14:textId="77777777" w:rsidR="0083501F" w:rsidRDefault="0083501F" w:rsidP="009947BA">
      <w:pPr>
        <w:spacing w:before="0" w:after="0"/>
      </w:pPr>
      <w:r>
        <w:separator/>
      </w:r>
    </w:p>
  </w:footnote>
  <w:footnote w:type="continuationSeparator" w:id="0">
    <w:p w14:paraId="631A1D9D" w14:textId="77777777" w:rsidR="0083501F" w:rsidRDefault="0083501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42B06"/>
    <w:rsid w:val="00357643"/>
    <w:rsid w:val="00371634"/>
    <w:rsid w:val="00386E9C"/>
    <w:rsid w:val="00393964"/>
    <w:rsid w:val="003D7529"/>
    <w:rsid w:val="003F11B6"/>
    <w:rsid w:val="003F17B8"/>
    <w:rsid w:val="004114E4"/>
    <w:rsid w:val="00453362"/>
    <w:rsid w:val="00461219"/>
    <w:rsid w:val="00470F6D"/>
    <w:rsid w:val="00483BC3"/>
    <w:rsid w:val="004B1B3D"/>
    <w:rsid w:val="004B553E"/>
    <w:rsid w:val="004C04EB"/>
    <w:rsid w:val="00507C65"/>
    <w:rsid w:val="00527C5F"/>
    <w:rsid w:val="005353ED"/>
    <w:rsid w:val="005514C3"/>
    <w:rsid w:val="005E1668"/>
    <w:rsid w:val="005E5F80"/>
    <w:rsid w:val="005F6E0B"/>
    <w:rsid w:val="0062328F"/>
    <w:rsid w:val="006509C9"/>
    <w:rsid w:val="00684BBC"/>
    <w:rsid w:val="006B4920"/>
    <w:rsid w:val="00700D7A"/>
    <w:rsid w:val="00714C53"/>
    <w:rsid w:val="00721260"/>
    <w:rsid w:val="007361E7"/>
    <w:rsid w:val="007368EB"/>
    <w:rsid w:val="0078125F"/>
    <w:rsid w:val="00783A69"/>
    <w:rsid w:val="00794496"/>
    <w:rsid w:val="007967CC"/>
    <w:rsid w:val="0079745E"/>
    <w:rsid w:val="00797B40"/>
    <w:rsid w:val="007C43A4"/>
    <w:rsid w:val="007D4D2D"/>
    <w:rsid w:val="008336F0"/>
    <w:rsid w:val="0083501F"/>
    <w:rsid w:val="00865776"/>
    <w:rsid w:val="00874D5D"/>
    <w:rsid w:val="00891C60"/>
    <w:rsid w:val="008942F0"/>
    <w:rsid w:val="008D45DB"/>
    <w:rsid w:val="0090214F"/>
    <w:rsid w:val="009163E6"/>
    <w:rsid w:val="009450B4"/>
    <w:rsid w:val="00950C63"/>
    <w:rsid w:val="009760E8"/>
    <w:rsid w:val="00992804"/>
    <w:rsid w:val="009947BA"/>
    <w:rsid w:val="00997F41"/>
    <w:rsid w:val="009A3A9D"/>
    <w:rsid w:val="009C56B1"/>
    <w:rsid w:val="009D5226"/>
    <w:rsid w:val="009E2FD4"/>
    <w:rsid w:val="00A06750"/>
    <w:rsid w:val="00A46181"/>
    <w:rsid w:val="00A9132B"/>
    <w:rsid w:val="00AA1A5A"/>
    <w:rsid w:val="00AB46BD"/>
    <w:rsid w:val="00AD23FB"/>
    <w:rsid w:val="00B71A57"/>
    <w:rsid w:val="00B7307A"/>
    <w:rsid w:val="00C02454"/>
    <w:rsid w:val="00C044A3"/>
    <w:rsid w:val="00C3477B"/>
    <w:rsid w:val="00C72726"/>
    <w:rsid w:val="00C85956"/>
    <w:rsid w:val="00C9733D"/>
    <w:rsid w:val="00CA3783"/>
    <w:rsid w:val="00CB23F4"/>
    <w:rsid w:val="00D136E4"/>
    <w:rsid w:val="00D4608D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4114E4"/>
    <w:pPr>
      <w:spacing w:before="0" w:after="0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2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ek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AB933E-A992-4076-B830-54C06D64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4</cp:revision>
  <cp:lastPrinted>2021-02-12T11:27:00Z</cp:lastPrinted>
  <dcterms:created xsi:type="dcterms:W3CDTF">2023-11-29T09:45:00Z</dcterms:created>
  <dcterms:modified xsi:type="dcterms:W3CDTF">2023-11-29T09:54:00Z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