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2F3341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2F334106" w:rsidP="00BD2D5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F33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JEO 102 - Engleski jezik struke II (</w:t>
            </w:r>
            <w:r w:rsidR="00BD2D5D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humanističkog i društvenog smjera / </w:t>
            </w:r>
            <w:r w:rsidR="00BD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informacijske</w:t>
            </w:r>
            <w:r w:rsidRPr="2F33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znanosti)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2F334106" w:rsidP="2F33410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2F334106">
              <w:rPr>
                <w:rFonts w:ascii="Times New Roman" w:hAnsi="Times New Roman" w:cs="Times New Roman"/>
                <w:sz w:val="20"/>
                <w:szCs w:val="20"/>
              </w:rPr>
              <w:t>Informacijske znanosti</w:t>
            </w:r>
          </w:p>
          <w:p w:rsidR="00D56B30" w:rsidRDefault="00D56B30" w:rsidP="2F33410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30" w:rsidRPr="004923F4" w:rsidRDefault="00D56B30" w:rsidP="2F33410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2F3341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549A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549A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vMerge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549A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4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2F334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2F33410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D2D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9-10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2F33410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49A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2F334106">
        <w:tc>
          <w:tcPr>
            <w:tcW w:w="1801" w:type="dxa"/>
            <w:vMerge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2F334106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2F334106" w:rsidP="2F3341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2F334106">
              <w:rPr>
                <w:rFonts w:ascii="Times New Roman" w:hAnsi="Times New Roman" w:cs="Times New Roman"/>
                <w:sz w:val="18"/>
                <w:szCs w:val="18"/>
              </w:rPr>
              <w:t>primijeniti osnovne tehnike čitanja literature za akademske potrebe za područje informacijskih znanosti; </w:t>
            </w:r>
            <w:r w:rsidRPr="2F33410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  <w:p w:rsidR="009435AE" w:rsidRPr="009435AE" w:rsidRDefault="2F334106" w:rsidP="2F3341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2F334106">
              <w:rPr>
                <w:rFonts w:ascii="Times New Roman" w:hAnsi="Times New Roman" w:cs="Times New Roman"/>
                <w:sz w:val="18"/>
                <w:szCs w:val="18"/>
              </w:rPr>
              <w:t>primijeniti osnovne principe parafraziranja u akademskom pisanju na primjerima stručnih tekstova iz područja informacijskih znanosti;</w:t>
            </w:r>
          </w:p>
          <w:p w:rsidR="009435AE" w:rsidRPr="009435AE" w:rsidRDefault="2F334106" w:rsidP="2F3341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2F334106">
              <w:rPr>
                <w:rFonts w:ascii="Times New Roman" w:hAnsi="Times New Roman" w:cs="Times New Roman"/>
                <w:sz w:val="18"/>
                <w:szCs w:val="18"/>
              </w:rPr>
              <w:t>pripremiti i izložiti govor o akademskim temama iz područja informacijskih znanosti; </w:t>
            </w:r>
            <w:r w:rsidRPr="2F33410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2F334106" w:rsidP="2F3341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2F334106">
              <w:rPr>
                <w:rFonts w:ascii="Times New Roman" w:hAnsi="Times New Roman" w:cs="Times New Roman"/>
                <w:sz w:val="18"/>
                <w:szCs w:val="18"/>
              </w:rPr>
              <w:t>koristiti pri pisanju i izlaganju osnovni vokabular za akademske potrebe, opći i iz područja informacijskih znanosti.</w:t>
            </w:r>
            <w:r w:rsidRPr="2F33410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2F334106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2F334106" w:rsidP="2F33410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F334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Ishodi učenja na razini programa kojima kolegij doprinosi (informacijske znanosti)</w:t>
            </w:r>
          </w:p>
        </w:tc>
        <w:tc>
          <w:tcPr>
            <w:tcW w:w="5992" w:type="dxa"/>
            <w:gridSpan w:val="23"/>
            <w:vAlign w:val="center"/>
          </w:tcPr>
          <w:p w:rsidR="00E60800" w:rsidRDefault="00E60800" w:rsidP="00E608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prepoznati temeljne termine i koncepte u području informacijskih i komunikacijskih znanosti;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E60800" w:rsidRDefault="00E60800" w:rsidP="00E608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demonstrirati pismene i govorne komunikacijske vještine u komunikaciji s javnostima, korisnicima i pri posredovanju informacija u profesionalnoj zajednici;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E60800" w:rsidRDefault="00E60800" w:rsidP="00E608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unaprjeđivati vještine samostalnog i cjeloživotnog učenja poradi daljnje formalne ili neformalne izobrazbe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785CAA" w:rsidRPr="00D60DBE" w:rsidRDefault="00785CAA" w:rsidP="00E60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2F33410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2F33410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2F334106">
        <w:trPr>
          <w:trHeight w:val="190"/>
        </w:trPr>
        <w:tc>
          <w:tcPr>
            <w:tcW w:w="1801" w:type="dxa"/>
            <w:vMerge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2F334106">
        <w:trPr>
          <w:trHeight w:val="190"/>
        </w:trPr>
        <w:tc>
          <w:tcPr>
            <w:tcW w:w="1801" w:type="dxa"/>
            <w:vMerge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549AF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549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2F334106" w:rsidP="2F3341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2F334106">
              <w:rPr>
                <w:rFonts w:ascii="Times New Roman" w:eastAsia="MS Gothic" w:hAnsi="Times New Roman" w:cs="Times New Roman"/>
                <w:sz w:val="18"/>
                <w:szCs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primijeniti osnovne principe parafraziranja u akademskom pisanju na primjerima stručnih tekstova iz područja informacijskih znanosti. Kroz rad na kolegiju studenti će se upoznati s osnovnim vokabularom za akademske potrebe.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A11E98" w:rsidTr="00A11E98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A11E98" w:rsidRDefault="00A11E98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A11E98" w:rsidRDefault="00A11E98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A11E98" w:rsidRDefault="00A11E98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A11E98" w:rsidRDefault="00A11E98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1E98" w:rsidRDefault="00A11E9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A11E98" w:rsidTr="00A11E98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A11E98" w:rsidRDefault="00A11E98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nominalisation    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Paraphrasing: voice &amp; nominalisation – online lesson                     </w:t>
                  </w:r>
                </w:p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Hand-out – academic grammar</w:t>
                  </w:r>
                </w:p>
              </w:tc>
            </w:tr>
            <w:tr w:rsidR="00A11E98" w:rsidTr="00A11E98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11E98" w:rsidRDefault="00A11E98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A11E98" w:rsidRDefault="00A11E98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TASK 3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(GRAMMAR) 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hideMark/>
                </w:tcPr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502"/>
              </w:trPr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 peer editing</w:t>
                  </w:r>
                </w:p>
                <w:p w:rsidR="00A11E98" w:rsidRDefault="00A11E9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1E98" w:rsidRDefault="00A11E9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5: find &amp; upload an academic paper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(TASK 5) 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DE9D9" w:themeFill="accent6" w:themeFillTint="33"/>
                  <w:hideMark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A11E98" w:rsidRDefault="00A11E98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A11E98" w:rsidTr="00A11E98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Presentation skills – using visual aids</w:t>
                  </w: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Presentation – peer feedback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hideMark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1E98" w:rsidTr="00A11E98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1E98" w:rsidRDefault="00A11E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A11E98" w:rsidRDefault="00A11E98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hideMark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1E98" w:rsidRDefault="00A11E9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Birtić Vučić, M., Štulina,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A11E98" w:rsidRDefault="00A11E98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 academic book review (taken from an academic journal)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  <w:bookmarkStart w:id="0" w:name="_GoBack"/>
            <w:bookmarkEnd w:id="0"/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2F334106">
        <w:tc>
          <w:tcPr>
            <w:tcW w:w="1801" w:type="dxa"/>
            <w:vMerge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2F334106">
        <w:tc>
          <w:tcPr>
            <w:tcW w:w="1801" w:type="dxa"/>
            <w:vMerge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549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549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549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lastRenderedPageBreak/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2F33410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2F334106">
        <w:tc>
          <w:tcPr>
            <w:tcW w:w="1801" w:type="dxa"/>
            <w:vMerge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2F334106">
        <w:tc>
          <w:tcPr>
            <w:tcW w:w="1801" w:type="dxa"/>
            <w:vMerge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2F334106">
        <w:tc>
          <w:tcPr>
            <w:tcW w:w="1801" w:type="dxa"/>
            <w:vMerge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2F334106">
        <w:tc>
          <w:tcPr>
            <w:tcW w:w="1801" w:type="dxa"/>
            <w:vMerge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E549A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E549A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E549A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E549A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E549A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2F334106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549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8F" w:rsidRDefault="00783A8F" w:rsidP="009947BA">
      <w:pPr>
        <w:spacing w:before="0" w:after="0"/>
      </w:pPr>
      <w:r>
        <w:separator/>
      </w:r>
    </w:p>
  </w:endnote>
  <w:endnote w:type="continuationSeparator" w:id="0">
    <w:p w:rsidR="00783A8F" w:rsidRDefault="00783A8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8F" w:rsidRDefault="00783A8F" w:rsidP="009947BA">
      <w:pPr>
        <w:spacing w:before="0" w:after="0"/>
      </w:pPr>
      <w:r>
        <w:separator/>
      </w:r>
    </w:p>
  </w:footnote>
  <w:footnote w:type="continuationSeparator" w:id="0">
    <w:p w:rsidR="00783A8F" w:rsidRDefault="00783A8F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28" w:rsidRPr="001B3A0D" w:rsidRDefault="00E549A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E549AF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254328" w:rsidRDefault="00254328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15602918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Header"/>
    </w:pPr>
  </w:p>
  <w:p w:rsidR="00254328" w:rsidRDefault="00254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14942"/>
    <w:rsid w:val="001443A2"/>
    <w:rsid w:val="00150B32"/>
    <w:rsid w:val="00197510"/>
    <w:rsid w:val="001C1445"/>
    <w:rsid w:val="0020719C"/>
    <w:rsid w:val="0022722C"/>
    <w:rsid w:val="00254328"/>
    <w:rsid w:val="002812DC"/>
    <w:rsid w:val="0028545A"/>
    <w:rsid w:val="002D09B7"/>
    <w:rsid w:val="002E1CE6"/>
    <w:rsid w:val="002F2D2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3A8F"/>
    <w:rsid w:val="00785CAA"/>
    <w:rsid w:val="00794496"/>
    <w:rsid w:val="007967CC"/>
    <w:rsid w:val="0079745E"/>
    <w:rsid w:val="00797B40"/>
    <w:rsid w:val="007C43A4"/>
    <w:rsid w:val="007D4D2D"/>
    <w:rsid w:val="007F6328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760E8"/>
    <w:rsid w:val="0098188D"/>
    <w:rsid w:val="009947BA"/>
    <w:rsid w:val="00997F41"/>
    <w:rsid w:val="009A284F"/>
    <w:rsid w:val="009C56B1"/>
    <w:rsid w:val="009D5226"/>
    <w:rsid w:val="009E2FD4"/>
    <w:rsid w:val="00A11E98"/>
    <w:rsid w:val="00A6205F"/>
    <w:rsid w:val="00A9132B"/>
    <w:rsid w:val="00AA1A5A"/>
    <w:rsid w:val="00AD23FB"/>
    <w:rsid w:val="00B4202A"/>
    <w:rsid w:val="00B612F8"/>
    <w:rsid w:val="00B634B8"/>
    <w:rsid w:val="00B71A57"/>
    <w:rsid w:val="00B7307A"/>
    <w:rsid w:val="00B82B5F"/>
    <w:rsid w:val="00BD2D5D"/>
    <w:rsid w:val="00C02454"/>
    <w:rsid w:val="00C3477B"/>
    <w:rsid w:val="00C66ED6"/>
    <w:rsid w:val="00C85956"/>
    <w:rsid w:val="00C9733D"/>
    <w:rsid w:val="00CA3783"/>
    <w:rsid w:val="00CB23F4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E06E39"/>
    <w:rsid w:val="00E07D73"/>
    <w:rsid w:val="00E17D18"/>
    <w:rsid w:val="00E30E67"/>
    <w:rsid w:val="00E549AF"/>
    <w:rsid w:val="00E60800"/>
    <w:rsid w:val="00E809E9"/>
    <w:rsid w:val="00ED7603"/>
    <w:rsid w:val="00F02A8F"/>
    <w:rsid w:val="00F513E0"/>
    <w:rsid w:val="00F566DA"/>
    <w:rsid w:val="00F84F5E"/>
    <w:rsid w:val="00FC2198"/>
    <w:rsid w:val="00FC2401"/>
    <w:rsid w:val="00FC283E"/>
    <w:rsid w:val="2F33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AF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60800"/>
  </w:style>
  <w:style w:type="character" w:customStyle="1" w:styleId="eop">
    <w:name w:val="eop"/>
    <w:basedOn w:val="DefaultParagraphFont"/>
    <w:rsid w:val="00E6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2DD-5322-4EC9-ACDF-644688BF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7</cp:revision>
  <dcterms:created xsi:type="dcterms:W3CDTF">2020-02-27T07:20:00Z</dcterms:created>
  <dcterms:modified xsi:type="dcterms:W3CDTF">2020-03-02T10:08:00Z</dcterms:modified>
</cp:coreProperties>
</file>