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E59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9EFCD1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8ECF0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6A93A33" w14:textId="148055D2" w:rsidR="004B553E" w:rsidRPr="004923F4" w:rsidRDefault="00047E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Tehnike podvodnih arheoloških istraživanja i metodologija rada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A9DB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EF0E0E0" w14:textId="730BD39D" w:rsidR="004B553E" w:rsidRPr="004923F4" w:rsidRDefault="00E8109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4B553E" w:rsidRPr="009947BA" w14:paraId="61F8E3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9BAB6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20C0D52" w14:textId="0F890E58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36800B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57F15FE6" w14:textId="64EDA1A1" w:rsidR="004B553E" w:rsidRPr="00E8109A" w:rsidRDefault="00E8109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8109A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4B553E" w:rsidRPr="009947BA" w14:paraId="082242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3ABE5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CA60532" w14:textId="34CAD081" w:rsidR="004B553E" w:rsidRPr="004923F4" w:rsidRDefault="00E8109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1BCAD08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577166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A62A93" w14:textId="191B4C5A" w:rsidR="004B553E" w:rsidRPr="004923F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FBC1F0B" w14:textId="77777777" w:rsidR="004B553E" w:rsidRPr="004923F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EFFDA6F" w14:textId="77777777" w:rsidR="004B553E" w:rsidRPr="004923F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86BD4AD" w14:textId="77777777" w:rsidR="004B553E" w:rsidRPr="004923F4" w:rsidRDefault="001B3C8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CE5CDD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AEC98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275E489" w14:textId="6C047A54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FCD20DB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B72372B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7BB3CA6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5125F7B" w14:textId="77777777" w:rsidR="009A284F" w:rsidRPr="004923F4" w:rsidRDefault="001B3C8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5CA7A4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16C15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F0419B1" w14:textId="77777777" w:rsidR="009A284F" w:rsidRPr="004923F4" w:rsidRDefault="001B3C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B5A9B80" w14:textId="63508C62" w:rsidR="009A284F" w:rsidRPr="004923F4" w:rsidRDefault="001B3C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E0C759C" w14:textId="77777777" w:rsidR="009A284F" w:rsidRPr="004923F4" w:rsidRDefault="001B3C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F08C207" w14:textId="77777777" w:rsidR="009A284F" w:rsidRPr="004923F4" w:rsidRDefault="001B3C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E087704" w14:textId="77777777" w:rsidR="009A284F" w:rsidRPr="004923F4" w:rsidRDefault="001B3C8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86C15B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C25E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2B6B4A5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363CCE6C" w14:textId="751EEE66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5C7CCB8" w14:textId="0032C6C4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D058442" w14:textId="77777777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7AFDAE1" w14:textId="77777777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06CA9CE" w14:textId="7C817FF6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3BB02EC" w14:textId="77777777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8C4950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588F33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1E6EBCD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2F1167A" w14:textId="4EE7212A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5F81BAA" w14:textId="77777777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A4A1E54" w14:textId="77777777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87A40A0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50E183C" w14:textId="77777777" w:rsidR="009A284F" w:rsidRPr="004923F4" w:rsidRDefault="001B3C8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34BE53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9628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39F72FC" w14:textId="77777777" w:rsidR="009A284F" w:rsidRPr="004923F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0AF061" w14:textId="01AACD29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9B4BA57" w14:textId="12A5AA49" w:rsidR="009A284F" w:rsidRPr="004923F4" w:rsidRDefault="001B3C8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55D742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D3E8A49" w14:textId="15E818AD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D4D297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A6436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273C17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3DD2F622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1395DC0" w14:textId="04075B66" w:rsidR="009A284F" w:rsidRPr="004923F4" w:rsidRDefault="00E8109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91" w:type="dxa"/>
            <w:gridSpan w:val="3"/>
          </w:tcPr>
          <w:p w14:paraId="70CE8210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D608E8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3C49C969" w14:textId="77777777" w:rsidR="009A284F" w:rsidRPr="00E8109A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C0833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5775036" w14:textId="27052FEE" w:rsidR="009A284F" w:rsidRPr="004923F4" w:rsidRDefault="001B3C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C7AF20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43CB232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78CD44B" w14:textId="563E6099" w:rsidR="009A284F" w:rsidRPr="00E8109A" w:rsidRDefault="00E8109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8109A">
              <w:rPr>
                <w:rFonts w:ascii="Times New Roman" w:hAnsi="Times New Roman" w:cs="Times New Roman"/>
                <w:bCs/>
                <w:sz w:val="18"/>
                <w:szCs w:val="20"/>
              </w:rPr>
              <w:t>Utorak, 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0B940E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DFC8B5C" w14:textId="41635185" w:rsidR="009A284F" w:rsidRDefault="00E8109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3CD915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A3094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0A888E5" w14:textId="4D8CD182" w:rsidR="009A284F" w:rsidRDefault="00E8109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23. 2. 2021.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C987C5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F57897B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0E672C5" w14:textId="1348CBB4" w:rsidR="00E8109A" w:rsidRDefault="00E8109A" w:rsidP="00E8109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1. 6. 2021.</w:t>
            </w:r>
          </w:p>
        </w:tc>
      </w:tr>
      <w:tr w:rsidR="009A284F" w:rsidRPr="009947BA" w14:paraId="0E024F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4E4D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6F41CD0" w14:textId="4E5B357D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047EF0">
              <w:rPr>
                <w:rFonts w:ascii="Times New Roman" w:hAnsi="Times New Roman" w:cs="Times New Roman"/>
                <w:sz w:val="18"/>
              </w:rPr>
              <w:t>treća</w:t>
            </w:r>
            <w:r>
              <w:rPr>
                <w:rFonts w:ascii="Times New Roman" w:hAnsi="Times New Roman" w:cs="Times New Roman"/>
                <w:sz w:val="18"/>
              </w:rPr>
              <w:t xml:space="preserve"> godina jednopredmetnog</w:t>
            </w:r>
            <w:r w:rsidR="00A0397F">
              <w:rPr>
                <w:rFonts w:ascii="Times New Roman" w:hAnsi="Times New Roman" w:cs="Times New Roman"/>
                <w:sz w:val="18"/>
              </w:rPr>
              <w:t xml:space="preserve"> preddiplomskog</w:t>
            </w:r>
            <w:r>
              <w:rPr>
                <w:rFonts w:ascii="Times New Roman" w:hAnsi="Times New Roman" w:cs="Times New Roman"/>
                <w:sz w:val="18"/>
              </w:rPr>
              <w:t xml:space="preserve"> studija arheologije.</w:t>
            </w:r>
          </w:p>
        </w:tc>
      </w:tr>
      <w:tr w:rsidR="009A284F" w:rsidRPr="009947BA" w14:paraId="1EEFD35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9A1CAD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26061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8B17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022CEB3" w14:textId="47C9923A" w:rsidR="009A284F" w:rsidRPr="009947BA" w:rsidRDefault="00047E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E8109A">
              <w:rPr>
                <w:rFonts w:ascii="Times New Roman" w:hAnsi="Times New Roman" w:cs="Times New Roman"/>
                <w:sz w:val="18"/>
              </w:rPr>
              <w:t>Irena Radić Rossi</w:t>
            </w:r>
          </w:p>
        </w:tc>
      </w:tr>
      <w:tr w:rsidR="009A284F" w:rsidRPr="009947BA" w14:paraId="3994410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D09B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BB9A1B" w14:textId="1DBA63D7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irradic@unizd.hr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714071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605B1E" w14:textId="4D061869" w:rsidR="009A284F" w:rsidRPr="009947BA" w:rsidRDefault="00E810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13:00 – 14:00</w:t>
            </w:r>
          </w:p>
        </w:tc>
      </w:tr>
      <w:tr w:rsidR="009A284F" w:rsidRPr="009947BA" w14:paraId="1AC7F17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8E723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EBFAF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2A41C0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87194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E28C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2A13B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4419F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4C913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D4EEF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FE08E89" w14:textId="13063A17" w:rsidR="009A284F" w:rsidRPr="009947BA" w:rsidRDefault="00047E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Katarina Batur</w:t>
            </w:r>
          </w:p>
        </w:tc>
      </w:tr>
      <w:tr w:rsidR="009A284F" w:rsidRPr="009947BA" w14:paraId="5E8CF51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0E7C7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3C97D07" w14:textId="4AB2C5EC" w:rsidR="009A284F" w:rsidRPr="009947BA" w:rsidRDefault="00C813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batur.katarina@gmail.com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3CE5E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071A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C0506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A3C0C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528A14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11431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DA3672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C678CE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B947FE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FCD8C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066E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B3C12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D3B256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EB6FE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604B6F" w14:textId="16C5D09B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23AA4E9" w14:textId="6A853FD3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ED55258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8C4A953" w14:textId="77777777" w:rsidR="009A284F" w:rsidRPr="00C02454" w:rsidRDefault="001B3C8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BA0A734" w14:textId="1A1E6115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CB60A1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11673A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0818D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6BF8F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4FFB9C6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186BF31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961819B" w14:textId="77777777" w:rsidR="009A284F" w:rsidRPr="00C02454" w:rsidRDefault="001B3C8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109A" w:rsidRPr="009947BA" w14:paraId="1EB6F4DE" w14:textId="77777777" w:rsidTr="00AA0523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AE456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75D81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Nakon uspješnog svladavanja nastave i polaganja ispita studenti će vladati:</w:t>
            </w:r>
          </w:p>
          <w:p w14:paraId="400ADF93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osnovnim tehnikama podvodnih arheoloških istraživanja;</w:t>
            </w:r>
          </w:p>
          <w:p w14:paraId="7C2FEFB4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metodologijom rada pri otkrivanju, istraživanju i zaštiti podvodnih arheoloških nalazišta;</w:t>
            </w:r>
          </w:p>
          <w:p w14:paraId="560BBC68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praktičnim znanjem o rukovanju opremom za podvodna arheološka istraživanja.</w:t>
            </w:r>
          </w:p>
          <w:p w14:paraId="1B47D0E7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prepoznavati:</w:t>
            </w:r>
          </w:p>
          <w:p w14:paraId="2D25EFB5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vrste podvodnih nalazišta i primjerene tehnike za njihovo istraživanje i zaštitu;</w:t>
            </w:r>
          </w:p>
          <w:p w14:paraId="2369B8AA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složenost i zahtjevnost podvodnih istraživanja;</w:t>
            </w:r>
          </w:p>
          <w:p w14:paraId="29DE174B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potrebu timskog i sustavnog rada.</w:t>
            </w:r>
          </w:p>
          <w:p w14:paraId="4830614D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razumjeti:</w:t>
            </w:r>
          </w:p>
          <w:p w14:paraId="0311A4A3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funkcioniranje pojedinih dijelova opreme za podvodna istraživanja;</w:t>
            </w:r>
          </w:p>
          <w:p w14:paraId="56E5B6A3" w14:textId="77777777" w:rsidR="00903EAD" w:rsidRDefault="00903EAD" w:rsidP="00903E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proces održavanja opreme i alata za podvodna istraživanja;</w:t>
            </w:r>
          </w:p>
          <w:p w14:paraId="0EA9AF4E" w14:textId="459C789D" w:rsidR="00E8109A" w:rsidRPr="00B4202A" w:rsidRDefault="00903EAD" w:rsidP="00903E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organizacijski i fizički napor koji je potrebno uložiti za postizanje kvalitetnih rezultata.</w:t>
            </w:r>
          </w:p>
        </w:tc>
      </w:tr>
      <w:tr w:rsidR="00E8109A" w:rsidRPr="009947BA" w14:paraId="3842687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BDC9E9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9BD2508" w14:textId="78A3A147" w:rsidR="00E8109A" w:rsidRPr="00B4202A" w:rsidRDefault="005A6518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arheologije </w:t>
            </w:r>
            <w:r w:rsidR="00DA056E">
              <w:rPr>
                <w:rFonts w:ascii="Times New Roman" w:hAnsi="Times New Roman" w:cs="Times New Roman"/>
                <w:sz w:val="18"/>
              </w:rPr>
              <w:t>upoznaju se s novim medijem u kojem se provode arheološka istraživanja.</w:t>
            </w:r>
          </w:p>
        </w:tc>
      </w:tr>
      <w:tr w:rsidR="00E8109A" w:rsidRPr="009947BA" w14:paraId="4F42D1E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6AE7EC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109A" w:rsidRPr="009947BA" w14:paraId="0BBC563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17AEEB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25E3D5" w14:textId="2A9B8D46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CA26966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DB2542F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D5458BB" w14:textId="3ED1DE2A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7DCC69E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109A" w:rsidRPr="009947BA" w14:paraId="372AF4A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446C5F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E640A" w14:textId="788833DB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5079D8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E5F45BC" w14:textId="2D36E6D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8032E37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D10C38D" w14:textId="20B5602B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109A" w:rsidRPr="009947BA" w14:paraId="23D7961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F985D1" w14:textId="77777777" w:rsidR="00E8109A" w:rsidRPr="00C02454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8F44CB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34EFD7C" w14:textId="5E8C31D6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85F3A71" w14:textId="428963BC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851C3F6" w14:textId="77777777" w:rsidR="00E8109A" w:rsidRPr="00C02454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109A" w:rsidRPr="009947BA" w14:paraId="2E9F1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A52B59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FCC61DC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redovito pohađanje nastave</w:t>
            </w:r>
          </w:p>
          <w:p w14:paraId="19F5F9A3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redovito sudjelovanje u terenskoj nastavi</w:t>
            </w:r>
          </w:p>
          <w:p w14:paraId="13672A42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="009E0B34">
              <w:rPr>
                <w:rFonts w:ascii="Times New Roman" w:eastAsia="MS Gothic" w:hAnsi="Times New Roman" w:cs="Times New Roman"/>
                <w:sz w:val="18"/>
              </w:rPr>
              <w:t xml:space="preserve"> napisan seminarski rad</w:t>
            </w:r>
          </w:p>
          <w:p w14:paraId="7C784FEC" w14:textId="1385D879" w:rsidR="009E0B34" w:rsidRPr="00DE6D53" w:rsidRDefault="009E0B34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održana prezentacija seminara</w:t>
            </w:r>
          </w:p>
        </w:tc>
      </w:tr>
      <w:tr w:rsidR="00E8109A" w:rsidRPr="009947BA" w14:paraId="40033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3D932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6C01566" w14:textId="77777777" w:rsidR="00E8109A" w:rsidRPr="009947BA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201D9C6" w14:textId="78A82F8A" w:rsidR="00E8109A" w:rsidRPr="009947BA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C0C541A" w14:textId="6AAD5505" w:rsidR="00E8109A" w:rsidRPr="009947BA" w:rsidRDefault="001B3C85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10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109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109A" w:rsidRPr="009947BA" w14:paraId="6CEA27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0B724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02C0768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0424CCB1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2CD66B7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109A" w:rsidRPr="009947BA" w14:paraId="35DB68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034C68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F972E64" w14:textId="5355E56F" w:rsidR="00E8109A" w:rsidRPr="009947BA" w:rsidRDefault="00DA056E" w:rsidP="00DA056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obuhvaća tehnike i metodologiju istraživanja arheoloških nalazišta koja se nalaze na različitim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dubinama pod vodenom površinom. Zasebno se obrađuju tri velike skupine koje obuhvaćaju nalazišta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u priobalju, nalazišta na dubinama dostupnim sportskim roniocima i nalazišta na velikim dubinama do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kojih se stiže uz pomoć suvremenih tehničkih pomagala. Putem predavanja i vježbi studente se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upoznaje s trenutačnim mogućnostima i ograničenjima, a tehnike istraživanja i metodologija rada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prikazuju se na konkretnim primjerima iz Hrvatske i svijeta. Kolegij osposobljava studente za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arheološka istraživanja koja se odvijaju u moru i u unutrašnjim vodama te ih uputiti u specifične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tehnike istraživanja i metodologiju rada prilagođenu posebnim podvodnim uvjetima. Cilj je također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upoznati studente s novim tehnološkim dostignućima koja omogućuju rad na teško dostupnim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dubinama.</w:t>
            </w:r>
          </w:p>
        </w:tc>
      </w:tr>
      <w:tr w:rsidR="00E8109A" w:rsidRPr="009947BA" w14:paraId="1A3081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44DCDA" w14:textId="77777777" w:rsidR="00E8109A" w:rsidRPr="009947BA" w:rsidRDefault="00E8109A" w:rsidP="00E8109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5D975AF" w14:textId="0AD68C97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Podvodna arheološka istraživanja</w:t>
            </w:r>
          </w:p>
          <w:p w14:paraId="52846FEC" w14:textId="277607AE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Povijesni razvoj</w:t>
            </w:r>
          </w:p>
          <w:p w14:paraId="3DC69729" w14:textId="6236D854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E0B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Proces formiranja podvodnih nalazišta</w:t>
            </w:r>
          </w:p>
          <w:p w14:paraId="06A1E55A" w14:textId="2738D7CC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E0B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Stratigrafija podvodnih nalazišta</w:t>
            </w:r>
          </w:p>
          <w:p w14:paraId="0BE85EED" w14:textId="6494F0A2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Istraživanje brodoloma</w:t>
            </w:r>
          </w:p>
          <w:p w14:paraId="6C8E6A89" w14:textId="1678AD5C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Datiranje i podrijetlo potonulih brodova</w:t>
            </w:r>
          </w:p>
          <w:p w14:paraId="2E99EBB4" w14:textId="0BEDF900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Istraživanja pristaništa, gospodarskih kompleksa, ostataka naselja i luka</w:t>
            </w:r>
          </w:p>
          <w:p w14:paraId="61F41B73" w14:textId="328B91FE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Istraživanje potopljenih krajolika</w:t>
            </w:r>
          </w:p>
          <w:p w14:paraId="6CCDFA6B" w14:textId="3378120F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Rijeke, močvare i jezera</w:t>
            </w:r>
          </w:p>
          <w:p w14:paraId="350CCD70" w14:textId="756BB5AD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Kontekst nalazišta</w:t>
            </w:r>
          </w:p>
          <w:p w14:paraId="47321130" w14:textId="26B4AF46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Nacrtno dokumentiranje nalazišta</w:t>
            </w:r>
          </w:p>
          <w:p w14:paraId="66CA2D8F" w14:textId="4CCA6FAF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Fotografsko i video dokumentiranje nalaziša</w:t>
            </w:r>
          </w:p>
          <w:p w14:paraId="7542BFF5" w14:textId="18FB7D4F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Korištenje novih tehnologija u podmorskim arheološkim istraživanjima</w:t>
            </w:r>
          </w:p>
          <w:p w14:paraId="1CCB0142" w14:textId="3BC4C190" w:rsidR="00E8109A" w:rsidRPr="009947B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Zaštita areholoških nalaza</w:t>
            </w:r>
          </w:p>
          <w:p w14:paraId="32FC0024" w14:textId="3ED5FE98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DA056E">
              <w:rPr>
                <w:rFonts w:ascii="Times New Roman" w:eastAsia="MS Gothic" w:hAnsi="Times New Roman" w:cs="Times New Roman"/>
                <w:sz w:val="18"/>
              </w:rPr>
              <w:t>Izrada projekta podmorskog istraživanja</w:t>
            </w:r>
          </w:p>
          <w:p w14:paraId="089E43A4" w14:textId="77777777" w:rsidR="00E8109A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A95A6E5" w14:textId="77777777" w:rsidR="00E8109A" w:rsidRPr="00DE6D53" w:rsidRDefault="00E8109A" w:rsidP="00E8109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E0B34" w:rsidRPr="009947BA" w14:paraId="4DF53FAB" w14:textId="77777777" w:rsidTr="00C12786">
        <w:tc>
          <w:tcPr>
            <w:tcW w:w="1801" w:type="dxa"/>
            <w:shd w:val="clear" w:color="auto" w:fill="F2F2F2" w:themeFill="background1" w:themeFillShade="F2"/>
          </w:tcPr>
          <w:p w14:paraId="51E4CAF7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FBBFA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Ballard, R. D. (Ed.). 2008.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Archaeological Oceanography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Woodstock: Princeton University Press.</w:t>
            </w:r>
          </w:p>
          <w:p w14:paraId="40BB44C1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Bass, G. F. 1966.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Archaeology Under Water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London: Praeger.</w:t>
            </w:r>
          </w:p>
          <w:p w14:paraId="6B497F45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Bowens, A. (ed.). 2009.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Underwater Archaeology: the NAS Guide to Principles and Practice (2nd</w:t>
            </w:r>
          </w:p>
          <w:p w14:paraId="7DA46E20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edition, with major revisions)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Blackwell Publishing.</w:t>
            </w:r>
          </w:p>
          <w:p w14:paraId="2821CFC4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Catsambis, A., B. Ford &amp; D. Hamilton, 2011.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Oxford Handbook of Maritime Archaeology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01F98A3E" w14:textId="77777777" w:rsidR="009E0B34" w:rsidRDefault="00DA056E" w:rsidP="00DA056E">
            <w:pPr>
              <w:tabs>
                <w:tab w:val="left" w:pos="1218"/>
              </w:tabs>
              <w:spacing w:before="20" w:after="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Oxford: Oxford University Press.</w:t>
            </w:r>
          </w:p>
          <w:p w14:paraId="54F230F8" w14:textId="77777777" w:rsidR="00DA056E" w:rsidRDefault="00DA056E" w:rsidP="00DA056E">
            <w:pPr>
              <w:tabs>
                <w:tab w:val="left" w:pos="1218"/>
              </w:tabs>
              <w:spacing w:before="20" w:after="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Green, J. 2004.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Maritime Archaeology; A Technical Handbook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London: Elsevier Academic Press.</w:t>
            </w:r>
          </w:p>
          <w:p w14:paraId="514B39CD" w14:textId="3D95410E" w:rsidR="00C81322" w:rsidRPr="009947BA" w:rsidRDefault="00C81322" w:rsidP="00DA0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Manders, M. R., Underwood, C. J. (eds.) 2012. Intrusive Techniques in Underwater Archaeology, UNESCO.</w:t>
            </w:r>
          </w:p>
        </w:tc>
      </w:tr>
      <w:tr w:rsidR="009E0B34" w:rsidRPr="009947BA" w14:paraId="32362B7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9866E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F1EADCA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Bascom, W. 1976.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Deep Water, Ancient Ships: Deep Vault of the Mediterranean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Newton Abbot:</w:t>
            </w:r>
          </w:p>
          <w:p w14:paraId="56FE1FEF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David and Charles.</w:t>
            </w:r>
          </w:p>
          <w:p w14:paraId="6E1BFE4B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Green, J. 2004.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Maritime Archaeology; A Technical Handbook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London: Elsevier Academic Press.</w:t>
            </w:r>
          </w:p>
          <w:p w14:paraId="42F787B8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Marriner, N. &amp; C. Morhange. 2007. Geoscience of ancient Mediterranean harbours.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Earth-Science</w:t>
            </w:r>
          </w:p>
          <w:p w14:paraId="2D1E7D14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Reviews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80: 137-194.</w:t>
            </w:r>
          </w:p>
          <w:p w14:paraId="05B13CF0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Muckelroy, K. (Ed.). 1978.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Maritime Archaeology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Cambridge: Cambridge University Press.</w:t>
            </w:r>
          </w:p>
          <w:p w14:paraId="7B7B8067" w14:textId="77777777" w:rsidR="00DA056E" w:rsidRDefault="00DA056E" w:rsidP="00DA05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Raban, A. 1988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Archaeology of Coastal Changes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Oxford: British Archaeological Reports.</w:t>
            </w:r>
          </w:p>
          <w:p w14:paraId="75B169D6" w14:textId="2A2752EE" w:rsidR="009E0B34" w:rsidRPr="009947BA" w:rsidRDefault="00DA056E" w:rsidP="00DA056E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Vrsalović, D. 1974.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Istraživanje i zaštita podmorskih arheoloških spomenika u SR Hrvatskoj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Zagreb: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Republički zavod za zaštitu spomenika kulture.</w:t>
            </w:r>
          </w:p>
        </w:tc>
      </w:tr>
      <w:tr w:rsidR="009E0B34" w:rsidRPr="009947BA" w14:paraId="319043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2EE785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974D15B" w14:textId="62B766DD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E0B34" w:rsidRPr="009947BA" w14:paraId="0822845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6A7139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C863D19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4E2B410" w14:textId="77777777" w:rsidR="009E0B34" w:rsidRPr="00C02454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E0B34" w:rsidRPr="009947BA" w14:paraId="1C4860F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3B8566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9796FB3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2BEF11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23472CC" w14:textId="047612E2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124DBB8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E0DF2FE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82FC940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E0B34" w:rsidRPr="009947BA" w14:paraId="1E8B83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BC8680" w14:textId="77777777" w:rsidR="009E0B34" w:rsidRPr="00C0245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E809AC5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6BE28DF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832BA6C" w14:textId="77777777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D2678AF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7F094EF" w14:textId="4760A179" w:rsidR="009E0B34" w:rsidRPr="00C02454" w:rsidRDefault="001B3C85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38E79FB" w14:textId="77777777" w:rsidR="009E0B34" w:rsidRPr="00C02454" w:rsidRDefault="009E0B34" w:rsidP="009E0B3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BEA4DE6" w14:textId="77777777" w:rsidR="009E0B34" w:rsidRPr="00C02454" w:rsidRDefault="001B3C85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BB67D7" w14:textId="77777777" w:rsidR="009E0B34" w:rsidRPr="00C02454" w:rsidRDefault="001B3C85" w:rsidP="009E0B3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0B3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E0B34" w:rsidRPr="009947BA" w14:paraId="5E354E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21634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75AB743" w14:textId="196B3F61" w:rsidR="009E0B34" w:rsidRPr="00B7307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50% seminar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E0B34" w:rsidRPr="009947BA" w14:paraId="734186D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E04B6BD" w14:textId="77777777" w:rsidR="009E0B34" w:rsidRPr="00B4202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5E358CF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DD2E979" w14:textId="5120EBA7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20</w:t>
            </w:r>
          </w:p>
        </w:tc>
        <w:tc>
          <w:tcPr>
            <w:tcW w:w="6390" w:type="dxa"/>
            <w:gridSpan w:val="26"/>
            <w:vAlign w:val="center"/>
          </w:tcPr>
          <w:p w14:paraId="6F538C7D" w14:textId="4F22AED0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50% nedovoljan (1)</w:t>
            </w:r>
          </w:p>
        </w:tc>
      </w:tr>
      <w:tr w:rsidR="009E0B34" w:rsidRPr="009947BA" w14:paraId="3BD788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3DE50C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2CCB894" w14:textId="45AF06E6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90" w:type="dxa"/>
            <w:gridSpan w:val="26"/>
            <w:vAlign w:val="center"/>
          </w:tcPr>
          <w:p w14:paraId="32D1F602" w14:textId="078B7434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50 % dovoljan (2)</w:t>
            </w:r>
          </w:p>
        </w:tc>
      </w:tr>
      <w:tr w:rsidR="009E0B34" w:rsidRPr="009947BA" w14:paraId="7CE99F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69AF99F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267320A" w14:textId="6FECA831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6390" w:type="dxa"/>
            <w:gridSpan w:val="26"/>
            <w:vAlign w:val="center"/>
          </w:tcPr>
          <w:p w14:paraId="1BF764FB" w14:textId="720E477F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60 % dobar (3)</w:t>
            </w:r>
          </w:p>
        </w:tc>
      </w:tr>
      <w:tr w:rsidR="009E0B34" w:rsidRPr="009947BA" w14:paraId="5D43FCE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8FC261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B20D297" w14:textId="676A1755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6390" w:type="dxa"/>
            <w:gridSpan w:val="26"/>
            <w:vAlign w:val="center"/>
          </w:tcPr>
          <w:p w14:paraId="053BAC0C" w14:textId="24A73A09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70 % vrlo dobar (4)</w:t>
            </w:r>
          </w:p>
        </w:tc>
      </w:tr>
      <w:tr w:rsidR="009E0B34" w:rsidRPr="009947BA" w14:paraId="71B3C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449509B" w14:textId="77777777" w:rsidR="009E0B34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A6105D" w14:textId="117770DE" w:rsidR="009E0B34" w:rsidRPr="00B7307A" w:rsidRDefault="009E0B34" w:rsidP="009E0B3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6390" w:type="dxa"/>
            <w:gridSpan w:val="26"/>
            <w:vAlign w:val="center"/>
          </w:tcPr>
          <w:p w14:paraId="0CCEB99F" w14:textId="5698F3E2" w:rsidR="009E0B34" w:rsidRPr="009947BA" w:rsidRDefault="009E0B34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80 % izvrstan (5)</w:t>
            </w:r>
          </w:p>
        </w:tc>
      </w:tr>
      <w:tr w:rsidR="009E0B34" w:rsidRPr="009947BA" w14:paraId="392BAD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48EAD1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D65024F" w14:textId="77777777" w:rsidR="009E0B34" w:rsidRDefault="001B3C85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E0B3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71654E2" w14:textId="77777777" w:rsidR="009E0B34" w:rsidRDefault="001B3C85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EC3472E" w14:textId="77777777" w:rsidR="009E0B34" w:rsidRDefault="001B3C85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48E8AD2" w14:textId="77777777" w:rsidR="009E0B34" w:rsidRDefault="001B3C85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B7095B2" w14:textId="77777777" w:rsidR="009E0B34" w:rsidRPr="009947BA" w:rsidRDefault="001B3C85" w:rsidP="009E0B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3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E0B3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E0B34" w:rsidRPr="009947BA" w14:paraId="44C284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B466CD" w14:textId="77777777" w:rsidR="009E0B34" w:rsidRPr="009947BA" w:rsidRDefault="009E0B34" w:rsidP="009E0B3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2D8A316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BF549F3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C22C9A4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D9E74AA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2EE80A9" w14:textId="77777777" w:rsidR="009E0B34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CACA9B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8CB75D8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74E1FF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F0EB74D" w14:textId="77777777" w:rsidR="009E0B34" w:rsidRPr="00684BBC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9AB946" w14:textId="77777777" w:rsidR="009E0B34" w:rsidRPr="009947BA" w:rsidRDefault="009E0B34" w:rsidP="009E0B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54FD2F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DE6F" w14:textId="77777777" w:rsidR="001B3C85" w:rsidRDefault="001B3C85" w:rsidP="009947BA">
      <w:pPr>
        <w:spacing w:before="0" w:after="0"/>
      </w:pPr>
      <w:r>
        <w:separator/>
      </w:r>
    </w:p>
  </w:endnote>
  <w:endnote w:type="continuationSeparator" w:id="0">
    <w:p w14:paraId="4B549628" w14:textId="77777777" w:rsidR="001B3C85" w:rsidRDefault="001B3C8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571A" w14:textId="77777777" w:rsidR="001B3C85" w:rsidRDefault="001B3C85" w:rsidP="009947BA">
      <w:pPr>
        <w:spacing w:before="0" w:after="0"/>
      </w:pPr>
      <w:r>
        <w:separator/>
      </w:r>
    </w:p>
  </w:footnote>
  <w:footnote w:type="continuationSeparator" w:id="0">
    <w:p w14:paraId="065A627E" w14:textId="77777777" w:rsidR="001B3C85" w:rsidRDefault="001B3C85" w:rsidP="009947BA">
      <w:pPr>
        <w:spacing w:before="0" w:after="0"/>
      </w:pPr>
      <w:r>
        <w:continuationSeparator/>
      </w:r>
    </w:p>
  </w:footnote>
  <w:footnote w:id="1">
    <w:p w14:paraId="2273DCE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0A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35FA5" wp14:editId="3958E5C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C813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D0230B" wp14:editId="08DD3C6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FF3177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BD80A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A26C4C9" w14:textId="77777777" w:rsidR="0079745E" w:rsidRDefault="0079745E" w:rsidP="0079745E">
    <w:pPr>
      <w:pStyle w:val="Header"/>
    </w:pPr>
  </w:p>
  <w:p w14:paraId="3C584BC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7EF0"/>
    <w:rsid w:val="000A790E"/>
    <w:rsid w:val="000B285E"/>
    <w:rsid w:val="000C0578"/>
    <w:rsid w:val="0010332B"/>
    <w:rsid w:val="001443A2"/>
    <w:rsid w:val="00150B32"/>
    <w:rsid w:val="00197510"/>
    <w:rsid w:val="001B3C85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A6518"/>
    <w:rsid w:val="005D3518"/>
    <w:rsid w:val="005E1668"/>
    <w:rsid w:val="005F6E0B"/>
    <w:rsid w:val="0062328F"/>
    <w:rsid w:val="00684BBC"/>
    <w:rsid w:val="006B4920"/>
    <w:rsid w:val="00700D7A"/>
    <w:rsid w:val="00703F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03EAD"/>
    <w:rsid w:val="009163E6"/>
    <w:rsid w:val="009760E8"/>
    <w:rsid w:val="009947BA"/>
    <w:rsid w:val="00997F41"/>
    <w:rsid w:val="009A284F"/>
    <w:rsid w:val="009C56B1"/>
    <w:rsid w:val="009D5226"/>
    <w:rsid w:val="009E0B34"/>
    <w:rsid w:val="009E2FD4"/>
    <w:rsid w:val="00A0397F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322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A056E"/>
    <w:rsid w:val="00DD110C"/>
    <w:rsid w:val="00DE6D53"/>
    <w:rsid w:val="00E06E39"/>
    <w:rsid w:val="00E07D73"/>
    <w:rsid w:val="00E17D18"/>
    <w:rsid w:val="00E30E67"/>
    <w:rsid w:val="00E8109A"/>
    <w:rsid w:val="00EA4593"/>
    <w:rsid w:val="00F02A8F"/>
    <w:rsid w:val="00F513E0"/>
    <w:rsid w:val="00F53FB2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34C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 Radic Rossi</cp:lastModifiedBy>
  <cp:revision>3</cp:revision>
  <dcterms:created xsi:type="dcterms:W3CDTF">2021-03-12T08:23:00Z</dcterms:created>
  <dcterms:modified xsi:type="dcterms:W3CDTF">2021-03-12T08:40:00Z</dcterms:modified>
</cp:coreProperties>
</file>