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5"/>
        <w:gridCol w:w="233"/>
        <w:gridCol w:w="413"/>
        <w:gridCol w:w="564"/>
        <w:gridCol w:w="247"/>
        <w:gridCol w:w="246"/>
        <w:gridCol w:w="898"/>
        <w:gridCol w:w="351"/>
        <w:gridCol w:w="986"/>
        <w:gridCol w:w="487"/>
        <w:gridCol w:w="719"/>
        <w:gridCol w:w="503"/>
        <w:gridCol w:w="224"/>
        <w:gridCol w:w="1956"/>
      </w:tblGrid>
      <w:tr w:rsidR="003C4057" w:rsidRPr="003C4057" w:rsidTr="00D43DBC">
        <w:tc>
          <w:tcPr>
            <w:tcW w:w="9322" w:type="dxa"/>
            <w:gridSpan w:val="14"/>
            <w:vAlign w:val="center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1. godina </w:t>
            </w:r>
          </w:p>
        </w:tc>
      </w:tr>
      <w:tr w:rsidR="003C4057" w:rsidRPr="003C4057" w:rsidTr="00D43DBC">
        <w:tc>
          <w:tcPr>
            <w:tcW w:w="9322" w:type="dxa"/>
            <w:gridSpan w:val="14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Naziv kolegija:</w:t>
            </w: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bookmarkStart w:id="0" w:name="_GoBack"/>
            <w:r w:rsidRPr="003C4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Materijalna svjedočanstva prapovijesnog pomorstva na Jadranu i Mediteranu</w:t>
            </w:r>
            <w:bookmarkEnd w:id="0"/>
          </w:p>
        </w:tc>
      </w:tr>
      <w:tr w:rsidR="003C4057" w:rsidRPr="003C4057" w:rsidTr="00D43DBC">
        <w:tc>
          <w:tcPr>
            <w:tcW w:w="9322" w:type="dxa"/>
            <w:gridSpan w:val="14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Opće obavijesti</w:t>
            </w:r>
          </w:p>
        </w:tc>
      </w:tr>
      <w:tr w:rsidR="003C4057" w:rsidRPr="003C4057" w:rsidTr="00D43DBC">
        <w:trPr>
          <w:cantSplit/>
        </w:trPr>
        <w:tc>
          <w:tcPr>
            <w:tcW w:w="2141" w:type="dxa"/>
            <w:gridSpan w:val="3"/>
            <w:vAlign w:val="center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odjel</w:t>
            </w:r>
          </w:p>
        </w:tc>
        <w:tc>
          <w:tcPr>
            <w:tcW w:w="7181" w:type="dxa"/>
            <w:gridSpan w:val="11"/>
            <w:vAlign w:val="center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Odjel za arheologiju – Sveučilište u Zadru</w:t>
            </w:r>
          </w:p>
        </w:tc>
      </w:tr>
      <w:tr w:rsidR="003C4057" w:rsidRPr="003C4057" w:rsidTr="00D43DBC">
        <w:trPr>
          <w:cantSplit/>
        </w:trPr>
        <w:tc>
          <w:tcPr>
            <w:tcW w:w="2141" w:type="dxa"/>
            <w:gridSpan w:val="3"/>
            <w:vAlign w:val="center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studij</w:t>
            </w:r>
          </w:p>
        </w:tc>
        <w:tc>
          <w:tcPr>
            <w:tcW w:w="7181" w:type="dxa"/>
            <w:gridSpan w:val="11"/>
            <w:vAlign w:val="center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Poslijediplomski znanstveni studij “Arheologija istočnog Jadrana”</w:t>
            </w:r>
          </w:p>
        </w:tc>
      </w:tr>
      <w:tr w:rsidR="003C4057" w:rsidRPr="003C4057" w:rsidTr="00D43DBC">
        <w:trPr>
          <w:cantSplit/>
        </w:trPr>
        <w:tc>
          <w:tcPr>
            <w:tcW w:w="2141" w:type="dxa"/>
            <w:gridSpan w:val="3"/>
            <w:vAlign w:val="center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usmjerenje</w:t>
            </w:r>
          </w:p>
        </w:tc>
        <w:tc>
          <w:tcPr>
            <w:tcW w:w="4498" w:type="dxa"/>
            <w:gridSpan w:val="8"/>
            <w:vAlign w:val="center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Podvodna arheologija</w:t>
            </w:r>
          </w:p>
        </w:tc>
        <w:tc>
          <w:tcPr>
            <w:tcW w:w="2683" w:type="dxa"/>
            <w:gridSpan w:val="3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Godina studija</w:t>
            </w:r>
          </w:p>
        </w:tc>
      </w:tr>
      <w:tr w:rsidR="003C4057" w:rsidRPr="003C4057" w:rsidTr="00D43DBC">
        <w:trPr>
          <w:cantSplit/>
        </w:trPr>
        <w:tc>
          <w:tcPr>
            <w:tcW w:w="2141" w:type="dxa"/>
            <w:gridSpan w:val="3"/>
            <w:vAlign w:val="center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Nastavnik</w:t>
            </w:r>
          </w:p>
        </w:tc>
        <w:tc>
          <w:tcPr>
            <w:tcW w:w="4498" w:type="dxa"/>
            <w:gridSpan w:val="8"/>
            <w:vAlign w:val="center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doc. dr. sc. Irena Radić Rossi</w:t>
            </w:r>
          </w:p>
        </w:tc>
        <w:tc>
          <w:tcPr>
            <w:tcW w:w="2683" w:type="dxa"/>
            <w:gridSpan w:val="3"/>
            <w:vMerge w:val="restart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Semestar:</w:t>
            </w:r>
          </w:p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I.</w:t>
            </w:r>
          </w:p>
        </w:tc>
      </w:tr>
      <w:tr w:rsidR="003C4057" w:rsidRPr="003C4057" w:rsidTr="00D43DBC">
        <w:trPr>
          <w:cantSplit/>
        </w:trPr>
        <w:tc>
          <w:tcPr>
            <w:tcW w:w="2141" w:type="dxa"/>
            <w:gridSpan w:val="3"/>
            <w:vAlign w:val="center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Ustanova</w:t>
            </w:r>
          </w:p>
        </w:tc>
        <w:tc>
          <w:tcPr>
            <w:tcW w:w="4498" w:type="dxa"/>
            <w:gridSpan w:val="8"/>
            <w:vAlign w:val="center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Sveučilište u Zadru - Odjel za arheologiju</w:t>
            </w:r>
          </w:p>
        </w:tc>
        <w:tc>
          <w:tcPr>
            <w:tcW w:w="2683" w:type="dxa"/>
            <w:gridSpan w:val="3"/>
            <w:vMerge/>
            <w:vAlign w:val="center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4057" w:rsidRPr="003C4057" w:rsidTr="00D43DBC">
        <w:trPr>
          <w:cantSplit/>
        </w:trPr>
        <w:tc>
          <w:tcPr>
            <w:tcW w:w="2141" w:type="dxa"/>
            <w:gridSpan w:val="3"/>
            <w:vAlign w:val="center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Status kolegija</w:t>
            </w:r>
          </w:p>
        </w:tc>
        <w:tc>
          <w:tcPr>
            <w:tcW w:w="1057" w:type="dxa"/>
            <w:gridSpan w:val="3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Izborni</w:t>
            </w:r>
          </w:p>
        </w:tc>
        <w:tc>
          <w:tcPr>
            <w:tcW w:w="2543" w:type="dxa"/>
            <w:gridSpan w:val="4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Izborni za druge studij. grupe</w:t>
            </w:r>
          </w:p>
        </w:tc>
        <w:tc>
          <w:tcPr>
            <w:tcW w:w="2683" w:type="dxa"/>
            <w:gridSpan w:val="3"/>
            <w:vMerge/>
            <w:vAlign w:val="center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4057" w:rsidRPr="003C4057" w:rsidTr="00D43DBC">
        <w:tc>
          <w:tcPr>
            <w:tcW w:w="9322" w:type="dxa"/>
            <w:gridSpan w:val="14"/>
          </w:tcPr>
          <w:p w:rsidR="003C4057" w:rsidRPr="003C4057" w:rsidRDefault="003C4057" w:rsidP="003C405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Opis kolegija:</w:t>
            </w:r>
          </w:p>
          <w:p w:rsidR="003C4057" w:rsidRPr="003C4057" w:rsidRDefault="003C4057" w:rsidP="003C4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         Kolegijem su obuhvaćeni prapovijesni nalazi i ikonografski prikazi koji ukazuju na pomorske aktivnosti stanovnika Sredozemlja od paleolitika do grčkog klasičnog doba. Iako su najraniji nalazi krajnje skromni, neki su od njih iznimno značajni za izvođenje zaključaka o pomorskim komunikacijama i prekomorskoj trgovini u prapovijesno doba.</w:t>
            </w:r>
          </w:p>
          <w:p w:rsidR="003C4057" w:rsidRPr="003C4057" w:rsidRDefault="003C4057" w:rsidP="003C4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         Posebna pozornost posvećena je relativno rijetkim nalazištima brodoloma, među kojima se posebno ističu istraženi ostatci trgovačkog broda iz kasnog brončanog doba, pronađenog kod rta Uluburun u Turskoj. U grčkom podmorju tijekom proteklih je godina uočena još nekolicina brončanodobnih brodoloma, a najstariji zapadnomediteranski nalazi potječu iz ranog željeznog doba. </w:t>
            </w:r>
          </w:p>
          <w:p w:rsidR="003C4057" w:rsidRPr="003C4057" w:rsidRDefault="003C4057" w:rsidP="003C4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         Na jadranskom prostoru očuvala se manja količina prapovijesnih ikonografskih prikaza, a među podmorskim arheološkim nalazima ističe se brodolom u uvali Zambratiji nedaleko Savudrije. Osebujna prapovijesna tradicija tzv. šivanja elemenata brodske konstrukcije zadržala se na Jadranu i duboko u antičko, pa čak i srednjovjekovno doba.</w:t>
            </w:r>
          </w:p>
        </w:tc>
      </w:tr>
      <w:tr w:rsidR="003C4057" w:rsidRPr="003C4057" w:rsidTr="00D43DBC">
        <w:tc>
          <w:tcPr>
            <w:tcW w:w="9322" w:type="dxa"/>
            <w:gridSpan w:val="14"/>
          </w:tcPr>
          <w:p w:rsidR="003C4057" w:rsidRPr="003C4057" w:rsidRDefault="003C4057" w:rsidP="003C4057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Ciljevi kolegija:</w:t>
            </w: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  <w:p w:rsidR="003C4057" w:rsidRPr="003C4057" w:rsidRDefault="003C4057" w:rsidP="003C40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         Kolegij upućuje studente na sve raspoložive izvore za proučavanje prapovijesnog jadranskog i medteranskog pomorstva, te ih uči kako ih učinkovito iskoristiti. Poticanje kritičkog odnosa prema dosadašnjim spoznajama i poticaj na daljnji kreativan rad na proučavanju prapovijesnog pomorstva jedan je od najvažnijih ciljeva kolegija.</w:t>
            </w:r>
          </w:p>
        </w:tc>
      </w:tr>
      <w:tr w:rsidR="003C4057" w:rsidRPr="003C4057" w:rsidTr="00D43DBC">
        <w:trPr>
          <w:trHeight w:val="281"/>
        </w:trPr>
        <w:tc>
          <w:tcPr>
            <w:tcW w:w="5433" w:type="dxa"/>
            <w:gridSpan w:val="9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Vodič:</w:t>
            </w:r>
          </w:p>
        </w:tc>
        <w:tc>
          <w:tcPr>
            <w:tcW w:w="1709" w:type="dxa"/>
            <w:gridSpan w:val="3"/>
            <w:vAlign w:val="center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Zimski semestar</w:t>
            </w:r>
          </w:p>
        </w:tc>
        <w:tc>
          <w:tcPr>
            <w:tcW w:w="2180" w:type="dxa"/>
            <w:gridSpan w:val="2"/>
            <w:vAlign w:val="center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Ljetni semestar</w:t>
            </w:r>
          </w:p>
        </w:tc>
      </w:tr>
      <w:tr w:rsidR="003C4057" w:rsidRPr="003C4057" w:rsidTr="00D43DBC">
        <w:trPr>
          <w:trHeight w:val="278"/>
        </w:trPr>
        <w:tc>
          <w:tcPr>
            <w:tcW w:w="5433" w:type="dxa"/>
            <w:gridSpan w:val="9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Ects - studentsko opterećenje:</w:t>
            </w:r>
          </w:p>
        </w:tc>
        <w:tc>
          <w:tcPr>
            <w:tcW w:w="1709" w:type="dxa"/>
            <w:gridSpan w:val="3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180" w:type="dxa"/>
            <w:gridSpan w:val="2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3C4057" w:rsidRPr="003C4057" w:rsidTr="00D43DBC">
        <w:trPr>
          <w:trHeight w:val="278"/>
        </w:trPr>
        <w:tc>
          <w:tcPr>
            <w:tcW w:w="5433" w:type="dxa"/>
            <w:gridSpan w:val="9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Tjedana po semestru:</w:t>
            </w:r>
          </w:p>
        </w:tc>
        <w:tc>
          <w:tcPr>
            <w:tcW w:w="1709" w:type="dxa"/>
            <w:gridSpan w:val="3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180" w:type="dxa"/>
            <w:gridSpan w:val="2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3C4057" w:rsidRPr="003C4057" w:rsidTr="00D43DBC">
        <w:trPr>
          <w:cantSplit/>
          <w:trHeight w:val="278"/>
        </w:trPr>
        <w:tc>
          <w:tcPr>
            <w:tcW w:w="2705" w:type="dxa"/>
            <w:gridSpan w:val="4"/>
            <w:vMerge w:val="restart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Sati tjedno:</w:t>
            </w:r>
          </w:p>
        </w:tc>
        <w:tc>
          <w:tcPr>
            <w:tcW w:w="2728" w:type="dxa"/>
            <w:gridSpan w:val="5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predavanja</w:t>
            </w:r>
          </w:p>
        </w:tc>
        <w:tc>
          <w:tcPr>
            <w:tcW w:w="1709" w:type="dxa"/>
            <w:gridSpan w:val="3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180" w:type="dxa"/>
            <w:gridSpan w:val="2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3C4057" w:rsidRPr="003C4057" w:rsidTr="00D43DBC">
        <w:trPr>
          <w:cantSplit/>
          <w:trHeight w:val="278"/>
        </w:trPr>
        <w:tc>
          <w:tcPr>
            <w:tcW w:w="0" w:type="auto"/>
            <w:gridSpan w:val="4"/>
            <w:vMerge/>
            <w:vAlign w:val="center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8" w:type="dxa"/>
            <w:gridSpan w:val="5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seminari</w:t>
            </w:r>
          </w:p>
        </w:tc>
        <w:tc>
          <w:tcPr>
            <w:tcW w:w="1709" w:type="dxa"/>
            <w:gridSpan w:val="3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gridSpan w:val="2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3C4057" w:rsidRPr="003C4057" w:rsidTr="00D43DBC">
        <w:trPr>
          <w:cantSplit/>
          <w:trHeight w:val="173"/>
        </w:trPr>
        <w:tc>
          <w:tcPr>
            <w:tcW w:w="0" w:type="auto"/>
            <w:gridSpan w:val="4"/>
            <w:vMerge/>
            <w:vAlign w:val="center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8" w:type="dxa"/>
            <w:gridSpan w:val="5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vježbe</w:t>
            </w:r>
          </w:p>
        </w:tc>
        <w:tc>
          <w:tcPr>
            <w:tcW w:w="1709" w:type="dxa"/>
            <w:gridSpan w:val="3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gridSpan w:val="2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3C4057" w:rsidRPr="003C4057" w:rsidTr="00D43DBC">
        <w:trPr>
          <w:cantSplit/>
          <w:trHeight w:val="172"/>
        </w:trPr>
        <w:tc>
          <w:tcPr>
            <w:tcW w:w="0" w:type="auto"/>
            <w:gridSpan w:val="4"/>
            <w:vMerge/>
            <w:vAlign w:val="center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8" w:type="dxa"/>
            <w:gridSpan w:val="5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mentorski rad</w:t>
            </w:r>
          </w:p>
        </w:tc>
        <w:tc>
          <w:tcPr>
            <w:tcW w:w="1709" w:type="dxa"/>
            <w:gridSpan w:val="3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gridSpan w:val="2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3C4057" w:rsidRPr="003C4057" w:rsidTr="00D43DBC">
        <w:trPr>
          <w:cantSplit/>
          <w:trHeight w:val="278"/>
        </w:trPr>
        <w:tc>
          <w:tcPr>
            <w:tcW w:w="2705" w:type="dxa"/>
            <w:gridSpan w:val="4"/>
            <w:vMerge w:val="restart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Ukupno sati:</w:t>
            </w:r>
          </w:p>
        </w:tc>
        <w:tc>
          <w:tcPr>
            <w:tcW w:w="2728" w:type="dxa"/>
            <w:gridSpan w:val="5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predavanja</w:t>
            </w:r>
          </w:p>
        </w:tc>
        <w:tc>
          <w:tcPr>
            <w:tcW w:w="1709" w:type="dxa"/>
            <w:gridSpan w:val="3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180" w:type="dxa"/>
            <w:gridSpan w:val="2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3C4057" w:rsidRPr="003C4057" w:rsidTr="00D43DBC">
        <w:trPr>
          <w:cantSplit/>
          <w:trHeight w:val="278"/>
        </w:trPr>
        <w:tc>
          <w:tcPr>
            <w:tcW w:w="0" w:type="auto"/>
            <w:gridSpan w:val="4"/>
            <w:vMerge/>
            <w:vAlign w:val="center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8" w:type="dxa"/>
            <w:gridSpan w:val="5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seminari</w:t>
            </w:r>
          </w:p>
        </w:tc>
        <w:tc>
          <w:tcPr>
            <w:tcW w:w="1709" w:type="dxa"/>
            <w:gridSpan w:val="3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gridSpan w:val="2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3C4057" w:rsidRPr="003C4057" w:rsidTr="00D43DBC">
        <w:trPr>
          <w:cantSplit/>
          <w:trHeight w:val="173"/>
        </w:trPr>
        <w:tc>
          <w:tcPr>
            <w:tcW w:w="0" w:type="auto"/>
            <w:gridSpan w:val="4"/>
            <w:vMerge/>
            <w:vAlign w:val="center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8" w:type="dxa"/>
            <w:gridSpan w:val="5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vježbe</w:t>
            </w:r>
          </w:p>
        </w:tc>
        <w:tc>
          <w:tcPr>
            <w:tcW w:w="1709" w:type="dxa"/>
            <w:gridSpan w:val="3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gridSpan w:val="2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3C4057" w:rsidRPr="003C4057" w:rsidTr="00D43DBC">
        <w:trPr>
          <w:cantSplit/>
          <w:trHeight w:val="172"/>
        </w:trPr>
        <w:tc>
          <w:tcPr>
            <w:tcW w:w="0" w:type="auto"/>
            <w:gridSpan w:val="4"/>
            <w:vMerge/>
            <w:vAlign w:val="center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8" w:type="dxa"/>
            <w:gridSpan w:val="5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mentorski rad</w:t>
            </w:r>
          </w:p>
        </w:tc>
        <w:tc>
          <w:tcPr>
            <w:tcW w:w="1709" w:type="dxa"/>
            <w:gridSpan w:val="3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gridSpan w:val="2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r-HR"/>
              </w:rPr>
            </w:pPr>
          </w:p>
        </w:tc>
      </w:tr>
      <w:tr w:rsidR="003C4057" w:rsidRPr="003C4057" w:rsidTr="00D43DBC">
        <w:trPr>
          <w:cantSplit/>
        </w:trPr>
        <w:tc>
          <w:tcPr>
            <w:tcW w:w="5433" w:type="dxa"/>
            <w:gridSpan w:val="9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dana terenske nastave:</w:t>
            </w:r>
          </w:p>
        </w:tc>
        <w:tc>
          <w:tcPr>
            <w:tcW w:w="1709" w:type="dxa"/>
            <w:gridSpan w:val="3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gridSpan w:val="2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4057" w:rsidRPr="003C4057" w:rsidTr="00D43DBC">
        <w:tc>
          <w:tcPr>
            <w:tcW w:w="9322" w:type="dxa"/>
            <w:gridSpan w:val="14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Nastavne metode:</w:t>
            </w:r>
          </w:p>
        </w:tc>
      </w:tr>
      <w:tr w:rsidR="003C4057" w:rsidRPr="003C4057" w:rsidTr="00D43DBC">
        <w:trPr>
          <w:cantSplit/>
        </w:trPr>
        <w:tc>
          <w:tcPr>
            <w:tcW w:w="1495" w:type="dxa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predavanja</w:t>
            </w:r>
          </w:p>
        </w:tc>
        <w:tc>
          <w:tcPr>
            <w:tcW w:w="1457" w:type="dxa"/>
            <w:gridSpan w:val="4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95" w:type="dxa"/>
            <w:gridSpan w:val="3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individualni projekti</w:t>
            </w:r>
          </w:p>
        </w:tc>
        <w:tc>
          <w:tcPr>
            <w:tcW w:w="1473" w:type="dxa"/>
            <w:gridSpan w:val="2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6" w:type="dxa"/>
            <w:gridSpan w:val="3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56" w:type="dxa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4057" w:rsidRPr="003C4057" w:rsidTr="00D43DBC">
        <w:tc>
          <w:tcPr>
            <w:tcW w:w="9322" w:type="dxa"/>
            <w:gridSpan w:val="14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Nastavna pomagala:</w:t>
            </w:r>
          </w:p>
        </w:tc>
      </w:tr>
      <w:tr w:rsidR="003C4057" w:rsidRPr="003C4057" w:rsidTr="00D43DBC">
        <w:trPr>
          <w:cantSplit/>
        </w:trPr>
        <w:tc>
          <w:tcPr>
            <w:tcW w:w="1495" w:type="dxa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7" w:type="dxa"/>
            <w:gridSpan w:val="4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bilješke .pp</w:t>
            </w:r>
          </w:p>
        </w:tc>
        <w:tc>
          <w:tcPr>
            <w:tcW w:w="1495" w:type="dxa"/>
            <w:gridSpan w:val="3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članci</w:t>
            </w:r>
          </w:p>
        </w:tc>
        <w:tc>
          <w:tcPr>
            <w:tcW w:w="1473" w:type="dxa"/>
            <w:gridSpan w:val="2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446" w:type="dxa"/>
            <w:gridSpan w:val="3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internet</w:t>
            </w:r>
          </w:p>
        </w:tc>
        <w:tc>
          <w:tcPr>
            <w:tcW w:w="1956" w:type="dxa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4057" w:rsidRPr="003C4057" w:rsidTr="00D43DBC">
        <w:tc>
          <w:tcPr>
            <w:tcW w:w="9322" w:type="dxa"/>
            <w:gridSpan w:val="14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Uvjet za priznavanje bodova:</w:t>
            </w:r>
          </w:p>
        </w:tc>
      </w:tr>
      <w:tr w:rsidR="003C4057" w:rsidRPr="003C4057" w:rsidTr="00D43DBC">
        <w:trPr>
          <w:cantSplit/>
        </w:trPr>
        <w:tc>
          <w:tcPr>
            <w:tcW w:w="4447" w:type="dxa"/>
            <w:gridSpan w:val="8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Odslušan kolegij</w:t>
            </w:r>
          </w:p>
        </w:tc>
        <w:tc>
          <w:tcPr>
            <w:tcW w:w="4875" w:type="dxa"/>
            <w:gridSpan w:val="6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C4057" w:rsidRPr="003C4057" w:rsidTr="00D43DBC">
        <w:tc>
          <w:tcPr>
            <w:tcW w:w="9322" w:type="dxa"/>
            <w:gridSpan w:val="14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Način polaganja ispita:</w:t>
            </w:r>
          </w:p>
        </w:tc>
      </w:tr>
      <w:tr w:rsidR="003C4057" w:rsidRPr="003C4057" w:rsidTr="00D43DBC">
        <w:trPr>
          <w:cantSplit/>
        </w:trPr>
        <w:tc>
          <w:tcPr>
            <w:tcW w:w="1728" w:type="dxa"/>
            <w:gridSpan w:val="2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ispit se ne polaže</w:t>
            </w:r>
          </w:p>
        </w:tc>
        <w:tc>
          <w:tcPr>
            <w:tcW w:w="1224" w:type="dxa"/>
            <w:gridSpan w:val="3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95" w:type="dxa"/>
            <w:gridSpan w:val="3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3" w:type="dxa"/>
            <w:gridSpan w:val="2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6" w:type="dxa"/>
            <w:gridSpan w:val="3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56" w:type="dxa"/>
          </w:tcPr>
          <w:p w:rsidR="003C4057" w:rsidRPr="003C4057" w:rsidRDefault="003C4057" w:rsidP="003C40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3C4057" w:rsidRPr="003C4057" w:rsidTr="00D43DBC">
        <w:tc>
          <w:tcPr>
            <w:tcW w:w="9322" w:type="dxa"/>
            <w:gridSpan w:val="14"/>
            <w:tcBorders>
              <w:top w:val="nil"/>
            </w:tcBorders>
          </w:tcPr>
          <w:p w:rsidR="003C4057" w:rsidRPr="003C4057" w:rsidRDefault="003C4057" w:rsidP="003C4057">
            <w:pPr>
              <w:spacing w:after="0" w:line="27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LITERATURA:</w:t>
            </w:r>
          </w:p>
          <w:p w:rsidR="003C4057" w:rsidRPr="003C4057" w:rsidRDefault="003C4057" w:rsidP="003C4057">
            <w:pPr>
              <w:spacing w:after="0" w:line="27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:rsidR="003C4057" w:rsidRPr="003C4057" w:rsidRDefault="003C4057" w:rsidP="003C4057">
            <w:pPr>
              <w:spacing w:after="0" w:line="27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Obvezna:</w:t>
            </w:r>
          </w:p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L. BASCH, </w:t>
            </w:r>
            <w:r w:rsidRPr="003C40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Le musée imaginaire de la marine antique</w:t>
            </w: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Athens, 1987.</w:t>
            </w:r>
          </w:p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Z. BRUSIĆ, Prethistorijski podmorski nalazi na području južne Liburnije. </w:t>
            </w:r>
            <w:r w:rsidRPr="003C40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Radovi Centra Jugoslavenske akademije znanosti i umjetnosti u Zadru</w:t>
            </w: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24, 1977: 53-60.</w:t>
            </w:r>
          </w:p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Z. BRUSIĆ - M. DOMIJAN, Liburnian Boats - Their Construction and Form, u: S. McGrail, E. Kentley (ur.)</w:t>
            </w:r>
            <w:r w:rsidRPr="003C40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, Sewn Plank Boats; Archaeological and Etnographic papers based on those presented to a conference at Greenwich in November 1984</w:t>
            </w: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Oxford: BAR International Seires 276, 1985: 67-86.</w:t>
            </w:r>
          </w:p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M. JURIŠIĆ, Prilog poznavanju ilirskog brodovlja na Jadranu do 2. st. pr.n.e. </w:t>
            </w:r>
            <w:r w:rsidRPr="003C40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Prinosi Odjela za arheologiju</w:t>
            </w: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1, 1983: 5-15.</w:t>
            </w:r>
          </w:p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S. McGRAIL, </w:t>
            </w:r>
            <w:r w:rsidRPr="003C40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Boats of the World from the Stone Age to Medieval Times</w:t>
            </w: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Oxford: Oxford University Press, 2001.</w:t>
            </w:r>
          </w:p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C. PULAK, The Late Bronze Age Shipwreck at Uluburun: Aspects of Hull Construction, u: W. Phelps, Y. Lolos, Y. Vichos (ur.)</w:t>
            </w:r>
            <w:r w:rsidRPr="003C40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, The Point Iria Wreck: Interconnections in the Mediterranean ca. 1200 B.C. Proceedings of the International Conference. Island of Spetses, 19 September 1998.</w:t>
            </w: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Athens: Hellenic Institute of Marine Archaeology, 1999: 209-238.</w:t>
            </w:r>
          </w:p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S. WACHSMANN, </w:t>
            </w:r>
            <w:r w:rsidRPr="003C40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Seagoing Ships and Seamanship in the Bronze Age Levant</w:t>
            </w: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Coleege Station &amp; London, 1998.</w:t>
            </w:r>
          </w:p>
          <w:p w:rsidR="003C4057" w:rsidRPr="003C4057" w:rsidRDefault="003C4057" w:rsidP="003C4057">
            <w:pPr>
              <w:spacing w:after="0" w:line="27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3C4057" w:rsidRPr="003C4057" w:rsidTr="00D43DBC">
        <w:tc>
          <w:tcPr>
            <w:tcW w:w="9322" w:type="dxa"/>
            <w:gridSpan w:val="14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Dopunska:</w:t>
            </w:r>
          </w:p>
          <w:p w:rsidR="003C4057" w:rsidRPr="003C4057" w:rsidRDefault="003C4057" w:rsidP="003C40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W. PHELPS – Y. LOLOS – Y. VICHOS (ur.), </w:t>
            </w:r>
            <w:r w:rsidRPr="003C40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The Point Iria Wreck: Interconnections in the Mediterranean ca. 1200 B.C. Proceedings of the International Conference. Island of Spetses, 19 September 1998,</w:t>
            </w:r>
            <w:r w:rsidRPr="003C405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 xml:space="preserve"> Athen</w:t>
            </w: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s, 1999.</w:t>
            </w:r>
          </w:p>
          <w:p w:rsidR="003C4057" w:rsidRPr="003C4057" w:rsidRDefault="003C4057" w:rsidP="003C40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P. POMEY, Mediterranean sewn boats in Antiquity, u: S. McGrail – E. Kentley</w:t>
            </w:r>
            <w:r w:rsidRPr="003C40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, Sewn Plank Boats. </w:t>
            </w: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BAR International Series 276, Oxford, 1985: 35-48.</w:t>
            </w:r>
          </w:p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C. PULAK, Mortise-and-Tenon Joints of Bronze Age Seagoing Ships, u: C. Beltrame (ur.), </w:t>
            </w:r>
            <w:r w:rsidRPr="003C40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Boats, Ships and Shipyards. Proceedings of the Ninth International Symposium on Boat and Ship Archaeology, </w:t>
            </w: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Oxford, 2003: 28-34.</w:t>
            </w:r>
          </w:p>
        </w:tc>
      </w:tr>
      <w:tr w:rsidR="003C4057" w:rsidRPr="003C4057" w:rsidTr="00D43DBC">
        <w:trPr>
          <w:cantSplit/>
        </w:trPr>
        <w:tc>
          <w:tcPr>
            <w:tcW w:w="4447" w:type="dxa"/>
            <w:gridSpan w:val="8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Registracija za slušanje kolegija: </w:t>
            </w:r>
            <w:r w:rsidRPr="003C4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4875" w:type="dxa"/>
            <w:gridSpan w:val="6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Registracija za ispit:</w:t>
            </w:r>
          </w:p>
        </w:tc>
      </w:tr>
      <w:tr w:rsidR="003C4057" w:rsidRPr="003C4057" w:rsidTr="00D43DBC">
        <w:tc>
          <w:tcPr>
            <w:tcW w:w="9322" w:type="dxa"/>
            <w:gridSpan w:val="14"/>
          </w:tcPr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Preduvjeti za upis kolegija:</w:t>
            </w:r>
          </w:p>
        </w:tc>
      </w:tr>
      <w:tr w:rsidR="003C4057" w:rsidRPr="003C4057" w:rsidTr="00D43DBC">
        <w:tc>
          <w:tcPr>
            <w:tcW w:w="9322" w:type="dxa"/>
            <w:gridSpan w:val="14"/>
          </w:tcPr>
          <w:p w:rsidR="003C4057" w:rsidRPr="003C4057" w:rsidRDefault="003C4057" w:rsidP="003C4057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hr-HR"/>
              </w:rPr>
              <w:t>referentni radovi nastavnika za kolegij:</w:t>
            </w:r>
          </w:p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I. RADIĆ ROSSI, </w:t>
            </w:r>
            <w:r w:rsidRPr="003C405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Problematika prapovijesnih i antičkih nalazišta u hrvatskom podmorju</w:t>
            </w:r>
            <w:r w:rsidRPr="003C40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doktorski rad, Zadar, 2011.</w:t>
            </w:r>
          </w:p>
          <w:p w:rsidR="003C4057" w:rsidRPr="003C4057" w:rsidRDefault="003C4057" w:rsidP="003C405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C4057">
              <w:rPr>
                <w:rFonts w:ascii="Times New Roman" w:eastAsia="TT1441o00" w:hAnsi="Times New Roman" w:cs="Times New Roman"/>
                <w:sz w:val="20"/>
                <w:szCs w:val="20"/>
                <w:lang w:eastAsia="hr-HR"/>
              </w:rPr>
              <w:t xml:space="preserve">I. RADIĆ ROSSI, Plovidba Jadranom u grčko doba, u: J. </w:t>
            </w:r>
            <w:r w:rsidRPr="003C4057">
              <w:rPr>
                <w:rFonts w:ascii="Times New Roman" w:eastAsia="TT143Fo00" w:hAnsi="Times New Roman" w:cs="Times New Roman"/>
                <w:sz w:val="20"/>
                <w:szCs w:val="20"/>
                <w:lang w:eastAsia="hr-HR"/>
              </w:rPr>
              <w:t xml:space="preserve">Poklečki Stošić (ur.), Antički Grci na tlu Hrvatske, 2010: 91-101.  </w:t>
            </w:r>
          </w:p>
        </w:tc>
      </w:tr>
    </w:tbl>
    <w:p w:rsidR="002455B8" w:rsidRDefault="002455B8"/>
    <w:sectPr w:rsidR="00245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1441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43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D70C9"/>
    <w:multiLevelType w:val="hybridMultilevel"/>
    <w:tmpl w:val="B7DE31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F67876"/>
    <w:multiLevelType w:val="hybridMultilevel"/>
    <w:tmpl w:val="30F0C6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D5"/>
    <w:rsid w:val="002455B8"/>
    <w:rsid w:val="003C4057"/>
    <w:rsid w:val="00D25FB2"/>
    <w:rsid w:val="00D3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95530-0087-4157-8E3E-85FEA241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stutic</dc:creator>
  <cp:keywords/>
  <dc:description/>
  <cp:lastModifiedBy>stutic</cp:lastModifiedBy>
  <cp:revision>2</cp:revision>
  <dcterms:created xsi:type="dcterms:W3CDTF">2017-11-02T09:22:00Z</dcterms:created>
  <dcterms:modified xsi:type="dcterms:W3CDTF">2017-11-02T09:22:00Z</dcterms:modified>
</cp:coreProperties>
</file>