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366"/>
        <w:gridCol w:w="111"/>
        <w:gridCol w:w="208"/>
        <w:gridCol w:w="21"/>
        <w:gridCol w:w="478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1049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1049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Paleolitik i mezolitik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10491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FF1020" w:rsidRDefault="001049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Odjela za arheologiju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:rsidR="004B553E" w:rsidRPr="00FF1020" w:rsidRDefault="00075844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ED27F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07584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583" w:type="dxa"/>
            <w:gridSpan w:val="2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527" w:type="dxa"/>
            <w:gridSpan w:val="9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0758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07584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2"/>
            <w:vAlign w:val="center"/>
          </w:tcPr>
          <w:p w:rsidR="00393964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10491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10491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10491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0491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04910">
              <w:rPr>
                <w:rFonts w:ascii="Merriweather" w:hAnsi="Merriweather" w:cs="Times New Roman"/>
                <w:sz w:val="18"/>
                <w:szCs w:val="20"/>
              </w:rPr>
              <w:t>101, utorkom, 15-18:00h</w:t>
            </w:r>
          </w:p>
        </w:tc>
        <w:tc>
          <w:tcPr>
            <w:tcW w:w="2471" w:type="dxa"/>
            <w:gridSpan w:val="11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:rsidR="00453362" w:rsidRPr="00FF1020" w:rsidRDefault="0010491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Hrvatski/Engleski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049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4910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5</w:t>
            </w:r>
            <w:r w:rsidRPr="00104910">
              <w:rPr>
                <w:rFonts w:ascii="Merriweather" w:hAnsi="Merriweather" w:cs="Times New Roman"/>
                <w:sz w:val="18"/>
              </w:rPr>
              <w:t>/10/2021</w:t>
            </w:r>
          </w:p>
        </w:tc>
        <w:tc>
          <w:tcPr>
            <w:tcW w:w="2471" w:type="dxa"/>
            <w:gridSpan w:val="11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:rsidR="00453362" w:rsidRPr="00FF1020" w:rsidRDefault="0010491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4910">
              <w:rPr>
                <w:rFonts w:ascii="Merriweather" w:hAnsi="Merriweather" w:cs="Times New Roman"/>
                <w:sz w:val="18"/>
              </w:rPr>
              <w:t>25/01/2022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1049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1049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Dario Vujević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049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453362" w:rsidRPr="00FF1020" w:rsidRDefault="001049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4910">
              <w:rPr>
                <w:rFonts w:ascii="Merriweather" w:hAnsi="Merriweather" w:cs="Times New Roman"/>
                <w:sz w:val="18"/>
              </w:rPr>
              <w:t>utorkom 14:00-15:00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4D096D" w:rsidRPr="004D096D" w:rsidRDefault="004D096D" w:rsidP="004D09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D096D">
              <w:rPr>
                <w:rFonts w:ascii="Merriweather" w:hAnsi="Merriweather" w:cs="Times New Roman"/>
                <w:sz w:val="18"/>
              </w:rPr>
              <w:t xml:space="preserve">Nakon položenog ispita iz ovoga kolegija studenti će biti sposobni:  </w:t>
            </w:r>
          </w:p>
          <w:p w:rsidR="004D096D" w:rsidRPr="004D096D" w:rsidRDefault="004D096D" w:rsidP="004D09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D096D">
              <w:rPr>
                <w:rFonts w:ascii="Merriweather" w:hAnsi="Merriweather" w:cs="Times New Roman"/>
                <w:sz w:val="18"/>
              </w:rPr>
              <w:t>•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4D096D">
              <w:rPr>
                <w:rFonts w:ascii="Merriweather" w:hAnsi="Merriweather" w:cs="Times New Roman"/>
                <w:sz w:val="18"/>
              </w:rPr>
              <w:t>opisati pojam evolucije čovjeka i nastanak modernih ljudi kroz različite utjecaje i procese koji su oblikovali našu vrstu</w:t>
            </w:r>
          </w:p>
          <w:p w:rsidR="004D096D" w:rsidRPr="004D096D" w:rsidRDefault="004D096D" w:rsidP="004D09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D096D">
              <w:rPr>
                <w:rFonts w:ascii="Merriweather" w:hAnsi="Merriweather" w:cs="Times New Roman"/>
                <w:sz w:val="18"/>
              </w:rPr>
              <w:t>•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4D096D">
              <w:rPr>
                <w:rFonts w:ascii="Merriweather" w:hAnsi="Merriweather" w:cs="Times New Roman"/>
                <w:sz w:val="18"/>
              </w:rPr>
              <w:t>definirati osnovnu materijalnu kulturu koju povezujemo uz rana razdoblja prapovijesti (paleolitik i mezolitik)</w:t>
            </w:r>
          </w:p>
          <w:p w:rsidR="004D096D" w:rsidRPr="004D096D" w:rsidRDefault="004D096D" w:rsidP="004D09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D096D">
              <w:rPr>
                <w:rFonts w:ascii="Merriweather" w:hAnsi="Merriweather" w:cs="Times New Roman"/>
                <w:sz w:val="18"/>
              </w:rPr>
              <w:t>•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4D096D">
              <w:rPr>
                <w:rFonts w:ascii="Merriweather" w:hAnsi="Merriweather" w:cs="Times New Roman"/>
                <w:sz w:val="18"/>
              </w:rPr>
              <w:t>razlikovati i upotrebljavati osnovne pojmove važne za razdoblje paleolitika i mezolitika</w:t>
            </w:r>
          </w:p>
          <w:p w:rsidR="004D096D" w:rsidRPr="004D096D" w:rsidRDefault="004D096D" w:rsidP="004D09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D096D">
              <w:rPr>
                <w:rFonts w:ascii="Merriweather" w:hAnsi="Merriweather" w:cs="Times New Roman"/>
                <w:sz w:val="18"/>
              </w:rPr>
              <w:t>•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4D096D">
              <w:rPr>
                <w:rFonts w:ascii="Merriweather" w:hAnsi="Merriweather" w:cs="Times New Roman"/>
                <w:sz w:val="18"/>
              </w:rPr>
              <w:t>poznavati najvažnij</w:t>
            </w:r>
            <w:bookmarkStart w:id="0" w:name="_GoBack"/>
            <w:bookmarkEnd w:id="0"/>
            <w:r w:rsidRPr="004D096D">
              <w:rPr>
                <w:rFonts w:ascii="Merriweather" w:hAnsi="Merriweather" w:cs="Times New Roman"/>
                <w:sz w:val="18"/>
              </w:rPr>
              <w:t xml:space="preserve">a nalazišta paleolitika i mezolitika </w:t>
            </w:r>
          </w:p>
          <w:p w:rsidR="00310F9A" w:rsidRPr="004D096D" w:rsidRDefault="004D096D" w:rsidP="004D09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D096D">
              <w:rPr>
                <w:rFonts w:ascii="Merriweather" w:hAnsi="Merriweather" w:cs="Times New Roman"/>
                <w:sz w:val="18"/>
              </w:rPr>
              <w:t>•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4D096D">
              <w:rPr>
                <w:rFonts w:ascii="Merriweather" w:hAnsi="Merriweather" w:cs="Times New Roman"/>
                <w:sz w:val="18"/>
              </w:rPr>
              <w:t>poznavati najnovija znanstvena dostignuća kao i teorije vezane uz različite aspekte života tijekom paleolitika i mezolitika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310F9A" w:rsidRPr="004D096D" w:rsidRDefault="004D096D" w:rsidP="004D096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4D096D">
              <w:rPr>
                <w:rFonts w:ascii="Merriweather" w:hAnsi="Merriweather" w:cs="Times New Roman"/>
                <w:sz w:val="18"/>
              </w:rPr>
              <w:t xml:space="preserve">Nakon oslušanog kolegija studenti će biti upoznati s najranijim razdobljima ljudske povijesti i početcima oblilkovanja modernog </w:t>
            </w:r>
            <w:r w:rsidRPr="004D096D">
              <w:rPr>
                <w:rFonts w:ascii="Merriweather" w:hAnsi="Merriweather" w:cs="Times New Roman"/>
                <w:sz w:val="18"/>
              </w:rPr>
              <w:lastRenderedPageBreak/>
              <w:t>ponašanja. Kolegij postavlja temelje za proučavanje kasnijih razdoblja prapovijesti.</w:t>
            </w:r>
          </w:p>
        </w:tc>
      </w:tr>
      <w:tr w:rsidR="00FC2198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:rsidR="00FC2198" w:rsidRPr="00FF1020" w:rsidRDefault="0007584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27F7">
              <w:rPr>
                <w:rFonts w:ascii="Merriweather" w:hAnsi="Merriweather" w:cs="Times New Roman"/>
                <w:sz w:val="18"/>
              </w:rPr>
              <w:t>Ispunjavanje propisanih obaveza - student je dužan prisustvovati na 75% nastavnih sati (predavanja i seminari), student jednopredmetnog studija je dužan izraditi seminarski rad</w:t>
            </w:r>
          </w:p>
        </w:tc>
      </w:tr>
      <w:tr w:rsidR="00FC2198" w:rsidRPr="00FF1020" w:rsidTr="00ED27F7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1953" w:type="dxa"/>
            <w:gridSpan w:val="8"/>
          </w:tcPr>
          <w:p w:rsidR="00FC2198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30" w:type="dxa"/>
            <w:gridSpan w:val="10"/>
          </w:tcPr>
          <w:p w:rsidR="00FC2198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ED27F7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ED27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27F7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ED27F7">
              <w:rPr>
                <w:rFonts w:ascii="Merriweather" w:hAnsi="Merriweather" w:cs="Times New Roman"/>
                <w:sz w:val="18"/>
              </w:rPr>
              <w:t>/02/202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ED27F7">
              <w:rPr>
                <w:rFonts w:ascii="Merriweather" w:hAnsi="Merriweather" w:cs="Times New Roman"/>
                <w:sz w:val="18"/>
              </w:rPr>
              <w:t xml:space="preserve"> i 1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Pr="00ED27F7">
              <w:rPr>
                <w:rFonts w:ascii="Merriweather" w:hAnsi="Merriweather" w:cs="Times New Roman"/>
                <w:sz w:val="18"/>
              </w:rPr>
              <w:t>/02/202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</w:p>
        </w:tc>
        <w:tc>
          <w:tcPr>
            <w:tcW w:w="1953" w:type="dxa"/>
            <w:gridSpan w:val="8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30" w:type="dxa"/>
            <w:gridSpan w:val="10"/>
            <w:vAlign w:val="center"/>
          </w:tcPr>
          <w:p w:rsidR="00FC2198" w:rsidRPr="00FF1020" w:rsidRDefault="00ED27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27F7">
              <w:rPr>
                <w:rFonts w:ascii="Merriweather" w:hAnsi="Merriweather" w:cs="Times New Roman"/>
                <w:sz w:val="18"/>
              </w:rPr>
              <w:t>0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Pr="00ED27F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9</w:t>
            </w:r>
            <w:r w:rsidRPr="00ED27F7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ED27F7">
              <w:rPr>
                <w:rFonts w:ascii="Merriweather" w:hAnsi="Merriweather" w:cs="Times New Roman"/>
                <w:sz w:val="18"/>
              </w:rPr>
              <w:t xml:space="preserve"> i </w:t>
            </w:r>
            <w:r>
              <w:rPr>
                <w:rFonts w:ascii="Merriweather" w:hAnsi="Merriweather" w:cs="Times New Roman"/>
                <w:sz w:val="18"/>
              </w:rPr>
              <w:t>20</w:t>
            </w:r>
            <w:r w:rsidRPr="00ED27F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9</w:t>
            </w:r>
            <w:r w:rsidRPr="00ED27F7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ED27F7" w:rsidP="00ED27F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Kolegij donosi opis biološke evolucije čovjeka uz prikaz fosilnih ostataka i arheoloških nalaza. Daje se uvid u materijalnu i duhovnu kulturu ljudi u najranijem razdoblju postojanja. Kolegij će se baviti uvidom u tehnologije obradbe alata, pojavu tehnoloških inovacija, prilagođavanje lovačko-sakupljačkih zajednica različitim uvjetima života, interkulturnim kontaktima i pojavom planske eksploatacije prostora. U navedeno uključit će se procesi socijalne i ideološke integracije, te pojave simbolizma i umjetnosti kao posljednje faze evoulcije vrste.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1. Uvodno predavanje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2. Evolucija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3. Razvoj čovjeka – Rod Homo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4. Razdoblje ranog paleolitika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5. Neandertalci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6. Razdoblje srednjeg paleolitika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7. Homo sapiens – evolucija vrste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8. Razdoblje gornjeg paleolitika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9. Umjetnost i simbolika paleolitika I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10. Umjetnost i simbolika paleolitika II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11. Razdoblje mezolitika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12. Rani i srednji paleolitik u Hrvatskoj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13. Kasni paleolitik i mezolitik u Hrvatskoj</w:t>
            </w:r>
          </w:p>
          <w:p w:rsidR="00FC2198" w:rsidRPr="00FF1020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14. Zaključna razmatranja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C. Cela-Conde, F. Ayala - Human Evolution, Oxford, 2007.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C. Gamble, The palaeolithic societies of Europe, Cambridge, 1999.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I. Karavanić, I. Janković Osvit čovječanstva, Početci našega biološkog i kulturnog razvoja, Školska knjiga, Zagreb, 2011.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I. Karavanić, Prapočetci religije-Simbolika i duhovnost u paleolitiku,Školska knjiga, Zagreb, 2012.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I. Karavanić, Život neandertalaca, Školska knjiga, Zagreb, 2004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R. Klein - The Dawn of Human Culture, New York, 2002.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D. Komšo, Mezolitik u Hrvatskoj. Opuscula Archaeologica 30, Zagreb, 2008.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Praistorija jugoslavenskih zemalja I, Paleolit i mezolit, Sarajevo, 1979.</w:t>
            </w:r>
          </w:p>
          <w:p w:rsidR="00FC2198" w:rsidRPr="00FF1020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The Oxford Illustrated Prehistory of Europe, Oxford, 1994.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D. Komšo, P. Pellegati, The Late Epigravettian in Istria. Late Paleolithic colonization and lithic technology in the northern Adriatic area, u: Late Paleolithic Environments and Cultural Relations around the Adriatic, R. Whallon (ed.), BAR International Series 1716, Oxford 2007, 27-39.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W. Burroughs, Climate Change in Prehistory - The End of the Reign of Chaos, Cambridge, 2005.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C. Butler, Prehistoric flintwork, Tempus, Gloucesterhire, 2005.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B. Čečuk, D. Radić, Vela spila višeslojno pretpovijesno nalazište. Vela Luka, 2005.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I. Karavanić, Osvit tehnologije, Arheološki muzej u Zagrebu, Zagreb, 2003.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lastRenderedPageBreak/>
              <w:t>• Karavanić, Mujina pećina, tragovi života dalmatinskog čovjeka, Kaštel Lukšić, 2003.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Karavanić, Prijedlog osnovnog strukovnog nazivlja za srednji i mlađi paleolitik, Opuscula archaeologica, 16, Zagreb, 1992., 15-35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Karavanić, Strukovno nazivlje za donji i srednji paleolitik, Opuscula archaeologica, 19, Zagreb, 1995., 7-9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M. Parica, D. Vujević, Nakit i umjetnost pećine Vlakno, Archaeologica Adriatica, 3, Zadar, 2011., str. 23-34.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P. Mellars, Neanderthal legacy, New York, 1996.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M. Mussi, Earliest Italy: An Overview of the Italian Paleolithic and Mesolithic, New York, 2002.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• D. Vujević, The Relationship Between the Middle Palaeolithic Sites in the Zadar Hinterland and the Zadar Islands, u: A Connecting Sea: Maritime Interaction in Adriatic Prehistory, S. Forenbaher (ed.), BAR International Series 2037, Oxford 2009, 1-11.</w:t>
            </w:r>
          </w:p>
          <w:p w:rsidR="00ED27F7" w:rsidRPr="00ED27F7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N. Vukosavljević et al, Kasnoglacijalna industrija lomljenog kamena pećine Kopačine. VAPD 104, 2011., 7-54.</w:t>
            </w:r>
          </w:p>
          <w:p w:rsidR="00FC2198" w:rsidRPr="00FF1020" w:rsidRDefault="00ED27F7" w:rsidP="00ED27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• J. Zilhao, F. D'Errico, The Chronology of the Aurignacian and of the Transitional Technocomplexes, Lisabon, 2006.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ED27F7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 xml:space="preserve">www. academia.edu; www.researchgate.com; www.donsmap.com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0758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0758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B71A57" w:rsidRPr="00FF1020" w:rsidRDefault="000758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0758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0758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0758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0758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71A57" w:rsidRPr="00FF1020" w:rsidRDefault="0007584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F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B71A57" w:rsidRPr="00FF1020" w:rsidRDefault="0007584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07584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ED27F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10% seminarski rad, 90%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0758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44" w:rsidRDefault="00075844" w:rsidP="009947BA">
      <w:pPr>
        <w:spacing w:before="0" w:after="0"/>
      </w:pPr>
      <w:r>
        <w:separator/>
      </w:r>
    </w:p>
  </w:endnote>
  <w:endnote w:type="continuationSeparator" w:id="0">
    <w:p w:rsidR="00075844" w:rsidRDefault="0007584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44" w:rsidRDefault="00075844" w:rsidP="009947BA">
      <w:pPr>
        <w:spacing w:before="0" w:after="0"/>
      </w:pPr>
      <w:r>
        <w:separator/>
      </w:r>
    </w:p>
  </w:footnote>
  <w:footnote w:type="continuationSeparator" w:id="0">
    <w:p w:rsidR="00075844" w:rsidRDefault="00075844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75844"/>
    <w:rsid w:val="000C0578"/>
    <w:rsid w:val="0010332B"/>
    <w:rsid w:val="00104910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D096D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38A3"/>
    <w:rsid w:val="00EB5A72"/>
    <w:rsid w:val="00ED27F7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F04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0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D1E5-2EDE-4FDA-AF88-BC46A8AD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dvujevic</cp:lastModifiedBy>
  <cp:revision>3</cp:revision>
  <cp:lastPrinted>2021-02-12T11:27:00Z</cp:lastPrinted>
  <dcterms:created xsi:type="dcterms:W3CDTF">2021-10-19T11:43:00Z</dcterms:created>
  <dcterms:modified xsi:type="dcterms:W3CDTF">2021-10-19T11:51:00Z</dcterms:modified>
</cp:coreProperties>
</file>