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CE60" w14:textId="77777777" w:rsidR="00155FFB" w:rsidRPr="001452B2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1452B2">
        <w:rPr>
          <w:rFonts w:ascii="Merriweather" w:hAnsi="Merriweather" w:cs="Times New Roman"/>
          <w:b/>
          <w:sz w:val="24"/>
        </w:rPr>
        <w:t>Izvedbeni plan nastave (</w:t>
      </w:r>
      <w:r w:rsidR="0010332B" w:rsidRPr="001452B2">
        <w:rPr>
          <w:rFonts w:ascii="Merriweather" w:hAnsi="Merriweather" w:cs="Times New Roman"/>
          <w:b/>
          <w:i/>
          <w:sz w:val="24"/>
        </w:rPr>
        <w:t>syllabus</w:t>
      </w:r>
      <w:r w:rsidR="00F82834" w:rsidRPr="001452B2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1452B2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452B2" w14:paraId="5EE2160F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667FFD5" w14:textId="77777777" w:rsidR="004B553E" w:rsidRPr="001452B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ECE68BD" w14:textId="1B8DE9F9" w:rsidR="004B553E" w:rsidRPr="001452B2" w:rsidRDefault="00AA428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F951D1B" w14:textId="77777777" w:rsidR="004B553E" w:rsidRPr="001452B2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68A9E28" w14:textId="1A7D0D87" w:rsidR="004B553E" w:rsidRPr="001452B2" w:rsidRDefault="000B37D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1452B2">
              <w:rPr>
                <w:rFonts w:ascii="Merriweather" w:hAnsi="Merriweather" w:cs="Times New Roman"/>
                <w:sz w:val="20"/>
              </w:rPr>
              <w:t>2022</w:t>
            </w:r>
            <w:r w:rsidR="00FF1020" w:rsidRPr="001452B2">
              <w:rPr>
                <w:rFonts w:ascii="Merriweather" w:hAnsi="Merriweather" w:cs="Times New Roman"/>
                <w:sz w:val="20"/>
              </w:rPr>
              <w:t>./202</w:t>
            </w:r>
            <w:r w:rsidRPr="001452B2">
              <w:rPr>
                <w:rFonts w:ascii="Merriweather" w:hAnsi="Merriweather" w:cs="Times New Roman"/>
                <w:sz w:val="20"/>
              </w:rPr>
              <w:t>3</w:t>
            </w:r>
            <w:r w:rsidR="00FF1020" w:rsidRPr="001452B2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1452B2" w14:paraId="3746E6C1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227519C3" w14:textId="77777777" w:rsidR="004B553E" w:rsidRPr="001452B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16A1F4B" w14:textId="3D37FE75" w:rsidR="004B553E" w:rsidRPr="001452B2" w:rsidRDefault="008E243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Starokršćanska arheologija na istočnoj obali Jadrana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F3F1E5E" w14:textId="77777777" w:rsidR="004B553E" w:rsidRPr="001452B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37CD6BE" w14:textId="77777777" w:rsidR="004B553E" w:rsidRPr="001452B2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</w:p>
        </w:tc>
      </w:tr>
      <w:tr w:rsidR="004B553E" w:rsidRPr="001452B2" w14:paraId="745C25F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60F48A4" w14:textId="77777777" w:rsidR="004B553E" w:rsidRPr="001452B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3627CD8" w14:textId="5AEF28CE" w:rsidR="004B553E" w:rsidRPr="001452B2" w:rsidRDefault="00AA428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452B2">
              <w:rPr>
                <w:rFonts w:ascii="Merriweather" w:hAnsi="Merriweather"/>
                <w:b/>
              </w:rPr>
              <w:t>Jednopre</w:t>
            </w:r>
            <w:r w:rsidRPr="001452B2">
              <w:rPr>
                <w:rFonts w:ascii="Merriweather" w:hAnsi="Merriweather"/>
                <w:b/>
                <w:spacing w:val="-3"/>
              </w:rPr>
              <w:t>d</w:t>
            </w:r>
            <w:r w:rsidRPr="001452B2">
              <w:rPr>
                <w:rFonts w:ascii="Merriweather" w:hAnsi="Merriweather"/>
                <w:b/>
                <w:spacing w:val="1"/>
              </w:rPr>
              <w:t>m</w:t>
            </w:r>
            <w:r w:rsidRPr="001452B2">
              <w:rPr>
                <w:rFonts w:ascii="Merriweather" w:hAnsi="Merriweather"/>
                <w:b/>
                <w:spacing w:val="-2"/>
              </w:rPr>
              <w:t>e</w:t>
            </w:r>
            <w:r w:rsidRPr="001452B2">
              <w:rPr>
                <w:rFonts w:ascii="Merriweather" w:hAnsi="Merriweather"/>
                <w:b/>
                <w:spacing w:val="1"/>
              </w:rPr>
              <w:t>t</w:t>
            </w:r>
            <w:r w:rsidRPr="001452B2">
              <w:rPr>
                <w:rFonts w:ascii="Merriweather" w:hAnsi="Merriweather"/>
                <w:b/>
              </w:rPr>
              <w:t>ni</w:t>
            </w:r>
            <w:r w:rsidRPr="001452B2">
              <w:rPr>
                <w:rFonts w:ascii="Merriweather" w:hAnsi="Merriweather"/>
                <w:b/>
                <w:spacing w:val="1"/>
              </w:rPr>
              <w:t xml:space="preserve"> </w:t>
            </w:r>
            <w:r w:rsidRPr="001452B2">
              <w:rPr>
                <w:rFonts w:ascii="Merriweather" w:hAnsi="Merriweather"/>
                <w:b/>
                <w:spacing w:val="-3"/>
              </w:rPr>
              <w:t>d</w:t>
            </w:r>
            <w:r w:rsidRPr="001452B2">
              <w:rPr>
                <w:rFonts w:ascii="Merriweather" w:hAnsi="Merriweather"/>
                <w:b/>
                <w:spacing w:val="1"/>
              </w:rPr>
              <w:t>i</w:t>
            </w:r>
            <w:r w:rsidRPr="001452B2">
              <w:rPr>
                <w:rFonts w:ascii="Merriweather" w:hAnsi="Merriweather"/>
                <w:b/>
              </w:rPr>
              <w:t>p</w:t>
            </w:r>
            <w:r w:rsidRPr="001452B2">
              <w:rPr>
                <w:rFonts w:ascii="Merriweather" w:hAnsi="Merriweather"/>
                <w:b/>
                <w:spacing w:val="-1"/>
              </w:rPr>
              <w:t>l</w:t>
            </w:r>
            <w:r w:rsidRPr="001452B2">
              <w:rPr>
                <w:rFonts w:ascii="Merriweather" w:hAnsi="Merriweather"/>
                <w:b/>
              </w:rPr>
              <w:t>o</w:t>
            </w:r>
            <w:r w:rsidRPr="001452B2">
              <w:rPr>
                <w:rFonts w:ascii="Merriweather" w:hAnsi="Merriweather"/>
                <w:b/>
                <w:spacing w:val="-1"/>
              </w:rPr>
              <w:t>m</w:t>
            </w:r>
            <w:r w:rsidRPr="001452B2">
              <w:rPr>
                <w:rFonts w:ascii="Merriweather" w:hAnsi="Merriweather"/>
                <w:b/>
                <w:spacing w:val="-2"/>
              </w:rPr>
              <w:t>s</w:t>
            </w:r>
            <w:r w:rsidRPr="001452B2">
              <w:rPr>
                <w:rFonts w:ascii="Merriweather" w:hAnsi="Merriweather"/>
                <w:b/>
              </w:rPr>
              <w:t>ki</w:t>
            </w:r>
            <w:r w:rsidRPr="001452B2">
              <w:rPr>
                <w:rFonts w:ascii="Merriweather" w:hAnsi="Merriweather"/>
                <w:b/>
                <w:spacing w:val="1"/>
              </w:rPr>
              <w:t xml:space="preserve"> </w:t>
            </w:r>
            <w:r w:rsidRPr="001452B2">
              <w:rPr>
                <w:rFonts w:ascii="Merriweather" w:hAnsi="Merriweather"/>
                <w:b/>
              </w:rPr>
              <w:t>s</w:t>
            </w:r>
            <w:r w:rsidRPr="001452B2">
              <w:rPr>
                <w:rFonts w:ascii="Merriweather" w:hAnsi="Merriweather"/>
                <w:b/>
                <w:spacing w:val="1"/>
              </w:rPr>
              <w:t>t</w:t>
            </w:r>
            <w:r w:rsidRPr="001452B2">
              <w:rPr>
                <w:rFonts w:ascii="Merriweather" w:hAnsi="Merriweather"/>
                <w:b/>
              </w:rPr>
              <w:t>u</w:t>
            </w:r>
            <w:r w:rsidRPr="001452B2">
              <w:rPr>
                <w:rFonts w:ascii="Merriweather" w:hAnsi="Merriweather"/>
                <w:b/>
                <w:spacing w:val="-3"/>
              </w:rPr>
              <w:t>d</w:t>
            </w:r>
            <w:r w:rsidRPr="001452B2">
              <w:rPr>
                <w:rFonts w:ascii="Merriweather" w:hAnsi="Merriweather"/>
                <w:b/>
                <w:spacing w:val="1"/>
              </w:rPr>
              <w:t>i</w:t>
            </w:r>
            <w:r w:rsidRPr="001452B2">
              <w:rPr>
                <w:rFonts w:ascii="Merriweather" w:hAnsi="Merriweather"/>
                <w:b/>
              </w:rPr>
              <w:t>j</w:t>
            </w:r>
            <w:r w:rsidRPr="001452B2">
              <w:rPr>
                <w:rFonts w:ascii="Merriweather" w:hAnsi="Merriweather"/>
                <w:b/>
                <w:spacing w:val="-1"/>
              </w:rPr>
              <w:t xml:space="preserve"> </w:t>
            </w:r>
            <w:r w:rsidRPr="001452B2">
              <w:rPr>
                <w:rFonts w:ascii="Merriweather" w:hAnsi="Merriweather"/>
                <w:b/>
              </w:rPr>
              <w:t>arh</w:t>
            </w:r>
            <w:r w:rsidRPr="001452B2">
              <w:rPr>
                <w:rFonts w:ascii="Merriweather" w:hAnsi="Merriweather"/>
                <w:b/>
                <w:spacing w:val="-2"/>
              </w:rPr>
              <w:t>e</w:t>
            </w:r>
            <w:r w:rsidRPr="001452B2">
              <w:rPr>
                <w:rFonts w:ascii="Merriweather" w:hAnsi="Merriweather"/>
                <w:b/>
              </w:rPr>
              <w:t>o</w:t>
            </w:r>
            <w:r w:rsidRPr="001452B2">
              <w:rPr>
                <w:rFonts w:ascii="Merriweather" w:hAnsi="Merriweather"/>
                <w:b/>
                <w:spacing w:val="1"/>
              </w:rPr>
              <w:t>l</w:t>
            </w:r>
            <w:r w:rsidRPr="001452B2">
              <w:rPr>
                <w:rFonts w:ascii="Merriweather" w:hAnsi="Merriweather"/>
                <w:b/>
              </w:rPr>
              <w:t>o</w:t>
            </w:r>
            <w:r w:rsidRPr="001452B2">
              <w:rPr>
                <w:rFonts w:ascii="Merriweather" w:hAnsi="Merriweather"/>
                <w:b/>
                <w:spacing w:val="-2"/>
              </w:rPr>
              <w:t>g</w:t>
            </w:r>
            <w:r w:rsidRPr="001452B2">
              <w:rPr>
                <w:rFonts w:ascii="Merriweather" w:hAnsi="Merriweather"/>
                <w:b/>
                <w:spacing w:val="1"/>
              </w:rPr>
              <w:t>i</w:t>
            </w:r>
            <w:r w:rsidRPr="001452B2">
              <w:rPr>
                <w:rFonts w:ascii="Merriweather" w:hAnsi="Merriweather"/>
                <w:b/>
                <w:spacing w:val="-1"/>
              </w:rPr>
              <w:t>j</w:t>
            </w:r>
            <w:r w:rsidRPr="001452B2">
              <w:rPr>
                <w:rFonts w:ascii="Merriweather" w:hAnsi="Merriweather"/>
                <w:b/>
              </w:rPr>
              <w:t>e</w:t>
            </w:r>
          </w:p>
        </w:tc>
      </w:tr>
      <w:tr w:rsidR="004B553E" w:rsidRPr="001452B2" w14:paraId="40309C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E2930C0" w14:textId="77777777" w:rsidR="004B553E" w:rsidRPr="001452B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D3FFC42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ABD46E4" w14:textId="7D6A09D0" w:rsidR="004B553E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A558DA4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F27AD4F" w14:textId="77777777" w:rsidR="004B553E" w:rsidRPr="001452B2" w:rsidRDefault="009C4452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1452B2" w14:paraId="3BFA4B1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3F643D4" w14:textId="77777777" w:rsidR="004B553E" w:rsidRPr="001452B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994E658" w14:textId="1EF43970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1C0" w:rsidRPr="001452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0559F01" w14:textId="2A9E5BCA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8C4" w:rsidRPr="001452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FC1A576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F546E8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6ADFE1B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1452B2" w14:paraId="5FBD793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C209AAA" w14:textId="77777777" w:rsidR="004B553E" w:rsidRPr="001452B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59DA1A49" w14:textId="3E843CD6" w:rsidR="004B553E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1" w:rsidRPr="001452B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F2F5B02" w14:textId="77777777" w:rsidR="004B553E" w:rsidRPr="001452B2" w:rsidRDefault="009C445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6C31232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49E0A64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E016C7B" w14:textId="1A62D305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7AB6F79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6E01EB1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F064CCE" w14:textId="77777777" w:rsidR="004B553E" w:rsidRPr="001452B2" w:rsidRDefault="009C445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1452B2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1452B2" w14:paraId="23AB44C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E1037D" w14:textId="77777777" w:rsidR="00393964" w:rsidRPr="001452B2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D4F7C39" w14:textId="77777777" w:rsidR="00393964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3D5D57D3" w14:textId="07910AC0" w:rsidR="00393964" w:rsidRPr="001452B2" w:rsidRDefault="009C445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40FEFE34" w14:textId="77777777" w:rsidR="00393964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16AE32A" w14:textId="77777777" w:rsidR="00393964" w:rsidRPr="001452B2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1452B2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9986AB" w14:textId="77777777" w:rsidR="00393964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8D021BE" w14:textId="77777777" w:rsidR="00393964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1452B2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1452B2" w14:paraId="1D62CB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7A3618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1452B2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77A3292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5F314FC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978CA74" w14:textId="77777777" w:rsidR="00453362" w:rsidRPr="001452B2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9FBCC36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BD60810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D001C7D" w14:textId="77777777" w:rsidR="00453362" w:rsidRPr="001452B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851B69C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1D75849" w14:textId="77777777" w:rsidR="00453362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1452B2" w14:paraId="0EDC467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2B850E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A9C5D8E" w14:textId="441EA3BA" w:rsidR="00453362" w:rsidRPr="001452B2" w:rsidRDefault="00AA42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Učionica 013, </w:t>
            </w:r>
            <w:r w:rsidR="00DD2A15" w:rsidRPr="001452B2">
              <w:rPr>
                <w:rFonts w:ascii="Merriweather" w:hAnsi="Merriweather" w:cs="Times New Roman"/>
                <w:b/>
                <w:sz w:val="18"/>
                <w:szCs w:val="20"/>
              </w:rPr>
              <w:t>pon</w:t>
            </w: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. </w:t>
            </w:r>
            <w:r w:rsidR="00DD2A15" w:rsidRPr="001452B2">
              <w:rPr>
                <w:rFonts w:ascii="Merriweather" w:hAnsi="Merriweather" w:cs="Times New Roman"/>
                <w:b/>
                <w:sz w:val="18"/>
                <w:szCs w:val="20"/>
              </w:rPr>
              <w:t>11</w:t>
            </w: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>-1</w:t>
            </w:r>
            <w:r w:rsidR="00DD2A15" w:rsidRPr="001452B2">
              <w:rPr>
                <w:rFonts w:ascii="Merriweather" w:hAnsi="Merriweather" w:cs="Times New Roman"/>
                <w:b/>
                <w:sz w:val="18"/>
                <w:szCs w:val="20"/>
              </w:rPr>
              <w:t>4</w:t>
            </w:r>
            <w:r w:rsidRPr="001452B2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BBDC09E" w14:textId="77777777" w:rsidR="00453362" w:rsidRPr="001452B2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993316F" w14:textId="3E33DCD5" w:rsidR="00453362" w:rsidRPr="001452B2" w:rsidRDefault="00AA42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1452B2"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1452B2" w14:paraId="1B31204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82696" w14:textId="77777777" w:rsidR="00453362" w:rsidRPr="001452B2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93D1CCA" w14:textId="21609354" w:rsidR="00453362" w:rsidRPr="001452B2" w:rsidRDefault="000B37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04.10.2022.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8863220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F3DA6B5" w14:textId="1100B69D" w:rsidR="00453362" w:rsidRPr="001452B2" w:rsidRDefault="000B37D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27.01.2023.</w:t>
            </w:r>
          </w:p>
        </w:tc>
      </w:tr>
      <w:tr w:rsidR="00453362" w:rsidRPr="001452B2" w14:paraId="3CD9E7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AF47C9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D61D29E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0227A6D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E843D12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452B2" w14:paraId="71C5DE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387500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EED543F" w14:textId="2A0A6D41" w:rsidR="00453362" w:rsidRPr="001452B2" w:rsidRDefault="003F4E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Izv. prof. dr. sc. Josipa Baraka Perica</w:t>
            </w:r>
          </w:p>
        </w:tc>
      </w:tr>
      <w:tr w:rsidR="00453362" w:rsidRPr="001452B2" w14:paraId="7DEFED7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E8ACAD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F354456" w14:textId="73992036" w:rsidR="00453362" w:rsidRPr="001452B2" w:rsidRDefault="003F4E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jbaraka@unizd.hr; josipa.baraka</w:t>
            </w:r>
            <w:r w:rsidR="00AA428C" w:rsidRPr="001452B2">
              <w:rPr>
                <w:rFonts w:ascii="Merriweather" w:hAnsi="Merriweather" w:cs="Times New Roman"/>
                <w:sz w:val="18"/>
              </w:rPr>
              <w:t>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8B68C4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3EF2A9" w14:textId="37523574" w:rsidR="00453362" w:rsidRPr="001452B2" w:rsidRDefault="00AA42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Pon. 11 h</w:t>
            </w:r>
          </w:p>
        </w:tc>
      </w:tr>
      <w:tr w:rsidR="00453362" w:rsidRPr="001452B2" w14:paraId="2770EE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771280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B0DB1F6" w14:textId="65616C26" w:rsidR="00453362" w:rsidRPr="001452B2" w:rsidRDefault="003F4E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Izv. prof. dr. sc. Josipa Baraka Perica</w:t>
            </w:r>
          </w:p>
        </w:tc>
      </w:tr>
      <w:tr w:rsidR="00453362" w:rsidRPr="001452B2" w14:paraId="4EDB06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851BEA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78CAEC2" w14:textId="4FC1AB2F" w:rsidR="00453362" w:rsidRPr="001452B2" w:rsidRDefault="003F4E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jbaraka@unizd.hr; josipa.baraka@gmail.com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B191EA5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DB9756E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414F679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3A1D53F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27EB0BF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2BC937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E456A97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16E3D1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12EB545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7ED0AEF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04F3225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6CEB83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A93D8DB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6E7563A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799389" w14:textId="77777777" w:rsidR="00453362" w:rsidRPr="001452B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91DDB7E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97A39D5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10957AD" w14:textId="77777777" w:rsidR="00453362" w:rsidRPr="001452B2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1452B2" w14:paraId="3E93F13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87C2B40" w14:textId="77777777" w:rsidR="00453362" w:rsidRPr="001452B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452B2" w14:paraId="1A524BF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C99C94F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2CCBEFB" w14:textId="1BC23032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C77082" w14:textId="62E44978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1E" w:rsidRPr="001452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5341673" w14:textId="77777777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A4E10D8" w14:textId="77777777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FE90ADB" w14:textId="77777777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1452B2" w14:paraId="5F692B3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239762F" w14:textId="77777777" w:rsidR="00453362" w:rsidRPr="001452B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177C409" w14:textId="6DC2130B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AA87ABD" w14:textId="77777777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798CF6" w14:textId="77777777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E218D36" w14:textId="77777777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8333445" w14:textId="77777777" w:rsidR="00453362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1452B2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1452B2" w14:paraId="2BE3AA7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0AC737D" w14:textId="77777777" w:rsidR="00310F9A" w:rsidRPr="001452B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626872F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452B2">
              <w:rPr>
                <w:rFonts w:ascii="Merriweather" w:hAnsi="Merriweather" w:cs="Times New Roman"/>
                <w:sz w:val="20"/>
                <w:szCs w:val="20"/>
              </w:rPr>
              <w:t>Nakon položenog ispita iz ovoga kolegija studenti će biti sposobni:</w:t>
            </w:r>
          </w:p>
          <w:p w14:paraId="1F1D0BB7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385725B3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452B2">
              <w:rPr>
                <w:rFonts w:ascii="Merriweather" w:hAnsi="Merriweather" w:cs="Times New Roman"/>
                <w:sz w:val="20"/>
                <w:szCs w:val="20"/>
              </w:rPr>
              <w:t>-  Znati koji su izazovi starokršćanske arheologije i starokršćanskog graditeljstva u suvremenim znanstvenim procesima.</w:t>
            </w:r>
          </w:p>
          <w:p w14:paraId="024E230A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452B2">
              <w:rPr>
                <w:rFonts w:ascii="Merriweather" w:hAnsi="Merriweather" w:cs="Times New Roman"/>
                <w:sz w:val="20"/>
                <w:szCs w:val="20"/>
              </w:rPr>
              <w:t xml:space="preserve">-  Upoznati glavne ciljeve proučavanja starokršćanske arheologije.  </w:t>
            </w:r>
          </w:p>
          <w:p w14:paraId="0AA2F666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452B2">
              <w:rPr>
                <w:rFonts w:ascii="Merriweather" w:hAnsi="Merriweather" w:cs="Times New Roman"/>
                <w:sz w:val="20"/>
                <w:szCs w:val="20"/>
              </w:rPr>
              <w:lastRenderedPageBreak/>
              <w:t xml:space="preserve">- Raspravljati o razvoju i evoluciji urbanoga tkiva kasnoantičkoga grada prouzrokovanom gradnjom novonastalih kršćanskih kultnih građevina i ostalih vezanih sadržaja. </w:t>
            </w:r>
          </w:p>
          <w:p w14:paraId="28D370A3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452B2">
              <w:rPr>
                <w:rFonts w:ascii="Merriweather" w:hAnsi="Merriweather" w:cs="Times New Roman"/>
                <w:sz w:val="20"/>
                <w:szCs w:val="20"/>
              </w:rPr>
              <w:t xml:space="preserve">- Raspravljati o razvoju i evoluciji kasnoantičkog sela prouzrokovanom gradnjom novonastalih kršćanskih kultnih građevina i ostalih vezanih sadržaja. </w:t>
            </w:r>
          </w:p>
          <w:p w14:paraId="5294F5EB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452B2">
              <w:rPr>
                <w:rFonts w:ascii="Merriweather" w:hAnsi="Merriweather" w:cs="Times New Roman"/>
                <w:sz w:val="20"/>
                <w:szCs w:val="20"/>
              </w:rPr>
              <w:t>-  Raspravljati o razvoju arhitekture kršćanskih kultnih građevina.</w:t>
            </w:r>
          </w:p>
          <w:p w14:paraId="37AB2BB9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452B2">
              <w:rPr>
                <w:rFonts w:ascii="Merriweather" w:hAnsi="Merriweather" w:cs="Times New Roman"/>
                <w:sz w:val="20"/>
                <w:szCs w:val="20"/>
              </w:rPr>
              <w:t>- Raspravljati o sitnoj arheološkoj građi koja se pronalazi na starokršćanskim lokalitetima.</w:t>
            </w:r>
          </w:p>
          <w:p w14:paraId="52D76251" w14:textId="3CB93737" w:rsidR="00310F9A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452B2">
              <w:rPr>
                <w:rFonts w:ascii="Merriweather" w:hAnsi="Merriweather" w:cs="Times New Roman"/>
                <w:sz w:val="20"/>
                <w:szCs w:val="20"/>
              </w:rPr>
              <w:t xml:space="preserve">- upoznat će se s posebnostima unutar starokršćanskih </w:t>
            </w:r>
            <w:proofErr w:type="spellStart"/>
            <w:r w:rsidRPr="001452B2">
              <w:rPr>
                <w:rFonts w:ascii="Merriweather" w:hAnsi="Merriweather" w:cs="Times New Roman"/>
                <w:sz w:val="20"/>
                <w:szCs w:val="20"/>
              </w:rPr>
              <w:t>funeralnih</w:t>
            </w:r>
            <w:proofErr w:type="spellEnd"/>
            <w:r w:rsidRPr="001452B2">
              <w:rPr>
                <w:rFonts w:ascii="Merriweather" w:hAnsi="Merriweather" w:cs="Times New Roman"/>
                <w:sz w:val="20"/>
                <w:szCs w:val="20"/>
              </w:rPr>
              <w:t xml:space="preserve"> običaja.</w:t>
            </w:r>
          </w:p>
        </w:tc>
      </w:tr>
      <w:tr w:rsidR="00310F9A" w:rsidRPr="001452B2" w14:paraId="292883D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80EBC44" w14:textId="77777777" w:rsidR="00310F9A" w:rsidRPr="001452B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8596946" w14:textId="6B11332E" w:rsidR="00310F9A" w:rsidRPr="001452B2" w:rsidRDefault="007B5F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- Postavljeni su temelji za daljnje učenje i napredovanje kroz razne kolegije kojima se bavi Starokršćanska arheologija kao znanstvena disciplina.</w:t>
            </w:r>
          </w:p>
        </w:tc>
      </w:tr>
      <w:tr w:rsidR="00FC2198" w:rsidRPr="001452B2" w14:paraId="1C9FD70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25687AE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1452B2" w14:paraId="5E1AA66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08356E" w14:textId="77777777" w:rsidR="00FC2198" w:rsidRPr="001452B2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4F67E4C" w14:textId="3D2DDDF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F58126F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0C80A96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54AE34E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4FECD67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452B2" w14:paraId="62939D5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F6DDFC2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52DED5D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DF80B75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1452B2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FDC7F51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90D0AFC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46B471B" w14:textId="284B42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28C" w:rsidRPr="001452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452B2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452B2" w14:paraId="4F1A809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4070357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C18156C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2FA8A88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0A14305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594F8D2" w14:textId="77777777" w:rsidR="00FC2198" w:rsidRPr="001452B2" w:rsidRDefault="009C445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452B2" w14:paraId="06B49D5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6C49EDD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00F54FD" w14:textId="77777777" w:rsidR="00FC2198" w:rsidRPr="001452B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14:paraId="26ED9D46" w14:textId="77777777" w:rsidR="00FC2198" w:rsidRPr="001452B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  <w:p w14:paraId="673C1313" w14:textId="176FD893" w:rsidR="00713062" w:rsidRPr="001452B2" w:rsidRDefault="007130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</w:p>
        </w:tc>
      </w:tr>
      <w:tr w:rsidR="00FC2198" w:rsidRPr="001452B2" w14:paraId="3A1F7A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A04E720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9238C46" w14:textId="146F5BB5" w:rsidR="00FC2198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3C8FE25" w14:textId="77777777" w:rsidR="00FC2198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40CAAB6E" w14:textId="77777777" w:rsidR="00FC2198" w:rsidRPr="001452B2" w:rsidRDefault="009C44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1452B2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1452B2" w14:paraId="7D59D9A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4AE042F" w14:textId="77777777" w:rsidR="00FC2198" w:rsidRPr="001452B2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2E3746A" w14:textId="5F266A54" w:rsidR="00FC2198" w:rsidRPr="001452B2" w:rsidRDefault="005D52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30.01.-24.02.2023.</w:t>
            </w:r>
          </w:p>
        </w:tc>
        <w:tc>
          <w:tcPr>
            <w:tcW w:w="2471" w:type="dxa"/>
            <w:gridSpan w:val="12"/>
            <w:vAlign w:val="center"/>
          </w:tcPr>
          <w:p w14:paraId="6AF5CB37" w14:textId="77777777" w:rsidR="00FC2198" w:rsidRPr="001452B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281EC79" w14:textId="77777777" w:rsidR="00FC2198" w:rsidRPr="001452B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13062" w:rsidRPr="001452B2" w14:paraId="2EB01813" w14:textId="77777777" w:rsidTr="000F7416">
        <w:tc>
          <w:tcPr>
            <w:tcW w:w="1802" w:type="dxa"/>
            <w:shd w:val="clear" w:color="auto" w:fill="F2F2F2" w:themeFill="background1" w:themeFillShade="F2"/>
          </w:tcPr>
          <w:p w14:paraId="7B002466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4B07A669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- Osnovi sadržaji, ciljevi i teme starokršćanske arheologije kao discipline.</w:t>
            </w:r>
          </w:p>
          <w:p w14:paraId="4F814E92" w14:textId="7F87EC39" w:rsidR="00713062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- Razvoj kršćanske arhitekture, sitnog materijala i kršćanskih pogrebnih običaja Rimskog Carstva: upoznavanje s najvažnijim lokalitetima putem kojih se iščitavaju procesi kristijanizacije istočne obale Jadrana.</w:t>
            </w:r>
          </w:p>
        </w:tc>
      </w:tr>
      <w:tr w:rsidR="00713062" w:rsidRPr="001452B2" w14:paraId="715356F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984CFF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A6DFECB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1. Uvodno predavanje. Starokršćanska arheologija. Starokršćanska arheologija na istočnoj obali Jadrana. </w:t>
            </w:r>
          </w:p>
          <w:p w14:paraId="48D4A5E2" w14:textId="0F043111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2. Povijesni okvir – starokršćanske dijeceze</w:t>
            </w:r>
            <w:r w:rsidR="007C7D46"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i tehnike gradnje u kasnoj antici.</w:t>
            </w:r>
          </w:p>
          <w:p w14:paraId="794843D8" w14:textId="278B9B3B" w:rsidR="007C7D46" w:rsidRPr="001452B2" w:rsidRDefault="007B5F64" w:rsidP="007C7D4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3. </w:t>
            </w:r>
            <w:r w:rsidR="007C7D46"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Arheologija naselja: gradovi i starokršćansko graditeljstvo. </w:t>
            </w:r>
          </w:p>
          <w:p w14:paraId="645F9F7E" w14:textId="6BF71E5C" w:rsidR="007C7D46" w:rsidRPr="001452B2" w:rsidRDefault="007C7D46" w:rsidP="007C7D4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4. Arheologija naselja: gradovi i starokršćansko graditeljstvo.</w:t>
            </w:r>
          </w:p>
          <w:p w14:paraId="43767F83" w14:textId="03F3F51F" w:rsidR="007C7D46" w:rsidRPr="001452B2" w:rsidRDefault="007C7D46" w:rsidP="007C7D4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5. Arheologija naselja: primjeri naselja nastalih/razvijenih u kasnoj antici. </w:t>
            </w:r>
          </w:p>
          <w:p w14:paraId="34069D28" w14:textId="02EA47BD" w:rsidR="007C7D46" w:rsidRPr="001452B2" w:rsidRDefault="007C7D46" w:rsidP="007C7D4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6. Skulptura starokršćanskih crkava.  </w:t>
            </w:r>
          </w:p>
          <w:p w14:paraId="7CC7D5D4" w14:textId="480F0AD7" w:rsidR="007C7D46" w:rsidRPr="001452B2" w:rsidRDefault="007C7D46" w:rsidP="007C7D4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7.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Funeralna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starokršćanska arheologija.</w:t>
            </w:r>
          </w:p>
          <w:p w14:paraId="25F3E298" w14:textId="7777777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  <w:t>Kolokvij I</w:t>
            </w:r>
          </w:p>
          <w:p w14:paraId="143A4C83" w14:textId="406384CF" w:rsidR="007B5F64" w:rsidRPr="001452B2" w:rsidRDefault="007C7D46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8</w:t>
            </w:r>
            <w:r w:rsidR="007B5F64"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Starokršćanska arheologija na selu</w:t>
            </w: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 (crkve i vile,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vikusi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pagusi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, samostani).</w:t>
            </w:r>
          </w:p>
          <w:p w14:paraId="44EAC51A" w14:textId="645A0519" w:rsidR="007C7D46" w:rsidRPr="001452B2" w:rsidRDefault="007C7D46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9. Starokršćanska arheologija na selu (crkve i vile,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vikusi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pagusi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, samostani).</w:t>
            </w:r>
          </w:p>
          <w:p w14:paraId="346337FE" w14:textId="1490C6E7" w:rsidR="007B5F64" w:rsidRPr="001452B2" w:rsidRDefault="007C7D46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10</w:t>
            </w:r>
            <w:r w:rsidR="007B5F64"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 xml:space="preserve">. </w:t>
            </w: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Starokršćanska arheologija na selu (crkve i utvrde).</w:t>
            </w:r>
          </w:p>
          <w:p w14:paraId="5D67CDE2" w14:textId="42658049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</w:t>
            </w:r>
            <w:r w:rsidR="007C7D46"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</w:t>
            </w: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Keramika i starokršćanski lokaliteti.</w:t>
            </w:r>
          </w:p>
          <w:p w14:paraId="58EC9F89" w14:textId="0E39C296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</w:t>
            </w:r>
            <w:r w:rsidR="007C7D46"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2</w:t>
            </w: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Staklo i starokršćanski lokaliteti</w:t>
            </w:r>
          </w:p>
          <w:p w14:paraId="08B13E63" w14:textId="3D09C8F7" w:rsidR="007B5F64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1</w:t>
            </w:r>
            <w:r w:rsidR="007C7D46"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3</w:t>
            </w:r>
            <w:r w:rsidRPr="001452B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. Razno (relikvijari)</w:t>
            </w:r>
          </w:p>
          <w:p w14:paraId="4C58B163" w14:textId="77777777" w:rsidR="00713062" w:rsidRPr="001452B2" w:rsidRDefault="007B5F64" w:rsidP="007B5F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  <w:t>Kolokvij II</w:t>
            </w:r>
          </w:p>
          <w:p w14:paraId="3C179F9E" w14:textId="6F8C8439" w:rsidR="00DD2A15" w:rsidRPr="001452B2" w:rsidRDefault="00DD2A15" w:rsidP="007B5F6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i/>
                <w:sz w:val="20"/>
                <w:szCs w:val="20"/>
              </w:rPr>
            </w:pPr>
            <w:r w:rsidRPr="001452B2"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  <w:lastRenderedPageBreak/>
              <w:t>Seminari: teme vezane uz predavanj</w:t>
            </w:r>
            <w:r w:rsidR="005A1FF3" w:rsidRPr="001452B2"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  <w:t>a</w:t>
            </w:r>
            <w:r w:rsidRPr="001452B2">
              <w:rPr>
                <w:rFonts w:ascii="Merriweather" w:eastAsia="MS Gothic" w:hAnsi="Merriweather" w:cs="Times New Roman"/>
                <w:b/>
                <w:i/>
                <w:sz w:val="20"/>
                <w:szCs w:val="20"/>
              </w:rPr>
              <w:t xml:space="preserve"> – po dogovoru. </w:t>
            </w:r>
          </w:p>
        </w:tc>
      </w:tr>
      <w:tr w:rsidR="00713062" w:rsidRPr="001452B2" w14:paraId="5BC1994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3C81D9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862266D" w14:textId="1CDAA424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BARAKA PERICA, J., GRBIĆ, N., Rezultati istraživanja utvrde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Ošlje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-Gradac i selo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Ošlje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u općem povijesno-arheološkom kontekstu,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Anali Dubrovnik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57, Dubrovnik 2019, 145–174.  </w:t>
            </w:r>
          </w:p>
          <w:p w14:paraId="498C45D2" w14:textId="13873846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BARAKA PERICA, J.,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Le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chiese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paleocristiane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rurali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dell'arcipelago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dalmata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Rivista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di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Archeologia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Cristiana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89, Rim-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Città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Vaticano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2013, 119–168. </w:t>
            </w:r>
          </w:p>
          <w:p w14:paraId="255F6108" w14:textId="363AFAB5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BARAKA PERICA, J., NIKOLIĆ, P.,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Findings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Bases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Glass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Stemmed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Goblets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/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Chalices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on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Island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Majsan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Hortus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Artium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Medievalium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,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26, Zagreb 2020</w:t>
            </w:r>
            <w:r w:rsidR="009052C2" w:rsidRPr="001452B2">
              <w:rPr>
                <w:rFonts w:ascii="Merriweather" w:eastAsia="MS Gothic" w:hAnsi="Merriweather" w:cs="Times New Roman"/>
                <w:sz w:val="18"/>
              </w:rPr>
              <w:t>, 579–590.</w:t>
            </w:r>
          </w:p>
          <w:p w14:paraId="571A3E48" w14:textId="526CC064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BARAKA PERICA, J.,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Late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Antique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Sarcophagi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Liburnia, (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between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4th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6th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century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International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Scientific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Conference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Basilica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St. Sophia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during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Transition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from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Paganism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to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Christianity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(Sofia,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March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11–13, 2014), Sofia 2018, 397–416. </w:t>
            </w:r>
          </w:p>
          <w:p w14:paraId="24D429D9" w14:textId="3C9C0F74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BARAKA PERICA, J., UGLEŠIĆ A., RAŠIĆ, M., Tombe 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camera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con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volta 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botte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della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Dalmatia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tardoantica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. La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tomba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camera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con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volta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come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base della futura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chiesa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Hortus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Artium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Medievalium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25, Zagreb-Motovun 2019, 579</w:t>
            </w:r>
            <w:r w:rsidR="001D180A" w:rsidRPr="001452B2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590. </w:t>
            </w:r>
          </w:p>
          <w:p w14:paraId="7A562D90" w14:textId="77777777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BASLER, Đ.,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Arhitektura kasnoantičkog doba u Bosni i Hercegovini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Sarajevo 1972.</w:t>
            </w:r>
          </w:p>
          <w:p w14:paraId="571EF54E" w14:textId="4A6EF6D8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BASLER, Đ., Građevinarstvo kasnoantičkog doba u Bosni i Hercegovini,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Materijali, tehnike i strukture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predantičkog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i antičkog graditeljstva na istočnom jadranskom prostoru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Zadar 1980, 135</w:t>
            </w:r>
            <w:r w:rsidR="00EF0F78" w:rsidRPr="001452B2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140.</w:t>
            </w:r>
          </w:p>
          <w:p w14:paraId="59B5A540" w14:textId="77777777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BASLER, Đ.,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Kršćanska arheologija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Mostar 1986.</w:t>
            </w:r>
          </w:p>
          <w:p w14:paraId="28916204" w14:textId="77777777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BEGOVIĆ-DVORŽAK, V.,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Fortifikacioni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sklop Kastrum-Petrovac na Brijunima,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Histria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Antiqua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7, Pula 2001, 177-190. </w:t>
            </w:r>
          </w:p>
          <w:p w14:paraId="6C69FE27" w14:textId="58387C9B" w:rsidR="00A9140D" w:rsidRPr="001452B2" w:rsidRDefault="00A9140D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BEGOVIĆ-DVORŽAK, V., Plovni put prema Neretvi i Naroni-kasnoantički lokaliteti na otoku Mljetu,  Arheološka istraživanja u Naroni i dolini Neretve,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Izdanja H</w:t>
            </w:r>
            <w:r w:rsidR="00EF0F78" w:rsidRPr="001452B2">
              <w:rPr>
                <w:rFonts w:ascii="Merriweather" w:eastAsia="MS Gothic" w:hAnsi="Merriweather" w:cs="Times New Roman"/>
                <w:i/>
                <w:sz w:val="18"/>
              </w:rPr>
              <w:t>rvatsko</w:t>
            </w:r>
            <w:r w:rsidR="009F1F74" w:rsidRPr="001452B2">
              <w:rPr>
                <w:rFonts w:ascii="Merriweather" w:eastAsia="MS Gothic" w:hAnsi="Merriweather" w:cs="Times New Roman"/>
                <w:i/>
                <w:sz w:val="18"/>
              </w:rPr>
              <w:t>g</w:t>
            </w:r>
            <w:r w:rsidR="00EF0F78"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Arheološkog društva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22 (Metković, 6.-9. 10. 2001), Zagreb-Metković-Split 2003, 289</w:t>
            </w:r>
            <w:r w:rsidR="00EF0F78" w:rsidRPr="001452B2">
              <w:rPr>
                <w:rFonts w:ascii="Merriweather" w:eastAsia="MS Gothic" w:hAnsi="Merriweather" w:cs="Times New Roman"/>
                <w:sz w:val="18"/>
              </w:rPr>
              <w:t>–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303. </w:t>
            </w:r>
          </w:p>
          <w:p w14:paraId="7F506036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BOWDEN, W., LAVAN, L.,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Late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Antique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Countryside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introduction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Recent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Research on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Late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Antique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Countryside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(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Bowden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W.,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Lavan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L.,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Machado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C.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.),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Leiden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2004. </w:t>
            </w:r>
          </w:p>
          <w:p w14:paraId="4987F246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BOWES, K.,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Early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Christian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: A State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Field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Religion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Compass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2/4, 2008, 575–619.</w:t>
            </w:r>
          </w:p>
          <w:p w14:paraId="7F664E9A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BRUSIĆ, Z., Antička luka u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Polačama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na otoku Mljetu, Arheološka istraživanja u Dubrovniku i dubrovačkom području,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Izdanja Hrvatskog Arheološkog društva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12, Zagreb 1988, 139–151.</w:t>
            </w:r>
          </w:p>
          <w:p w14:paraId="12E26EB9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BRUSIĆ, Z., Late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antique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Byzantine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finds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along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eastern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coast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Adriatic,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Balcanoslavica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5, Beograd 1976, 31–39. </w:t>
            </w:r>
          </w:p>
          <w:p w14:paraId="13BE5D97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BRUSIĆ, Z., Primjerci kasnoantičke keramike,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Srima -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Prižba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: starokršćanske dvojne crkve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Šibenik 2005, 261–265.</w:t>
            </w:r>
          </w:p>
          <w:p w14:paraId="09192E0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CAMBI, N.,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Antika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Zagreb 2002.</w:t>
            </w:r>
          </w:p>
          <w:p w14:paraId="26081AB7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CAMBI, N., Arhitektura Narone i njezina teritorija u kasnoj antici,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Zadru, Razdio povijesnih znanosti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24, Zadar 1985, 33–59. </w:t>
            </w:r>
          </w:p>
          <w:p w14:paraId="1FF5933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CAMBI, N.,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Umjetnost antike u hrvatskim krajevima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Split 2020. </w:t>
            </w:r>
          </w:p>
          <w:p w14:paraId="2B1E137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CAMBI. N.,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Sarkofazi lokalne produkcije u rimskoj Dalmaciji (od II. do IV. stoljeća)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Split, 2010. </w:t>
            </w:r>
          </w:p>
          <w:p w14:paraId="3BDE0F61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CHEVALIER, P., Les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installations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liturgiques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des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églises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d’Istrie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du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V au VII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siècle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Hortus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Artium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Medievalium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5, Motovun 1999, 119–132. </w:t>
            </w:r>
          </w:p>
          <w:p w14:paraId="5100D0D5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CHEVALIER, P., SALONA II -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Ecclesiae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Dalmatiae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L'architecture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paleochretienne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de la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province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romaine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de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Dalmatie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Roma 1995. </w:t>
            </w:r>
          </w:p>
          <w:p w14:paraId="275857FE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CIGLENEČKI, S., Justinijanovo utvrđivanje Ilirika,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Archaeologia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Adriatica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3, Zadar 2009, 205–222. </w:t>
            </w:r>
          </w:p>
          <w:p w14:paraId="0334723C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ČAUŠEVIĆ, M., Les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cités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antiques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des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îles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du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Kvarner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dans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l’antiquité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tardive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Curicum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Fulfinium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Apsorus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Hortus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Artium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Medievalium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12, 2006, 19–41. </w:t>
            </w:r>
          </w:p>
          <w:p w14:paraId="0E0F1BCD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ČAUŠEVIĆ-BULLY, M., BULLY, S., FIOCCHI, L., BASSI, M. L., Sveti Petar kod Ilovika,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Obavijesti Hrvatskog Arheološkog društva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 43/ 1-2, Zagreb 2011, 37–44.</w:t>
            </w:r>
          </w:p>
          <w:p w14:paraId="74AA3D32" w14:textId="63A75F45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ČREMOŠNIK, I., Keramika iz rimskog nalazišta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Mogorjela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Glasnik Zemaljskog muzeja u Sarajevu, Sarajevo 1952, 241</w:t>
            </w:r>
            <w:r w:rsidR="005E39EC" w:rsidRPr="001452B2">
              <w:rPr>
                <w:rFonts w:ascii="Merriweather" w:eastAsia="MS Gothic" w:hAnsi="Merriweather" w:cs="Times New Roman"/>
                <w:sz w:val="18"/>
              </w:rPr>
              <w:t>–</w:t>
            </w:r>
            <w:bookmarkStart w:id="0" w:name="_GoBack"/>
            <w:bookmarkEnd w:id="0"/>
            <w:r w:rsidRPr="001452B2">
              <w:rPr>
                <w:rFonts w:ascii="Merriweather" w:eastAsia="MS Gothic" w:hAnsi="Merriweather" w:cs="Times New Roman"/>
                <w:sz w:val="18"/>
              </w:rPr>
              <w:t>271.</w:t>
            </w:r>
          </w:p>
          <w:p w14:paraId="41FAA113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DOMIJAN, M.,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Rab – grad umjetnosti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Barbat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-Zagreb, 2001.</w:t>
            </w:r>
          </w:p>
          <w:p w14:paraId="47021DC2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DYGGVE, E.,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Povijest salonitanskog kršćanstva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Split 1989.</w:t>
            </w:r>
          </w:p>
          <w:p w14:paraId="373C7CBC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FISKOVIĆ, C., Antička naseobina na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Majsanu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Prilozi povijesti umjetnosti u Dalmaciji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24, Split 1984, 5–27.</w:t>
            </w:r>
          </w:p>
          <w:p w14:paraId="268A094C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FISKOVIĆ, C., Starokršćanska memorija i groblje na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Majsanu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Starohrvatska prosvjeta, III/12, Split 1983, 65–70.</w:t>
            </w:r>
          </w:p>
          <w:p w14:paraId="189369A6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FISKOVIĆ, I.,  Ranokršćanske crkve na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Sutvari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Gubavcu, Lučnjaku kraj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Majsana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u Pelješkom kanalu,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Vjesnik za arheologiju i historiju Dalmatinsku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66-67, Split 1963-1965, 141–165.</w:t>
            </w:r>
          </w:p>
          <w:p w14:paraId="6A48D241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FISKOVIĆ, I., Jesu li Polače na Mljetu bile sijelo vladara Dalmacije,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Prilozi Instituta za arheologiju u Zagrebu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13-14/1, Zagreb 1999, 61–82. </w:t>
            </w:r>
          </w:p>
          <w:p w14:paraId="06B6F65C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GUNJAČA, Z., Kasnoantička fortifikacijska arhitektura na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istočnojadranskom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priobalju i otocima, 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Odbrambeni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sistemi u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praistoriji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i antici na tlu Jugoslavije, Referati XII kongresa arheologa Jugoslavije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Novi Sad 1986, 124–134.</w:t>
            </w:r>
          </w:p>
          <w:p w14:paraId="3415ECB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GUNJAČA, Z., O pojavi elemenata kasnoantičke graditeljske tradicije na nekim ranosrednjovjekovnim objektima,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Izdanja Hrvatskog Arheološkog društva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8, Zagreb, 1980, 253–263.</w:t>
            </w:r>
          </w:p>
          <w:p w14:paraId="48279C72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HAYES, J. W.,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Handbook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Mediterranean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Roman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Pottery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London 1997.</w:t>
            </w:r>
          </w:p>
          <w:p w14:paraId="32A9AB70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JARAK., M.,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Studije o kasnoantičkoj i ranosrednjovjekovnoj skulpturi s otoka Raba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Zagreb 2017. </w:t>
            </w:r>
          </w:p>
          <w:p w14:paraId="3222C25A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JELIČIĆ-RADONIĆ, J., Novi urbanistički elementi antičkog grada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Farosa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Opuscula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Archeologica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23-24, Zagreb 1999-2000, 77–82.</w:t>
            </w:r>
          </w:p>
          <w:p w14:paraId="7A86C84A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JELIČIĆ-RADONIĆ, J., Rimsko naselje u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Ublima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na Lastovu, 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Arheološka istraživanja na području otoka Korčule i Lastova, Izdanja Hrvatskog Arheološkog društva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20, Zagreb 2001, 197–220.</w:t>
            </w:r>
          </w:p>
          <w:p w14:paraId="1FBEB7A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JELINČIĆ, K., PERINIĆ MURATOVIĆ, LJ., Novi arheološki nalazi iz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Postira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na otoku Braču,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Prilozi Instituta za arheologiju u Zagrebu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27, Zagreb 2010, 177–216. </w:t>
            </w:r>
          </w:p>
          <w:p w14:paraId="7298ED77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JOVIĆ GAZIĆ, V., Razvoj grada od kasne antike prema srednjem vijeku: Dubrovnik, Split, Trogir, Zadar – stanje istraženosti,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Archaeologia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Adriatica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5, Zadar 2011, 151–196. </w:t>
            </w:r>
          </w:p>
          <w:p w14:paraId="6FDADFF8" w14:textId="73C5903B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KARAĐOLE, A., </w:t>
            </w:r>
            <w:r w:rsidR="005615A1" w:rsidRPr="001452B2">
              <w:rPr>
                <w:rFonts w:ascii="Merriweather" w:eastAsia="MS Gothic" w:hAnsi="Merriweather" w:cs="Times New Roman"/>
                <w:sz w:val="18"/>
              </w:rPr>
              <w:t xml:space="preserve">BORZIĆ, I., 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Keramički nalazi s bizantske utvrde Gradina na otoku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Žirju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5615A1" w:rsidRPr="001452B2">
              <w:rPr>
                <w:rFonts w:ascii="Merriweather" w:eastAsia="MS Gothic" w:hAnsi="Merriweather" w:cs="Times New Roman"/>
                <w:i/>
                <w:sz w:val="18"/>
              </w:rPr>
              <w:t>Archaeologia</w:t>
            </w:r>
            <w:proofErr w:type="spellEnd"/>
            <w:r w:rsidR="005615A1"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Adriatica</w:t>
            </w:r>
            <w:r w:rsidR="005615A1" w:rsidRPr="001452B2">
              <w:rPr>
                <w:rFonts w:ascii="Merriweather" w:eastAsia="MS Gothic" w:hAnsi="Merriweather" w:cs="Times New Roman"/>
                <w:sz w:val="18"/>
              </w:rPr>
              <w:t xml:space="preserve">, 14, Zadar 2020, 45–109. </w:t>
            </w:r>
          </w:p>
          <w:p w14:paraId="3ACF231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KATIĆ, M., Kasnoantički grad na Jadranu - primjer grada Hvara,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Prilozi povijesti umjetnosti u Dalmaciji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38, Split 1999-2000, 19–49.</w:t>
            </w:r>
          </w:p>
          <w:p w14:paraId="37829FF2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KOVAČIĆ, V., Kasnoantička vila s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portikom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na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Mirju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kod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Postira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Klesarstvo i graditeljstvo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XXI/2-4,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Pučišća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2010, 25–37.</w:t>
            </w:r>
          </w:p>
          <w:p w14:paraId="293ED84A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MARASOVIĆ, T., Starokršćanska bazilika na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Stipanskoj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kod Šolte,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Vjesnik za arheologiju i historiju dalmatinsku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63-64, 1961-1962, Split 1969, 151-161.</w:t>
            </w:r>
          </w:p>
          <w:p w14:paraId="6AFC4C66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MARDEŠIĆ, J., Stanje poznavanja episkopalnog centra u Saloni s osvrtom na nova istraživanja,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Salonitansko-splitska crkva u prvom tisućljeću kršćanske povijesti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Split 2008, 317–329.</w:t>
            </w:r>
          </w:p>
          <w:p w14:paraId="6C0BC3C3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MARUŠIĆ, B., 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Kasnoantički i bizantski Nezakcij,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Nesactium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–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Vizace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Pula 1983.</w:t>
            </w:r>
          </w:p>
          <w:p w14:paraId="1A620076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MARUŠIĆ, B.,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Kasnoantička i bizantska Pula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Pula 1967. </w:t>
            </w:r>
          </w:p>
          <w:p w14:paraId="3CB862A5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MATEJČIĆ, I.,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Građevni razvoj katedrale u Poreču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Sveučilište u Zagrebu, Zagreb 2007, doktorski rad. </w:t>
            </w:r>
          </w:p>
          <w:p w14:paraId="08AD1B21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MIGOTTI, B. Vrste i namjene ranokršćanskih zdanja u Dalmaciji,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Razdio povijesnih znanosti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34 (21), Zadar 1994/1995, 113–144.</w:t>
            </w:r>
          </w:p>
          <w:p w14:paraId="73F66387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MIGOTTI, B.,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Early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Christian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Dalmatia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State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Research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Selected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Problems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Christianisierung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Europas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Heinridh-Tamaska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Orsolya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;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Krohn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Niklot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Ristow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Sebastian (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.),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Regensburg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2012, 185-212. </w:t>
            </w:r>
          </w:p>
          <w:p w14:paraId="4E552821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MIGOTTI, B., Ranokršćanska arheologija,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Hrvatska arheologija u XX. stoljeću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Zagreb 2009, 513–525.</w:t>
            </w:r>
          </w:p>
          <w:p w14:paraId="33F15E05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MIGOTTI, B.,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Starokršćanska topografija na području između Krke i Cetine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Zagreb 1990.</w:t>
            </w:r>
          </w:p>
          <w:p w14:paraId="4DB0AC19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MOHOROVIČIĆ, A., Novootkriveni nalazi antičkih termi, oratorija i starokršćanske bazilike u gradu Krku,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Radovi Jugoslavenske akademije znanosti i umjetnosti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360, Zagreb 1971, 19–33. </w:t>
            </w:r>
          </w:p>
          <w:p w14:paraId="0DC72376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MULVIN, L., Late Roman Villa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Plans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Danube-Balkan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region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Recent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Research on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Late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Antique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Countryside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Bowden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W.,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Lavan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L.,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Machado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C. (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.),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Leiden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2004, 377–410.  </w:t>
            </w:r>
          </w:p>
          <w:p w14:paraId="2BA81A52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NIKOLAJEVIĆ, I., Veliki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posed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u Dalmaciji u V i VI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veku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u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svetlosti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arheoloških nalaza,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Zbornik radova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Vizantološkog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instituta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XIII, Beograd 1971, 277–292.</w:t>
            </w:r>
          </w:p>
          <w:p w14:paraId="6B0674F5" w14:textId="354CC072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NIKOLIĆ, P., Starokršćanske staklene svjetiljke, </w:t>
            </w:r>
            <w:proofErr w:type="spellStart"/>
            <w:r w:rsidR="005F2D0D" w:rsidRPr="001452B2">
              <w:rPr>
                <w:rFonts w:ascii="Merriweather" w:eastAsia="MS Gothic" w:hAnsi="Merriweather" w:cs="Times New Roman"/>
                <w:i/>
                <w:sz w:val="18"/>
              </w:rPr>
              <w:t>Archaeologia</w:t>
            </w:r>
            <w:proofErr w:type="spellEnd"/>
            <w:r w:rsidR="005F2D0D"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Adriatica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5F2D0D" w:rsidRPr="001452B2">
              <w:rPr>
                <w:rFonts w:ascii="Merriweather" w:eastAsia="MS Gothic" w:hAnsi="Merriweather" w:cs="Times New Roman"/>
                <w:sz w:val="18"/>
              </w:rPr>
              <w:t>13,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Zadar 201</w:t>
            </w:r>
            <w:r w:rsidR="005F2D0D" w:rsidRPr="001452B2">
              <w:rPr>
                <w:rFonts w:ascii="Merriweather" w:eastAsia="MS Gothic" w:hAnsi="Merriweather" w:cs="Times New Roman"/>
                <w:sz w:val="18"/>
              </w:rPr>
              <w:t>9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5F2D0D" w:rsidRPr="001452B2">
              <w:rPr>
                <w:rFonts w:ascii="Merriweather" w:eastAsia="MS Gothic" w:hAnsi="Merriweather" w:cs="Times New Roman"/>
                <w:sz w:val="18"/>
              </w:rPr>
              <w:t xml:space="preserve">77-105. </w:t>
            </w:r>
          </w:p>
          <w:p w14:paraId="71C1CB8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OSTOJIĆ, I.,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Benediktinci u Hrvatskoj i ostalim našim krajevima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I, Split 1963, uvod.</w:t>
            </w:r>
          </w:p>
          <w:p w14:paraId="32AA8D1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RADIĆ, D., Crkva sv. Eufemije na istoimenom otočiću (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Fumija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Histria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Antiqua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18/2, Pula 2009,  129–145.</w:t>
            </w:r>
          </w:p>
          <w:p w14:paraId="53F41727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RAPANIĆ, Ž., Kasnoantička “palača” u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Ostrvici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kod Gata (Poljica), Cetinska krajina od prethistorije do dolaska Turaka,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Izdanja Hrvatskog Arheološkog društva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8, (Sinj 3.-6.06.1980), Split 1984, 149–162.</w:t>
            </w:r>
          </w:p>
          <w:p w14:paraId="562924E8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RAŠIĆ, M., BARAKA PERICA, J., Starokršćanski kompleks u Docima kod Vitine: rezultati revizijskih arheoloških istraživanja,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Prilozi Instituta za arheologiju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35, Zagreb 2018, 219–238. </w:t>
            </w:r>
          </w:p>
          <w:p w14:paraId="0379CE26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SALONA CHRISTIANA, Split 1994.</w:t>
            </w:r>
          </w:p>
          <w:p w14:paraId="72E63090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SUIĆ, M.,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Antički grad na istočnoj obali Jadrana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Zagreb, 2003. </w:t>
            </w:r>
          </w:p>
          <w:p w14:paraId="03E1FD53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SUIĆ, M., Bizantski limes na istočnoj obali Jadrana,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Prilozi povijesti umjetnosti u Dalmaciji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36, (Zbornik Ive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Petriciolija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I) Split 1995, 133–145. </w:t>
            </w:r>
          </w:p>
          <w:p w14:paraId="0FC01A1E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ŠKEGRO, A.,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diocese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Epidaurum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Ecclesia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Epidauritana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Histria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Antiqua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18/2, Pula 2009, 203–210.</w:t>
            </w:r>
          </w:p>
          <w:p w14:paraId="57B6B6E1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ŠOŠIĆ KLINDŽIĆ, R.,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Uvod u teorijsku arheologiju – stvaraoci i pravci u 20. stoljeću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Zagreb 2015, 7.</w:t>
            </w:r>
          </w:p>
          <w:p w14:paraId="1792C89B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THE OXFORD HANDBOOK OF EARLY CHRISTIAN ARCHAEOLOGY, William R.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Caraher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Thomas W. Davis,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David K.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Pettegrew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./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.).</w:t>
            </w:r>
          </w:p>
          <w:p w14:paraId="7526A73D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TOMASOVIĆ, M., Ranokršćanska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eremitaža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nedaleko ušća Cetine i pećina iznad Zelenog Vira u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Svinišćima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Obavijesti Hrvatskog arheološkog društva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43/1-2, Zagreb 2011, 21–36.</w:t>
            </w:r>
          </w:p>
          <w:p w14:paraId="66EAD38E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TOMIČIĆ, Ž., Utvrde Justinijanove epohe – prinos proučavanju pejsažne arheologije u Hrvatskoj,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Histria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Antiqua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>, 1, Pula 1995, 97–100.</w:t>
            </w:r>
          </w:p>
          <w:p w14:paraId="59C2ED4A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TURKOVIĆ, T.,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late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antique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„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palace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“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Polače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bay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(Mljet) –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tetrachic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„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palace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“ ?,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Hortus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Artium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Medievalium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17, Motovun-Zagreb 2011, 211–233. </w:t>
            </w:r>
          </w:p>
          <w:p w14:paraId="26160FA5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UGLEŠIĆ, A.,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Ranokršćanska arhitektura na području današnje Šibenske biskupije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Drniš-Zadar 2006.</w:t>
            </w:r>
          </w:p>
          <w:p w14:paraId="3762E5AA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UGLEŠIĆ, A.,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Ranokršćanska arhitektura na području današnje zadarske nadbiskupije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Zadar 2002. </w:t>
            </w:r>
          </w:p>
          <w:p w14:paraId="6811717D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UJČIĆ, Ž.,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Ranokršćanska bazilika sv. Marije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Formoze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u Puli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Pula 2007. </w:t>
            </w:r>
          </w:p>
          <w:p w14:paraId="003BB43C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VEŽIĆ, P.,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Zadar na pragu kršćanstva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Zadar 2005.</w:t>
            </w:r>
          </w:p>
          <w:p w14:paraId="0D7E23E3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VISKOVIĆ, E., BARAKA PERICA, J., Prilog poznavanju kasne antike grada Hvara,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Hvarski arhipelag i arheologija dalmatinskih otoka: od dinamične prošlosti do kulturnog turizma, Izdanja Hrvatskog arheološkog društva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Zagreb 2022 (u tisku). </w:t>
            </w:r>
          </w:p>
          <w:p w14:paraId="3B3376E3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VUČIĆ, J., Ranokršćanske glinene svjetiljke u Arheološkom muzeju Zadar, Zadar 2009.</w:t>
            </w:r>
          </w:p>
          <w:p w14:paraId="4064A5E2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VUČIĆ, J.,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Topografija </w:t>
            </w:r>
            <w:proofErr w:type="spellStart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Naronitanske</w:t>
            </w:r>
            <w:proofErr w:type="spellEnd"/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 xml:space="preserve"> biskupije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Zagreb, 2012, doktorski rad.</w:t>
            </w:r>
          </w:p>
          <w:p w14:paraId="703C9CBA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ZGRABLIĆ, M., BULIĆ, D., Povijesno-topografski aspekti kristijanizacije agera kolonije Pole u kasnoj antici i ranom srednjem vijeku (4. – 6. stoljeće),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Radovi - Zavod za hrvatsku povijest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, 49, Zagreb 2017, 35–77. </w:t>
            </w:r>
          </w:p>
          <w:p w14:paraId="60556C4D" w14:textId="77777777" w:rsidR="003D595B" w:rsidRPr="001452B2" w:rsidRDefault="003D595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ŽIC-ROKOV, I., Kompleks katedrala - Sv. </w:t>
            </w:r>
            <w:proofErr w:type="spellStart"/>
            <w:r w:rsidRPr="001452B2">
              <w:rPr>
                <w:rFonts w:ascii="Merriweather" w:eastAsia="MS Gothic" w:hAnsi="Merriweather" w:cs="Times New Roman"/>
                <w:sz w:val="18"/>
              </w:rPr>
              <w:t>Kvirin</w:t>
            </w:r>
            <w:proofErr w:type="spellEnd"/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u Krku,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Radovi Jugoslavenske akademije znanosti i umjetnosti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>, 360, Zagreb 1971, 19–33.</w:t>
            </w:r>
          </w:p>
          <w:p w14:paraId="1D4E312F" w14:textId="58579301" w:rsidR="001051CB" w:rsidRPr="001452B2" w:rsidRDefault="001051CB" w:rsidP="00A914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1452B2" w14:paraId="52BF727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217A3B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5AE992" w14:textId="29A30534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713062" w:rsidRPr="001452B2" w14:paraId="2978FF2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96EC6A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9F8664A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1452B2" w14:paraId="5DFDBF18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E2101B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8909C78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ECF9E6E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1452B2" w14:paraId="6E4F57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A98F374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8C08D06" w14:textId="77777777" w:rsidR="00713062" w:rsidRPr="001452B2" w:rsidRDefault="009C445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DEED786" w14:textId="77777777" w:rsidR="00713062" w:rsidRPr="001452B2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ECF204C" w14:textId="77777777" w:rsidR="00713062" w:rsidRPr="001452B2" w:rsidRDefault="009C445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B16DDAC" w14:textId="77777777" w:rsidR="00713062" w:rsidRPr="001452B2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742F610" w14:textId="659C2E1A" w:rsidR="00713062" w:rsidRPr="001452B2" w:rsidRDefault="009C445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1E" w:rsidRPr="001452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EE690D6" w14:textId="77777777" w:rsidR="00713062" w:rsidRPr="001452B2" w:rsidRDefault="009C445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13062" w:rsidRPr="001452B2" w14:paraId="320EDF6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DAE4C3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C871523" w14:textId="77777777" w:rsidR="00713062" w:rsidRPr="001452B2" w:rsidRDefault="009C445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542A2C7" w14:textId="77777777" w:rsidR="00713062" w:rsidRPr="001452B2" w:rsidRDefault="009C445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86B7592" w14:textId="77777777" w:rsidR="00713062" w:rsidRPr="001452B2" w:rsidRDefault="009C445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D8A549B" w14:textId="77777777" w:rsidR="00713062" w:rsidRPr="001452B2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EDC8DBC" w14:textId="26501C93" w:rsidR="00713062" w:rsidRPr="001452B2" w:rsidRDefault="009C445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E362D74" w14:textId="77777777" w:rsidR="00713062" w:rsidRPr="001452B2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F7A91E8" w14:textId="77777777" w:rsidR="00713062" w:rsidRPr="001452B2" w:rsidRDefault="009C4452" w:rsidP="0071306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C3C5828" w14:textId="77777777" w:rsidR="00713062" w:rsidRPr="001452B2" w:rsidRDefault="009C4452" w:rsidP="0071306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1452B2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13062" w:rsidRPr="001452B2" w14:paraId="2C797E5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F9E642F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A766E7C" w14:textId="2EB6EDDF" w:rsidR="00713062" w:rsidRPr="001452B2" w:rsidRDefault="005D521E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100 % završni ispit</w:t>
            </w:r>
          </w:p>
        </w:tc>
      </w:tr>
      <w:tr w:rsidR="00713062" w:rsidRPr="001452B2" w14:paraId="6DD15AA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BF17E3E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A84DCCE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26177ADE" w14:textId="0C082855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0-50 nedovoljan (1)</w:t>
            </w:r>
          </w:p>
        </w:tc>
      </w:tr>
      <w:tr w:rsidR="00713062" w:rsidRPr="001452B2" w14:paraId="7825094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90C2B8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38AC9E9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E70CAE8" w14:textId="3A1B271F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51-60 dovoljan (2)</w:t>
            </w:r>
          </w:p>
        </w:tc>
      </w:tr>
      <w:tr w:rsidR="00713062" w:rsidRPr="001452B2" w14:paraId="2F2F3E1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FE1273B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BAADED2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532F6B5" w14:textId="0A601394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61-80 dobar (3)</w:t>
            </w:r>
          </w:p>
        </w:tc>
      </w:tr>
      <w:tr w:rsidR="00713062" w:rsidRPr="001452B2" w14:paraId="639AF0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26EDFDD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28EE865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F762CA1" w14:textId="4C64ECE2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81-90 vrlo dobar (4)</w:t>
            </w:r>
          </w:p>
        </w:tc>
      </w:tr>
      <w:tr w:rsidR="00713062" w:rsidRPr="001452B2" w14:paraId="0D2FE7C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A02D089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06E192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8089B05" w14:textId="4E7DD519" w:rsidR="00713062" w:rsidRPr="001452B2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52B2">
              <w:rPr>
                <w:rFonts w:ascii="Merriweather" w:hAnsi="Merriweather" w:cs="Times New Roman"/>
                <w:sz w:val="18"/>
              </w:rPr>
              <w:t>91-100 izvrstan (5)</w:t>
            </w:r>
          </w:p>
        </w:tc>
      </w:tr>
      <w:tr w:rsidR="00713062" w:rsidRPr="001452B2" w14:paraId="652B3C8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1DAC842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41414A18" w14:textId="77777777" w:rsidR="00713062" w:rsidRPr="001452B2" w:rsidRDefault="009C445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0C44474" w14:textId="77777777" w:rsidR="00713062" w:rsidRPr="001452B2" w:rsidRDefault="009C445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482D66F" w14:textId="77777777" w:rsidR="00713062" w:rsidRPr="001452B2" w:rsidRDefault="009C445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A690DF5" w14:textId="77777777" w:rsidR="00713062" w:rsidRPr="001452B2" w:rsidRDefault="009C445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B4946BB" w14:textId="77777777" w:rsidR="00713062" w:rsidRPr="001452B2" w:rsidRDefault="009C445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62" w:rsidRPr="001452B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1452B2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13062" w:rsidRPr="00FF1020" w14:paraId="1076804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6BCE469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7937380" w14:textId="77777777" w:rsidR="00713062" w:rsidRPr="001452B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452B2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EC2C9CB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1C457D9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452B2">
              <w:rPr>
                <w:rFonts w:ascii="Merriweather" w:hAnsi="Merriweather" w:cs="Times New Roman"/>
              </w:rPr>
              <w:t xml:space="preserve"> </w:t>
            </w: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46AF747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69D114C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2AD546C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E8C7578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1452B2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1452B2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D836C50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5DF0C4F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8E804F8" w14:textId="77777777" w:rsidR="00713062" w:rsidRPr="001452B2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81388DE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452B2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1452B2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D23A5D1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E800" w14:textId="77777777" w:rsidR="009C4452" w:rsidRDefault="009C4452" w:rsidP="009947BA">
      <w:pPr>
        <w:spacing w:before="0" w:after="0"/>
      </w:pPr>
      <w:r>
        <w:separator/>
      </w:r>
    </w:p>
  </w:endnote>
  <w:endnote w:type="continuationSeparator" w:id="0">
    <w:p w14:paraId="0669B9FF" w14:textId="77777777" w:rsidR="009C4452" w:rsidRDefault="009C445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D6C7" w14:textId="77777777" w:rsidR="009C4452" w:rsidRDefault="009C4452" w:rsidP="009947BA">
      <w:pPr>
        <w:spacing w:before="0" w:after="0"/>
      </w:pPr>
      <w:r>
        <w:separator/>
      </w:r>
    </w:p>
  </w:footnote>
  <w:footnote w:type="continuationSeparator" w:id="0">
    <w:p w14:paraId="355065D1" w14:textId="77777777" w:rsidR="009C4452" w:rsidRDefault="009C4452" w:rsidP="009947BA">
      <w:pPr>
        <w:spacing w:before="0" w:after="0"/>
      </w:pPr>
      <w:r>
        <w:continuationSeparator/>
      </w:r>
    </w:p>
  </w:footnote>
  <w:footnote w:id="1">
    <w:p w14:paraId="2CB2C00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3F99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06B9A" wp14:editId="638CD42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BF76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954E702" wp14:editId="492F335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06B9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0CBF76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954E702" wp14:editId="492F335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9439D3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1F3D9AB" w14:textId="77777777" w:rsidR="0079745E" w:rsidRDefault="0079745E" w:rsidP="0079745E">
    <w:pPr>
      <w:pStyle w:val="Header"/>
    </w:pPr>
  </w:p>
  <w:p w14:paraId="72F24B10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50AD"/>
    <w:rsid w:val="000B37D5"/>
    <w:rsid w:val="000C0578"/>
    <w:rsid w:val="0010332B"/>
    <w:rsid w:val="001051CB"/>
    <w:rsid w:val="00130F9D"/>
    <w:rsid w:val="001443A2"/>
    <w:rsid w:val="001452B2"/>
    <w:rsid w:val="00150B32"/>
    <w:rsid w:val="00197510"/>
    <w:rsid w:val="001C7C51"/>
    <w:rsid w:val="001D180A"/>
    <w:rsid w:val="00226462"/>
    <w:rsid w:val="0022722C"/>
    <w:rsid w:val="0028545A"/>
    <w:rsid w:val="002E1CE6"/>
    <w:rsid w:val="002E58C4"/>
    <w:rsid w:val="002F2D22"/>
    <w:rsid w:val="002F7B38"/>
    <w:rsid w:val="00310F9A"/>
    <w:rsid w:val="00326091"/>
    <w:rsid w:val="00357643"/>
    <w:rsid w:val="00371634"/>
    <w:rsid w:val="00386E9C"/>
    <w:rsid w:val="00391852"/>
    <w:rsid w:val="00393964"/>
    <w:rsid w:val="003D595B"/>
    <w:rsid w:val="003F11B6"/>
    <w:rsid w:val="003F17B8"/>
    <w:rsid w:val="003F4EFE"/>
    <w:rsid w:val="00453362"/>
    <w:rsid w:val="00461219"/>
    <w:rsid w:val="00470F6D"/>
    <w:rsid w:val="00483BC3"/>
    <w:rsid w:val="004B1B3D"/>
    <w:rsid w:val="004B553E"/>
    <w:rsid w:val="004E01C0"/>
    <w:rsid w:val="00507C65"/>
    <w:rsid w:val="00510030"/>
    <w:rsid w:val="00527C5F"/>
    <w:rsid w:val="005353ED"/>
    <w:rsid w:val="005514C3"/>
    <w:rsid w:val="005615A1"/>
    <w:rsid w:val="005A1FF3"/>
    <w:rsid w:val="005D521E"/>
    <w:rsid w:val="005E1668"/>
    <w:rsid w:val="005E39EC"/>
    <w:rsid w:val="005E5F80"/>
    <w:rsid w:val="005F2D0D"/>
    <w:rsid w:val="005F3CF1"/>
    <w:rsid w:val="005F6E0B"/>
    <w:rsid w:val="0062328F"/>
    <w:rsid w:val="00656DDA"/>
    <w:rsid w:val="00684BBC"/>
    <w:rsid w:val="006A6A4C"/>
    <w:rsid w:val="006B4920"/>
    <w:rsid w:val="00700D7A"/>
    <w:rsid w:val="00713062"/>
    <w:rsid w:val="00721260"/>
    <w:rsid w:val="00735D04"/>
    <w:rsid w:val="007361E7"/>
    <w:rsid w:val="007368EB"/>
    <w:rsid w:val="0078125F"/>
    <w:rsid w:val="00794496"/>
    <w:rsid w:val="007967CC"/>
    <w:rsid w:val="0079745E"/>
    <w:rsid w:val="00797B40"/>
    <w:rsid w:val="007B1DC7"/>
    <w:rsid w:val="007B5F64"/>
    <w:rsid w:val="007C43A4"/>
    <w:rsid w:val="007C7D46"/>
    <w:rsid w:val="007D4D2D"/>
    <w:rsid w:val="00865776"/>
    <w:rsid w:val="008702F1"/>
    <w:rsid w:val="00870665"/>
    <w:rsid w:val="00874D5D"/>
    <w:rsid w:val="00891C60"/>
    <w:rsid w:val="008942F0"/>
    <w:rsid w:val="008C751A"/>
    <w:rsid w:val="008D3B4D"/>
    <w:rsid w:val="008D45DB"/>
    <w:rsid w:val="008E243D"/>
    <w:rsid w:val="0090214F"/>
    <w:rsid w:val="00903188"/>
    <w:rsid w:val="009052C2"/>
    <w:rsid w:val="009163E6"/>
    <w:rsid w:val="00924B77"/>
    <w:rsid w:val="00965DC6"/>
    <w:rsid w:val="009760E8"/>
    <w:rsid w:val="009947BA"/>
    <w:rsid w:val="00997F41"/>
    <w:rsid w:val="009A3A9D"/>
    <w:rsid w:val="009C4452"/>
    <w:rsid w:val="009C56B1"/>
    <w:rsid w:val="009D5226"/>
    <w:rsid w:val="009E2FD4"/>
    <w:rsid w:val="009F1F74"/>
    <w:rsid w:val="00A06750"/>
    <w:rsid w:val="00A9132B"/>
    <w:rsid w:val="00A9140D"/>
    <w:rsid w:val="00AA1A5A"/>
    <w:rsid w:val="00AA428C"/>
    <w:rsid w:val="00AD23FB"/>
    <w:rsid w:val="00B25407"/>
    <w:rsid w:val="00B5197D"/>
    <w:rsid w:val="00B71A57"/>
    <w:rsid w:val="00B7307A"/>
    <w:rsid w:val="00C02454"/>
    <w:rsid w:val="00C07400"/>
    <w:rsid w:val="00C3477B"/>
    <w:rsid w:val="00C82C00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A15"/>
    <w:rsid w:val="00DE6D53"/>
    <w:rsid w:val="00E06E39"/>
    <w:rsid w:val="00E07D73"/>
    <w:rsid w:val="00E17D18"/>
    <w:rsid w:val="00E30E67"/>
    <w:rsid w:val="00EB5A72"/>
    <w:rsid w:val="00EF0F78"/>
    <w:rsid w:val="00EF7891"/>
    <w:rsid w:val="00F02A8F"/>
    <w:rsid w:val="00F22855"/>
    <w:rsid w:val="00F513E0"/>
    <w:rsid w:val="00F566DA"/>
    <w:rsid w:val="00F82834"/>
    <w:rsid w:val="00F84F5E"/>
    <w:rsid w:val="00FC0F12"/>
    <w:rsid w:val="00FC2198"/>
    <w:rsid w:val="00FC283E"/>
    <w:rsid w:val="00FC2BCA"/>
    <w:rsid w:val="00FE383F"/>
    <w:rsid w:val="00FF1020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2B12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F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FD13-776B-4FC1-869C-9A5DF93C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2577</Words>
  <Characters>14689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31</cp:revision>
  <cp:lastPrinted>2021-02-12T11:27:00Z</cp:lastPrinted>
  <dcterms:created xsi:type="dcterms:W3CDTF">2022-11-02T09:19:00Z</dcterms:created>
  <dcterms:modified xsi:type="dcterms:W3CDTF">2022-11-02T10:21:00Z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afe2689ad3ab650341b64753d653f38fd91f82393c439dd2824c0fc3855468c8</vt:lpwstr>
  </property>
</Properties>
</file>