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197"/>
        <w:gridCol w:w="95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6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732AA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D732AA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6"/>
            <w:vAlign w:val="center"/>
          </w:tcPr>
          <w:p w:rsidR="004B553E" w:rsidRPr="00895240" w:rsidRDefault="005E540E" w:rsidP="0079745E">
            <w:pPr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/>
                <w:bCs/>
              </w:rPr>
              <w:t>Uvod u antičku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9B1BC6" w:rsidRDefault="005E540E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B1BC6">
              <w:rPr>
                <w:rFonts w:ascii="Merriweather" w:eastAsia="Calibri" w:hAnsi="Merriweather" w:cs="Times New Roman"/>
                <w:spacing w:val="1"/>
              </w:rPr>
              <w:t>P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9B1BC6">
              <w:rPr>
                <w:rFonts w:ascii="Merriweather" w:eastAsia="Calibri" w:hAnsi="Merriweather" w:cs="Times New Roman"/>
              </w:rPr>
              <w:t>e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dd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9B1BC6">
              <w:rPr>
                <w:rFonts w:ascii="Merriweather" w:eastAsia="Calibri" w:hAnsi="Merriweather" w:cs="Times New Roman"/>
                <w:spacing w:val="4"/>
              </w:rPr>
              <w:t>p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l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9B1BC6">
              <w:rPr>
                <w:rFonts w:ascii="Merriweather" w:eastAsia="Calibri" w:hAnsi="Merriweather" w:cs="Times New Roman"/>
              </w:rPr>
              <w:t>m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9B1BC6">
              <w:rPr>
                <w:rFonts w:ascii="Merriweather" w:eastAsia="Calibri" w:hAnsi="Merriweather" w:cs="Times New Roman"/>
                <w:spacing w:val="1"/>
              </w:rPr>
              <w:t>k</w:t>
            </w:r>
            <w:r w:rsidRPr="009B1BC6">
              <w:rPr>
                <w:rFonts w:ascii="Merriweather" w:eastAsia="Calibri" w:hAnsi="Merriweather" w:cs="Times New Roman"/>
              </w:rPr>
              <w:t>i</w:t>
            </w:r>
            <w:r w:rsidRPr="009B1BC6">
              <w:rPr>
                <w:rFonts w:ascii="Merriweather" w:eastAsia="Calibri" w:hAnsi="Merriweather" w:cs="Times New Roman"/>
                <w:spacing w:val="-11"/>
              </w:rPr>
              <w:t xml:space="preserve"> </w:t>
            </w:r>
            <w:r w:rsidRPr="009B1BC6">
              <w:rPr>
                <w:rFonts w:ascii="Merriweather" w:eastAsia="Calibri" w:hAnsi="Merriweather" w:cs="Times New Roman"/>
                <w:spacing w:val="1"/>
              </w:rPr>
              <w:t>z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9B1BC6">
              <w:rPr>
                <w:rFonts w:ascii="Merriweather" w:eastAsia="Calibri" w:hAnsi="Merriweather" w:cs="Times New Roman"/>
              </w:rPr>
              <w:t>a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9B1BC6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v</w:t>
            </w:r>
            <w:r w:rsidRPr="009B1BC6">
              <w:rPr>
                <w:rFonts w:ascii="Merriweather" w:eastAsia="Calibri" w:hAnsi="Merriweather" w:cs="Times New Roman"/>
              </w:rPr>
              <w:t>e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9B1BC6">
              <w:rPr>
                <w:rFonts w:ascii="Merriweather" w:eastAsia="Calibri" w:hAnsi="Merriweather" w:cs="Times New Roman"/>
              </w:rPr>
              <w:t>i</w:t>
            </w:r>
            <w:r w:rsidRPr="009B1BC6">
              <w:rPr>
                <w:rFonts w:ascii="Merriweather" w:eastAsia="Calibri" w:hAnsi="Merriweather" w:cs="Times New Roman"/>
                <w:spacing w:val="-10"/>
              </w:rPr>
              <w:t xml:space="preserve"> 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9B1BC6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9B1BC6">
              <w:rPr>
                <w:rFonts w:ascii="Merriweather" w:eastAsia="Calibri" w:hAnsi="Merriweather" w:cs="Times New Roman"/>
                <w:spacing w:val="4"/>
              </w:rPr>
              <w:t>d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9B1BC6">
              <w:rPr>
                <w:rFonts w:ascii="Merriweather" w:eastAsia="Calibri" w:hAnsi="Merriweather" w:cs="Times New Roman"/>
              </w:rPr>
              <w:t>j</w:t>
            </w:r>
            <w:r w:rsidRPr="009B1BC6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9B1BC6">
              <w:rPr>
                <w:rFonts w:ascii="Merriweather" w:eastAsia="Calibri" w:hAnsi="Merriweather" w:cs="Times New Roman"/>
              </w:rPr>
              <w:t>“A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h</w:t>
            </w:r>
            <w:r w:rsidRPr="009B1BC6">
              <w:rPr>
                <w:rFonts w:ascii="Merriweather" w:eastAsia="Calibri" w:hAnsi="Merriweather" w:cs="Times New Roman"/>
                <w:spacing w:val="5"/>
              </w:rPr>
              <w:t>e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l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g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9B1BC6">
              <w:rPr>
                <w:rFonts w:ascii="Merriweather" w:eastAsia="Calibri" w:hAnsi="Merriweather" w:cs="Times New Roman"/>
              </w:rPr>
              <w:t>ja</w:t>
            </w:r>
            <w:r w:rsidRPr="009B1BC6">
              <w:rPr>
                <w:rFonts w:ascii="Merriweather" w:eastAsia="Calibri" w:hAnsi="Merriweather" w:cs="Times New Roman"/>
                <w:spacing w:val="-4"/>
              </w:rPr>
              <w:t xml:space="preserve"> 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9B1BC6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9B1BC6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9B1BC6">
              <w:rPr>
                <w:rFonts w:ascii="Merriweather" w:eastAsia="Calibri" w:hAnsi="Merriweather" w:cs="Times New Roman"/>
                <w:spacing w:val="4"/>
              </w:rPr>
              <w:t>č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no</w:t>
            </w:r>
            <w:r w:rsidRPr="009B1BC6">
              <w:rPr>
                <w:rFonts w:ascii="Merriweather" w:eastAsia="Calibri" w:hAnsi="Merriweather" w:cs="Times New Roman"/>
              </w:rPr>
              <w:t>g</w:t>
            </w:r>
            <w:r w:rsidRPr="009B1BC6">
              <w:rPr>
                <w:rFonts w:ascii="Merriweather" w:eastAsia="Calibri" w:hAnsi="Merriweather" w:cs="Times New Roman"/>
                <w:spacing w:val="-4"/>
              </w:rPr>
              <w:t xml:space="preserve"> </w:t>
            </w:r>
            <w:r w:rsidRPr="009B1BC6">
              <w:rPr>
                <w:rFonts w:ascii="Merriweather" w:eastAsia="Calibri" w:hAnsi="Merriweather" w:cs="Times New Roman"/>
              </w:rPr>
              <w:t>Ja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9B1BC6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9B1BC6">
              <w:rPr>
                <w:rFonts w:ascii="Merriweather" w:eastAsia="Calibri" w:hAnsi="Merriweather" w:cs="Times New Roman"/>
              </w:rPr>
              <w:t>a</w:t>
            </w:r>
            <w:r w:rsidRPr="009B1BC6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9B1BC6">
              <w:rPr>
                <w:rFonts w:ascii="Merriweather" w:eastAsia="Calibri" w:hAnsi="Merriweather" w:cs="Times New Roman"/>
              </w:rPr>
              <w:t>a”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:rsidR="004B553E" w:rsidRPr="00FF1020" w:rsidRDefault="009E5648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6525BC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9E564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6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9E56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9E56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9E56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:rsidR="00393964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9E56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895240" w:rsidRDefault="005E540E" w:rsidP="000C088E">
            <w:pPr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  <w:b/>
              </w:rPr>
              <w:t xml:space="preserve">Učionica 101, </w:t>
            </w:r>
            <w:r w:rsidR="000C088E" w:rsidRPr="00895240">
              <w:rPr>
                <w:rFonts w:ascii="Merriweather" w:hAnsi="Merriweather" w:cs="Times New Roman"/>
                <w:b/>
              </w:rPr>
              <w:t>uto</w:t>
            </w:r>
            <w:r w:rsidRPr="00895240">
              <w:rPr>
                <w:rFonts w:ascii="Merriweather" w:hAnsi="Merriweather" w:cs="Times New Roman"/>
                <w:b/>
              </w:rPr>
              <w:t>. 8-11 h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:rsidR="00453362" w:rsidRPr="00895240" w:rsidRDefault="000C088E" w:rsidP="0079745E">
            <w:pPr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  <w:p w:rsidR="000C088E" w:rsidRPr="00895240" w:rsidRDefault="00D732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</w:t>
            </w:r>
            <w:r w:rsidR="00E10102">
              <w:rPr>
                <w:rFonts w:ascii="Merriweather" w:hAnsi="Merriweather" w:cs="Times New Roman"/>
              </w:rPr>
              <w:t>7.02.202</w:t>
            </w:r>
            <w:r>
              <w:rPr>
                <w:rFonts w:ascii="Merriweather" w:hAnsi="Merriweather" w:cs="Times New Roman"/>
              </w:rPr>
              <w:t>5</w:t>
            </w:r>
            <w:r w:rsidR="000C088E" w:rsidRPr="00895240">
              <w:rPr>
                <w:rFonts w:ascii="Merriweather" w:hAnsi="Merriweather" w:cs="Times New Roman"/>
              </w:rPr>
              <w:t>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  <w:p w:rsidR="000C088E" w:rsidRPr="00895240" w:rsidRDefault="00E1010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</w:t>
            </w:r>
            <w:r w:rsidR="00D732AA">
              <w:rPr>
                <w:rFonts w:ascii="Merriweather" w:hAnsi="Merriweather" w:cs="Times New Roman"/>
              </w:rPr>
              <w:t>2</w:t>
            </w:r>
            <w:r>
              <w:rPr>
                <w:rFonts w:ascii="Merriweather" w:hAnsi="Merriweather" w:cs="Times New Roman"/>
              </w:rPr>
              <w:t>.06.202</w:t>
            </w:r>
            <w:r w:rsidR="00D732AA">
              <w:rPr>
                <w:rFonts w:ascii="Merriweather" w:hAnsi="Merriweather" w:cs="Times New Roman"/>
              </w:rPr>
              <w:t>5</w:t>
            </w:r>
            <w:r w:rsidR="000C088E" w:rsidRPr="00895240">
              <w:rPr>
                <w:rFonts w:ascii="Merriweather" w:hAnsi="Merriweather" w:cs="Times New Roman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C088E" w:rsidRPr="00FF1020" w:rsidTr="00CC534E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eastAsia="Calibri" w:hAnsi="Merriweather" w:cs="Times New Roman"/>
                <w:spacing w:val="-1"/>
              </w:rPr>
              <w:t>izv. prof. 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. s</w:t>
            </w:r>
            <w:r w:rsidRPr="00895240">
              <w:rPr>
                <w:rFonts w:ascii="Merriweather" w:eastAsia="Calibri" w:hAnsi="Merriweather" w:cs="Times New Roman"/>
              </w:rPr>
              <w:t>c.</w:t>
            </w:r>
            <w:r w:rsidRPr="00895240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Iv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5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</w:rPr>
              <w:t>Ja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ri</w:t>
            </w:r>
            <w:r w:rsidRPr="00895240">
              <w:rPr>
                <w:rFonts w:ascii="Merriweather" w:eastAsia="Calibri" w:hAnsi="Merriweather" w:cs="Times New Roman"/>
                <w:spacing w:val="-3"/>
              </w:rPr>
              <w:t>ć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-</w:t>
            </w:r>
            <w:r w:rsidRPr="00895240">
              <w:rPr>
                <w:rFonts w:ascii="Merriweather" w:eastAsia="Calibri" w:hAnsi="Merriweather" w:cs="Times New Roman"/>
                <w:spacing w:val="5"/>
              </w:rPr>
              <w:t>K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895240">
              <w:rPr>
                <w:rFonts w:ascii="Merriweather" w:eastAsia="Calibri" w:hAnsi="Merriweather" w:cs="Times New Roman"/>
              </w:rPr>
              <w:t>čan</w:t>
            </w: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simerlin2811@gmail.com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Uto., 11 h</w:t>
            </w:r>
          </w:p>
        </w:tc>
      </w:tr>
      <w:tr w:rsidR="000C088E" w:rsidRPr="00FF1020" w:rsidTr="00B3151F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eastAsia="Calibri" w:hAnsi="Merriweather" w:cs="Times New Roman"/>
                <w:spacing w:val="-1"/>
              </w:rPr>
              <w:t>izv. prof. 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. s</w:t>
            </w:r>
            <w:r w:rsidRPr="00895240">
              <w:rPr>
                <w:rFonts w:ascii="Merriweather" w:eastAsia="Calibri" w:hAnsi="Merriweather" w:cs="Times New Roman"/>
              </w:rPr>
              <w:t>c.</w:t>
            </w:r>
            <w:r w:rsidRPr="00895240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Iv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5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</w:rPr>
              <w:t>Ja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ri</w:t>
            </w:r>
            <w:r w:rsidRPr="00895240">
              <w:rPr>
                <w:rFonts w:ascii="Merriweather" w:eastAsia="Calibri" w:hAnsi="Merriweather" w:cs="Times New Roman"/>
                <w:spacing w:val="-3"/>
              </w:rPr>
              <w:t>ć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-</w:t>
            </w:r>
            <w:r w:rsidRPr="00895240">
              <w:rPr>
                <w:rFonts w:ascii="Merriweather" w:eastAsia="Calibri" w:hAnsi="Merriweather" w:cs="Times New Roman"/>
                <w:spacing w:val="5"/>
              </w:rPr>
              <w:t>K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895240">
              <w:rPr>
                <w:rFonts w:ascii="Merriweather" w:eastAsia="Calibri" w:hAnsi="Merriweather" w:cs="Times New Roman"/>
              </w:rPr>
              <w:t>čan</w:t>
            </w: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C088E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0C088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C088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0C088E" w:rsidRPr="00895240" w:rsidRDefault="000C088E" w:rsidP="000C088E">
            <w:pPr>
              <w:snapToGrid w:val="0"/>
              <w:jc w:val="both"/>
              <w:rPr>
                <w:rFonts w:ascii="Merriweather" w:hAnsi="Merriweather"/>
                <w:b/>
                <w:bCs/>
              </w:rPr>
            </w:pPr>
            <w:r w:rsidRPr="00895240">
              <w:rPr>
                <w:rFonts w:ascii="Merriweather" w:hAnsi="Merriweather"/>
                <w:b/>
                <w:bCs/>
              </w:rPr>
              <w:t>Nakon položenog ispita iz ovoga kolegija studenti će biti sposobni:</w:t>
            </w:r>
          </w:p>
          <w:p w:rsidR="000C088E" w:rsidRPr="00895240" w:rsidRDefault="000C088E" w:rsidP="000C088E">
            <w:pPr>
              <w:snapToGrid w:val="0"/>
              <w:jc w:val="both"/>
              <w:rPr>
                <w:rFonts w:ascii="Merriweather" w:hAnsi="Merriweather"/>
                <w:bCs/>
              </w:rPr>
            </w:pPr>
            <w:r w:rsidRPr="00895240">
              <w:rPr>
                <w:rFonts w:ascii="Merriweather" w:hAnsi="Merriweather"/>
                <w:bCs/>
              </w:rPr>
              <w:t>- Razumijevati povijesne, teritorijalne, društvene, ekonomske i ine procese koji su zahvatili Mediteran u antičko vrijeme</w:t>
            </w:r>
          </w:p>
          <w:p w:rsidR="000C088E" w:rsidRPr="00895240" w:rsidRDefault="000C088E" w:rsidP="000C088E">
            <w:pPr>
              <w:snapToGrid w:val="0"/>
              <w:jc w:val="both"/>
              <w:rPr>
                <w:rFonts w:ascii="Merriweather" w:hAnsi="Merriweather"/>
                <w:bCs/>
              </w:rPr>
            </w:pPr>
            <w:r w:rsidRPr="00895240">
              <w:rPr>
                <w:rFonts w:ascii="Merriweather" w:hAnsi="Merriweather"/>
                <w:bCs/>
              </w:rPr>
              <w:t>- Razumijevati pojmove koji se pojavljuju u pisanim povijesnim izvorima i znanstvenim raspravama o arheologiji antičkog Mediterana</w:t>
            </w:r>
          </w:p>
          <w:p w:rsidR="000C088E" w:rsidRPr="00895240" w:rsidRDefault="000C088E" w:rsidP="000C088E">
            <w:pPr>
              <w:snapToGrid w:val="0"/>
              <w:jc w:val="both"/>
              <w:rPr>
                <w:rFonts w:ascii="Merriweather" w:hAnsi="Merriweather"/>
                <w:bCs/>
              </w:rPr>
            </w:pPr>
            <w:r w:rsidRPr="00895240">
              <w:rPr>
                <w:rFonts w:ascii="Merriweather" w:hAnsi="Merriweather"/>
                <w:bCs/>
              </w:rPr>
              <w:lastRenderedPageBreak/>
              <w:t>- Služiti se temeljnom literaturom o antičkoj arheologiji</w:t>
            </w:r>
          </w:p>
          <w:p w:rsidR="000C088E" w:rsidRPr="00895240" w:rsidRDefault="000C088E" w:rsidP="000C088E">
            <w:pPr>
              <w:snapToGrid w:val="0"/>
              <w:jc w:val="both"/>
              <w:rPr>
                <w:rFonts w:ascii="Merriweather" w:hAnsi="Merriweather"/>
                <w:bCs/>
              </w:rPr>
            </w:pPr>
            <w:r w:rsidRPr="00895240">
              <w:rPr>
                <w:rFonts w:ascii="Merriweather" w:hAnsi="Merriweather"/>
                <w:bCs/>
              </w:rPr>
              <w:t>- Upoznati se s glavnim svjetskim i domaćim institucijama i znanstvenicima čiji je djelokrug vezan uz antičku arheologiju</w:t>
            </w:r>
          </w:p>
          <w:p w:rsidR="000C088E" w:rsidRPr="00FF1020" w:rsidRDefault="000C088E" w:rsidP="000C088E">
            <w:pPr>
              <w:spacing w:line="280" w:lineRule="exact"/>
              <w:ind w:left="105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0C088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0C088E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C088E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C088E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088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C088E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C088E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:rsidR="000C088E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  <w:p w:rsidR="00FC3FA7" w:rsidRPr="00895240" w:rsidRDefault="00895240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</w:rPr>
            </w:pPr>
            <w:r w:rsidRPr="00895240">
              <w:rPr>
                <w:rFonts w:ascii="Merriweather" w:eastAsia="MS Gothic" w:hAnsi="Merriweather" w:cs="Times New Roman"/>
              </w:rPr>
              <w:t>Izrađen pismeni seminar i usmeno održan uz PowerPoint ili video prezentaciju</w:t>
            </w:r>
          </w:p>
        </w:tc>
      </w:tr>
      <w:tr w:rsidR="000C088E" w:rsidRPr="00FF1020" w:rsidTr="006525BC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5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:rsidR="000C088E" w:rsidRPr="00FF1020" w:rsidRDefault="009E5648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C088E" w:rsidRPr="00FF1020" w:rsidTr="00D732AA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693" w:type="dxa"/>
            <w:gridSpan w:val="13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46" w:type="dxa"/>
            <w:gridSpan w:val="11"/>
            <w:vAlign w:val="center"/>
          </w:tcPr>
          <w:p w:rsidR="000C088E" w:rsidRPr="006525BC" w:rsidRDefault="00D732AA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</w:t>
            </w:r>
            <w:r w:rsidR="00E10102">
              <w:rPr>
                <w:rFonts w:ascii="Merriweather" w:hAnsi="Merriweather" w:cs="Times New Roman"/>
              </w:rPr>
              <w:t>2.06.-</w:t>
            </w:r>
            <w:r>
              <w:rPr>
                <w:rFonts w:ascii="Merriweather" w:hAnsi="Merriweather" w:cs="Times New Roman"/>
              </w:rPr>
              <w:t>23</w:t>
            </w:r>
            <w:r w:rsidR="00E10102">
              <w:rPr>
                <w:rFonts w:ascii="Merriweather" w:hAnsi="Merriweather" w:cs="Times New Roman"/>
              </w:rPr>
              <w:t>.0</w:t>
            </w:r>
            <w:r>
              <w:rPr>
                <w:rFonts w:ascii="Merriweather" w:hAnsi="Merriweather" w:cs="Times New Roman"/>
              </w:rPr>
              <w:t>6</w:t>
            </w:r>
            <w:r w:rsidR="00E10102">
              <w:rPr>
                <w:rFonts w:ascii="Merriweather" w:hAnsi="Merriweather" w:cs="Times New Roman"/>
              </w:rPr>
              <w:t>.202</w:t>
            </w:r>
            <w:r>
              <w:rPr>
                <w:rFonts w:ascii="Merriweather" w:hAnsi="Merriweather" w:cs="Times New Roman"/>
              </w:rPr>
              <w:t>5</w:t>
            </w:r>
            <w:r w:rsidR="006525BC" w:rsidRPr="006525BC">
              <w:rPr>
                <w:rFonts w:ascii="Merriweather" w:hAnsi="Merriweather" w:cs="Times New Roman"/>
              </w:rPr>
              <w:t>.</w:t>
            </w:r>
          </w:p>
        </w:tc>
        <w:tc>
          <w:tcPr>
            <w:tcW w:w="2347" w:type="dxa"/>
            <w:gridSpan w:val="9"/>
            <w:vAlign w:val="center"/>
          </w:tcPr>
          <w:p w:rsidR="000C088E" w:rsidRPr="006525BC" w:rsidRDefault="00E10102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01.09-2</w:t>
            </w:r>
            <w:r w:rsidR="00D732AA">
              <w:rPr>
                <w:rFonts w:ascii="Merriweather" w:hAnsi="Merriweather" w:cs="Times New Roman"/>
              </w:rPr>
              <w:t>6</w:t>
            </w:r>
            <w:r>
              <w:rPr>
                <w:rFonts w:ascii="Merriweather" w:hAnsi="Merriweather" w:cs="Times New Roman"/>
              </w:rPr>
              <w:t>.09.202</w:t>
            </w:r>
            <w:r w:rsidR="00D732AA">
              <w:rPr>
                <w:rFonts w:ascii="Merriweather" w:hAnsi="Merriweather" w:cs="Times New Roman"/>
              </w:rPr>
              <w:t>5</w:t>
            </w:r>
            <w:bookmarkStart w:id="0" w:name="_GoBack"/>
            <w:bookmarkEnd w:id="0"/>
            <w:r w:rsidR="006525BC" w:rsidRPr="006525BC">
              <w:rPr>
                <w:rFonts w:ascii="Merriweather" w:hAnsi="Merriweather" w:cs="Times New Roman"/>
              </w:rPr>
              <w:t>.</w:t>
            </w:r>
          </w:p>
        </w:tc>
      </w:tr>
      <w:tr w:rsidR="0013367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133672" w:rsidRDefault="00133672" w:rsidP="00133672">
            <w:pPr>
              <w:jc w:val="both"/>
              <w:rPr>
                <w:rFonts w:ascii="Merriweather" w:hAnsi="Merriweather"/>
                <w:bCs/>
              </w:rPr>
            </w:pPr>
            <w:r w:rsidRPr="00133672">
              <w:rPr>
                <w:rFonts w:ascii="Merriweather" w:hAnsi="Merriweather"/>
                <w:bCs/>
              </w:rPr>
              <w:t>Kolegij obrađuje osnovne teme iz antičke arheologije time pružajući temelj boljem razumijevanju specijalističkih kolegija iz narednih semestara. Uvodni dio obuhvaća prikaz vremena i prostora kojim se kolegij bavi (Mediteran u antičko doba) te obrađuje osnovne pojmove vezane uz njega (npr. antika, klasična arheologija i dr.). Važan segment kolegija predstavlja i prikaz svih vrsta izvora iz kojih se crpe podatci za razumijevanje antičkog društva, a to su prije svega pisani izvori te raznovrsni arheološki nalazi. Središnji dio kolegija odnosit će se na prikaz povijesnih, teritorijalnih, društvenih, religijskih, ekonomskih, umjetničkih i inih segmenata velikih antičkih civilizacija na Mediteranu (Feničana, Grka, Etruščana i Rimljana) s tim da će se najveća pažnja pokloniti grčkoj i rimskoj civilizaciji koje su na našim prostorima ostavile najviše traga i čija će arheološka ostavština u svakom trenutku biti obrađivana kao reprezentativni model za razumijevanje procesa grčke kolonizacije i rimske kolonizacije/romanizacije istočnog Jadrana.</w:t>
            </w:r>
          </w:p>
          <w:p w:rsidR="00133672" w:rsidRPr="00133672" w:rsidRDefault="00133672" w:rsidP="00133672">
            <w:pPr>
              <w:jc w:val="both"/>
              <w:rPr>
                <w:rFonts w:ascii="Merriweather" w:hAnsi="Merriweather"/>
                <w:bCs/>
              </w:rPr>
            </w:pPr>
            <w:r w:rsidRPr="00133672">
              <w:rPr>
                <w:rFonts w:ascii="Merriweather" w:hAnsi="Merriweather"/>
                <w:bCs/>
              </w:rPr>
              <w:t>Poseban dio kolegija sadržava i prikaz razvoja antičke arheologije u Hrvatskoj te najvažnijih institucija, znanstvenika i publikacija čije su aktivnosti bile vezane uz njezin razvoj.</w:t>
            </w:r>
          </w:p>
          <w:p w:rsidR="00133672" w:rsidRPr="00133672" w:rsidRDefault="00133672" w:rsidP="00133672">
            <w:pPr>
              <w:rPr>
                <w:rFonts w:ascii="Merriweather" w:hAnsi="Merriweather" w:cs="Arial"/>
                <w:b/>
              </w:rPr>
            </w:pPr>
          </w:p>
        </w:tc>
      </w:tr>
      <w:tr w:rsidR="0013367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1. </w:t>
            </w:r>
            <w:r w:rsidRPr="00FF367B">
              <w:rPr>
                <w:rFonts w:ascii="Merriweather" w:hAnsi="Merriweather"/>
                <w:b/>
              </w:rPr>
              <w:t xml:space="preserve">Uvodno predavanje: 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- Upoznavanje studenata sa sadržajem kolegija.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- Određenje prostornog i vremenskog interesa kolegija.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- Obrada osnovnih pojmova vezanih uz kolegij (antika, klasična arheologija, periodizacija, ikonografija i dr.).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- Antički literarni izvori i arheologija – svjedoci antičkih društava na Mediteranu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lastRenderedPageBreak/>
              <w:t xml:space="preserve">2. </w:t>
            </w:r>
            <w:r w:rsidRPr="00FF367B">
              <w:rPr>
                <w:rFonts w:ascii="Merriweather" w:hAnsi="Merriweather"/>
                <w:b/>
              </w:rPr>
              <w:t>Antičke civilizacije Mediterana 1 - Feničani: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Vrijeme i prostor; društveno uređenje; religija; ekonomija, pismo i jezik i dr.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Najvažniji arheološki spomenici.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>3.</w:t>
            </w:r>
            <w:r w:rsidRPr="00FF367B">
              <w:rPr>
                <w:rFonts w:ascii="Merriweather" w:hAnsi="Merriweather"/>
                <w:b/>
              </w:rPr>
              <w:t xml:space="preserve"> Antičke civilizacije Mediterana 2 – Etruščani: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Vrijeme i prostor; društveno uređenje; religija, ekonomija, pismo i jezik, stilski razvoj umjetnosti i dr.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Najvažniji arheološki spomenici – urbanizam (Marzabotto), arhitektura (hramovi i grobnice), zidno slikarstvo (grobnice – Tarquinia), umjetnički obrt i dr.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>4.</w:t>
            </w:r>
            <w:r w:rsidRPr="00FF367B">
              <w:rPr>
                <w:rFonts w:ascii="Merriweather" w:hAnsi="Merriweather"/>
                <w:b/>
              </w:rPr>
              <w:t xml:space="preserve"> Antičke civilizacije Mediterana 3 – Antički Grci 1: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Vrijeme i prostor: kratka povijest antičkih Grka te prikaz glavnih matičnih i kolonizatorskih regija.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Društveno uređenje.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Grčka religija.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Grčka vojska.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Periodizacija grčke umjetnosti (arhajsko, klasično i helenističko doba).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5. </w:t>
            </w:r>
            <w:r w:rsidRPr="00FF367B">
              <w:rPr>
                <w:rFonts w:ascii="Merriweather" w:hAnsi="Merriweather"/>
                <w:b/>
              </w:rPr>
              <w:t>Antičke civilizacije Mediterana 3 – Antički Grci 2 – Urbanizam i arhitektura: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Urbanizam – razvoj od arhajskog doba do helenizma.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Arhitektura: nastanak, razvoj i elementi dorskog, jonskog i korintskog stila; razvoj sakralne arhitekture kroz razdoblja – tipologija hramova i njihove skulpturalne dekoracije; profana arhitektura (stambena, društvena - Agore, kulturna - teatri i dr.).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6. </w:t>
            </w:r>
            <w:r w:rsidRPr="00FF367B">
              <w:rPr>
                <w:rFonts w:ascii="Merriweather" w:hAnsi="Merriweather"/>
                <w:b/>
              </w:rPr>
              <w:t>Antičke civilizacije Mediterana 3 – Antički Grci 3 – Skulptura: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Tipologija grčke skulpture.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Razvoj od arhajskog do helenističkog perioda.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Najznačajniji primjeri i majstori (Miron, Fidija, Poliklet, Praksitel, Skopas, Lizip i dr.).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7. </w:t>
            </w:r>
            <w:r w:rsidRPr="00FF367B">
              <w:rPr>
                <w:rFonts w:ascii="Merriweather" w:hAnsi="Merriweather"/>
                <w:b/>
              </w:rPr>
              <w:t>Antičke civilizacije Mediterana 3 – Antički Grci 4 – Vazoslikarstvo: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Razvoj vazoslikarskih stilova od geometrijskog preko orijentalizirajućeg do crnofiguralnog i crvenofiguralnog stila.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Tehnologija izrade.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</w:rPr>
              <w:t>Najznačajniji primjeri i majstori.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hAnsi="Merriweather"/>
                <w:b/>
              </w:rPr>
              <w:t>Antičke civilizacije Mediterana 3 – Antički Grci 4 – Numizmatika: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Razvoj novca kod antičkih Grka – denominacije, tehnike izrade i materijal, prikazi, cirkulacija i dr.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8. </w:t>
            </w:r>
            <w:r w:rsidRPr="00FF367B">
              <w:rPr>
                <w:rFonts w:ascii="Merriweather" w:hAnsi="Merriweather"/>
                <w:b/>
              </w:rPr>
              <w:t>Antičke civilizacije Mediterana 4 – Antički Rim 1: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Vrijeme i prostor: kratka povijest razvoja rimske države od naselja uz obalu rijeke Tiber do najjače države antičkog doba (Kraljevstvo, Republika, Carstvo). 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Društveno uređenje.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9. </w:t>
            </w:r>
            <w:r w:rsidRPr="00FF367B">
              <w:rPr>
                <w:rFonts w:ascii="Merriweather" w:hAnsi="Merriweather"/>
                <w:b/>
              </w:rPr>
              <w:t xml:space="preserve">Antičke civilizacije Mediterana 4 – Antički Rim 2: 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Rimska religija.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lastRenderedPageBreak/>
              <w:t>Rimska vojska - razvoj kroz vrijeme, organizacija, jedinice, naoružanje.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10. </w:t>
            </w:r>
            <w:r w:rsidRPr="00FF367B">
              <w:rPr>
                <w:rFonts w:ascii="Merriweather" w:hAnsi="Merriweather"/>
                <w:b/>
              </w:rPr>
              <w:t>Antičke civilizacije Mediterana 4 – Antički Rim 3 – urbanizam i arhitektura: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Razvoj grada kod antičkih Rimljana.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Arhitektura: tehnike gradnje i materijali.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Sakralna arhitektura: tipologija hramova, žrtvenici i dr.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Profana arhitektura: tipologija stambene arhitekture; društvena arhitektura (bazilike, terme, stadioni, amfiteatri, ceste, vodovodi i dr.), kulturna arhitektura (teatri, odeoni i dr.).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11. </w:t>
            </w:r>
            <w:r w:rsidRPr="00FF367B">
              <w:rPr>
                <w:rFonts w:ascii="Merriweather" w:hAnsi="Merriweather"/>
                <w:b/>
              </w:rPr>
              <w:t>Antičke civilizacije Mediterana 4 – Antički Rim 4 – Obrt i umjetnost: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Rimska skulptura i portretistika – razvoj i najznačajniji primjeri.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Rimsko zidno slikarstvo i mozaici – razvoj i najznačajniji primjeri.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Rimska keramika – tipologija i tehnike izrade.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Rimsko staklo – tipologija i tehnike izrade.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hAnsi="Merriweather"/>
              </w:rPr>
              <w:t>Ostalo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12. </w:t>
            </w:r>
            <w:r w:rsidRPr="00FF367B">
              <w:rPr>
                <w:rFonts w:ascii="Merriweather" w:hAnsi="Merriweather"/>
                <w:b/>
              </w:rPr>
              <w:t>Antičke civilizacije Mediterana 4 – Antički Rim 5 – Numizmatika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Razvoj novca kod antičkih Rimljana – denominacije, tehnike izrade i materijal, prikazi, cirkulacija i dr.</w:t>
            </w: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13. </w:t>
            </w:r>
            <w:r w:rsidRPr="00FF367B">
              <w:rPr>
                <w:rFonts w:ascii="Merriweather" w:hAnsi="Merriweather"/>
                <w:b/>
              </w:rPr>
              <w:t>Antički Grci na tlu Hrvatske: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Kolonizacija istočne obale Jadrana (Knidska kolonija na otoku Korčuli, </w:t>
            </w:r>
            <w:r w:rsidRPr="00FF367B">
              <w:rPr>
                <w:rFonts w:ascii="Merriweather" w:hAnsi="Merriweather"/>
                <w:i/>
              </w:rPr>
              <w:t>Issa</w:t>
            </w:r>
            <w:r w:rsidRPr="00FF367B">
              <w:rPr>
                <w:rFonts w:ascii="Merriweather" w:hAnsi="Merriweather"/>
              </w:rPr>
              <w:t xml:space="preserve">, </w:t>
            </w:r>
            <w:r w:rsidRPr="00FF367B">
              <w:rPr>
                <w:rFonts w:ascii="Merriweather" w:hAnsi="Merriweather"/>
                <w:i/>
              </w:rPr>
              <w:t>Pharos</w:t>
            </w:r>
            <w:r w:rsidRPr="00FF367B">
              <w:rPr>
                <w:rFonts w:ascii="Merriweather" w:hAnsi="Merriweather"/>
              </w:rPr>
              <w:t xml:space="preserve">, </w:t>
            </w:r>
            <w:r w:rsidRPr="00FF367B">
              <w:rPr>
                <w:rFonts w:ascii="Merriweather" w:hAnsi="Merriweather"/>
                <w:i/>
              </w:rPr>
              <w:t>Herakleia</w:t>
            </w:r>
            <w:r w:rsidRPr="00FF367B">
              <w:rPr>
                <w:rFonts w:ascii="Merriweather" w:hAnsi="Merriweather"/>
              </w:rPr>
              <w:t xml:space="preserve">, </w:t>
            </w:r>
            <w:r w:rsidRPr="00FF367B">
              <w:rPr>
                <w:rFonts w:ascii="Merriweather" w:hAnsi="Merriweather"/>
                <w:i/>
              </w:rPr>
              <w:t>Tragurion</w:t>
            </w:r>
            <w:r w:rsidRPr="00FF367B">
              <w:rPr>
                <w:rFonts w:ascii="Merriweather" w:hAnsi="Merriweather"/>
              </w:rPr>
              <w:t xml:space="preserve">, </w:t>
            </w:r>
            <w:r w:rsidRPr="00FF367B">
              <w:rPr>
                <w:rFonts w:ascii="Merriweather" w:hAnsi="Merriweather"/>
                <w:i/>
              </w:rPr>
              <w:t>Epetion</w:t>
            </w:r>
            <w:r w:rsidRPr="00FF367B">
              <w:rPr>
                <w:rFonts w:ascii="Merriweather" w:hAnsi="Merriweather"/>
              </w:rPr>
              <w:t>) – povijesne okolnosti.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Najvažniji arheološki nalazi.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</w:p>
          <w:p w:rsidR="00133672" w:rsidRPr="00FF367B" w:rsidRDefault="00133672" w:rsidP="00133672">
            <w:pPr>
              <w:snapToGrid w:val="0"/>
              <w:jc w:val="both"/>
              <w:rPr>
                <w:rFonts w:ascii="Merriweather" w:hAnsi="Merriweather"/>
                <w:b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14. </w:t>
            </w:r>
            <w:r w:rsidRPr="00FF367B">
              <w:rPr>
                <w:rFonts w:ascii="Merriweather" w:hAnsi="Merriweather"/>
                <w:b/>
              </w:rPr>
              <w:t>Antički Rim na tlu Hrvatske: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Kolonizacija istočne obale Jadrana i proces romanizacije obale i unutrašnjosti – povijesne okolnosti.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Administrativno uređenje.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Rimska središta na prostoru Hrvatske.</w:t>
            </w:r>
          </w:p>
          <w:p w:rsidR="00133672" w:rsidRPr="00FF367B" w:rsidRDefault="00133672" w:rsidP="0013367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>Najvažniji arheološki nalazi.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FF367B">
              <w:rPr>
                <w:rFonts w:ascii="Merriweather" w:eastAsia="MS Gothic" w:hAnsi="Merriweather" w:cs="Times New Roman"/>
              </w:rPr>
              <w:t xml:space="preserve">15. </w:t>
            </w: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</w:p>
          <w:p w:rsidR="00133672" w:rsidRPr="00FF367B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</w:rPr>
            </w:pPr>
            <w:r w:rsidRPr="00FF367B">
              <w:rPr>
                <w:rFonts w:ascii="Merriweather" w:eastAsia="MS Gothic" w:hAnsi="Merriweather" w:cs="Times New Roman"/>
                <w:i/>
              </w:rPr>
              <w:t>(po potrebi dodati seminare i vježbe)</w:t>
            </w:r>
          </w:p>
        </w:tc>
      </w:tr>
      <w:tr w:rsidR="0013367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i/>
                <w:iCs/>
                <w:lang w:val="en-US"/>
              </w:rPr>
            </w:pPr>
            <w:r w:rsidRPr="00FF367B">
              <w:rPr>
                <w:rFonts w:ascii="Merriweather" w:hAnsi="Merriweather"/>
                <w:iCs/>
                <w:lang w:val="en-US"/>
              </w:rPr>
              <w:t xml:space="preserve">J. Boardman, J. Griffin &amp; O. Murray, </w:t>
            </w:r>
            <w:r w:rsidRPr="00FF367B">
              <w:rPr>
                <w:rFonts w:ascii="Merriweather" w:hAnsi="Merriweather"/>
                <w:i/>
                <w:iCs/>
                <w:lang w:val="en-US"/>
              </w:rPr>
              <w:t>The Oxford History of the Classical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iCs/>
                <w:lang w:val="en-US"/>
              </w:rPr>
            </w:pPr>
            <w:r w:rsidRPr="00FF367B">
              <w:rPr>
                <w:rFonts w:ascii="Merriweather" w:hAnsi="Merriweather"/>
                <w:i/>
                <w:iCs/>
                <w:lang w:val="en-US"/>
              </w:rPr>
              <w:t>World</w:t>
            </w:r>
            <w:r w:rsidRPr="00FF367B">
              <w:rPr>
                <w:rFonts w:ascii="Merriweather" w:hAnsi="Merriweather"/>
                <w:iCs/>
                <w:lang w:val="en-US"/>
              </w:rPr>
              <w:t>, Oxford, 1986.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iCs/>
                <w:lang w:val="en-US"/>
              </w:rPr>
            </w:pPr>
            <w:r w:rsidRPr="00FF367B">
              <w:rPr>
                <w:rFonts w:ascii="Merriweather" w:hAnsi="Merriweather"/>
                <w:iCs/>
                <w:lang w:val="en-US"/>
              </w:rPr>
              <w:t xml:space="preserve">F. Braudel, </w:t>
            </w:r>
            <w:r w:rsidRPr="00FF367B">
              <w:rPr>
                <w:rFonts w:ascii="Merriweather" w:hAnsi="Merriweather"/>
                <w:i/>
                <w:iCs/>
                <w:lang w:val="en-US"/>
              </w:rPr>
              <w:t>The Mediterranean in the Ancient World</w:t>
            </w:r>
            <w:r w:rsidRPr="00FF367B">
              <w:rPr>
                <w:rFonts w:ascii="Merriweather" w:hAnsi="Merriweather"/>
                <w:iCs/>
                <w:lang w:val="en-US"/>
              </w:rPr>
              <w:t>, London, 2001.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N.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Cambi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Antika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Zagreb, 2002.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G. Hafner, </w:t>
            </w:r>
            <w:r w:rsidRPr="00FF367B">
              <w:rPr>
                <w:rFonts w:ascii="Merriweather" w:hAnsi="Merriweather"/>
                <w:i/>
                <w:iCs/>
              </w:rPr>
              <w:t>Kreta i Helada</w:t>
            </w:r>
            <w:r w:rsidRPr="00FF367B">
              <w:rPr>
                <w:rFonts w:ascii="Merriweather" w:hAnsi="Merriweather"/>
              </w:rPr>
              <w:t>, Rijeka,1970.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G. Hafner, </w:t>
            </w:r>
            <w:r w:rsidRPr="00FF367B">
              <w:rPr>
                <w:rFonts w:ascii="Merriweather" w:hAnsi="Merriweather"/>
                <w:i/>
                <w:iCs/>
              </w:rPr>
              <w:t>Atena i Rim</w:t>
            </w:r>
            <w:r w:rsidRPr="00FF367B">
              <w:rPr>
                <w:rFonts w:ascii="Merriweather" w:hAnsi="Merriweather"/>
              </w:rPr>
              <w:t>, Rijeka, 1970.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D. Harden, </w:t>
            </w:r>
            <w:r w:rsidRPr="00FF367B">
              <w:rPr>
                <w:rFonts w:ascii="Merriweather" w:hAnsi="Merriweather"/>
                <w:i/>
              </w:rPr>
              <w:t>The Phoenicians</w:t>
            </w:r>
            <w:r w:rsidRPr="00FF367B">
              <w:rPr>
                <w:rFonts w:ascii="Merriweather" w:hAnsi="Merriweather"/>
              </w:rPr>
              <w:t>, London, 1963.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lastRenderedPageBreak/>
              <w:t xml:space="preserve">B. Kuntić-Makvić, </w:t>
            </w:r>
            <w:r w:rsidRPr="00FF367B">
              <w:rPr>
                <w:rStyle w:val="Strong"/>
                <w:rFonts w:ascii="Merriweather" w:eastAsia="Times New Roman" w:hAnsi="Merriweather"/>
                <w:b w:val="0"/>
              </w:rPr>
              <w:t xml:space="preserve">Pisani izvori u službi arheološkog istraživanja Scripta et effoffiones: nastava, </w:t>
            </w:r>
            <w:r w:rsidRPr="00FF367B">
              <w:rPr>
                <w:rFonts w:ascii="Merriweather" w:hAnsi="Merriweather"/>
                <w:i/>
                <w:lang w:val="en-US"/>
              </w:rPr>
              <w:t xml:space="preserve">Opuscula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Archaeologica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30, Zagreb, 2008., 225-269.</w:t>
            </w:r>
          </w:p>
          <w:p w:rsidR="00133672" w:rsidRPr="00FF367B" w:rsidRDefault="00133672" w:rsidP="00133672">
            <w:pPr>
              <w:tabs>
                <w:tab w:val="left" w:pos="4150"/>
              </w:tabs>
              <w:ind w:left="709" w:hanging="709"/>
              <w:jc w:val="both"/>
              <w:rPr>
                <w:rFonts w:ascii="Merriweather" w:hAnsi="Merriweather"/>
                <w:bCs/>
              </w:rPr>
            </w:pPr>
            <w:r w:rsidRPr="00FF367B">
              <w:rPr>
                <w:rFonts w:ascii="Merriweather" w:hAnsi="Merriweather"/>
                <w:bCs/>
              </w:rPr>
              <w:t xml:space="preserve">P. Lisičar, </w:t>
            </w:r>
            <w:r w:rsidRPr="00FF367B">
              <w:rPr>
                <w:rFonts w:ascii="Merriweather" w:hAnsi="Merriweather"/>
                <w:bCs/>
                <w:i/>
              </w:rPr>
              <w:t>Grci i Rimljani</w:t>
            </w:r>
            <w:r w:rsidRPr="00FF367B">
              <w:rPr>
                <w:rFonts w:ascii="Merriweather" w:hAnsi="Merriweather"/>
                <w:bCs/>
              </w:rPr>
              <w:t>, Zagreb, 1971.</w:t>
            </w:r>
            <w:r w:rsidRPr="00FF367B">
              <w:rPr>
                <w:rFonts w:ascii="Merriweather" w:hAnsi="Merriweather"/>
                <w:bCs/>
              </w:rPr>
              <w:tab/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A.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Musić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Nacrt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grčkih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i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rimskih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starina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Zagreb, 1936.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W. Müller, G. Vogel, </w:t>
            </w:r>
            <w:r w:rsidRPr="00FF367B">
              <w:rPr>
                <w:rFonts w:ascii="Merriweather" w:hAnsi="Merriweather"/>
                <w:i/>
                <w:lang w:val="en-US"/>
              </w:rPr>
              <w:t>Atlas Arhitekture</w:t>
            </w:r>
            <w:r w:rsidRPr="00FF367B">
              <w:rPr>
                <w:rFonts w:ascii="Merriweather" w:hAnsi="Merriweather"/>
                <w:lang w:val="en-US"/>
              </w:rPr>
              <w:t>,1, Zagreb, 1999.</w:t>
            </w:r>
          </w:p>
          <w:p w:rsidR="00133672" w:rsidRPr="00FF367B" w:rsidRDefault="00133672" w:rsidP="00133672">
            <w:p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M.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Suić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Antički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grad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na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istočnom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Jadranu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Zagreb, 2003.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R.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Matijašić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Povijest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hrvatskih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zemalja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u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antici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do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cara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Dioklecijana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>Zagreb, 2009.</w:t>
            </w:r>
          </w:p>
          <w:p w:rsidR="00133672" w:rsidRPr="00FF367B" w:rsidRDefault="00133672" w:rsidP="00133672">
            <w:p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M.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Zaninović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Antička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arheologija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u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Hrvatskoj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r w:rsidRPr="00FF367B">
              <w:rPr>
                <w:rFonts w:ascii="Merriweather" w:hAnsi="Merriweather"/>
                <w:i/>
                <w:lang w:val="en-US"/>
              </w:rPr>
              <w:t xml:space="preserve">Opuscula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Archaeologica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11-12, Zagreb, 1987, 1-71.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13367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bCs/>
              </w:rPr>
            </w:pPr>
            <w:r w:rsidRPr="004913C7">
              <w:rPr>
                <w:bCs/>
              </w:rPr>
              <w:t>J</w:t>
            </w:r>
            <w:r w:rsidRPr="00FF367B">
              <w:rPr>
                <w:rFonts w:ascii="Merriweather" w:hAnsi="Merriweather"/>
                <w:bCs/>
              </w:rPr>
              <w:t xml:space="preserve">. Boardman, </w:t>
            </w:r>
            <w:r w:rsidRPr="00FF367B">
              <w:rPr>
                <w:rFonts w:ascii="Merriweather" w:hAnsi="Merriweather"/>
                <w:bCs/>
                <w:i/>
              </w:rPr>
              <w:t>Greek Art</w:t>
            </w:r>
            <w:r w:rsidRPr="00FF367B">
              <w:rPr>
                <w:rFonts w:ascii="Merriweather" w:hAnsi="Merriweather"/>
                <w:bCs/>
              </w:rPr>
              <w:t>, Thames and Hudson, 1996.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bCs/>
              </w:rPr>
            </w:pPr>
            <w:r w:rsidRPr="00FF367B">
              <w:rPr>
                <w:rFonts w:ascii="Merriweather" w:hAnsi="Merriweather"/>
                <w:bCs/>
              </w:rPr>
              <w:t xml:space="preserve">D. Strong, </w:t>
            </w:r>
            <w:r w:rsidRPr="00FF367B">
              <w:rPr>
                <w:rFonts w:ascii="Merriweather" w:hAnsi="Merriweather"/>
                <w:bCs/>
                <w:i/>
              </w:rPr>
              <w:t>Roman Art</w:t>
            </w:r>
            <w:r w:rsidRPr="00FF367B">
              <w:rPr>
                <w:rFonts w:ascii="Merriweather" w:hAnsi="Merriweather"/>
                <w:bCs/>
              </w:rPr>
              <w:t>, Yale University Press, 1992.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bCs/>
              </w:rPr>
            </w:pPr>
            <w:r w:rsidRPr="00FF367B">
              <w:rPr>
                <w:rFonts w:ascii="Merriweather" w:hAnsi="Merriweather"/>
                <w:bCs/>
              </w:rPr>
              <w:t>S. Haynes, Etruscan Civilization, A Cultural History, British Museum Press, 2000.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  <w:i/>
                <w:iCs/>
                <w:lang w:val="en-US"/>
              </w:rPr>
            </w:pPr>
            <w:r w:rsidRPr="00FF367B">
              <w:rPr>
                <w:rFonts w:ascii="Merriweather" w:hAnsi="Merriweather"/>
                <w:iCs/>
                <w:lang w:val="en-US"/>
              </w:rPr>
              <w:t>E. Kale</w:t>
            </w:r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Povijest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civilizacija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, Zagreb, 1990. </w:t>
            </w:r>
          </w:p>
          <w:p w:rsidR="00133672" w:rsidRPr="00FF367B" w:rsidRDefault="00133672" w:rsidP="00133672">
            <w:pPr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J. Hall,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Rječnik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tema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i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simbola</w:t>
            </w:r>
            <w:proofErr w:type="spellEnd"/>
            <w:r w:rsidRPr="00FF367B">
              <w:rPr>
                <w:rFonts w:ascii="Merriweather" w:hAnsi="Merriweather"/>
                <w:i/>
                <w:iCs/>
                <w:lang w:val="en-US"/>
              </w:rPr>
              <w:t xml:space="preserve"> u </w:t>
            </w:r>
            <w:proofErr w:type="spellStart"/>
            <w:r w:rsidRPr="00FF367B">
              <w:rPr>
                <w:rFonts w:ascii="Merriweather" w:hAnsi="Merriweather"/>
                <w:i/>
                <w:iCs/>
                <w:lang w:val="en-US"/>
              </w:rPr>
              <w:t>umjetnosti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Zagreb, 1991.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</w:rPr>
            </w:pPr>
            <w:r w:rsidRPr="00FF367B">
              <w:rPr>
                <w:rFonts w:ascii="Merriweather" w:hAnsi="Merriweather"/>
              </w:rPr>
              <w:t xml:space="preserve">H. W. Janson – A. F. Janson, </w:t>
            </w:r>
            <w:r w:rsidRPr="00FF367B">
              <w:rPr>
                <w:rFonts w:ascii="Merriweather" w:hAnsi="Merriweather"/>
                <w:i/>
                <w:iCs/>
              </w:rPr>
              <w:t>Povijest umjetnosti</w:t>
            </w:r>
            <w:r w:rsidRPr="00FF367B">
              <w:rPr>
                <w:rFonts w:ascii="Merriweather" w:hAnsi="Merriweather"/>
              </w:rPr>
              <w:t>, Varaždin , 2003.</w:t>
            </w:r>
          </w:p>
          <w:p w:rsidR="00133672" w:rsidRPr="00FF367B" w:rsidRDefault="00133672" w:rsidP="00133672">
            <w:pPr>
              <w:ind w:left="709" w:hanging="709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A.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Jurić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Grčka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od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mitova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do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antičkih</w:t>
            </w:r>
            <w:proofErr w:type="spellEnd"/>
            <w:r w:rsidRPr="00FF367B">
              <w:rPr>
                <w:rFonts w:ascii="Merriweather" w:hAnsi="Merriweather"/>
                <w:i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spomenika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gramStart"/>
            <w:r w:rsidRPr="00FF367B">
              <w:rPr>
                <w:rFonts w:ascii="Merriweather" w:hAnsi="Merriweather"/>
                <w:lang w:val="en-US"/>
              </w:rPr>
              <w:t>Rijeka,  2001</w:t>
            </w:r>
            <w:proofErr w:type="gramEnd"/>
            <w:r w:rsidRPr="00FF367B">
              <w:rPr>
                <w:rFonts w:ascii="Merriweather" w:hAnsi="Merriweather"/>
                <w:lang w:val="en-US"/>
              </w:rPr>
              <w:t>.</w:t>
            </w:r>
          </w:p>
          <w:p w:rsidR="00133672" w:rsidRPr="00FF367B" w:rsidRDefault="00133672" w:rsidP="00133672">
            <w:pPr>
              <w:pStyle w:val="NoSpacing"/>
              <w:jc w:val="both"/>
              <w:rPr>
                <w:rFonts w:ascii="Merriweather" w:hAnsi="Merriweather"/>
                <w:lang w:val="en-US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M.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Sanader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O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antičkoj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provincijalnoj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arheologiji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u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Hrvatskoj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s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naglaskom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na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gospodarstvo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r w:rsidRPr="00FF367B">
              <w:rPr>
                <w:rFonts w:ascii="Merriweather" w:hAnsi="Merriweather"/>
                <w:i/>
                <w:lang w:val="en-US"/>
              </w:rPr>
              <w:t xml:space="preserve">Opuscula </w:t>
            </w:r>
            <w:proofErr w:type="spellStart"/>
            <w:r w:rsidRPr="00FF367B">
              <w:rPr>
                <w:rFonts w:ascii="Merriweather" w:hAnsi="Merriweather"/>
                <w:i/>
                <w:lang w:val="en-US"/>
              </w:rPr>
              <w:t>Archaeologica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30, Zagreb, 2008., 143-182.</w:t>
            </w:r>
          </w:p>
          <w:p w:rsidR="00133672" w:rsidRPr="00FF367B" w:rsidRDefault="00133672" w:rsidP="00133672">
            <w:pPr>
              <w:pStyle w:val="NoSpacing"/>
              <w:jc w:val="both"/>
              <w:rPr>
                <w:rFonts w:ascii="Merriweather" w:hAnsi="Merriweather"/>
                <w:lang w:val="en-US"/>
              </w:rPr>
            </w:pPr>
            <w:proofErr w:type="spellStart"/>
            <w:r w:rsidRPr="00FF367B">
              <w:rPr>
                <w:rFonts w:ascii="Merriweather" w:hAnsi="Merriweather"/>
                <w:lang w:val="en-US"/>
              </w:rPr>
              <w:t>Pauzanija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Vodič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po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Heladi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(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preveo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U.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Pasini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), 2008.</w:t>
            </w:r>
          </w:p>
          <w:p w:rsidR="00133672" w:rsidRPr="00FF367B" w:rsidRDefault="00133672" w:rsidP="00133672">
            <w:pPr>
              <w:pStyle w:val="NoSpacing"/>
              <w:jc w:val="both"/>
              <w:rPr>
                <w:rFonts w:ascii="Merriweather" w:hAnsi="Merriweather"/>
                <w:lang w:val="en-US"/>
              </w:rPr>
            </w:pPr>
            <w:proofErr w:type="spellStart"/>
            <w:r w:rsidRPr="00FF367B">
              <w:rPr>
                <w:rFonts w:ascii="Merriweather" w:hAnsi="Merriweather"/>
                <w:lang w:val="en-US"/>
              </w:rPr>
              <w:t>Plinije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Stariji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Povijest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antičke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umjetnosti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,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Književni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krug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Split, 2012.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367B">
              <w:rPr>
                <w:rFonts w:ascii="Merriweather" w:hAnsi="Merriweather"/>
                <w:lang w:val="en-US"/>
              </w:rPr>
              <w:t xml:space="preserve">P. Massimo,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Etruščani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 xml:space="preserve"> – </w:t>
            </w:r>
            <w:proofErr w:type="spellStart"/>
            <w:r w:rsidRPr="00FF367B">
              <w:rPr>
                <w:rFonts w:ascii="Merriweather" w:hAnsi="Merriweather"/>
                <w:lang w:val="en-US"/>
              </w:rPr>
              <w:t>Etruskologija</w:t>
            </w:r>
            <w:proofErr w:type="spellEnd"/>
            <w:r w:rsidRPr="00FF367B">
              <w:rPr>
                <w:rFonts w:ascii="Merriweather" w:hAnsi="Merriweather"/>
                <w:lang w:val="en-US"/>
              </w:rPr>
              <w:t>, Zagreb, 2008.</w:t>
            </w:r>
          </w:p>
        </w:tc>
      </w:tr>
      <w:tr w:rsidR="0013367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133672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13367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133672" w:rsidRPr="00FF1020" w:rsidRDefault="00133672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10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133672" w:rsidRPr="00FF1020" w:rsidRDefault="00133672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3367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133672" w:rsidRPr="00FF1020" w:rsidRDefault="00133672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133672" w:rsidRPr="00FF1020" w:rsidRDefault="009E5648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133672" w:rsidRPr="00FF1020" w:rsidRDefault="00133672" w:rsidP="0013367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133672" w:rsidRPr="00FF1020" w:rsidRDefault="009E5648" w:rsidP="0013367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133672" w:rsidRPr="00FF1020" w:rsidRDefault="009E5648" w:rsidP="0013367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33672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3367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npr. </w:t>
            </w:r>
            <w:r>
              <w:rPr>
                <w:rFonts w:ascii="Merriweather" w:eastAsia="MS Gothic" w:hAnsi="Merriweather" w:cs="Times New Roman"/>
                <w:sz w:val="18"/>
              </w:rPr>
              <w:t>20 % seminarski rad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133672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50 %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nedovoljan (1)</w:t>
            </w:r>
          </w:p>
        </w:tc>
      </w:tr>
      <w:tr w:rsidR="00133672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51-70%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dovoljan (2)</w:t>
            </w:r>
          </w:p>
        </w:tc>
      </w:tr>
      <w:tr w:rsidR="00133672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71-80 %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dobar (3)</w:t>
            </w:r>
          </w:p>
        </w:tc>
      </w:tr>
      <w:tr w:rsidR="00133672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81-90%</w:t>
            </w: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133672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91-100% 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izvrstan (5)</w:t>
            </w:r>
          </w:p>
        </w:tc>
      </w:tr>
      <w:tr w:rsidR="0013367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133672" w:rsidRPr="00FF1020" w:rsidRDefault="009E5648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133672" w:rsidRPr="00FF1020" w:rsidRDefault="009E5648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133672" w:rsidRPr="00FF1020" w:rsidRDefault="009E5648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133672" w:rsidRPr="00FF1020" w:rsidRDefault="009E5648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133672" w:rsidRPr="00FF1020" w:rsidRDefault="009E5648" w:rsidP="00133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7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3367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13367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133672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133672" w:rsidRPr="00FF1020" w:rsidRDefault="00133672" w:rsidP="001336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133672" w:rsidRPr="00FF1020" w:rsidRDefault="00133672" w:rsidP="0013367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48" w:rsidRDefault="009E5648" w:rsidP="009947BA">
      <w:pPr>
        <w:spacing w:before="0" w:after="0"/>
      </w:pPr>
      <w:r>
        <w:separator/>
      </w:r>
    </w:p>
  </w:endnote>
  <w:endnote w:type="continuationSeparator" w:id="0">
    <w:p w:rsidR="009E5648" w:rsidRDefault="009E56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48" w:rsidRDefault="009E5648" w:rsidP="009947BA">
      <w:pPr>
        <w:spacing w:before="0" w:after="0"/>
      </w:pPr>
      <w:r>
        <w:separator/>
      </w:r>
    </w:p>
  </w:footnote>
  <w:footnote w:type="continuationSeparator" w:id="0">
    <w:p w:rsidR="009E5648" w:rsidRDefault="009E5648" w:rsidP="009947BA">
      <w:pPr>
        <w:spacing w:before="0" w:after="0"/>
      </w:pPr>
      <w:r>
        <w:continuationSeparator/>
      </w:r>
    </w:p>
  </w:footnote>
  <w:footnote w:id="1">
    <w:p w:rsidR="00F82834" w:rsidRPr="00895240" w:rsidRDefault="00F82834" w:rsidP="00F82834">
      <w:pPr>
        <w:pStyle w:val="FootnoteText"/>
        <w:jc w:val="both"/>
        <w:rPr>
          <w:rFonts w:ascii="Merriweather" w:hAnsi="Merriweather"/>
          <w:sz w:val="22"/>
          <w:szCs w:val="22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682C"/>
    <w:multiLevelType w:val="hybridMultilevel"/>
    <w:tmpl w:val="67EE90EA"/>
    <w:lvl w:ilvl="0" w:tplc="F9609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C088E"/>
    <w:rsid w:val="000D1331"/>
    <w:rsid w:val="0010332B"/>
    <w:rsid w:val="00133672"/>
    <w:rsid w:val="001443A2"/>
    <w:rsid w:val="00150B32"/>
    <w:rsid w:val="00197510"/>
    <w:rsid w:val="001C7C51"/>
    <w:rsid w:val="001F0557"/>
    <w:rsid w:val="00226462"/>
    <w:rsid w:val="0022722C"/>
    <w:rsid w:val="00254AF6"/>
    <w:rsid w:val="00267CE6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40E"/>
    <w:rsid w:val="005E5F80"/>
    <w:rsid w:val="005F6E0B"/>
    <w:rsid w:val="0062328F"/>
    <w:rsid w:val="006525BC"/>
    <w:rsid w:val="00684BBC"/>
    <w:rsid w:val="006B4920"/>
    <w:rsid w:val="006F74DF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5240"/>
    <w:rsid w:val="008D45DB"/>
    <w:rsid w:val="008D65EC"/>
    <w:rsid w:val="0090214F"/>
    <w:rsid w:val="009163E6"/>
    <w:rsid w:val="009760E8"/>
    <w:rsid w:val="009947BA"/>
    <w:rsid w:val="00996C88"/>
    <w:rsid w:val="00997F41"/>
    <w:rsid w:val="009A3A9D"/>
    <w:rsid w:val="009B1BC6"/>
    <w:rsid w:val="009C56B1"/>
    <w:rsid w:val="009D5226"/>
    <w:rsid w:val="009E2FD4"/>
    <w:rsid w:val="009E5648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32AA"/>
    <w:rsid w:val="00D944DF"/>
    <w:rsid w:val="00DA7BA2"/>
    <w:rsid w:val="00DD110C"/>
    <w:rsid w:val="00DE6D53"/>
    <w:rsid w:val="00E06E39"/>
    <w:rsid w:val="00E07D73"/>
    <w:rsid w:val="00E10102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C3FA7"/>
    <w:rsid w:val="00FE383F"/>
    <w:rsid w:val="00FF1020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B364C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Strong">
    <w:name w:val="Strong"/>
    <w:uiPriority w:val="22"/>
    <w:qFormat/>
    <w:rsid w:val="00FF367B"/>
    <w:rPr>
      <w:b/>
      <w:bCs/>
    </w:rPr>
  </w:style>
  <w:style w:type="paragraph" w:styleId="NoSpacing">
    <w:name w:val="No Spacing"/>
    <w:uiPriority w:val="1"/>
    <w:qFormat/>
    <w:rsid w:val="00FF367B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2117-D3E7-4851-9D73-CFD98865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ijadric@unizd.hr</cp:lastModifiedBy>
  <cp:revision>11</cp:revision>
  <cp:lastPrinted>2021-02-12T11:27:00Z</cp:lastPrinted>
  <dcterms:created xsi:type="dcterms:W3CDTF">2021-12-15T09:53:00Z</dcterms:created>
  <dcterms:modified xsi:type="dcterms:W3CDTF">2025-01-17T08:25:00Z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41eeea13fe04a07a76a942bf4bc8a3a035f9734e764290ee12f028d3f57325a5</vt:lpwstr>
  </property>
</Properties>
</file>