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83"/>
        <w:gridCol w:w="31"/>
        <w:gridCol w:w="594"/>
        <w:gridCol w:w="115"/>
        <w:gridCol w:w="90"/>
        <w:gridCol w:w="267"/>
        <w:gridCol w:w="37"/>
        <w:gridCol w:w="426"/>
        <w:gridCol w:w="219"/>
        <w:gridCol w:w="348"/>
        <w:gridCol w:w="200"/>
        <w:gridCol w:w="428"/>
        <w:gridCol w:w="80"/>
        <w:gridCol w:w="177"/>
        <w:gridCol w:w="21"/>
        <w:gridCol w:w="228"/>
        <w:gridCol w:w="330"/>
        <w:gridCol w:w="95"/>
        <w:gridCol w:w="105"/>
        <w:gridCol w:w="33"/>
        <w:gridCol w:w="316"/>
        <w:gridCol w:w="113"/>
        <w:gridCol w:w="1071"/>
      </w:tblGrid>
      <w:tr w:rsidR="00886722" w:rsidRPr="0029536A" w14:paraId="24E110D7" w14:textId="77777777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648CCB" w14:textId="4F4B50B0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6"/>
            <w:vAlign w:val="center"/>
          </w:tcPr>
          <w:p w14:paraId="777A20AF" w14:textId="2B025D3B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Odjel</w:t>
            </w:r>
            <w:proofErr w:type="spellEnd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za </w:t>
            </w: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francuske</w:t>
            </w:r>
            <w:proofErr w:type="spellEnd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i </w:t>
            </w: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frankofonske</w:t>
            </w:r>
            <w:proofErr w:type="spellEnd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studije</w:t>
            </w:r>
            <w:proofErr w:type="spellEnd"/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2344CAB8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2121B31D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2022./2023.</w:t>
            </w:r>
          </w:p>
        </w:tc>
      </w:tr>
      <w:tr w:rsidR="00886722" w:rsidRPr="0029536A" w14:paraId="47252E7F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94FCF83" w14:textId="55F2B5E5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6"/>
            <w:vAlign w:val="center"/>
          </w:tcPr>
          <w:p w14:paraId="35D8B267" w14:textId="645A4281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proofErr w:type="spellStart"/>
            <w:r w:rsidRPr="0029536A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Prevođenje</w:t>
            </w:r>
            <w:proofErr w:type="spellEnd"/>
            <w:r w:rsidRPr="0029536A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s </w:t>
            </w:r>
            <w:proofErr w:type="spellStart"/>
            <w:r w:rsidRPr="0029536A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francuskog</w:t>
            </w:r>
            <w:proofErr w:type="spellEnd"/>
            <w:r w:rsidRPr="0029536A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536A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na</w:t>
            </w:r>
            <w:proofErr w:type="spellEnd"/>
            <w:r w:rsidRPr="0029536A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536A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hrvatski</w:t>
            </w:r>
            <w:proofErr w:type="spellEnd"/>
            <w:r w:rsidRPr="0029536A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I</w:t>
            </w:r>
            <w:r w:rsidR="00800CAD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II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5540DCC7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3" w:type="dxa"/>
            <w:gridSpan w:val="4"/>
          </w:tcPr>
          <w:p w14:paraId="3462A372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3</w:t>
            </w:r>
          </w:p>
        </w:tc>
      </w:tr>
      <w:tr w:rsidR="00886722" w:rsidRPr="0029536A" w14:paraId="3E273940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78758F0E" w14:textId="0CAF300D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87" w:type="dxa"/>
            <w:gridSpan w:val="34"/>
            <w:shd w:val="clear" w:color="auto" w:fill="FFFFFF" w:themeFill="background1"/>
            <w:vAlign w:val="center"/>
          </w:tcPr>
          <w:p w14:paraId="50FE12E2" w14:textId="0DD06104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Diplomski studij francuskog jezika i književnosti, smjer prevoditeljski</w:t>
            </w:r>
          </w:p>
        </w:tc>
      </w:tr>
      <w:tr w:rsidR="00886722" w:rsidRPr="0029536A" w14:paraId="6A7B335F" w14:textId="77777777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1CC1B3B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0E3D44C8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615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5F8475C9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85399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9"/>
          </w:tcPr>
          <w:p w14:paraId="77A79BA6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7822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1" w:type="dxa"/>
            <w:gridSpan w:val="8"/>
            <w:shd w:val="clear" w:color="auto" w:fill="FFFFFF" w:themeFill="background1"/>
          </w:tcPr>
          <w:p w14:paraId="740B2444" w14:textId="77777777" w:rsidR="00886722" w:rsidRPr="0029536A" w:rsidRDefault="00F74CF9" w:rsidP="0088672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4167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886722" w:rsidRPr="0029536A" w14:paraId="296B0AA8" w14:textId="77777777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8C8E473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7DF108B5" w14:textId="198D7F53" w:rsidR="00886722" w:rsidRPr="0029536A" w:rsidRDefault="00F74CF9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5041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CA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9"/>
            <w:shd w:val="clear" w:color="auto" w:fill="FFFFFF" w:themeFill="background1"/>
            <w:vAlign w:val="center"/>
          </w:tcPr>
          <w:p w14:paraId="22E80E67" w14:textId="4662F211" w:rsidR="00886722" w:rsidRPr="0029536A" w:rsidRDefault="00F74CF9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99499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CA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B7D48A1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8486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0581FB4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0312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FC526B6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2765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886722" w:rsidRPr="0017531F" w14:paraId="0C27030A" w14:textId="77777777" w:rsidTr="00886722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11ADD8" w14:textId="77777777" w:rsidR="00886722" w:rsidRPr="0017531F" w:rsidRDefault="00886722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5C471D25" w14:textId="2BAB1906" w:rsidR="00886722" w:rsidRPr="0017531F" w:rsidRDefault="00F74CF9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36978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E5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2F3600F0" w14:textId="77777777" w:rsidR="00886722" w:rsidRPr="0017531F" w:rsidRDefault="00F74CF9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6873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97" w:type="dxa"/>
            <w:gridSpan w:val="9"/>
            <w:vAlign w:val="center"/>
          </w:tcPr>
          <w:p w14:paraId="45CED1A0" w14:textId="77777777" w:rsidR="00886722" w:rsidRPr="0017531F" w:rsidRDefault="00F74CF9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8120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  <w:gridSpan w:val="6"/>
            <w:vAlign w:val="center"/>
          </w:tcPr>
          <w:p w14:paraId="2A4CCA2F" w14:textId="77777777" w:rsidR="00886722" w:rsidRPr="0017531F" w:rsidRDefault="00F74CF9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5588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993" w:type="dxa"/>
            <w:gridSpan w:val="3"/>
            <w:vAlign w:val="center"/>
          </w:tcPr>
          <w:p w14:paraId="5EF5257E" w14:textId="37F0F9AD" w:rsidR="00886722" w:rsidRPr="0017531F" w:rsidRDefault="00F74CF9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41050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E5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134" w:type="dxa"/>
            <w:gridSpan w:val="6"/>
            <w:vAlign w:val="center"/>
          </w:tcPr>
          <w:p w14:paraId="7DAC4A5B" w14:textId="77777777" w:rsidR="00886722" w:rsidRPr="0017531F" w:rsidRDefault="00F74CF9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7864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992" w:type="dxa"/>
            <w:gridSpan w:val="6"/>
            <w:vAlign w:val="center"/>
          </w:tcPr>
          <w:p w14:paraId="55AD815D" w14:textId="77777777" w:rsidR="00886722" w:rsidRPr="0017531F" w:rsidRDefault="00F74CF9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8242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71" w:type="dxa"/>
            <w:vAlign w:val="center"/>
          </w:tcPr>
          <w:p w14:paraId="7C48B3CF" w14:textId="77777777" w:rsidR="00886722" w:rsidRPr="0017531F" w:rsidRDefault="00F74CF9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70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8672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886722" w:rsidRPr="0029536A" w14:paraId="5A7A2F4C" w14:textId="77777777" w:rsidTr="0088672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57A00F4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348349F6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190175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97" w:type="dxa"/>
            <w:gridSpan w:val="9"/>
            <w:vAlign w:val="center"/>
          </w:tcPr>
          <w:p w14:paraId="2BB93A7C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3199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755" w:type="dxa"/>
            <w:gridSpan w:val="11"/>
            <w:vAlign w:val="center"/>
          </w:tcPr>
          <w:p w14:paraId="7C0571E6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0706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98" w:type="dxa"/>
            <w:gridSpan w:val="10"/>
            <w:shd w:val="clear" w:color="auto" w:fill="F2F2F2" w:themeFill="background1" w:themeFillShade="F2"/>
            <w:vAlign w:val="center"/>
          </w:tcPr>
          <w:p w14:paraId="77EF7000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71" w:type="dxa"/>
            <w:vAlign w:val="center"/>
          </w:tcPr>
          <w:p w14:paraId="16213EAC" w14:textId="77777777" w:rsidR="00886722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709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</w:p>
          <w:p w14:paraId="37A89C1F" w14:textId="146E18C4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46644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886722" w:rsidRPr="0029536A" w14:paraId="3D95CD95" w14:textId="77777777" w:rsidTr="0088672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C754EE1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391" w:type="dxa"/>
          </w:tcPr>
          <w:p w14:paraId="5B5FC02A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14:paraId="035BEE78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30" w:type="dxa"/>
            <w:gridSpan w:val="3"/>
          </w:tcPr>
          <w:p w14:paraId="78D81196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 xml:space="preserve">30 </w:t>
            </w:r>
          </w:p>
        </w:tc>
        <w:tc>
          <w:tcPr>
            <w:tcW w:w="253" w:type="dxa"/>
            <w:gridSpan w:val="3"/>
          </w:tcPr>
          <w:p w14:paraId="142796D7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392" w:type="dxa"/>
            <w:gridSpan w:val="2"/>
          </w:tcPr>
          <w:p w14:paraId="4DD26695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3"/>
          </w:tcPr>
          <w:p w14:paraId="1BB64FFA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655" w:type="dxa"/>
            <w:gridSpan w:val="16"/>
            <w:shd w:val="clear" w:color="auto" w:fill="F2F2F2" w:themeFill="background1" w:themeFillShade="F2"/>
            <w:vAlign w:val="center"/>
          </w:tcPr>
          <w:p w14:paraId="3C26E83C" w14:textId="5CE43AF9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Mrežne stranice kolegija </w:t>
            </w:r>
          </w:p>
        </w:tc>
        <w:tc>
          <w:tcPr>
            <w:tcW w:w="1638" w:type="dxa"/>
            <w:gridSpan w:val="5"/>
            <w:vAlign w:val="center"/>
          </w:tcPr>
          <w:p w14:paraId="3BA82B66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43676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0147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886722" w:rsidRPr="0029536A" w14:paraId="159B1FB5" w14:textId="77777777" w:rsidTr="0088672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6FCABB0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163" w:type="dxa"/>
            <w:gridSpan w:val="12"/>
            <w:vAlign w:val="center"/>
          </w:tcPr>
          <w:p w14:paraId="1653619F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Stari kampus, prema oglašenom rasporedu;</w:t>
            </w:r>
          </w:p>
          <w:p w14:paraId="17D4CCB5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po potrebi online</w:t>
            </w:r>
          </w:p>
        </w:tc>
        <w:tc>
          <w:tcPr>
            <w:tcW w:w="2835" w:type="dxa"/>
            <w:gridSpan w:val="12"/>
            <w:shd w:val="clear" w:color="auto" w:fill="F2F2F2" w:themeFill="background1" w:themeFillShade="F2"/>
            <w:vAlign w:val="center"/>
          </w:tcPr>
          <w:p w14:paraId="59BDFB38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489" w:type="dxa"/>
            <w:gridSpan w:val="10"/>
            <w:vAlign w:val="center"/>
          </w:tcPr>
          <w:p w14:paraId="685B6769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francuski, hrvatski</w:t>
            </w:r>
          </w:p>
        </w:tc>
      </w:tr>
      <w:tr w:rsidR="00886722" w:rsidRPr="0029536A" w14:paraId="3BEA8B4C" w14:textId="77777777" w:rsidTr="0088672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B1C2031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163" w:type="dxa"/>
            <w:gridSpan w:val="12"/>
            <w:vAlign w:val="center"/>
          </w:tcPr>
          <w:p w14:paraId="010BF5E9" w14:textId="77777777" w:rsidR="00886722" w:rsidRPr="0029536A" w:rsidRDefault="00886722" w:rsidP="0088672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04.10.2022.</w:t>
            </w:r>
          </w:p>
        </w:tc>
        <w:tc>
          <w:tcPr>
            <w:tcW w:w="2835" w:type="dxa"/>
            <w:gridSpan w:val="12"/>
            <w:shd w:val="clear" w:color="auto" w:fill="F2F2F2" w:themeFill="background1" w:themeFillShade="F2"/>
            <w:vAlign w:val="center"/>
          </w:tcPr>
          <w:p w14:paraId="42E593BB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489" w:type="dxa"/>
            <w:gridSpan w:val="10"/>
            <w:vAlign w:val="center"/>
          </w:tcPr>
          <w:p w14:paraId="7C614D97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27.01.2023.</w:t>
            </w:r>
          </w:p>
        </w:tc>
      </w:tr>
      <w:tr w:rsidR="00886722" w:rsidRPr="0029536A" w14:paraId="4B4E11BB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2FEEBCC0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87" w:type="dxa"/>
            <w:gridSpan w:val="34"/>
          </w:tcPr>
          <w:p w14:paraId="74CBD8EE" w14:textId="606C29BE" w:rsidR="00886722" w:rsidRPr="0029536A" w:rsidRDefault="00800CAD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Predmet mogu slušati svi upisani polaznici prevoditeljskog smjera koji su uspjšeno odslušali predmet </w:t>
            </w:r>
            <w:r w:rsidRPr="003B3E9D">
              <w:rPr>
                <w:rFonts w:ascii="Merriweather" w:hAnsi="Merriweather" w:cs="Times New Roman"/>
                <w:i/>
                <w:sz w:val="16"/>
                <w:szCs w:val="16"/>
              </w:rPr>
              <w:t>Prevođenje s francuskog na hrvatski II</w:t>
            </w:r>
            <w:r w:rsidRPr="003B3E9D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886722" w:rsidRPr="0029536A" w14:paraId="7A74AAEE" w14:textId="77777777" w:rsidTr="00587EE6">
        <w:tc>
          <w:tcPr>
            <w:tcW w:w="9288" w:type="dxa"/>
            <w:gridSpan w:val="35"/>
            <w:shd w:val="clear" w:color="auto" w:fill="D9D9D9" w:themeFill="background1" w:themeFillShade="D9"/>
          </w:tcPr>
          <w:p w14:paraId="0D0B02BC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4C0F8AC5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8CE54FC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7" w:type="dxa"/>
            <w:gridSpan w:val="34"/>
          </w:tcPr>
          <w:p w14:paraId="4E9F305F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  <w:lang w:val="fr-FR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 xml:space="preserve">izv. prof. dr. sc. Vanda </w:t>
            </w:r>
            <w:r w:rsidRPr="0029536A">
              <w:rPr>
                <w:rFonts w:ascii="Merriweather" w:hAnsi="Merriweather"/>
                <w:sz w:val="16"/>
                <w:szCs w:val="16"/>
                <w:lang w:val="fr-FR"/>
              </w:rPr>
              <w:t>Mikšić</w:t>
            </w:r>
          </w:p>
        </w:tc>
      </w:tr>
      <w:tr w:rsidR="00886722" w:rsidRPr="0029536A" w14:paraId="0925B9AE" w14:textId="77777777" w:rsidTr="00340852">
        <w:tc>
          <w:tcPr>
            <w:tcW w:w="1801" w:type="dxa"/>
            <w:shd w:val="clear" w:color="auto" w:fill="F2F2F2" w:themeFill="background1" w:themeFillShade="F2"/>
          </w:tcPr>
          <w:p w14:paraId="0B4B94BE" w14:textId="77777777" w:rsidR="00886722" w:rsidRPr="0029536A" w:rsidRDefault="00886722" w:rsidP="0088672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723" w:type="dxa"/>
            <w:gridSpan w:val="19"/>
          </w:tcPr>
          <w:p w14:paraId="6D95E316" w14:textId="77777777" w:rsidR="00886722" w:rsidRPr="0029536A" w:rsidRDefault="00F74CF9" w:rsidP="00886722">
            <w:pPr>
              <w:rPr>
                <w:rFonts w:ascii="Merriweather" w:hAnsi="Merriweather" w:cs="Arial"/>
                <w:color w:val="444444"/>
                <w:sz w:val="16"/>
                <w:szCs w:val="16"/>
              </w:rPr>
            </w:pPr>
            <w:hyperlink r:id="rId11" w:history="1">
              <w:r w:rsidR="00886722" w:rsidRPr="0029536A">
                <w:rPr>
                  <w:rStyle w:val="Hyperlink"/>
                  <w:rFonts w:ascii="Merriweather" w:hAnsi="Merriweather" w:cs="Arial"/>
                  <w:sz w:val="16"/>
                  <w:szCs w:val="16"/>
                  <w:bdr w:val="none" w:sz="0" w:space="0" w:color="auto" w:frame="1"/>
                </w:rPr>
                <w:t>vmiksic@unizd.hr</w:t>
              </w:r>
            </w:hyperlink>
          </w:p>
        </w:tc>
        <w:tc>
          <w:tcPr>
            <w:tcW w:w="1473" w:type="dxa"/>
            <w:gridSpan w:val="7"/>
            <w:shd w:val="clear" w:color="auto" w:fill="F2F2F2" w:themeFill="background1" w:themeFillShade="F2"/>
          </w:tcPr>
          <w:p w14:paraId="2A35A753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8"/>
          </w:tcPr>
          <w:p w14:paraId="6760D705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Uto 10-12</w:t>
            </w:r>
          </w:p>
        </w:tc>
      </w:tr>
      <w:tr w:rsidR="00886722" w:rsidRPr="0029536A" w14:paraId="1C7E0078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750FA0B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7" w:type="dxa"/>
            <w:gridSpan w:val="34"/>
          </w:tcPr>
          <w:p w14:paraId="48952374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05E7468A" w14:textId="77777777" w:rsidTr="00340852">
        <w:tc>
          <w:tcPr>
            <w:tcW w:w="1801" w:type="dxa"/>
            <w:shd w:val="clear" w:color="auto" w:fill="F2F2F2" w:themeFill="background1" w:themeFillShade="F2"/>
          </w:tcPr>
          <w:p w14:paraId="28E4C194" w14:textId="77777777" w:rsidR="00886722" w:rsidRPr="0029536A" w:rsidRDefault="00886722" w:rsidP="0088672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723" w:type="dxa"/>
            <w:gridSpan w:val="19"/>
          </w:tcPr>
          <w:p w14:paraId="6AE31744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shd w:val="clear" w:color="auto" w:fill="F2F2F2" w:themeFill="background1" w:themeFillShade="F2"/>
          </w:tcPr>
          <w:p w14:paraId="25007701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8"/>
          </w:tcPr>
          <w:p w14:paraId="1DE2190A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1DD8EFE4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1489CE90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7" w:type="dxa"/>
            <w:gridSpan w:val="34"/>
          </w:tcPr>
          <w:p w14:paraId="05C62728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3F73E448" w14:textId="77777777" w:rsidTr="00340852">
        <w:tc>
          <w:tcPr>
            <w:tcW w:w="1801" w:type="dxa"/>
            <w:shd w:val="clear" w:color="auto" w:fill="F2F2F2" w:themeFill="background1" w:themeFillShade="F2"/>
          </w:tcPr>
          <w:p w14:paraId="2677C6CF" w14:textId="77777777" w:rsidR="00886722" w:rsidRPr="0029536A" w:rsidRDefault="00886722" w:rsidP="0088672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723" w:type="dxa"/>
            <w:gridSpan w:val="19"/>
          </w:tcPr>
          <w:p w14:paraId="5C12C9E4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shd w:val="clear" w:color="auto" w:fill="F2F2F2" w:themeFill="background1" w:themeFillShade="F2"/>
          </w:tcPr>
          <w:p w14:paraId="57D80FBC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8"/>
          </w:tcPr>
          <w:p w14:paraId="16E08C52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3D0BA7BC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5C09645D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7" w:type="dxa"/>
            <w:gridSpan w:val="34"/>
          </w:tcPr>
          <w:p w14:paraId="6F5C2530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61470C23" w14:textId="77777777" w:rsidTr="00340852">
        <w:tc>
          <w:tcPr>
            <w:tcW w:w="1801" w:type="dxa"/>
            <w:shd w:val="clear" w:color="auto" w:fill="F2F2F2" w:themeFill="background1" w:themeFillShade="F2"/>
          </w:tcPr>
          <w:p w14:paraId="032EB689" w14:textId="77777777" w:rsidR="00886722" w:rsidRPr="0029536A" w:rsidRDefault="00886722" w:rsidP="0088672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723" w:type="dxa"/>
            <w:gridSpan w:val="19"/>
          </w:tcPr>
          <w:p w14:paraId="321D5414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473" w:type="dxa"/>
            <w:gridSpan w:val="7"/>
            <w:shd w:val="clear" w:color="auto" w:fill="F2F2F2" w:themeFill="background1" w:themeFillShade="F2"/>
          </w:tcPr>
          <w:p w14:paraId="2A2F407C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8"/>
          </w:tcPr>
          <w:p w14:paraId="71C9AEE2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68DDBDC6" w14:textId="77777777" w:rsidTr="00587EE6">
        <w:tc>
          <w:tcPr>
            <w:tcW w:w="9288" w:type="dxa"/>
            <w:gridSpan w:val="35"/>
            <w:shd w:val="clear" w:color="auto" w:fill="D9D9D9" w:themeFill="background1" w:themeFillShade="D9"/>
          </w:tcPr>
          <w:p w14:paraId="7DA97440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3C08CAFF" w14:textId="77777777" w:rsidTr="00587EE6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DC63EF5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969F14D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4862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9"/>
            <w:vAlign w:val="center"/>
          </w:tcPr>
          <w:p w14:paraId="505B0EEF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56208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058B93F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51295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C7783B" w14:textId="47C29594" w:rsidR="00886722" w:rsidRPr="0029536A" w:rsidRDefault="00F74CF9" w:rsidP="00800C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25331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00CAD">
              <w:rPr>
                <w:rFonts w:ascii="Merriweather" w:hAnsi="Merriweather" w:cs="Times New Roman"/>
                <w:sz w:val="16"/>
                <w:szCs w:val="16"/>
              </w:rPr>
              <w:t>obrazovanje na daljinu</w:t>
            </w:r>
          </w:p>
        </w:tc>
        <w:tc>
          <w:tcPr>
            <w:tcW w:w="1500" w:type="dxa"/>
            <w:gridSpan w:val="3"/>
            <w:vAlign w:val="center"/>
          </w:tcPr>
          <w:p w14:paraId="5D5C612C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70880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886722" w:rsidRPr="0029536A" w14:paraId="681F9CCD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386075B3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7901E6E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73637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9"/>
            <w:vAlign w:val="center"/>
          </w:tcPr>
          <w:p w14:paraId="1EEC49F7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1514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69DE40B3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07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0E65072B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037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54D0C4ED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1014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86722" w:rsidRPr="0029536A" w14:paraId="002BC414" w14:textId="77777777" w:rsidTr="00587EE6">
        <w:tc>
          <w:tcPr>
            <w:tcW w:w="3296" w:type="dxa"/>
            <w:gridSpan w:val="8"/>
            <w:shd w:val="clear" w:color="auto" w:fill="F2F2F2" w:themeFill="background1" w:themeFillShade="F2"/>
          </w:tcPr>
          <w:p w14:paraId="1FCF431C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2" w:type="dxa"/>
            <w:gridSpan w:val="27"/>
            <w:vAlign w:val="center"/>
          </w:tcPr>
          <w:p w14:paraId="6740FDB4" w14:textId="77777777" w:rsidR="00800CAD" w:rsidRPr="003B3E9D" w:rsidRDefault="00800CAD" w:rsidP="00800C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Na </w:t>
            </w:r>
            <w:proofErr w:type="spellStart"/>
            <w:r w:rsidRPr="003B3E9D">
              <w:rPr>
                <w:rFonts w:ascii="Merriweather" w:hAnsi="Merriweather" w:cs="Times New Roman"/>
                <w:sz w:val="16"/>
                <w:szCs w:val="16"/>
                <w:lang w:val="fr-FR"/>
              </w:rPr>
              <w:t>razini</w:t>
            </w:r>
            <w:proofErr w:type="spellEnd"/>
            <w:r w:rsidRPr="003B3E9D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B3E9D">
              <w:rPr>
                <w:rFonts w:ascii="Merriweather" w:hAnsi="Merriweather" w:cs="Times New Roman"/>
                <w:sz w:val="16"/>
                <w:szCs w:val="16"/>
                <w:lang w:val="fr-FR"/>
              </w:rPr>
              <w:t>kolegija</w:t>
            </w:r>
            <w:proofErr w:type="spellEnd"/>
            <w:r w:rsidRPr="003B3E9D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B3E9D">
              <w:rPr>
                <w:rFonts w:ascii="Merriweather" w:hAnsi="Merriweather" w:cs="Times New Roman"/>
                <w:sz w:val="16"/>
                <w:szCs w:val="16"/>
                <w:lang w:val="fr-FR"/>
              </w:rPr>
              <w:t>nakon</w:t>
            </w:r>
            <w:proofErr w:type="spellEnd"/>
            <w:r w:rsidRPr="003B3E9D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B3E9D">
              <w:rPr>
                <w:rFonts w:ascii="Merriweather" w:hAnsi="Merriweather" w:cs="Times New Roman"/>
                <w:sz w:val="16"/>
                <w:szCs w:val="16"/>
                <w:lang w:val="fr-FR"/>
              </w:rPr>
              <w:t>odslušanog</w:t>
            </w:r>
            <w:proofErr w:type="spellEnd"/>
            <w:r w:rsidRPr="003B3E9D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B3E9D">
              <w:rPr>
                <w:rFonts w:ascii="Merriweather" w:hAnsi="Merriweather" w:cs="Times New Roman"/>
                <w:sz w:val="16"/>
                <w:szCs w:val="16"/>
                <w:lang w:val="fr-FR"/>
              </w:rPr>
              <w:t>predmeta</w:t>
            </w:r>
            <w:proofErr w:type="spellEnd"/>
            <w:r w:rsidRPr="003B3E9D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B3E9D">
              <w:rPr>
                <w:rFonts w:ascii="Merriweather" w:hAnsi="Merriweather" w:cs="Times New Roman"/>
                <w:sz w:val="16"/>
                <w:szCs w:val="16"/>
                <w:lang w:val="fr-FR"/>
              </w:rPr>
              <w:t>studenti</w:t>
            </w:r>
            <w:proofErr w:type="spellEnd"/>
            <w:r w:rsidRPr="003B3E9D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B3E9D">
              <w:rPr>
                <w:rFonts w:ascii="Merriweather" w:hAnsi="Merriweather" w:cs="Times New Roman"/>
                <w:sz w:val="16"/>
                <w:szCs w:val="16"/>
                <w:lang w:val="fr-FR"/>
              </w:rPr>
              <w:t>će</w:t>
            </w:r>
            <w:proofErr w:type="spellEnd"/>
            <w:r w:rsidRPr="003B3E9D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B3E9D">
              <w:rPr>
                <w:rFonts w:ascii="Merriweather" w:hAnsi="Merriweather" w:cs="Times New Roman"/>
                <w:sz w:val="16"/>
                <w:szCs w:val="16"/>
                <w:lang w:val="fr-FR"/>
              </w:rPr>
              <w:t>moći</w:t>
            </w:r>
            <w:proofErr w:type="spellEnd"/>
            <w:r w:rsidRPr="003B3E9D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: </w:t>
            </w:r>
          </w:p>
          <w:p w14:paraId="4351D3AF" w14:textId="77777777" w:rsidR="00800CAD" w:rsidRPr="003B3E9D" w:rsidRDefault="00800CAD" w:rsidP="00800CAD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1) uspješno analizirati tekstualne i izvantekstualne činjenice potrebne za kvalitetno prevođenje složenih tekstova;</w:t>
            </w:r>
          </w:p>
          <w:p w14:paraId="3532ACA1" w14:textId="77777777" w:rsidR="00800CAD" w:rsidRPr="003B3E9D" w:rsidRDefault="00800CAD" w:rsidP="00800CAD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2) prepoznati većinu pojmova iz teorije prevođenja;</w:t>
            </w:r>
          </w:p>
          <w:p w14:paraId="74155DF9" w14:textId="77777777" w:rsidR="00800CAD" w:rsidRPr="003B3E9D" w:rsidRDefault="00800CAD" w:rsidP="00800CAD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3) primjenjivati složene prevodilačke spoznaje i strategije na konkretnim tekstovima;</w:t>
            </w:r>
          </w:p>
          <w:p w14:paraId="72C31037" w14:textId="77777777" w:rsidR="00800CAD" w:rsidRPr="003B3E9D" w:rsidRDefault="00800CAD" w:rsidP="00800CAD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4) primjenjivati konkretna kreativna razmišljanja u procesu prevođenja;</w:t>
            </w:r>
          </w:p>
          <w:p w14:paraId="40520A70" w14:textId="77777777" w:rsidR="00800CAD" w:rsidRPr="003B3E9D" w:rsidRDefault="00800CAD" w:rsidP="00800CAD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5) služiti se rječnicima, referentnim djelima, bazama podataka te drugim pomagalima potrebnim u procesu prevođenja;</w:t>
            </w:r>
          </w:p>
          <w:p w14:paraId="2667394A" w14:textId="77777777" w:rsidR="00800CAD" w:rsidRPr="003B3E9D" w:rsidRDefault="00800CAD" w:rsidP="00800CAD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6) diskutirati i konstruktivno surađivati s drugim studentima prilikom prevođenja i analize nekog teksta;</w:t>
            </w:r>
          </w:p>
          <w:p w14:paraId="610D941D" w14:textId="77777777" w:rsidR="00800CAD" w:rsidRPr="003B3E9D" w:rsidRDefault="00800CAD" w:rsidP="00800CAD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7) samostalno prevoditi zahtjevne tekstove;</w:t>
            </w:r>
          </w:p>
          <w:p w14:paraId="60F7FA45" w14:textId="77777777" w:rsidR="00800CAD" w:rsidRPr="003B3E9D" w:rsidRDefault="00800CAD" w:rsidP="00800CAD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8) objektivno analizirati i vrednovati tuđi ili vlastiti prijevod;</w:t>
            </w:r>
          </w:p>
          <w:p w14:paraId="24490BD3" w14:textId="77777777" w:rsidR="00800CAD" w:rsidRPr="003B3E9D" w:rsidRDefault="00800CAD" w:rsidP="00800CAD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9) izvršiti post-editing strojno prevedenog teksta;</w:t>
            </w:r>
          </w:p>
          <w:p w14:paraId="76BB07EB" w14:textId="6390D242" w:rsidR="00886722" w:rsidRPr="0029536A" w:rsidRDefault="00800CAD" w:rsidP="00800CAD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10) lektorirati i redigirati prijevod.</w:t>
            </w:r>
          </w:p>
        </w:tc>
      </w:tr>
      <w:tr w:rsidR="00886722" w:rsidRPr="0029536A" w14:paraId="6329449D" w14:textId="77777777" w:rsidTr="00587EE6">
        <w:tc>
          <w:tcPr>
            <w:tcW w:w="3296" w:type="dxa"/>
            <w:gridSpan w:val="8"/>
            <w:shd w:val="clear" w:color="auto" w:fill="F2F2F2" w:themeFill="background1" w:themeFillShade="F2"/>
          </w:tcPr>
          <w:p w14:paraId="2A0DD090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Ishodi učenja na razini programa </w:t>
            </w:r>
          </w:p>
        </w:tc>
        <w:tc>
          <w:tcPr>
            <w:tcW w:w="5992" w:type="dxa"/>
            <w:gridSpan w:val="27"/>
            <w:vAlign w:val="center"/>
          </w:tcPr>
          <w:p w14:paraId="7D21AB55" w14:textId="77777777" w:rsidR="00800CAD" w:rsidRPr="003B3E9D" w:rsidRDefault="00800CAD" w:rsidP="00800C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Na razini programa studenti će na ovom predmetu stjecati i razvijati cijeli niz znanja i vještina:</w:t>
            </w:r>
          </w:p>
          <w:p w14:paraId="0FB6D378" w14:textId="77777777" w:rsidR="00800CAD" w:rsidRPr="003B3E9D" w:rsidRDefault="00800CAD" w:rsidP="00800CA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prijevodne </w:t>
            </w:r>
          </w:p>
          <w:p w14:paraId="73DB522C" w14:textId="77777777" w:rsidR="00800CAD" w:rsidRPr="003B3E9D" w:rsidRDefault="00800CAD" w:rsidP="00800CAD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-vršiti jezičnu, diskurzivnu i stilsku analizu teksta u svrhu prevođenja</w:t>
            </w:r>
          </w:p>
          <w:p w14:paraId="3FEC48F0" w14:textId="77777777" w:rsidR="00800CAD" w:rsidRPr="003B3E9D" w:rsidRDefault="00800CAD" w:rsidP="00800CAD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lastRenderedPageBreak/>
              <w:t>-prevoditi tekstove s francuskog na hrvatski jezik primjenjujući adekvatne postupke i strategije</w:t>
            </w:r>
          </w:p>
          <w:p w14:paraId="66B6E8D7" w14:textId="77777777" w:rsidR="00800CAD" w:rsidRPr="003B3E9D" w:rsidRDefault="00800CAD" w:rsidP="00800CAD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-ispravljati i vrednovati prijevod, vlastiti i tuđi</w:t>
            </w:r>
          </w:p>
          <w:p w14:paraId="120F6F27" w14:textId="77777777" w:rsidR="00800CAD" w:rsidRPr="003B3E9D" w:rsidRDefault="00800CAD" w:rsidP="00800CA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tehničke /informatičke </w:t>
            </w:r>
          </w:p>
          <w:p w14:paraId="7527E5FC" w14:textId="77777777" w:rsidR="00800CAD" w:rsidRPr="003B3E9D" w:rsidRDefault="00800CAD" w:rsidP="00800CAD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-pretraživati referentna djela, korpuse, baze podataka</w:t>
            </w:r>
          </w:p>
          <w:p w14:paraId="16AEE4F1" w14:textId="77777777" w:rsidR="00800CAD" w:rsidRPr="003B3E9D" w:rsidRDefault="00800CAD" w:rsidP="00800CAD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-vrednovati vjerodostojnost izvora i prikupljenih informacija</w:t>
            </w:r>
          </w:p>
          <w:p w14:paraId="4E91B6B6" w14:textId="77777777" w:rsidR="00800CAD" w:rsidRPr="003B3E9D" w:rsidRDefault="00800CAD" w:rsidP="00800CAD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-dodatno razvijati vještine rada na računalu</w:t>
            </w:r>
          </w:p>
          <w:p w14:paraId="471B30B2" w14:textId="77777777" w:rsidR="00800CAD" w:rsidRPr="003B3E9D" w:rsidRDefault="00800CAD" w:rsidP="00800CA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jezične (s ciljem dostizanja razine C1 s elementima C2 prema ZEROJ-u na kraju studijskog programa)</w:t>
            </w:r>
          </w:p>
          <w:p w14:paraId="7927E890" w14:textId="77777777" w:rsidR="00800CAD" w:rsidRPr="003B3E9D" w:rsidRDefault="00800CAD" w:rsidP="00800CA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tematske </w:t>
            </w:r>
          </w:p>
          <w:p w14:paraId="0B11DC98" w14:textId="77777777" w:rsidR="00800CAD" w:rsidRPr="003B3E9D" w:rsidRDefault="00800CAD" w:rsidP="00800CAD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-brzo i učinkovito se dokumentirati na zadanu temu</w:t>
            </w:r>
          </w:p>
          <w:p w14:paraId="4748657F" w14:textId="77777777" w:rsidR="00800CAD" w:rsidRPr="003B3E9D" w:rsidRDefault="00800CAD" w:rsidP="00800CAD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-produbljivati spoznaje vezane za teme koje se u odabranim tekstovima obrađuju</w:t>
            </w:r>
          </w:p>
          <w:p w14:paraId="3F6A8E68" w14:textId="77777777" w:rsidR="00800CAD" w:rsidRPr="003B3E9D" w:rsidRDefault="00800CAD" w:rsidP="00800CAD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-usvajati odgovarajuću terminologiju i frazeologiju</w:t>
            </w:r>
          </w:p>
          <w:p w14:paraId="75E5FA61" w14:textId="77777777" w:rsidR="00800CAD" w:rsidRPr="003B3E9D" w:rsidRDefault="00800CAD" w:rsidP="00800CA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profesionalne </w:t>
            </w:r>
          </w:p>
          <w:p w14:paraId="12C349D6" w14:textId="77777777" w:rsidR="00800CAD" w:rsidRPr="003B3E9D" w:rsidRDefault="00800CAD" w:rsidP="00800CAD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-razvijati komunikacijske vještine</w:t>
            </w:r>
          </w:p>
          <w:p w14:paraId="68F44E1D" w14:textId="77777777" w:rsidR="00800CAD" w:rsidRPr="003B3E9D" w:rsidRDefault="00800CAD" w:rsidP="00800CAD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-razvijati etičnost u poslovanju, točnost i savjesnost</w:t>
            </w:r>
          </w:p>
          <w:p w14:paraId="7F659149" w14:textId="77777777" w:rsidR="00800CAD" w:rsidRPr="003B3E9D" w:rsidRDefault="00800CAD" w:rsidP="00800CAD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-razvijati i njegovati duh suradnje</w:t>
            </w:r>
          </w:p>
          <w:p w14:paraId="7683AD27" w14:textId="77777777" w:rsidR="00800CAD" w:rsidRPr="003B3E9D" w:rsidRDefault="00800CAD" w:rsidP="00800CAD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-argumentirano raspravljati o traduktološkim temama</w:t>
            </w:r>
          </w:p>
          <w:p w14:paraId="3496B950" w14:textId="77777777" w:rsidR="00800CAD" w:rsidRPr="003B3E9D" w:rsidRDefault="00800CAD" w:rsidP="00800CAD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-uočiti potrebu za stalnim učenjem i daljnjim razvijanjem svih vještina</w:t>
            </w:r>
          </w:p>
          <w:p w14:paraId="15500D8E" w14:textId="77777777" w:rsidR="00800CAD" w:rsidRPr="003B3E9D" w:rsidRDefault="00800CAD" w:rsidP="00800CAD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interkulturalne </w:t>
            </w:r>
          </w:p>
          <w:p w14:paraId="3B24ABBF" w14:textId="77777777" w:rsidR="00800CAD" w:rsidRPr="003B3E9D" w:rsidRDefault="00800CAD" w:rsidP="00800CAD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-produbljivati kompetencije iz francuske kulture</w:t>
            </w:r>
          </w:p>
          <w:p w14:paraId="08DD89D8" w14:textId="77777777" w:rsidR="00800CAD" w:rsidRPr="003B3E9D" w:rsidRDefault="00800CAD" w:rsidP="00800CAD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-produbljivati kompetencije iz frankofonskih kultura</w:t>
            </w:r>
          </w:p>
          <w:p w14:paraId="35FDD393" w14:textId="77777777" w:rsidR="00800CAD" w:rsidRPr="003B3E9D" w:rsidRDefault="00800CAD" w:rsidP="00800CAD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-produbljivati kompetencije iz europske aktualnosti općenito</w:t>
            </w:r>
          </w:p>
          <w:p w14:paraId="63DAFD03" w14:textId="65AA7967" w:rsidR="00886722" w:rsidRPr="0029536A" w:rsidRDefault="00800CAD" w:rsidP="00800CAD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-uočavati sličnosti i razlike u odnosu na vlastitu kulturu</w:t>
            </w:r>
          </w:p>
        </w:tc>
      </w:tr>
      <w:tr w:rsidR="00886722" w:rsidRPr="0029536A" w14:paraId="6E7BAD4F" w14:textId="77777777" w:rsidTr="00587EE6">
        <w:tc>
          <w:tcPr>
            <w:tcW w:w="9288" w:type="dxa"/>
            <w:gridSpan w:val="35"/>
            <w:shd w:val="clear" w:color="auto" w:fill="D9D9D9" w:themeFill="background1" w:themeFillShade="D9"/>
          </w:tcPr>
          <w:p w14:paraId="413A23C9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358BF0F5" w14:textId="77777777" w:rsidTr="00587EE6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9B4A0FE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4190FC53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1547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9"/>
            <w:vAlign w:val="center"/>
          </w:tcPr>
          <w:p w14:paraId="722CE400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72516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F33CAC3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077978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40F670EF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999690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49574F59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9916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886722" w:rsidRPr="0029536A" w14:paraId="7ECE6D9B" w14:textId="77777777" w:rsidTr="00587EE6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4A7C8DC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3D1824E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676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9"/>
            <w:vAlign w:val="center"/>
          </w:tcPr>
          <w:p w14:paraId="5780B0C4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592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F0A4583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3350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4819AB86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2489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1BD6141D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0323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886722" w:rsidRPr="0029536A" w14:paraId="142F9CEC" w14:textId="77777777" w:rsidTr="00587EE6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504FC1AD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EC5F91E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412753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9"/>
            <w:vAlign w:val="center"/>
          </w:tcPr>
          <w:p w14:paraId="2BF2C3A0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991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B478ECB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4234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2"/>
            <w:vAlign w:val="center"/>
          </w:tcPr>
          <w:p w14:paraId="233DC808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5416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886722" w:rsidRPr="0029536A" w14:paraId="269F540A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1A3BE30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7" w:type="dxa"/>
            <w:gridSpan w:val="34"/>
            <w:vAlign w:val="center"/>
          </w:tcPr>
          <w:p w14:paraId="48F30772" w14:textId="77777777" w:rsidR="00800CAD" w:rsidRPr="003B3E9D" w:rsidRDefault="00800CAD" w:rsidP="00800C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Na kolegiju se osigurava kontinuirano praćenje, a konačna je ocjena aritmetička sredina svih dobivenih ocjena iz prijevoda i kolokvija tijekom semestra. </w:t>
            </w:r>
            <w:r w:rsidRPr="003B3E9D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Student </w:t>
            </w:r>
            <w:proofErr w:type="spellStart"/>
            <w:r w:rsidRPr="003B3E9D">
              <w:rPr>
                <w:rFonts w:ascii="Merriweather" w:hAnsi="Merriweather" w:cs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3B3E9D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3E9D">
              <w:rPr>
                <w:rFonts w:ascii="Merriweather" w:hAnsi="Merriweather" w:cs="Times New Roman"/>
                <w:sz w:val="16"/>
                <w:szCs w:val="16"/>
                <w:lang w:val="en-US"/>
              </w:rPr>
              <w:t>semestra</w:t>
            </w:r>
            <w:proofErr w:type="spellEnd"/>
            <w:r w:rsidRPr="003B3E9D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3E9D">
              <w:rPr>
                <w:rFonts w:ascii="Merriweather" w:hAnsi="Merriweather" w:cs="Times New Roman"/>
                <w:sz w:val="16"/>
                <w:szCs w:val="16"/>
                <w:lang w:val="en-US"/>
              </w:rPr>
              <w:t>mora</w:t>
            </w:r>
            <w:proofErr w:type="spellEnd"/>
            <w:r w:rsidRPr="003B3E9D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3E9D">
              <w:rPr>
                <w:rFonts w:ascii="Merriweather" w:hAnsi="Merriweather" w:cs="Times New Roman"/>
                <w:sz w:val="16"/>
                <w:szCs w:val="16"/>
                <w:lang w:val="en-US"/>
              </w:rPr>
              <w:t>dobiti</w:t>
            </w:r>
            <w:proofErr w:type="spellEnd"/>
            <w:r w:rsidRPr="003B3E9D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3E9D">
              <w:rPr>
                <w:rFonts w:ascii="Merriweather" w:hAnsi="Merriweather" w:cs="Times New Roman"/>
                <w:sz w:val="16"/>
                <w:szCs w:val="16"/>
                <w:lang w:val="en-US"/>
              </w:rPr>
              <w:t>barem</w:t>
            </w:r>
            <w:proofErr w:type="spellEnd"/>
            <w:r w:rsidRPr="003B3E9D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3E9D">
              <w:rPr>
                <w:rFonts w:ascii="Merriweather" w:hAnsi="Merriweather" w:cs="Times New Roman"/>
                <w:sz w:val="16"/>
                <w:szCs w:val="16"/>
                <w:lang w:val="en-US"/>
              </w:rPr>
              <w:t>šest</w:t>
            </w:r>
            <w:proofErr w:type="spellEnd"/>
            <w:r w:rsidRPr="003B3E9D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3E9D">
              <w:rPr>
                <w:rFonts w:ascii="Merriweather" w:hAnsi="Merriweather" w:cs="Times New Roman"/>
                <w:sz w:val="16"/>
                <w:szCs w:val="16"/>
                <w:lang w:val="en-US"/>
              </w:rPr>
              <w:t>ocjena</w:t>
            </w:r>
            <w:proofErr w:type="spellEnd"/>
            <w:r w:rsidRPr="003B3E9D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(3 </w:t>
            </w:r>
            <w:proofErr w:type="spellStart"/>
            <w:r w:rsidRPr="003B3E9D">
              <w:rPr>
                <w:rFonts w:ascii="Merriweather" w:hAnsi="Merriweather" w:cs="Times New Roman"/>
                <w:sz w:val="16"/>
                <w:szCs w:val="16"/>
                <w:lang w:val="en-US"/>
              </w:rPr>
              <w:t>zada</w:t>
            </w:r>
            <w:proofErr w:type="spellEnd"/>
            <w:r w:rsidRPr="003B3E9D">
              <w:rPr>
                <w:rFonts w:ascii="Merriweather" w:hAnsi="Merriweather" w:cs="Times New Roman"/>
                <w:sz w:val="16"/>
                <w:szCs w:val="16"/>
              </w:rPr>
              <w:t>će i 3 kolokvija).</w:t>
            </w:r>
          </w:p>
          <w:p w14:paraId="2E7184D2" w14:textId="77777777" w:rsidR="00800CAD" w:rsidRPr="003B3E9D" w:rsidRDefault="00800CAD" w:rsidP="00800C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Ispitu mogu pristupiti svi studenti koji su redovito izvršavali svoje obaveze (zadaće, kolokviji) te koji tijekom semestra nisu dobili tri negativne ocjene, a imaju mogućnost . Pristupom na ispit može se isključivo popraviti prosjek, a ne ispraviti negativna ocjena.</w:t>
            </w:r>
          </w:p>
          <w:p w14:paraId="54012F0D" w14:textId="77777777" w:rsidR="00800CAD" w:rsidRPr="003B3E9D" w:rsidRDefault="00800CAD" w:rsidP="00800C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Svi su studenti dužni slati sve domaće zadaće (iako se sve ne ocjenjuju). Za svako kašnjenje sa slanjem zadaće ili neposlanu zadaću dobiva se minus, a tri minusa povlače negativnu ocjenu koja ulazi u ukupni prosjek.</w:t>
            </w:r>
          </w:p>
          <w:p w14:paraId="4C76D97E" w14:textId="77777777" w:rsidR="00800CAD" w:rsidRPr="003B3E9D" w:rsidRDefault="00800CAD" w:rsidP="00800C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Tri negativne ocjene dobivene iz prijevoda tijekom semestra automatski znače pad na kolegiju.</w:t>
            </w:r>
          </w:p>
          <w:p w14:paraId="3A92A3B6" w14:textId="06829377" w:rsidR="00886722" w:rsidRPr="0029536A" w:rsidRDefault="00800CAD" w:rsidP="00800CA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Aktivnost i zalaganje na satu također se posebno vrednuje (+), a za svaka tri plusa student dobiva ocjenu izvrstan koja ulazi u ukupni prosjek.</w:t>
            </w:r>
          </w:p>
        </w:tc>
      </w:tr>
      <w:tr w:rsidR="00886722" w:rsidRPr="0029536A" w14:paraId="5D8F76D3" w14:textId="77777777" w:rsidTr="00886722">
        <w:tc>
          <w:tcPr>
            <w:tcW w:w="1801" w:type="dxa"/>
            <w:shd w:val="clear" w:color="auto" w:fill="F2F2F2" w:themeFill="background1" w:themeFillShade="F2"/>
          </w:tcPr>
          <w:p w14:paraId="4967C2B9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5"/>
          </w:tcPr>
          <w:p w14:paraId="2CA60ACD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42364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521" w:type="dxa"/>
            <w:gridSpan w:val="12"/>
          </w:tcPr>
          <w:p w14:paraId="78F91AE8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54332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063" w:type="dxa"/>
            <w:gridSpan w:val="7"/>
          </w:tcPr>
          <w:p w14:paraId="078A3E94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781371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886722" w:rsidRPr="0029536A" w14:paraId="082A7969" w14:textId="77777777" w:rsidTr="00886722">
        <w:tc>
          <w:tcPr>
            <w:tcW w:w="1801" w:type="dxa"/>
            <w:shd w:val="clear" w:color="auto" w:fill="F2F2F2" w:themeFill="background1" w:themeFillShade="F2"/>
          </w:tcPr>
          <w:p w14:paraId="63CE6C4B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  <w:highlight w:val="yellow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5"/>
            <w:vAlign w:val="center"/>
          </w:tcPr>
          <w:p w14:paraId="011D6BD1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521" w:type="dxa"/>
            <w:gridSpan w:val="12"/>
            <w:vAlign w:val="center"/>
          </w:tcPr>
          <w:p w14:paraId="60BDD9FC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063" w:type="dxa"/>
            <w:gridSpan w:val="7"/>
            <w:vAlign w:val="center"/>
          </w:tcPr>
          <w:p w14:paraId="6E608711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86722" w:rsidRPr="0029536A" w14:paraId="4A9DB87E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08069B7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7" w:type="dxa"/>
            <w:gridSpan w:val="34"/>
          </w:tcPr>
          <w:p w14:paraId="5D421147" w14:textId="0F1B81E6" w:rsidR="00886722" w:rsidRPr="0029536A" w:rsidRDefault="00800CAD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Samostalnim i grupnim prevođenjem zahtjevnih novinskih, stručnih i znanstvenih tekstova s francuskog na hrvatski jezik, kao i analizom vlastitih i tuđih prijevoda, studenti će dodatno razvijati stečeno prevodilačko umijeće. Svaki tekst donosi određeni broj problema i prevodilačkih izazova, a zahtjevnost tekstova raste s povećavanjem studentskih kompetencija, koje se sustavno provjeravaju pisanim prijevodima obavljenim kod kuće, kao i kolokvijima. Na satu je također predviđen prevodilački rad, kao i mali projektni zadaci u svrhu usvajanja profesionalnih vještina. </w:t>
            </w:r>
            <w:r w:rsidRPr="003B3E9D">
              <w:rPr>
                <w:rFonts w:ascii="Merriweather" w:hAnsi="Merriweather" w:cs="Times New Roman"/>
                <w:snapToGrid w:val="0"/>
                <w:sz w:val="16"/>
                <w:szCs w:val="16"/>
              </w:rPr>
              <w:t xml:space="preserve">Posebna će se pozornost posvetiti prevođenju kompleksnih sintaktičkih struktura, poslovica, slogana, fraza i izraza, te prenošenju realija iz polaznog jezika u ciljni. </w:t>
            </w:r>
            <w:r w:rsidRPr="003B3E9D">
              <w:rPr>
                <w:rFonts w:ascii="Merriweather" w:hAnsi="Merriweather" w:cs="Times New Roman"/>
                <w:bCs/>
                <w:sz w:val="16"/>
                <w:szCs w:val="16"/>
              </w:rPr>
              <w:t>Pritom će studenti usavršavati svoje jezične kompetencije, te produbljivati spoznaje o francuskoj kulturi i društvu kroz traduktološki proces koji zahtjeva kontrastivni pristup obaju jezika i kultura u cilju iznalaženja adekvatnog ekvivalenta</w:t>
            </w:r>
            <w:r w:rsidRPr="003B3E9D">
              <w:rPr>
                <w:rFonts w:ascii="Merriweather" w:hAnsi="Merriweather" w:cs="Times New Roman"/>
                <w:b/>
                <w:bCs/>
                <w:color w:val="555555"/>
                <w:sz w:val="16"/>
                <w:szCs w:val="16"/>
              </w:rPr>
              <w:t xml:space="preserve">. </w:t>
            </w: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 K </w:t>
            </w:r>
            <w:r w:rsidRPr="003B3E9D">
              <w:rPr>
                <w:rFonts w:ascii="Merriweather" w:hAnsi="Merriweather" w:cs="Times New Roman"/>
                <w:sz w:val="16"/>
                <w:szCs w:val="16"/>
              </w:rPr>
              <w:lastRenderedPageBreak/>
              <w:t>tome, gradit će osjećaj odgovornosti prema postavljenom zadatku, kao i osjećaj autorske odgovornosti prema prevedenom tekstu.</w:t>
            </w:r>
          </w:p>
        </w:tc>
      </w:tr>
      <w:tr w:rsidR="00886722" w:rsidRPr="0029536A" w14:paraId="33E01123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1FBBA29A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7" w:type="dxa"/>
            <w:gridSpan w:val="34"/>
          </w:tcPr>
          <w:p w14:paraId="7C59A5D7" w14:textId="77777777" w:rsidR="00886722" w:rsidRPr="0029536A" w:rsidRDefault="00886722" w:rsidP="00886722">
            <w:pPr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4E144AE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Pr="003B3E9D">
              <w:rPr>
                <w:rFonts w:ascii="Merriweather" w:hAnsi="Merriweather" w:cs="Times New Roman"/>
                <w:sz w:val="16"/>
                <w:szCs w:val="16"/>
              </w:rPr>
              <w:t>Uvodni razgovor: sadržaj kolegija, ciljevi, studentske obaveze, način vrednovanja</w:t>
            </w:r>
          </w:p>
          <w:p w14:paraId="4114AA0B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2. Analiza prijevoda, prevođenje na satu (projektni zadaci) </w:t>
            </w:r>
          </w:p>
          <w:p w14:paraId="50CC31E0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Tema: prevođenje poslovica, slogana i naslova</w:t>
            </w:r>
          </w:p>
          <w:p w14:paraId="44A23BF6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3. Analiza prijevoda, prevođenje na satu (projektni zadaci)</w:t>
            </w:r>
          </w:p>
          <w:p w14:paraId="1EE32130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Tema: prevođenje poslovica, slogana i naslova</w:t>
            </w:r>
          </w:p>
          <w:p w14:paraId="0A7CF998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4. Analiza prijevoda, prevođenje na satu (projektni zadaci) </w:t>
            </w:r>
          </w:p>
          <w:p w14:paraId="777FF6CF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Tema: prevođenje poslovica, slogana i naslova</w:t>
            </w:r>
          </w:p>
          <w:p w14:paraId="032C650E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5. Prvi kolokvij </w:t>
            </w:r>
          </w:p>
          <w:p w14:paraId="592D7551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6. Analiza prijevoda, prevođenje na satu (projektni zadaci) </w:t>
            </w:r>
          </w:p>
          <w:p w14:paraId="3FFA9D36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Tema: prevođenje znanstvenih tekstova</w:t>
            </w:r>
          </w:p>
          <w:p w14:paraId="0C6E09F8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7. Analiza prijevoda, prevođenje na satu (projektni zadaci) </w:t>
            </w:r>
          </w:p>
          <w:p w14:paraId="74813167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Tema: prevođenje znanstvenih tekstova</w:t>
            </w:r>
          </w:p>
          <w:p w14:paraId="1B51331B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8. Analiza prijevoda, prevođenje na satu (projektni zadaci)</w:t>
            </w:r>
          </w:p>
          <w:p w14:paraId="152261DC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Tema: prevođenje znanstvenih tekstova</w:t>
            </w:r>
          </w:p>
          <w:p w14:paraId="63110099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9. Analiza prijevoda, prevođenje na satu (projektni zadaci) </w:t>
            </w:r>
          </w:p>
          <w:p w14:paraId="1E50D8F5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Tema: prevođenje znanstvenih tekstova</w:t>
            </w:r>
          </w:p>
          <w:p w14:paraId="1E9FEDA5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10. Drugi kolokvij </w:t>
            </w:r>
          </w:p>
          <w:p w14:paraId="786CA715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11. Analiza prijevoda, prevođenje na satu (projektni zadaci) </w:t>
            </w:r>
          </w:p>
          <w:p w14:paraId="7B52D027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Tema: prevođenje novinskih komentara, eseja i sličnih zahtjevnih tekstova</w:t>
            </w:r>
          </w:p>
          <w:p w14:paraId="33086E5E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12. Analiza prijevoda, prevođenje na satu (projektni zadaci) </w:t>
            </w:r>
          </w:p>
          <w:p w14:paraId="657ECBE9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Tema: prevođenje novinskih komentara, eseja i sličnih zahtjevnih tekstova</w:t>
            </w:r>
          </w:p>
          <w:p w14:paraId="4C619996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13. Analiza prijevoda, prevođenje na satu (projektni zadaci)</w:t>
            </w:r>
          </w:p>
          <w:p w14:paraId="574DF791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Tema: prevođenje novinskih komentara, eseja i sličnih zahtjevnih tekstova</w:t>
            </w:r>
          </w:p>
          <w:p w14:paraId="651F5AFA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 xml:space="preserve">14. Treći kolokvij </w:t>
            </w:r>
          </w:p>
          <w:p w14:paraId="7EF218D6" w14:textId="77777777" w:rsidR="00800CAD" w:rsidRPr="003B3E9D" w:rsidRDefault="00800CAD" w:rsidP="00800CAD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3B3E9D">
              <w:rPr>
                <w:rFonts w:ascii="Merriweather" w:hAnsi="Merriweather" w:cs="Times New Roman"/>
                <w:sz w:val="16"/>
                <w:szCs w:val="16"/>
              </w:rPr>
              <w:t>15. Analiza prijevoda, zaključna diskusija</w:t>
            </w:r>
          </w:p>
          <w:p w14:paraId="6A615AAA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86722" w:rsidRPr="0029536A" w14:paraId="1D89212F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35FE3C57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7" w:type="dxa"/>
            <w:gridSpan w:val="34"/>
          </w:tcPr>
          <w:p w14:paraId="755D9A29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</w:pPr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Le Petit Robert / Le Nouveau Petit Robert </w:t>
            </w:r>
          </w:p>
          <w:p w14:paraId="22F01ED1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VRH - </w:t>
            </w:r>
            <w:proofErr w:type="spellStart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Veliki</w:t>
            </w:r>
            <w:proofErr w:type="spellEnd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rječnik</w:t>
            </w:r>
            <w:proofErr w:type="spellEnd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Hrvatskoga</w:t>
            </w:r>
            <w:proofErr w:type="spellEnd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standardnog</w:t>
            </w:r>
            <w:proofErr w:type="spellEnd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jezika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Školska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knjiga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Zagreb, 2015. </w:t>
            </w:r>
          </w:p>
          <w:p w14:paraId="70DAFE95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Grevisse M.: </w:t>
            </w:r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Le bon usage</w:t>
            </w:r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Duculot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. </w:t>
            </w:r>
          </w:p>
          <w:p w14:paraId="1C657EFC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Jozić Ž. (</w:t>
            </w:r>
            <w:proofErr w:type="spellStart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ur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.): </w:t>
            </w:r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Hrvatski </w:t>
            </w:r>
            <w:proofErr w:type="spellStart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pravopis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Institut za </w:t>
            </w:r>
            <w:proofErr w:type="spellStart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hrvatski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jezik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jezikoslovlje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Zagreb, 2014. </w:t>
            </w:r>
          </w:p>
          <w:p w14:paraId="38974043" w14:textId="7EDFF4AC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Badurina L., </w:t>
            </w:r>
            <w:proofErr w:type="spellStart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Marković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I., Mićanović K.: </w:t>
            </w:r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Hrvatski </w:t>
            </w:r>
            <w:proofErr w:type="spellStart"/>
            <w:r w:rsidRPr="0029536A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pravopis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Matica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hrvatska</w:t>
            </w:r>
            <w:proofErr w:type="spellEnd"/>
            <w:r w:rsidRPr="0029536A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, Zagreb, 2007.</w:t>
            </w:r>
          </w:p>
        </w:tc>
      </w:tr>
      <w:tr w:rsidR="00886722" w:rsidRPr="0029536A" w14:paraId="041C5864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30CACF8F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7" w:type="dxa"/>
            <w:gridSpan w:val="34"/>
          </w:tcPr>
          <w:p w14:paraId="6F895F5D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86722" w:rsidRPr="0029536A" w14:paraId="5E1B2570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4E77B37E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7" w:type="dxa"/>
            <w:gridSpan w:val="34"/>
          </w:tcPr>
          <w:p w14:paraId="612DC755" w14:textId="77777777" w:rsidR="00886722" w:rsidRPr="0029536A" w:rsidRDefault="00F74CF9" w:rsidP="0088672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886722" w:rsidRPr="0029536A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www.cnrtl.fr</w:t>
              </w:r>
            </w:hyperlink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3444EA8F" w14:textId="77777777" w:rsidR="00886722" w:rsidRPr="0029536A" w:rsidRDefault="00F74CF9" w:rsidP="0088672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886722" w:rsidRPr="0029536A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http://hjp.novi-liber.hr</w:t>
              </w:r>
            </w:hyperlink>
          </w:p>
          <w:p w14:paraId="52E75241" w14:textId="77777777" w:rsidR="00886722" w:rsidRPr="0029536A" w:rsidRDefault="00F74CF9" w:rsidP="0088672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="00886722" w:rsidRPr="0029536A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http://www.lexilogos.com/francais_langue_dictionnaires.htm</w:t>
              </w:r>
            </w:hyperlink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0F4B6D72" w14:textId="77777777" w:rsidR="00886722" w:rsidRPr="0029536A" w:rsidRDefault="00F74CF9" w:rsidP="0088672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5" w:history="1">
              <w:r w:rsidR="00886722" w:rsidRPr="0029536A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http://www.ikonet.com/fr/ledictionnairevisuel/</w:t>
              </w:r>
            </w:hyperlink>
          </w:p>
          <w:p w14:paraId="5BB25C1E" w14:textId="77777777" w:rsidR="00886722" w:rsidRPr="0029536A" w:rsidRDefault="00F74CF9" w:rsidP="0088672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6" w:history="1">
              <w:r w:rsidR="00886722" w:rsidRPr="0029536A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http://proleksis.lzmk.hr/</w:t>
              </w:r>
            </w:hyperlink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5916E34F" w14:textId="74CD310F" w:rsidR="00886722" w:rsidRPr="00886722" w:rsidRDefault="00F74CF9" w:rsidP="00886722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7" w:history="1">
              <w:r w:rsidR="00886722" w:rsidRPr="0029536A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http://pravopis.hr/</w:t>
              </w:r>
            </w:hyperlink>
          </w:p>
        </w:tc>
      </w:tr>
      <w:tr w:rsidR="00886722" w:rsidRPr="0029536A" w14:paraId="4E108E08" w14:textId="77777777" w:rsidTr="00587EE6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2782E6D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6799E549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6"/>
          </w:tcPr>
          <w:p w14:paraId="15FE0B9F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86722" w:rsidRPr="0029536A" w14:paraId="3AAC1E0A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6C259661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79070065" w14:textId="77777777" w:rsidR="00886722" w:rsidRPr="0029536A" w:rsidRDefault="00F74CF9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56684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1CA717F5" w14:textId="77777777" w:rsidR="00886722" w:rsidRPr="0029536A" w:rsidRDefault="00886722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14ECFD2" w14:textId="77777777" w:rsidR="00886722" w:rsidRPr="0029536A" w:rsidRDefault="00F74CF9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5534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57877F82" w14:textId="77777777" w:rsidR="00886722" w:rsidRPr="0029536A" w:rsidRDefault="00886722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04337E5D" w14:textId="77777777" w:rsidR="00886722" w:rsidRPr="0029536A" w:rsidRDefault="00F74CF9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0059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6"/>
            <w:vAlign w:val="center"/>
          </w:tcPr>
          <w:p w14:paraId="46836AFC" w14:textId="77777777" w:rsidR="00886722" w:rsidRPr="0029536A" w:rsidRDefault="00F74CF9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676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886722" w:rsidRPr="0029536A" w14:paraId="40428E41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78092CF6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130ED693" w14:textId="77777777" w:rsidR="00886722" w:rsidRPr="0029536A" w:rsidRDefault="00F74CF9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482811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3B4A8CF6" w14:textId="77777777" w:rsidR="00886722" w:rsidRPr="0029536A" w:rsidRDefault="00F74CF9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3210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360E7EC0" w14:textId="77777777" w:rsidR="00886722" w:rsidRPr="0029536A" w:rsidRDefault="00F74CF9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5210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5216D3B" w14:textId="77777777" w:rsidR="00886722" w:rsidRPr="0029536A" w:rsidRDefault="00886722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4E685656" w14:textId="77777777" w:rsidR="00886722" w:rsidRPr="0029536A" w:rsidRDefault="00F74CF9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3673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13C4FC48" w14:textId="77777777" w:rsidR="00886722" w:rsidRPr="0029536A" w:rsidRDefault="00886722" w:rsidP="0088672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070F243C" w14:textId="77777777" w:rsidR="00886722" w:rsidRPr="0029536A" w:rsidRDefault="00F74CF9" w:rsidP="0088672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9938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4" w:type="dxa"/>
            <w:gridSpan w:val="2"/>
            <w:vAlign w:val="center"/>
          </w:tcPr>
          <w:p w14:paraId="6AEDCF9C" w14:textId="77777777" w:rsidR="00886722" w:rsidRPr="0029536A" w:rsidRDefault="00F74CF9" w:rsidP="0088672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9642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86722"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886722" w:rsidRPr="0029536A" w14:paraId="05459FC6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545833BF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7" w:type="dxa"/>
            <w:gridSpan w:val="34"/>
            <w:vAlign w:val="center"/>
          </w:tcPr>
          <w:p w14:paraId="56C601F3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9536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50% kolokvij, 50% </w:t>
            </w:r>
            <w:r w:rsidRPr="0029536A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zadaće</w:t>
            </w:r>
          </w:p>
        </w:tc>
      </w:tr>
      <w:tr w:rsidR="00886722" w:rsidRPr="0029536A" w14:paraId="6A5D3134" w14:textId="77777777" w:rsidTr="00587EE6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5B0F0FE6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6BE1C165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4EC52D89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0-20 bodova</w:t>
            </w:r>
          </w:p>
        </w:tc>
        <w:tc>
          <w:tcPr>
            <w:tcW w:w="6390" w:type="dxa"/>
            <w:gridSpan w:val="30"/>
            <w:vAlign w:val="center"/>
          </w:tcPr>
          <w:p w14:paraId="7D70C5B2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nedovoljan (1)</w:t>
            </w:r>
          </w:p>
        </w:tc>
      </w:tr>
      <w:tr w:rsidR="00886722" w:rsidRPr="0029536A" w14:paraId="1B8295FD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14357554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61E2DE65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21-25</w:t>
            </w:r>
          </w:p>
        </w:tc>
        <w:tc>
          <w:tcPr>
            <w:tcW w:w="6390" w:type="dxa"/>
            <w:gridSpan w:val="30"/>
            <w:vAlign w:val="center"/>
          </w:tcPr>
          <w:p w14:paraId="577AC273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dovoljan (2)</w:t>
            </w:r>
          </w:p>
        </w:tc>
      </w:tr>
      <w:tr w:rsidR="00886722" w:rsidRPr="0029536A" w14:paraId="63E162CB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7BC0C713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2DA21EA3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26-30</w:t>
            </w:r>
          </w:p>
        </w:tc>
        <w:tc>
          <w:tcPr>
            <w:tcW w:w="6390" w:type="dxa"/>
            <w:gridSpan w:val="30"/>
            <w:vAlign w:val="center"/>
          </w:tcPr>
          <w:p w14:paraId="3F7E1B12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dobar (3)</w:t>
            </w:r>
          </w:p>
        </w:tc>
      </w:tr>
      <w:tr w:rsidR="00886722" w:rsidRPr="0029536A" w14:paraId="1BE7396C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5897FD1B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59D5DC35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31-35</w:t>
            </w:r>
          </w:p>
        </w:tc>
        <w:tc>
          <w:tcPr>
            <w:tcW w:w="6390" w:type="dxa"/>
            <w:gridSpan w:val="30"/>
            <w:vAlign w:val="center"/>
          </w:tcPr>
          <w:p w14:paraId="7C6DD091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vrlo dobar (4)</w:t>
            </w:r>
          </w:p>
        </w:tc>
      </w:tr>
      <w:tr w:rsidR="00886722" w:rsidRPr="0029536A" w14:paraId="5A1D92D1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1092A9B2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6584D3C0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36-40</w:t>
            </w:r>
          </w:p>
        </w:tc>
        <w:tc>
          <w:tcPr>
            <w:tcW w:w="6390" w:type="dxa"/>
            <w:gridSpan w:val="30"/>
            <w:vAlign w:val="center"/>
          </w:tcPr>
          <w:p w14:paraId="33BC4E88" w14:textId="77777777" w:rsidR="00886722" w:rsidRPr="0029536A" w:rsidRDefault="00886722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sz w:val="16"/>
                <w:szCs w:val="16"/>
              </w:rPr>
              <w:t>izvrstan (5)</w:t>
            </w:r>
          </w:p>
        </w:tc>
      </w:tr>
      <w:tr w:rsidR="00886722" w:rsidRPr="0029536A" w14:paraId="3CF8B7F6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3B964CD8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7" w:type="dxa"/>
            <w:gridSpan w:val="34"/>
            <w:vAlign w:val="center"/>
          </w:tcPr>
          <w:p w14:paraId="100ECA0C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907788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2269DE17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0246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5279E6E1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1728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299B2D5E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509078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41282AA4" w14:textId="77777777" w:rsidR="00886722" w:rsidRPr="0029536A" w:rsidRDefault="00F74CF9" w:rsidP="0088672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6100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22" w:rsidRPr="0029536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86722" w:rsidRPr="0029536A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86722" w:rsidRPr="0029536A" w14:paraId="21F7472E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2CB61ECD" w14:textId="77777777" w:rsidR="00886722" w:rsidRPr="0029536A" w:rsidRDefault="00886722" w:rsidP="0088672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29536A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Ostalo</w:t>
            </w:r>
          </w:p>
        </w:tc>
        <w:tc>
          <w:tcPr>
            <w:tcW w:w="7487" w:type="dxa"/>
            <w:gridSpan w:val="34"/>
            <w:shd w:val="clear" w:color="auto" w:fill="auto"/>
          </w:tcPr>
          <w:p w14:paraId="61C86E6B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340852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140F7CE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340852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34085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146F7A1F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13ACBA67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6477AB4D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DF3976A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8" w:history="1">
              <w:r w:rsidRPr="00340852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6504B3AB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06D921F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68B716D" w14:textId="77777777" w:rsidR="00886722" w:rsidRPr="00340852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B16BA56" w14:textId="7850D859" w:rsidR="00886722" w:rsidRPr="0029536A" w:rsidRDefault="00886722" w:rsidP="0088672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40852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FDE76" w14:textId="77777777" w:rsidR="00F74CF9" w:rsidRDefault="00F74CF9" w:rsidP="009947BA">
      <w:pPr>
        <w:spacing w:before="0" w:after="0"/>
      </w:pPr>
      <w:r>
        <w:separator/>
      </w:r>
    </w:p>
  </w:endnote>
  <w:endnote w:type="continuationSeparator" w:id="0">
    <w:p w14:paraId="32DC4813" w14:textId="77777777" w:rsidR="00F74CF9" w:rsidRDefault="00F74CF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modern"/>
    <w:notTrueType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761DE" w14:textId="77777777" w:rsidR="00F74CF9" w:rsidRDefault="00F74CF9" w:rsidP="009947BA">
      <w:pPr>
        <w:spacing w:before="0" w:after="0"/>
      </w:pPr>
      <w:r>
        <w:separator/>
      </w:r>
    </w:p>
  </w:footnote>
  <w:footnote w:type="continuationSeparator" w:id="0">
    <w:p w14:paraId="48F0BB2D" w14:textId="77777777" w:rsidR="00F74CF9" w:rsidRDefault="00F74CF9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C6357"/>
    <w:multiLevelType w:val="hybridMultilevel"/>
    <w:tmpl w:val="6D969D4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2C4C"/>
    <w:rsid w:val="00095997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40852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B30D1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B3E50"/>
    <w:rsid w:val="007C43A4"/>
    <w:rsid w:val="007D4D2D"/>
    <w:rsid w:val="00800CAD"/>
    <w:rsid w:val="00865776"/>
    <w:rsid w:val="00874D5D"/>
    <w:rsid w:val="00886722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3000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33927"/>
    <w:rsid w:val="00F513E0"/>
    <w:rsid w:val="00F566DA"/>
    <w:rsid w:val="00F74CF9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jp.novi-liber.hr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nrtl.fr" TargetMode="External"/><Relationship Id="rId17" Type="http://schemas.openxmlformats.org/officeDocument/2006/relationships/hyperlink" Target="http://pravopis.h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roleksis.lzmk.h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miksic@unizd.h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konet.com/fr/ledictionnairevisuel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xilogos.com/francais_langue_dictionnaire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E4948B-7209-48C2-AD84-1812772D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Vanda</cp:lastModifiedBy>
  <cp:revision>3</cp:revision>
  <cp:lastPrinted>2021-02-12T11:27:00Z</cp:lastPrinted>
  <dcterms:created xsi:type="dcterms:W3CDTF">2022-09-19T19:55:00Z</dcterms:created>
  <dcterms:modified xsi:type="dcterms:W3CDTF">2022-09-19T20:08:00Z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