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9"/>
        <w:gridCol w:w="6523"/>
      </w:tblGrid>
      <w:tr w:rsidR="006E0223" w:rsidRPr="006E0223" w:rsidTr="006E0223">
        <w:tc>
          <w:tcPr>
            <w:tcW w:w="9062" w:type="dxa"/>
            <w:gridSpan w:val="2"/>
            <w:shd w:val="clear" w:color="auto" w:fill="DBE5F1" w:themeFill="accent1" w:themeFillTint="33"/>
          </w:tcPr>
          <w:p w:rsidR="006E0223" w:rsidRPr="006E0223" w:rsidRDefault="002A1602" w:rsidP="006E0223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kern w:val="24"/>
              </w:rPr>
            </w:pPr>
            <w:bookmarkStart w:id="0" w:name="_GoBack"/>
            <w:bookmarkEnd w:id="0"/>
            <w:r>
              <w:rPr>
                <w:rFonts w:ascii="Arial" w:eastAsiaTheme="minorEastAsia" w:hAnsi="Arial" w:cs="Arial"/>
                <w:b/>
                <w:bCs/>
                <w:kern w:val="24"/>
              </w:rPr>
              <w:t>GESTION DES PROJETS DE TRADUCTION</w:t>
            </w:r>
          </w:p>
        </w:tc>
      </w:tr>
      <w:tr w:rsidR="006E0223" w:rsidRPr="006E0223" w:rsidTr="00CC06C6">
        <w:tc>
          <w:tcPr>
            <w:tcW w:w="2539" w:type="dxa"/>
          </w:tcPr>
          <w:p w:rsidR="006E0223" w:rsidRPr="006E0223" w:rsidRDefault="006E0223" w:rsidP="0015552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Semestre</w:t>
            </w:r>
          </w:p>
        </w:tc>
        <w:tc>
          <w:tcPr>
            <w:tcW w:w="6523" w:type="dxa"/>
          </w:tcPr>
          <w:p w:rsidR="006E0223" w:rsidRPr="006E0223" w:rsidRDefault="00CC06C6" w:rsidP="0015552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>
              <w:rPr>
                <w:rFonts w:ascii="Arial" w:eastAsiaTheme="minorEastAsia" w:hAnsi="Arial" w:cs="Arial"/>
                <w:b/>
                <w:bCs/>
                <w:kern w:val="24"/>
              </w:rPr>
              <w:t>4</w:t>
            </w:r>
          </w:p>
        </w:tc>
      </w:tr>
      <w:tr w:rsidR="006E0223" w:rsidRPr="006E0223" w:rsidTr="00CC06C6">
        <w:tc>
          <w:tcPr>
            <w:tcW w:w="2539" w:type="dxa"/>
          </w:tcPr>
          <w:p w:rsidR="006E0223" w:rsidRPr="006E0223" w:rsidRDefault="006E0223" w:rsidP="0015552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Durée (en heures hebdomadaires)</w:t>
            </w:r>
          </w:p>
        </w:tc>
        <w:tc>
          <w:tcPr>
            <w:tcW w:w="6523" w:type="dxa"/>
          </w:tcPr>
          <w:p w:rsidR="006E0223" w:rsidRPr="006E0223" w:rsidRDefault="00CC06C6" w:rsidP="0015552E">
            <w:pPr>
              <w:spacing w:line="360" w:lineRule="auto"/>
              <w:rPr>
                <w:rFonts w:ascii="Arial" w:eastAsiaTheme="minorEastAsia" w:hAnsi="Arial" w:cs="Arial"/>
                <w:bCs/>
                <w:kern w:val="24"/>
              </w:rPr>
            </w:pPr>
            <w:r>
              <w:rPr>
                <w:rFonts w:ascii="Arial" w:eastAsiaTheme="minorEastAsia" w:hAnsi="Arial" w:cs="Arial"/>
                <w:bCs/>
                <w:kern w:val="24"/>
              </w:rPr>
              <w:t>2</w:t>
            </w:r>
          </w:p>
        </w:tc>
      </w:tr>
      <w:tr w:rsidR="006E0223" w:rsidRPr="006E0223" w:rsidTr="00CC06C6">
        <w:tc>
          <w:tcPr>
            <w:tcW w:w="2539" w:type="dxa"/>
          </w:tcPr>
          <w:p w:rsidR="006E0223" w:rsidRPr="006E0223" w:rsidRDefault="006E0223" w:rsidP="0015552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Objectifs</w:t>
            </w:r>
          </w:p>
        </w:tc>
        <w:tc>
          <w:tcPr>
            <w:tcW w:w="6523" w:type="dxa"/>
          </w:tcPr>
          <w:p w:rsidR="00CC06C6" w:rsidRPr="00CC06C6" w:rsidRDefault="00CC06C6" w:rsidP="002F1A72">
            <w:pPr>
              <w:spacing w:line="276" w:lineRule="auto"/>
              <w:rPr>
                <w:rFonts w:ascii="Arial" w:eastAsiaTheme="minorEastAsia" w:hAnsi="Arial" w:cs="Arial"/>
                <w:bCs/>
                <w:kern w:val="24"/>
              </w:rPr>
            </w:pPr>
            <w:r w:rsidRPr="00CC06C6">
              <w:rPr>
                <w:rFonts w:ascii="Arial" w:eastAsiaTheme="minorEastAsia" w:hAnsi="Arial" w:cs="Arial"/>
                <w:bCs/>
                <w:kern w:val="24"/>
              </w:rPr>
              <w:t xml:space="preserve">L'objectif principal </w:t>
            </w:r>
            <w:r w:rsidR="00526127">
              <w:rPr>
                <w:rFonts w:ascii="Arial" w:eastAsiaTheme="minorEastAsia" w:hAnsi="Arial" w:cs="Arial"/>
                <w:bCs/>
                <w:kern w:val="24"/>
              </w:rPr>
              <w:t>de ce</w:t>
            </w:r>
            <w:r w:rsidRPr="00CC06C6">
              <w:rPr>
                <w:rFonts w:ascii="Arial" w:eastAsiaTheme="minorEastAsia" w:hAnsi="Arial" w:cs="Arial"/>
                <w:bCs/>
                <w:kern w:val="24"/>
              </w:rPr>
              <w:t xml:space="preserve"> cours est de familiariser les étudiants avec le processus de gestion de</w:t>
            </w:r>
            <w:r w:rsidR="002A1602">
              <w:rPr>
                <w:rFonts w:ascii="Arial" w:eastAsiaTheme="minorEastAsia" w:hAnsi="Arial" w:cs="Arial"/>
                <w:bCs/>
                <w:kern w:val="24"/>
              </w:rPr>
              <w:t>s</w:t>
            </w:r>
            <w:r w:rsidRPr="00CC06C6">
              <w:rPr>
                <w:rFonts w:ascii="Arial" w:eastAsiaTheme="minorEastAsia" w:hAnsi="Arial" w:cs="Arial"/>
                <w:bCs/>
                <w:kern w:val="24"/>
              </w:rPr>
              <w:t xml:space="preserve"> projets de traduction afin de s'adapter </w:t>
            </w:r>
            <w:r w:rsidR="002F1A72">
              <w:rPr>
                <w:rFonts w:ascii="Arial" w:eastAsiaTheme="minorEastAsia" w:hAnsi="Arial" w:cs="Arial"/>
                <w:bCs/>
                <w:kern w:val="24"/>
              </w:rPr>
              <w:t xml:space="preserve">facilement </w:t>
            </w:r>
            <w:r w:rsidRPr="00CC06C6">
              <w:rPr>
                <w:rFonts w:ascii="Arial" w:eastAsiaTheme="minorEastAsia" w:hAnsi="Arial" w:cs="Arial"/>
                <w:bCs/>
                <w:kern w:val="24"/>
              </w:rPr>
              <w:t xml:space="preserve">au marché du travail après l'obtention </w:t>
            </w:r>
            <w:r w:rsidR="003C1182">
              <w:rPr>
                <w:rFonts w:ascii="Arial" w:eastAsiaTheme="minorEastAsia" w:hAnsi="Arial" w:cs="Arial"/>
                <w:bCs/>
                <w:kern w:val="24"/>
              </w:rPr>
              <w:t>de leur</w:t>
            </w:r>
            <w:r w:rsidRPr="00CC06C6">
              <w:rPr>
                <w:rFonts w:ascii="Arial" w:eastAsiaTheme="minorEastAsia" w:hAnsi="Arial" w:cs="Arial"/>
                <w:bCs/>
                <w:kern w:val="24"/>
              </w:rPr>
              <w:t xml:space="preserve"> diplôme.</w:t>
            </w:r>
          </w:p>
          <w:p w:rsidR="00CC06C6" w:rsidRPr="00CC06C6" w:rsidRDefault="00CC06C6" w:rsidP="002F1A72">
            <w:pPr>
              <w:spacing w:line="276" w:lineRule="auto"/>
              <w:rPr>
                <w:rFonts w:ascii="Arial" w:eastAsiaTheme="minorEastAsia" w:hAnsi="Arial" w:cs="Arial"/>
                <w:bCs/>
                <w:kern w:val="24"/>
              </w:rPr>
            </w:pPr>
            <w:r w:rsidRPr="00CC06C6">
              <w:rPr>
                <w:rFonts w:ascii="Arial" w:eastAsiaTheme="minorEastAsia" w:hAnsi="Arial" w:cs="Arial"/>
                <w:bCs/>
                <w:kern w:val="24"/>
              </w:rPr>
              <w:t xml:space="preserve">Après avoir suivi le cours, les étudiants connaîtront </w:t>
            </w:r>
            <w:r w:rsidR="002F1A72">
              <w:rPr>
                <w:rFonts w:ascii="Arial" w:eastAsiaTheme="minorEastAsia" w:hAnsi="Arial" w:cs="Arial"/>
                <w:bCs/>
                <w:kern w:val="24"/>
              </w:rPr>
              <w:t>le</w:t>
            </w:r>
            <w:r w:rsidRPr="00CC06C6">
              <w:rPr>
                <w:rFonts w:ascii="Arial" w:eastAsiaTheme="minorEastAsia" w:hAnsi="Arial" w:cs="Arial"/>
                <w:bCs/>
                <w:kern w:val="24"/>
              </w:rPr>
              <w:t xml:space="preserve"> marché de la traduction (statut, tarifs, fiscalité, contrats, lois et réglementations) et pourront :</w:t>
            </w:r>
          </w:p>
          <w:p w:rsidR="00CC06C6" w:rsidRPr="00CC06C6" w:rsidRDefault="00CC06C6" w:rsidP="002F1A72">
            <w:pPr>
              <w:spacing w:line="276" w:lineRule="auto"/>
              <w:rPr>
                <w:rFonts w:ascii="Arial" w:eastAsiaTheme="minorEastAsia" w:hAnsi="Arial" w:cs="Arial"/>
                <w:bCs/>
                <w:kern w:val="24"/>
              </w:rPr>
            </w:pPr>
            <w:r w:rsidRPr="00CC06C6">
              <w:rPr>
                <w:rFonts w:ascii="Arial" w:eastAsiaTheme="minorEastAsia" w:hAnsi="Arial" w:cs="Arial"/>
                <w:bCs/>
                <w:kern w:val="24"/>
              </w:rPr>
              <w:t>1) déterminer le budget et créer une offre ;</w:t>
            </w:r>
          </w:p>
          <w:p w:rsidR="00CC06C6" w:rsidRPr="00CC06C6" w:rsidRDefault="00CC06C6" w:rsidP="002F1A72">
            <w:pPr>
              <w:spacing w:line="276" w:lineRule="auto"/>
              <w:rPr>
                <w:rFonts w:ascii="Arial" w:eastAsiaTheme="minorEastAsia" w:hAnsi="Arial" w:cs="Arial"/>
                <w:bCs/>
                <w:kern w:val="24"/>
              </w:rPr>
            </w:pPr>
            <w:r w:rsidRPr="00CC06C6">
              <w:rPr>
                <w:rFonts w:ascii="Arial" w:eastAsiaTheme="minorEastAsia" w:hAnsi="Arial" w:cs="Arial"/>
                <w:bCs/>
                <w:kern w:val="24"/>
              </w:rPr>
              <w:t xml:space="preserve">2) préparer </w:t>
            </w:r>
            <w:r w:rsidR="002F1A72">
              <w:rPr>
                <w:rFonts w:ascii="Arial" w:eastAsiaTheme="minorEastAsia" w:hAnsi="Arial" w:cs="Arial"/>
                <w:bCs/>
                <w:kern w:val="24"/>
              </w:rPr>
              <w:t>un</w:t>
            </w:r>
            <w:r w:rsidRPr="00CC06C6">
              <w:rPr>
                <w:rFonts w:ascii="Arial" w:eastAsiaTheme="minorEastAsia" w:hAnsi="Arial" w:cs="Arial"/>
                <w:bCs/>
                <w:kern w:val="24"/>
              </w:rPr>
              <w:t xml:space="preserve"> projet de traduction (définir le projet, constituer l'équipe, transférer ou créer des instructions, transférer et/ou fixer des délais, livrer le texte et le matériel nécessaire dans le format approprié) ;</w:t>
            </w:r>
          </w:p>
          <w:p w:rsidR="00CC06C6" w:rsidRPr="00CC06C6" w:rsidRDefault="00CC06C6" w:rsidP="002F1A72">
            <w:pPr>
              <w:spacing w:line="276" w:lineRule="auto"/>
              <w:rPr>
                <w:rFonts w:ascii="Arial" w:eastAsiaTheme="minorEastAsia" w:hAnsi="Arial" w:cs="Arial"/>
                <w:bCs/>
                <w:kern w:val="24"/>
              </w:rPr>
            </w:pPr>
            <w:r w:rsidRPr="00CC06C6">
              <w:rPr>
                <w:rFonts w:ascii="Arial" w:eastAsiaTheme="minorEastAsia" w:hAnsi="Arial" w:cs="Arial"/>
                <w:bCs/>
                <w:kern w:val="24"/>
              </w:rPr>
              <w:t>3) créer les formulaires nécessaires à la gestion de projet ;</w:t>
            </w:r>
          </w:p>
          <w:p w:rsidR="00CC06C6" w:rsidRPr="00CC06C6" w:rsidRDefault="00CC06C6" w:rsidP="002F1A72">
            <w:pPr>
              <w:spacing w:line="276" w:lineRule="auto"/>
              <w:rPr>
                <w:rFonts w:ascii="Arial" w:eastAsiaTheme="minorEastAsia" w:hAnsi="Arial" w:cs="Arial"/>
                <w:bCs/>
                <w:kern w:val="24"/>
              </w:rPr>
            </w:pPr>
            <w:r w:rsidRPr="00CC06C6">
              <w:rPr>
                <w:rFonts w:ascii="Arial" w:eastAsiaTheme="minorEastAsia" w:hAnsi="Arial" w:cs="Arial"/>
                <w:bCs/>
                <w:kern w:val="24"/>
              </w:rPr>
              <w:t>4) communiquer av</w:t>
            </w:r>
            <w:r w:rsidR="002A1602">
              <w:rPr>
                <w:rFonts w:ascii="Arial" w:eastAsiaTheme="minorEastAsia" w:hAnsi="Arial" w:cs="Arial"/>
                <w:bCs/>
                <w:kern w:val="24"/>
              </w:rPr>
              <w:t>ec le client et les membres d</w:t>
            </w:r>
            <w:r w:rsidRPr="00CC06C6">
              <w:rPr>
                <w:rFonts w:ascii="Arial" w:eastAsiaTheme="minorEastAsia" w:hAnsi="Arial" w:cs="Arial"/>
                <w:bCs/>
                <w:kern w:val="24"/>
              </w:rPr>
              <w:t>'équipe pendant le processus ;</w:t>
            </w:r>
          </w:p>
          <w:p w:rsidR="00CC06C6" w:rsidRPr="00CC06C6" w:rsidRDefault="00CC06C6" w:rsidP="002F1A72">
            <w:pPr>
              <w:spacing w:line="276" w:lineRule="auto"/>
              <w:rPr>
                <w:rFonts w:ascii="Arial" w:eastAsiaTheme="minorEastAsia" w:hAnsi="Arial" w:cs="Arial"/>
                <w:bCs/>
                <w:kern w:val="24"/>
              </w:rPr>
            </w:pPr>
            <w:r w:rsidRPr="00CC06C6">
              <w:rPr>
                <w:rFonts w:ascii="Arial" w:eastAsiaTheme="minorEastAsia" w:hAnsi="Arial" w:cs="Arial"/>
                <w:bCs/>
                <w:kern w:val="24"/>
              </w:rPr>
              <w:t xml:space="preserve">5) résoudre </w:t>
            </w:r>
            <w:r>
              <w:rPr>
                <w:rFonts w:ascii="Arial" w:eastAsiaTheme="minorEastAsia" w:hAnsi="Arial" w:cs="Arial"/>
                <w:bCs/>
                <w:kern w:val="24"/>
              </w:rPr>
              <w:t xml:space="preserve">la question </w:t>
            </w:r>
            <w:r w:rsidRPr="00CC06C6">
              <w:rPr>
                <w:rFonts w:ascii="Arial" w:eastAsiaTheme="minorEastAsia" w:hAnsi="Arial" w:cs="Arial"/>
                <w:bCs/>
                <w:kern w:val="24"/>
              </w:rPr>
              <w:t>de</w:t>
            </w:r>
            <w:r>
              <w:rPr>
                <w:rFonts w:ascii="Arial" w:eastAsiaTheme="minorEastAsia" w:hAnsi="Arial" w:cs="Arial"/>
                <w:bCs/>
                <w:kern w:val="24"/>
              </w:rPr>
              <w:t>s</w:t>
            </w:r>
            <w:r w:rsidRPr="00CC06C6">
              <w:rPr>
                <w:rFonts w:ascii="Arial" w:eastAsiaTheme="minorEastAsia" w:hAnsi="Arial" w:cs="Arial"/>
                <w:bCs/>
                <w:kern w:val="24"/>
              </w:rPr>
              <w:t xml:space="preserve"> droit</w:t>
            </w:r>
            <w:r>
              <w:rPr>
                <w:rFonts w:ascii="Arial" w:eastAsiaTheme="minorEastAsia" w:hAnsi="Arial" w:cs="Arial"/>
                <w:bCs/>
                <w:kern w:val="24"/>
              </w:rPr>
              <w:t>s</w:t>
            </w:r>
            <w:r w:rsidRPr="00CC06C6">
              <w:rPr>
                <w:rFonts w:ascii="Arial" w:eastAsiaTheme="minorEastAsia" w:hAnsi="Arial" w:cs="Arial"/>
                <w:bCs/>
                <w:kern w:val="24"/>
              </w:rPr>
              <w:t xml:space="preserve"> d'auteur ;</w:t>
            </w:r>
          </w:p>
          <w:p w:rsidR="00CC06C6" w:rsidRPr="00CC06C6" w:rsidRDefault="00CC06C6" w:rsidP="002F1A72">
            <w:pPr>
              <w:spacing w:line="276" w:lineRule="auto"/>
              <w:rPr>
                <w:rFonts w:ascii="Arial" w:eastAsiaTheme="minorEastAsia" w:hAnsi="Arial" w:cs="Arial"/>
                <w:bCs/>
                <w:kern w:val="24"/>
              </w:rPr>
            </w:pPr>
            <w:r w:rsidRPr="00CC06C6">
              <w:rPr>
                <w:rFonts w:ascii="Arial" w:eastAsiaTheme="minorEastAsia" w:hAnsi="Arial" w:cs="Arial"/>
                <w:bCs/>
                <w:kern w:val="24"/>
              </w:rPr>
              <w:t>6) émettre des factures ;</w:t>
            </w:r>
          </w:p>
          <w:p w:rsidR="00CC06C6" w:rsidRPr="00CC06C6" w:rsidRDefault="00CC06C6" w:rsidP="002F1A72">
            <w:pPr>
              <w:spacing w:line="276" w:lineRule="auto"/>
              <w:rPr>
                <w:rFonts w:ascii="Arial" w:eastAsiaTheme="minorEastAsia" w:hAnsi="Arial" w:cs="Arial"/>
                <w:bCs/>
                <w:kern w:val="24"/>
              </w:rPr>
            </w:pPr>
            <w:r w:rsidRPr="00CC06C6">
              <w:rPr>
                <w:rFonts w:ascii="Arial" w:eastAsiaTheme="minorEastAsia" w:hAnsi="Arial" w:cs="Arial"/>
                <w:bCs/>
                <w:kern w:val="24"/>
              </w:rPr>
              <w:t xml:space="preserve">7) effectuer la </w:t>
            </w:r>
            <w:r>
              <w:rPr>
                <w:rFonts w:ascii="Arial" w:eastAsiaTheme="minorEastAsia" w:hAnsi="Arial" w:cs="Arial"/>
                <w:bCs/>
                <w:kern w:val="24"/>
              </w:rPr>
              <w:t xml:space="preserve">rédaction </w:t>
            </w:r>
            <w:r w:rsidRPr="00CC06C6">
              <w:rPr>
                <w:rFonts w:ascii="Arial" w:eastAsiaTheme="minorEastAsia" w:hAnsi="Arial" w:cs="Arial"/>
                <w:bCs/>
                <w:kern w:val="24"/>
              </w:rPr>
              <w:t>(terminologique, stylistique, etc.) et le contrôle de la qualité des traductions ;</w:t>
            </w:r>
          </w:p>
          <w:p w:rsidR="00CC06C6" w:rsidRPr="00CC06C6" w:rsidRDefault="00CC06C6" w:rsidP="002F1A72">
            <w:pPr>
              <w:spacing w:line="276" w:lineRule="auto"/>
              <w:rPr>
                <w:rFonts w:ascii="Arial" w:eastAsiaTheme="minorEastAsia" w:hAnsi="Arial" w:cs="Arial"/>
                <w:bCs/>
                <w:kern w:val="24"/>
              </w:rPr>
            </w:pPr>
            <w:r w:rsidRPr="00CC06C6">
              <w:rPr>
                <w:rFonts w:ascii="Arial" w:eastAsiaTheme="minorEastAsia" w:hAnsi="Arial" w:cs="Arial"/>
                <w:bCs/>
                <w:kern w:val="24"/>
              </w:rPr>
              <w:t xml:space="preserve">8) corriger la traduction selon les suggestions du contrôle </w:t>
            </w:r>
            <w:r>
              <w:rPr>
                <w:rFonts w:ascii="Arial" w:eastAsiaTheme="minorEastAsia" w:hAnsi="Arial" w:cs="Arial"/>
                <w:bCs/>
                <w:kern w:val="24"/>
              </w:rPr>
              <w:t xml:space="preserve">de la </w:t>
            </w:r>
            <w:r w:rsidRPr="00CC06C6">
              <w:rPr>
                <w:rFonts w:ascii="Arial" w:eastAsiaTheme="minorEastAsia" w:hAnsi="Arial" w:cs="Arial"/>
                <w:bCs/>
                <w:kern w:val="24"/>
              </w:rPr>
              <w:t>qualité externe,</w:t>
            </w:r>
          </w:p>
          <w:p w:rsidR="00CC06C6" w:rsidRPr="00CC06C6" w:rsidRDefault="00CC06C6" w:rsidP="002F1A72">
            <w:pPr>
              <w:spacing w:line="276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CC06C6">
              <w:rPr>
                <w:rFonts w:ascii="Arial" w:eastAsiaTheme="minorEastAsia" w:hAnsi="Arial" w:cs="Arial"/>
                <w:bCs/>
                <w:kern w:val="24"/>
              </w:rPr>
              <w:t xml:space="preserve">9) </w:t>
            </w:r>
            <w:r>
              <w:rPr>
                <w:rFonts w:ascii="Arial" w:eastAsiaTheme="minorEastAsia" w:hAnsi="Arial" w:cs="Arial"/>
                <w:bCs/>
                <w:kern w:val="24"/>
              </w:rPr>
              <w:t xml:space="preserve">utiliser </w:t>
            </w:r>
            <w:r w:rsidRPr="00CC06C6">
              <w:rPr>
                <w:rFonts w:ascii="Arial" w:eastAsiaTheme="minorEastAsia" w:hAnsi="Arial" w:cs="Arial"/>
                <w:bCs/>
                <w:kern w:val="24"/>
              </w:rPr>
              <w:t xml:space="preserve">les </w:t>
            </w:r>
            <w:r>
              <w:rPr>
                <w:rFonts w:ascii="Arial" w:eastAsiaTheme="minorEastAsia" w:hAnsi="Arial" w:cs="Arial"/>
                <w:bCs/>
                <w:kern w:val="24"/>
              </w:rPr>
              <w:t xml:space="preserve">concepts </w:t>
            </w:r>
            <w:r w:rsidRPr="00CC06C6">
              <w:rPr>
                <w:rFonts w:ascii="Arial" w:eastAsiaTheme="minorEastAsia" w:hAnsi="Arial" w:cs="Arial"/>
                <w:bCs/>
                <w:kern w:val="24"/>
              </w:rPr>
              <w:t>théoriques et la terminologie pertine</w:t>
            </w:r>
            <w:r w:rsidR="002F1A72">
              <w:rPr>
                <w:rFonts w:ascii="Arial" w:eastAsiaTheme="minorEastAsia" w:hAnsi="Arial" w:cs="Arial"/>
                <w:bCs/>
                <w:kern w:val="24"/>
              </w:rPr>
              <w:t>nte</w:t>
            </w:r>
            <w:r w:rsidRPr="00CC06C6">
              <w:rPr>
                <w:rFonts w:ascii="Arial" w:eastAsiaTheme="minorEastAsia" w:hAnsi="Arial" w:cs="Arial"/>
                <w:bCs/>
                <w:kern w:val="24"/>
              </w:rPr>
              <w:t>,</w:t>
            </w:r>
          </w:p>
          <w:p w:rsidR="006E0223" w:rsidRPr="00CC06C6" w:rsidRDefault="00CC06C6" w:rsidP="002F1A72">
            <w:pPr>
              <w:spacing w:line="276" w:lineRule="auto"/>
              <w:rPr>
                <w:rFonts w:ascii="Arial" w:eastAsiaTheme="minorEastAsia" w:hAnsi="Arial" w:cs="Arial"/>
                <w:bCs/>
                <w:kern w:val="24"/>
              </w:rPr>
            </w:pPr>
            <w:r w:rsidRPr="00CC06C6">
              <w:rPr>
                <w:rFonts w:ascii="Arial" w:eastAsiaTheme="minorEastAsia" w:hAnsi="Arial" w:cs="Arial"/>
                <w:bCs/>
                <w:kern w:val="24"/>
              </w:rPr>
              <w:t>10) utilisez le programme Memsource.</w:t>
            </w:r>
          </w:p>
        </w:tc>
      </w:tr>
      <w:tr w:rsidR="006E0223" w:rsidRPr="006E0223" w:rsidTr="00CC06C6">
        <w:tc>
          <w:tcPr>
            <w:tcW w:w="2539" w:type="dxa"/>
          </w:tcPr>
          <w:p w:rsidR="006E0223" w:rsidRPr="006E0223" w:rsidRDefault="006E0223" w:rsidP="0015552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Contenus enseignés/description des cours</w:t>
            </w:r>
          </w:p>
        </w:tc>
        <w:tc>
          <w:tcPr>
            <w:tcW w:w="6523" w:type="dxa"/>
          </w:tcPr>
          <w:p w:rsidR="006E0223" w:rsidRPr="006E0223" w:rsidRDefault="00CC06C6" w:rsidP="002A1602">
            <w:pPr>
              <w:spacing w:line="276" w:lineRule="auto"/>
              <w:rPr>
                <w:rFonts w:ascii="Arial" w:eastAsiaTheme="minorEastAsia" w:hAnsi="Arial" w:cs="Arial"/>
                <w:bCs/>
                <w:kern w:val="24"/>
              </w:rPr>
            </w:pPr>
            <w:r w:rsidRPr="00CC06C6">
              <w:rPr>
                <w:rFonts w:ascii="Arial" w:eastAsiaTheme="minorEastAsia" w:hAnsi="Arial" w:cs="Arial"/>
                <w:bCs/>
                <w:kern w:val="24"/>
              </w:rPr>
              <w:t xml:space="preserve">Les étudiants acquerront des connaissances et des compétences liées à la gestion de projets de traduction, de la réception d'une commande à la livraison d'une traduction. </w:t>
            </w:r>
            <w:r w:rsidR="002F1A72">
              <w:rPr>
                <w:rFonts w:ascii="Arial" w:eastAsiaTheme="minorEastAsia" w:hAnsi="Arial" w:cs="Arial"/>
                <w:bCs/>
                <w:kern w:val="24"/>
              </w:rPr>
              <w:t>I</w:t>
            </w:r>
            <w:r w:rsidRPr="00CC06C6">
              <w:rPr>
                <w:rFonts w:ascii="Arial" w:eastAsiaTheme="minorEastAsia" w:hAnsi="Arial" w:cs="Arial"/>
                <w:bCs/>
                <w:kern w:val="24"/>
              </w:rPr>
              <w:t xml:space="preserve">ls se familiariseront avec les différents statuts des traducteurs, les règles et réglementations liées à l'activité de traduction, et adopteront </w:t>
            </w:r>
            <w:r w:rsidR="001D2AF1">
              <w:rPr>
                <w:rFonts w:ascii="Arial" w:eastAsiaTheme="minorEastAsia" w:hAnsi="Arial" w:cs="Arial"/>
                <w:bCs/>
                <w:kern w:val="24"/>
              </w:rPr>
              <w:t>une</w:t>
            </w:r>
            <w:r w:rsidRPr="00CC06C6">
              <w:rPr>
                <w:rFonts w:ascii="Arial" w:eastAsiaTheme="minorEastAsia" w:hAnsi="Arial" w:cs="Arial"/>
                <w:bCs/>
                <w:kern w:val="24"/>
              </w:rPr>
              <w:t xml:space="preserve"> terminologie pertinente. La théorie sera ensuite </w:t>
            </w:r>
            <w:r w:rsidR="002F1A72">
              <w:rPr>
                <w:rFonts w:ascii="Arial" w:eastAsiaTheme="minorEastAsia" w:hAnsi="Arial" w:cs="Arial"/>
                <w:bCs/>
                <w:kern w:val="24"/>
              </w:rPr>
              <w:t>mise</w:t>
            </w:r>
            <w:r w:rsidRPr="00CC06C6">
              <w:rPr>
                <w:rFonts w:ascii="Arial" w:eastAsiaTheme="minorEastAsia" w:hAnsi="Arial" w:cs="Arial"/>
                <w:bCs/>
                <w:kern w:val="24"/>
              </w:rPr>
              <w:t xml:space="preserve"> en pratique sur des projets de traduction concrets, </w:t>
            </w:r>
            <w:r w:rsidR="002F1A72">
              <w:rPr>
                <w:rFonts w:ascii="Arial" w:eastAsiaTheme="minorEastAsia" w:hAnsi="Arial" w:cs="Arial"/>
                <w:bCs/>
                <w:kern w:val="24"/>
              </w:rPr>
              <w:t>où</w:t>
            </w:r>
            <w:r w:rsidRPr="00CC06C6">
              <w:rPr>
                <w:rFonts w:ascii="Arial" w:eastAsiaTheme="minorEastAsia" w:hAnsi="Arial" w:cs="Arial"/>
                <w:bCs/>
                <w:kern w:val="24"/>
              </w:rPr>
              <w:t xml:space="preserve"> chaque étudiant </w:t>
            </w:r>
            <w:r w:rsidR="002F1A72">
              <w:rPr>
                <w:rFonts w:ascii="Arial" w:eastAsiaTheme="minorEastAsia" w:hAnsi="Arial" w:cs="Arial"/>
                <w:bCs/>
                <w:kern w:val="24"/>
              </w:rPr>
              <w:t>devra gérer</w:t>
            </w:r>
            <w:r w:rsidRPr="00CC06C6">
              <w:rPr>
                <w:rFonts w:ascii="Arial" w:eastAsiaTheme="minorEastAsia" w:hAnsi="Arial" w:cs="Arial"/>
                <w:bCs/>
                <w:kern w:val="24"/>
              </w:rPr>
              <w:t xml:space="preserve"> un projet de traduction, </w:t>
            </w:r>
            <w:r w:rsidR="002A1602">
              <w:rPr>
                <w:rFonts w:ascii="Arial" w:eastAsiaTheme="minorEastAsia" w:hAnsi="Arial" w:cs="Arial"/>
                <w:bCs/>
                <w:kern w:val="24"/>
              </w:rPr>
              <w:t xml:space="preserve">ainsi que </w:t>
            </w:r>
            <w:r w:rsidRPr="00CC06C6">
              <w:rPr>
                <w:rFonts w:ascii="Arial" w:eastAsiaTheme="minorEastAsia" w:hAnsi="Arial" w:cs="Arial"/>
                <w:bCs/>
                <w:kern w:val="24"/>
              </w:rPr>
              <w:t>participe</w:t>
            </w:r>
            <w:r w:rsidR="002F1A72">
              <w:rPr>
                <w:rFonts w:ascii="Arial" w:eastAsiaTheme="minorEastAsia" w:hAnsi="Arial" w:cs="Arial"/>
                <w:bCs/>
                <w:kern w:val="24"/>
              </w:rPr>
              <w:t>r</w:t>
            </w:r>
            <w:r w:rsidRPr="00CC06C6">
              <w:rPr>
                <w:rFonts w:ascii="Arial" w:eastAsiaTheme="minorEastAsia" w:hAnsi="Arial" w:cs="Arial"/>
                <w:bCs/>
                <w:kern w:val="24"/>
              </w:rPr>
              <w:t xml:space="preserve"> à </w:t>
            </w:r>
            <w:r w:rsidR="002F1A72">
              <w:rPr>
                <w:rFonts w:ascii="Arial" w:eastAsiaTheme="minorEastAsia" w:hAnsi="Arial" w:cs="Arial"/>
                <w:bCs/>
                <w:kern w:val="24"/>
              </w:rPr>
              <w:t>d’</w:t>
            </w:r>
            <w:r w:rsidRPr="00CC06C6">
              <w:rPr>
                <w:rFonts w:ascii="Arial" w:eastAsiaTheme="minorEastAsia" w:hAnsi="Arial" w:cs="Arial"/>
                <w:bCs/>
                <w:kern w:val="24"/>
              </w:rPr>
              <w:t>autres p</w:t>
            </w:r>
            <w:r w:rsidR="002F1A72">
              <w:rPr>
                <w:rFonts w:ascii="Arial" w:eastAsiaTheme="minorEastAsia" w:hAnsi="Arial" w:cs="Arial"/>
                <w:bCs/>
                <w:kern w:val="24"/>
              </w:rPr>
              <w:t>rojets (gérés par ses collègues) en tant que membre d</w:t>
            </w:r>
            <w:r w:rsidR="002A1602">
              <w:rPr>
                <w:rFonts w:ascii="Arial" w:eastAsiaTheme="minorEastAsia" w:hAnsi="Arial" w:cs="Arial"/>
                <w:bCs/>
                <w:kern w:val="24"/>
              </w:rPr>
              <w:t>e l</w:t>
            </w:r>
            <w:r w:rsidR="002F1A72">
              <w:rPr>
                <w:rFonts w:ascii="Arial" w:eastAsiaTheme="minorEastAsia" w:hAnsi="Arial" w:cs="Arial"/>
                <w:bCs/>
                <w:kern w:val="24"/>
              </w:rPr>
              <w:t>'</w:t>
            </w:r>
            <w:r w:rsidRPr="00CC06C6">
              <w:rPr>
                <w:rFonts w:ascii="Arial" w:eastAsiaTheme="minorEastAsia" w:hAnsi="Arial" w:cs="Arial"/>
                <w:bCs/>
                <w:kern w:val="24"/>
              </w:rPr>
              <w:t xml:space="preserve">équipe, </w:t>
            </w:r>
            <w:r w:rsidR="002F1A72">
              <w:rPr>
                <w:rFonts w:ascii="Arial" w:eastAsiaTheme="minorEastAsia" w:hAnsi="Arial" w:cs="Arial"/>
                <w:bCs/>
                <w:kern w:val="24"/>
              </w:rPr>
              <w:t xml:space="preserve">revêtant </w:t>
            </w:r>
            <w:r w:rsidRPr="00CC06C6">
              <w:rPr>
                <w:rFonts w:ascii="Arial" w:eastAsiaTheme="minorEastAsia" w:hAnsi="Arial" w:cs="Arial"/>
                <w:bCs/>
                <w:kern w:val="24"/>
              </w:rPr>
              <w:t>des rôles différents (terminologue, traducteur, relecteur, correcteur-lecteur, et</w:t>
            </w:r>
            <w:r w:rsidR="002F1A72">
              <w:rPr>
                <w:rFonts w:ascii="Arial" w:eastAsiaTheme="minorEastAsia" w:hAnsi="Arial" w:cs="Arial"/>
                <w:bCs/>
                <w:kern w:val="24"/>
              </w:rPr>
              <w:t>c.)</w:t>
            </w:r>
            <w:r w:rsidRPr="00CC06C6">
              <w:rPr>
                <w:rFonts w:ascii="Arial" w:eastAsiaTheme="minorEastAsia" w:hAnsi="Arial" w:cs="Arial"/>
                <w:bCs/>
                <w:kern w:val="24"/>
              </w:rPr>
              <w:t xml:space="preserve">. Les projets de traduction seront diversifiés (professionnels, littéraires, audiovisuels, etc.), ce qui favorisera la réactivité, la proactivité et la flexibilité des étudiants dans </w:t>
            </w:r>
            <w:r w:rsidR="002F1A72">
              <w:rPr>
                <w:rFonts w:ascii="Arial" w:eastAsiaTheme="minorEastAsia" w:hAnsi="Arial" w:cs="Arial"/>
                <w:bCs/>
                <w:kern w:val="24"/>
              </w:rPr>
              <w:t>l’accomplissement de leurs tâches.</w:t>
            </w:r>
          </w:p>
        </w:tc>
      </w:tr>
      <w:tr w:rsidR="006E0223" w:rsidRPr="006E0223" w:rsidTr="00CC06C6">
        <w:tc>
          <w:tcPr>
            <w:tcW w:w="2539" w:type="dxa"/>
          </w:tcPr>
          <w:p w:rsidR="006E0223" w:rsidRPr="006E0223" w:rsidRDefault="006E0223" w:rsidP="0015552E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Modalités de contrôle des connaissances</w:t>
            </w:r>
          </w:p>
        </w:tc>
        <w:tc>
          <w:tcPr>
            <w:tcW w:w="6523" w:type="dxa"/>
          </w:tcPr>
          <w:p w:rsidR="006E0223" w:rsidRPr="00CC06C6" w:rsidRDefault="00CC06C6" w:rsidP="00CC06C6">
            <w:pPr>
              <w:spacing w:line="360" w:lineRule="auto"/>
              <w:rPr>
                <w:rFonts w:ascii="Arial" w:eastAsiaTheme="minorEastAsia" w:hAnsi="Arial" w:cs="Arial"/>
                <w:bCs/>
                <w:kern w:val="24"/>
              </w:rPr>
            </w:pPr>
            <w:r>
              <w:rPr>
                <w:rFonts w:ascii="Arial" w:eastAsiaTheme="minorEastAsia" w:hAnsi="Arial" w:cs="Arial"/>
                <w:bCs/>
                <w:kern w:val="24"/>
              </w:rPr>
              <w:t>Gestion d’un p</w:t>
            </w:r>
            <w:r w:rsidRPr="00CC06C6">
              <w:rPr>
                <w:rFonts w:ascii="Arial" w:eastAsiaTheme="minorEastAsia" w:hAnsi="Arial" w:cs="Arial"/>
                <w:bCs/>
                <w:kern w:val="24"/>
              </w:rPr>
              <w:t xml:space="preserve">rojet de traduction </w:t>
            </w:r>
            <w:r>
              <w:rPr>
                <w:rFonts w:ascii="Arial" w:eastAsiaTheme="minorEastAsia" w:hAnsi="Arial" w:cs="Arial"/>
                <w:bCs/>
                <w:kern w:val="24"/>
              </w:rPr>
              <w:t>+ examen écrit</w:t>
            </w:r>
          </w:p>
        </w:tc>
      </w:tr>
      <w:tr w:rsidR="00CC06C6" w:rsidRPr="006E0223" w:rsidTr="00CC06C6">
        <w:tc>
          <w:tcPr>
            <w:tcW w:w="2539" w:type="dxa"/>
          </w:tcPr>
          <w:p w:rsidR="00CC06C6" w:rsidRPr="006E0223" w:rsidRDefault="00CC06C6" w:rsidP="00CC06C6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t>Bibliographie</w:t>
            </w:r>
          </w:p>
        </w:tc>
        <w:tc>
          <w:tcPr>
            <w:tcW w:w="6523" w:type="dxa"/>
            <w:vAlign w:val="center"/>
          </w:tcPr>
          <w:p w:rsidR="00CC06C6" w:rsidRPr="00CC06C6" w:rsidRDefault="00CC06C6" w:rsidP="00CC06C6">
            <w:pPr>
              <w:spacing w:line="276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CC06C6">
              <w:rPr>
                <w:rFonts w:ascii="Arial" w:hAnsi="Arial" w:cs="Arial"/>
              </w:rPr>
              <w:t xml:space="preserve">Matis, Nancy: </w:t>
            </w:r>
            <w:r w:rsidRPr="00CC06C6">
              <w:rPr>
                <w:rFonts w:ascii="Arial" w:hAnsi="Arial" w:cs="Arial"/>
                <w:i/>
              </w:rPr>
              <w:t>Comment gérer vos projets de traduction</w:t>
            </w:r>
            <w:r w:rsidRPr="00CC06C6">
              <w:rPr>
                <w:rFonts w:ascii="Arial" w:hAnsi="Arial" w:cs="Arial"/>
              </w:rPr>
              <w:t>, Edipro, Liège, 2010.</w:t>
            </w:r>
          </w:p>
        </w:tc>
      </w:tr>
      <w:tr w:rsidR="00CC06C6" w:rsidRPr="006E0223" w:rsidTr="00CC06C6">
        <w:tc>
          <w:tcPr>
            <w:tcW w:w="2539" w:type="dxa"/>
          </w:tcPr>
          <w:p w:rsidR="00CC06C6" w:rsidRPr="006E0223" w:rsidRDefault="00CC06C6" w:rsidP="00CC06C6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6E0223">
              <w:rPr>
                <w:rFonts w:ascii="Arial" w:eastAsiaTheme="minorEastAsia" w:hAnsi="Arial" w:cs="Arial"/>
                <w:b/>
                <w:bCs/>
                <w:kern w:val="24"/>
              </w:rPr>
              <w:lastRenderedPageBreak/>
              <w:t>Responsable (nom et adresse mail)</w:t>
            </w:r>
          </w:p>
        </w:tc>
        <w:tc>
          <w:tcPr>
            <w:tcW w:w="6523" w:type="dxa"/>
          </w:tcPr>
          <w:p w:rsidR="00CC06C6" w:rsidRPr="00457325" w:rsidRDefault="00CC06C6" w:rsidP="00CC06C6">
            <w:pPr>
              <w:rPr>
                <w:rFonts w:ascii="Arial" w:eastAsiaTheme="minorEastAsia" w:hAnsi="Arial" w:cs="Arial"/>
                <w:bCs/>
                <w:kern w:val="24"/>
              </w:rPr>
            </w:pPr>
            <w:r w:rsidRPr="00457325">
              <w:rPr>
                <w:rFonts w:ascii="Arial" w:eastAsiaTheme="minorEastAsia" w:hAnsi="Arial" w:cs="Arial"/>
                <w:bCs/>
                <w:kern w:val="24"/>
              </w:rPr>
              <w:t>Vanda Mikšić</w:t>
            </w:r>
          </w:p>
          <w:p w:rsidR="00CC06C6" w:rsidRPr="006E0223" w:rsidRDefault="00CC06C6" w:rsidP="00CC06C6">
            <w:pPr>
              <w:spacing w:line="360" w:lineRule="auto"/>
              <w:rPr>
                <w:rFonts w:ascii="Arial" w:eastAsiaTheme="minorEastAsia" w:hAnsi="Arial" w:cs="Arial"/>
                <w:b/>
                <w:bCs/>
                <w:kern w:val="24"/>
              </w:rPr>
            </w:pPr>
            <w:r w:rsidRPr="00457325">
              <w:rPr>
                <w:rFonts w:ascii="Arial" w:eastAsiaTheme="minorEastAsia" w:hAnsi="Arial" w:cs="Arial"/>
                <w:bCs/>
                <w:kern w:val="24"/>
              </w:rPr>
              <w:t>vmiksic@unizd.hr</w:t>
            </w:r>
          </w:p>
        </w:tc>
      </w:tr>
    </w:tbl>
    <w:p w:rsidR="00E43B19" w:rsidRPr="0015552E" w:rsidRDefault="00E43B19" w:rsidP="0015552E">
      <w:pPr>
        <w:spacing w:after="0" w:line="360" w:lineRule="auto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</w:pPr>
    </w:p>
    <w:sectPr w:rsidR="00E43B19" w:rsidRPr="0015552E" w:rsidSect="0015552E">
      <w:headerReference w:type="default" r:id="rId8"/>
      <w:footerReference w:type="default" r:id="rId9"/>
      <w:pgSz w:w="11906" w:h="16838"/>
      <w:pgMar w:top="141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E02" w:rsidRDefault="00293E02">
      <w:pPr>
        <w:spacing w:after="0" w:line="240" w:lineRule="auto"/>
      </w:pPr>
      <w:r>
        <w:separator/>
      </w:r>
    </w:p>
  </w:endnote>
  <w:endnote w:type="continuationSeparator" w:id="0">
    <w:p w:rsidR="00293E02" w:rsidRDefault="0029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39248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1C0C" w:rsidRDefault="00DF1C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4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1C0C" w:rsidRDefault="00DF1C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E02" w:rsidRDefault="00293E02">
      <w:pPr>
        <w:spacing w:after="0" w:line="240" w:lineRule="auto"/>
      </w:pPr>
      <w:r>
        <w:separator/>
      </w:r>
    </w:p>
  </w:footnote>
  <w:footnote w:type="continuationSeparator" w:id="0">
    <w:p w:rsidR="00293E02" w:rsidRDefault="00293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C0C" w:rsidRPr="0015552E" w:rsidRDefault="00DF1C0C" w:rsidP="00DF1C0C">
    <w:pPr>
      <w:pStyle w:val="Header"/>
      <w:tabs>
        <w:tab w:val="clear" w:pos="4536"/>
        <w:tab w:val="clear" w:pos="9072"/>
        <w:tab w:val="left" w:pos="141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6804"/>
    <w:multiLevelType w:val="hybridMultilevel"/>
    <w:tmpl w:val="AB987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C1A28"/>
    <w:multiLevelType w:val="hybridMultilevel"/>
    <w:tmpl w:val="59F0A5CA"/>
    <w:lvl w:ilvl="0" w:tplc="DAF20C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E2AED"/>
    <w:multiLevelType w:val="multilevel"/>
    <w:tmpl w:val="137A9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943E33"/>
    <w:multiLevelType w:val="multilevel"/>
    <w:tmpl w:val="DB804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EF600F"/>
    <w:multiLevelType w:val="hybridMultilevel"/>
    <w:tmpl w:val="22EC38B8"/>
    <w:lvl w:ilvl="0" w:tplc="779E46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9541B"/>
    <w:multiLevelType w:val="multilevel"/>
    <w:tmpl w:val="97DC61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600450"/>
    <w:multiLevelType w:val="hybridMultilevel"/>
    <w:tmpl w:val="B442F5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60E8A"/>
    <w:multiLevelType w:val="hybridMultilevel"/>
    <w:tmpl w:val="7B62FB3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02D96"/>
    <w:multiLevelType w:val="hybridMultilevel"/>
    <w:tmpl w:val="CA9C3B06"/>
    <w:lvl w:ilvl="0" w:tplc="0918508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1D4239"/>
    <w:multiLevelType w:val="hybridMultilevel"/>
    <w:tmpl w:val="A394E31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12673E13"/>
    <w:multiLevelType w:val="multilevel"/>
    <w:tmpl w:val="650033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215BA9"/>
    <w:multiLevelType w:val="multilevel"/>
    <w:tmpl w:val="7B3AD8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951AC6"/>
    <w:multiLevelType w:val="hybridMultilevel"/>
    <w:tmpl w:val="D02CA0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177E8A"/>
    <w:multiLevelType w:val="hybridMultilevel"/>
    <w:tmpl w:val="A07C4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FB0EE0"/>
    <w:multiLevelType w:val="multilevel"/>
    <w:tmpl w:val="D9C058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CF55B5"/>
    <w:multiLevelType w:val="hybridMultilevel"/>
    <w:tmpl w:val="7DDCC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D05D24"/>
    <w:multiLevelType w:val="hybridMultilevel"/>
    <w:tmpl w:val="E5D24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1E1B47"/>
    <w:multiLevelType w:val="multilevel"/>
    <w:tmpl w:val="6EC27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5DB696A"/>
    <w:multiLevelType w:val="multilevel"/>
    <w:tmpl w:val="A5A4F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3E1F69"/>
    <w:multiLevelType w:val="multilevel"/>
    <w:tmpl w:val="5A12B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025431E"/>
    <w:multiLevelType w:val="multilevel"/>
    <w:tmpl w:val="1DF8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6E3ACA"/>
    <w:multiLevelType w:val="multilevel"/>
    <w:tmpl w:val="0FBAA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8E32044"/>
    <w:multiLevelType w:val="multilevel"/>
    <w:tmpl w:val="112C0C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CA3BE9"/>
    <w:multiLevelType w:val="hybridMultilevel"/>
    <w:tmpl w:val="A1F0FF92"/>
    <w:lvl w:ilvl="0" w:tplc="89146066">
      <w:numFmt w:val="bullet"/>
      <w:lvlText w:val="-"/>
      <w:lvlJc w:val="left"/>
      <w:pPr>
        <w:ind w:left="95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24" w15:restartNumberingAfterBreak="0">
    <w:nsid w:val="45E11779"/>
    <w:multiLevelType w:val="hybridMultilevel"/>
    <w:tmpl w:val="A20A0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01D08"/>
    <w:multiLevelType w:val="multilevel"/>
    <w:tmpl w:val="D9A40A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EA09D2"/>
    <w:multiLevelType w:val="multilevel"/>
    <w:tmpl w:val="C9A4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7162551"/>
    <w:multiLevelType w:val="multilevel"/>
    <w:tmpl w:val="2502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F316C3"/>
    <w:multiLevelType w:val="multilevel"/>
    <w:tmpl w:val="DC8810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A820149"/>
    <w:multiLevelType w:val="multilevel"/>
    <w:tmpl w:val="E8886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912332"/>
    <w:multiLevelType w:val="multilevel"/>
    <w:tmpl w:val="D6C4B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221728"/>
    <w:multiLevelType w:val="hybridMultilevel"/>
    <w:tmpl w:val="730AD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97137"/>
    <w:multiLevelType w:val="multilevel"/>
    <w:tmpl w:val="59569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3A7B69"/>
    <w:multiLevelType w:val="multilevel"/>
    <w:tmpl w:val="8032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D41B4A"/>
    <w:multiLevelType w:val="multilevel"/>
    <w:tmpl w:val="550ACF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46F48E0"/>
    <w:multiLevelType w:val="multilevel"/>
    <w:tmpl w:val="95B2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0646A9"/>
    <w:multiLevelType w:val="multilevel"/>
    <w:tmpl w:val="21D2C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F67A61"/>
    <w:multiLevelType w:val="multilevel"/>
    <w:tmpl w:val="670A7C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C5F58F6"/>
    <w:multiLevelType w:val="multilevel"/>
    <w:tmpl w:val="36C6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1451F3"/>
    <w:multiLevelType w:val="multilevel"/>
    <w:tmpl w:val="4C1AF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391B0A"/>
    <w:multiLevelType w:val="multilevel"/>
    <w:tmpl w:val="2AB2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493C02"/>
    <w:multiLevelType w:val="multilevel"/>
    <w:tmpl w:val="C204C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113954"/>
    <w:multiLevelType w:val="multilevel"/>
    <w:tmpl w:val="F3CA4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B106216"/>
    <w:multiLevelType w:val="hybridMultilevel"/>
    <w:tmpl w:val="46EE84CE"/>
    <w:lvl w:ilvl="0" w:tplc="36C2F97E">
      <w:numFmt w:val="bullet"/>
      <w:lvlText w:val="—"/>
      <w:lvlJc w:val="left"/>
      <w:pPr>
        <w:ind w:left="1920" w:hanging="360"/>
      </w:pPr>
      <w:rPr>
        <w:rFonts w:ascii="Calibri" w:eastAsiaTheme="minorHAnsi" w:hAnsi="Calibri" w:cs="Calibri" w:hint="default"/>
        <w:color w:val="auto"/>
      </w:rPr>
    </w:lvl>
    <w:lvl w:ilvl="1" w:tplc="041A0003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44" w15:restartNumberingAfterBreak="0">
    <w:nsid w:val="7C8C6855"/>
    <w:multiLevelType w:val="multilevel"/>
    <w:tmpl w:val="BB0A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DA57B54"/>
    <w:multiLevelType w:val="multilevel"/>
    <w:tmpl w:val="50064E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DC24AA3"/>
    <w:multiLevelType w:val="multilevel"/>
    <w:tmpl w:val="2258D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F3443C4"/>
    <w:multiLevelType w:val="multilevel"/>
    <w:tmpl w:val="CFE2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42"/>
  </w:num>
  <w:num w:numId="3">
    <w:abstractNumId w:val="6"/>
  </w:num>
  <w:num w:numId="4">
    <w:abstractNumId w:val="12"/>
  </w:num>
  <w:num w:numId="5">
    <w:abstractNumId w:val="15"/>
  </w:num>
  <w:num w:numId="6">
    <w:abstractNumId w:val="4"/>
  </w:num>
  <w:num w:numId="7">
    <w:abstractNumId w:val="2"/>
  </w:num>
  <w:num w:numId="8">
    <w:abstractNumId w:val="20"/>
  </w:num>
  <w:num w:numId="9">
    <w:abstractNumId w:val="46"/>
  </w:num>
  <w:num w:numId="10">
    <w:abstractNumId w:val="17"/>
  </w:num>
  <w:num w:numId="11">
    <w:abstractNumId w:val="26"/>
  </w:num>
  <w:num w:numId="12">
    <w:abstractNumId w:val="33"/>
  </w:num>
  <w:num w:numId="13">
    <w:abstractNumId w:val="36"/>
  </w:num>
  <w:num w:numId="14">
    <w:abstractNumId w:val="38"/>
  </w:num>
  <w:num w:numId="15">
    <w:abstractNumId w:val="39"/>
  </w:num>
  <w:num w:numId="16">
    <w:abstractNumId w:val="44"/>
  </w:num>
  <w:num w:numId="17">
    <w:abstractNumId w:val="47"/>
  </w:num>
  <w:num w:numId="18">
    <w:abstractNumId w:val="29"/>
  </w:num>
  <w:num w:numId="19">
    <w:abstractNumId w:val="3"/>
  </w:num>
  <w:num w:numId="20">
    <w:abstractNumId w:val="27"/>
  </w:num>
  <w:num w:numId="21">
    <w:abstractNumId w:val="35"/>
  </w:num>
  <w:num w:numId="22">
    <w:abstractNumId w:val="24"/>
  </w:num>
  <w:num w:numId="23">
    <w:abstractNumId w:val="9"/>
  </w:num>
  <w:num w:numId="24">
    <w:abstractNumId w:val="31"/>
  </w:num>
  <w:num w:numId="25">
    <w:abstractNumId w:val="0"/>
  </w:num>
  <w:num w:numId="26">
    <w:abstractNumId w:val="13"/>
  </w:num>
  <w:num w:numId="27">
    <w:abstractNumId w:val="43"/>
  </w:num>
  <w:num w:numId="28">
    <w:abstractNumId w:val="23"/>
  </w:num>
  <w:num w:numId="29">
    <w:abstractNumId w:val="1"/>
  </w:num>
  <w:num w:numId="30">
    <w:abstractNumId w:val="40"/>
  </w:num>
  <w:num w:numId="31">
    <w:abstractNumId w:val="30"/>
  </w:num>
  <w:num w:numId="32">
    <w:abstractNumId w:val="8"/>
  </w:num>
  <w:num w:numId="33">
    <w:abstractNumId w:val="16"/>
  </w:num>
  <w:num w:numId="34">
    <w:abstractNumId w:val="7"/>
  </w:num>
  <w:num w:numId="35">
    <w:abstractNumId w:val="19"/>
  </w:num>
  <w:num w:numId="36">
    <w:abstractNumId w:val="41"/>
  </w:num>
  <w:num w:numId="37">
    <w:abstractNumId w:val="37"/>
  </w:num>
  <w:num w:numId="38">
    <w:abstractNumId w:val="34"/>
  </w:num>
  <w:num w:numId="39">
    <w:abstractNumId w:val="22"/>
  </w:num>
  <w:num w:numId="40">
    <w:abstractNumId w:val="45"/>
  </w:num>
  <w:num w:numId="41">
    <w:abstractNumId w:val="32"/>
  </w:num>
  <w:num w:numId="42">
    <w:abstractNumId w:val="28"/>
  </w:num>
  <w:num w:numId="43">
    <w:abstractNumId w:val="14"/>
  </w:num>
  <w:num w:numId="44">
    <w:abstractNumId w:val="11"/>
  </w:num>
  <w:num w:numId="45">
    <w:abstractNumId w:val="10"/>
  </w:num>
  <w:num w:numId="46">
    <w:abstractNumId w:val="5"/>
  </w:num>
  <w:num w:numId="47">
    <w:abstractNumId w:val="25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95"/>
    <w:rsid w:val="00004218"/>
    <w:rsid w:val="00015A81"/>
    <w:rsid w:val="00033F30"/>
    <w:rsid w:val="00056492"/>
    <w:rsid w:val="0006498E"/>
    <w:rsid w:val="0008583B"/>
    <w:rsid w:val="00091CCF"/>
    <w:rsid w:val="00092715"/>
    <w:rsid w:val="000A2E21"/>
    <w:rsid w:val="000F1A12"/>
    <w:rsid w:val="00107D4D"/>
    <w:rsid w:val="0015163A"/>
    <w:rsid w:val="0015552E"/>
    <w:rsid w:val="00160A9D"/>
    <w:rsid w:val="00162567"/>
    <w:rsid w:val="00181E24"/>
    <w:rsid w:val="001D2AF1"/>
    <w:rsid w:val="001D7EC1"/>
    <w:rsid w:val="002019A3"/>
    <w:rsid w:val="00214963"/>
    <w:rsid w:val="0023739E"/>
    <w:rsid w:val="00246B8A"/>
    <w:rsid w:val="00250C0F"/>
    <w:rsid w:val="0027328F"/>
    <w:rsid w:val="0027446B"/>
    <w:rsid w:val="00293E02"/>
    <w:rsid w:val="002A1602"/>
    <w:rsid w:val="002B00B1"/>
    <w:rsid w:val="002C247E"/>
    <w:rsid w:val="002D2339"/>
    <w:rsid w:val="002E3C2A"/>
    <w:rsid w:val="002F1A72"/>
    <w:rsid w:val="002F694E"/>
    <w:rsid w:val="00316C23"/>
    <w:rsid w:val="00316D43"/>
    <w:rsid w:val="00352180"/>
    <w:rsid w:val="00360BCC"/>
    <w:rsid w:val="003C1182"/>
    <w:rsid w:val="003C6E4C"/>
    <w:rsid w:val="003D7AE4"/>
    <w:rsid w:val="0041395D"/>
    <w:rsid w:val="00445329"/>
    <w:rsid w:val="0045254A"/>
    <w:rsid w:val="00471E29"/>
    <w:rsid w:val="00490A57"/>
    <w:rsid w:val="00491C54"/>
    <w:rsid w:val="004A172C"/>
    <w:rsid w:val="004A3960"/>
    <w:rsid w:val="004D0C28"/>
    <w:rsid w:val="005063B6"/>
    <w:rsid w:val="00526127"/>
    <w:rsid w:val="00535126"/>
    <w:rsid w:val="005505FA"/>
    <w:rsid w:val="0055602C"/>
    <w:rsid w:val="00562983"/>
    <w:rsid w:val="00564DD9"/>
    <w:rsid w:val="005A1600"/>
    <w:rsid w:val="005C61C4"/>
    <w:rsid w:val="005F19F6"/>
    <w:rsid w:val="00605EB1"/>
    <w:rsid w:val="00636274"/>
    <w:rsid w:val="006366F0"/>
    <w:rsid w:val="006500BE"/>
    <w:rsid w:val="00656BB1"/>
    <w:rsid w:val="00657773"/>
    <w:rsid w:val="00695B08"/>
    <w:rsid w:val="006C1EDE"/>
    <w:rsid w:val="006E0223"/>
    <w:rsid w:val="006F07FE"/>
    <w:rsid w:val="006F0A75"/>
    <w:rsid w:val="00701EEE"/>
    <w:rsid w:val="007158B8"/>
    <w:rsid w:val="0072767B"/>
    <w:rsid w:val="007836C4"/>
    <w:rsid w:val="007913B4"/>
    <w:rsid w:val="007B6843"/>
    <w:rsid w:val="007E077D"/>
    <w:rsid w:val="00865723"/>
    <w:rsid w:val="00871C17"/>
    <w:rsid w:val="00877859"/>
    <w:rsid w:val="008901DA"/>
    <w:rsid w:val="00893C75"/>
    <w:rsid w:val="008A03DD"/>
    <w:rsid w:val="008A3FE1"/>
    <w:rsid w:val="008C723C"/>
    <w:rsid w:val="008D7E8C"/>
    <w:rsid w:val="008F2E51"/>
    <w:rsid w:val="00911AE2"/>
    <w:rsid w:val="0091756D"/>
    <w:rsid w:val="00944A41"/>
    <w:rsid w:val="00946273"/>
    <w:rsid w:val="0098180A"/>
    <w:rsid w:val="009C2CEA"/>
    <w:rsid w:val="009F6F1B"/>
    <w:rsid w:val="00A00342"/>
    <w:rsid w:val="00A00FE2"/>
    <w:rsid w:val="00A20714"/>
    <w:rsid w:val="00A52ED1"/>
    <w:rsid w:val="00A545F4"/>
    <w:rsid w:val="00A71924"/>
    <w:rsid w:val="00A9254E"/>
    <w:rsid w:val="00AA0ABB"/>
    <w:rsid w:val="00B21DE5"/>
    <w:rsid w:val="00B77D42"/>
    <w:rsid w:val="00B84707"/>
    <w:rsid w:val="00B84865"/>
    <w:rsid w:val="00B92E3C"/>
    <w:rsid w:val="00BA3138"/>
    <w:rsid w:val="00BE3EFB"/>
    <w:rsid w:val="00BE4242"/>
    <w:rsid w:val="00C07277"/>
    <w:rsid w:val="00C1079E"/>
    <w:rsid w:val="00C24EA4"/>
    <w:rsid w:val="00C26020"/>
    <w:rsid w:val="00C27BA2"/>
    <w:rsid w:val="00C30917"/>
    <w:rsid w:val="00C420F3"/>
    <w:rsid w:val="00C56305"/>
    <w:rsid w:val="00C64416"/>
    <w:rsid w:val="00C74E5F"/>
    <w:rsid w:val="00CB06D6"/>
    <w:rsid w:val="00CB4D35"/>
    <w:rsid w:val="00CC06C6"/>
    <w:rsid w:val="00CE2247"/>
    <w:rsid w:val="00CF08BB"/>
    <w:rsid w:val="00D06EEF"/>
    <w:rsid w:val="00D12FED"/>
    <w:rsid w:val="00D27613"/>
    <w:rsid w:val="00D514C1"/>
    <w:rsid w:val="00D53108"/>
    <w:rsid w:val="00D72508"/>
    <w:rsid w:val="00D87BCF"/>
    <w:rsid w:val="00DA0395"/>
    <w:rsid w:val="00DA095F"/>
    <w:rsid w:val="00DB0014"/>
    <w:rsid w:val="00DD6473"/>
    <w:rsid w:val="00DE2F34"/>
    <w:rsid w:val="00DF1C0C"/>
    <w:rsid w:val="00E171B0"/>
    <w:rsid w:val="00E43B19"/>
    <w:rsid w:val="00E665FE"/>
    <w:rsid w:val="00E858EC"/>
    <w:rsid w:val="00E96B59"/>
    <w:rsid w:val="00EB15DE"/>
    <w:rsid w:val="00EB7DD7"/>
    <w:rsid w:val="00ED4565"/>
    <w:rsid w:val="00ED5C4F"/>
    <w:rsid w:val="00F11E07"/>
    <w:rsid w:val="00F12219"/>
    <w:rsid w:val="00F1229D"/>
    <w:rsid w:val="00F563A9"/>
    <w:rsid w:val="00F62FCE"/>
    <w:rsid w:val="00F810B4"/>
    <w:rsid w:val="00F86AD3"/>
    <w:rsid w:val="00FC59C9"/>
    <w:rsid w:val="00FD0993"/>
    <w:rsid w:val="00FE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179E0D-D053-48A2-9370-47EE5D85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7D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20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7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7E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7EC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EF"/>
    <w:rPr>
      <w:rFonts w:ascii="Segoe UI" w:hAnsi="Segoe UI" w:cs="Segoe UI"/>
      <w:sz w:val="18"/>
      <w:szCs w:val="18"/>
      <w:lang w:val="fr-FR"/>
    </w:rPr>
  </w:style>
  <w:style w:type="character" w:styleId="Hyperlink">
    <w:name w:val="Hyperlink"/>
    <w:basedOn w:val="DefaultParagraphFont"/>
    <w:uiPriority w:val="99"/>
    <w:unhideWhenUsed/>
    <w:rsid w:val="009F6F1B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7446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420F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C420F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C420F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20F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C420F3"/>
    <w:rPr>
      <w:rFonts w:ascii="Times New Roman" w:eastAsia="Calibri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756D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C1079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1079E"/>
    <w:rPr>
      <w:rFonts w:ascii="Calibri" w:eastAsia="Calibri" w:hAnsi="Calibri" w:cs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79E"/>
    <w:rPr>
      <w:rFonts w:ascii="Calibri" w:eastAsia="Calibri" w:hAnsi="Calibri" w:cs="Times New Roman"/>
      <w:sz w:val="20"/>
      <w:szCs w:val="20"/>
      <w:lang w:val="fr-FR" w:eastAsia="hr-HR"/>
    </w:rPr>
  </w:style>
  <w:style w:type="character" w:styleId="PageNumber">
    <w:name w:val="page number"/>
    <w:basedOn w:val="DefaultParagraphFont"/>
    <w:uiPriority w:val="99"/>
    <w:rsid w:val="00C1079E"/>
    <w:rPr>
      <w:rFonts w:cs="Times New Roman"/>
    </w:rPr>
  </w:style>
  <w:style w:type="character" w:customStyle="1" w:styleId="apple-converted-space">
    <w:name w:val="apple-converted-space"/>
    <w:uiPriority w:val="99"/>
    <w:rsid w:val="00C1079E"/>
  </w:style>
  <w:style w:type="paragraph" w:styleId="NormalWeb">
    <w:name w:val="Normal (Web)"/>
    <w:basedOn w:val="Normal"/>
    <w:uiPriority w:val="99"/>
    <w:rsid w:val="00C1079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r-HR" w:eastAsia="hr-HR" w:bidi="ta-IN"/>
    </w:rPr>
  </w:style>
  <w:style w:type="character" w:styleId="Emphasis">
    <w:name w:val="Emphasis"/>
    <w:basedOn w:val="DefaultParagraphFont"/>
    <w:uiPriority w:val="20"/>
    <w:qFormat/>
    <w:rsid w:val="00C1079E"/>
    <w:rPr>
      <w:rFonts w:cs="Times New Roman"/>
      <w:i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FCE"/>
    <w:pPr>
      <w:spacing w:line="240" w:lineRule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FCE"/>
    <w:rPr>
      <w:rFonts w:ascii="Calibri" w:eastAsia="Calibri" w:hAnsi="Calibri" w:cs="Times New Roman"/>
      <w:b/>
      <w:bCs/>
      <w:sz w:val="20"/>
      <w:szCs w:val="20"/>
      <w:lang w:val="fr-FR" w:eastAsia="hr-HR"/>
    </w:rPr>
  </w:style>
  <w:style w:type="table" w:styleId="TableGrid">
    <w:name w:val="Table Grid"/>
    <w:basedOn w:val="TableNormal"/>
    <w:uiPriority w:val="59"/>
    <w:rsid w:val="00064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07D4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107D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/>
    </w:rPr>
  </w:style>
  <w:style w:type="paragraph" w:customStyle="1" w:styleId="author">
    <w:name w:val="author"/>
    <w:basedOn w:val="Normal"/>
    <w:rsid w:val="00107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1D7EC1"/>
    <w:rPr>
      <w:rFonts w:asciiTheme="majorHAnsi" w:eastAsiaTheme="majorEastAsia" w:hAnsiTheme="majorHAnsi" w:cstheme="majorBidi"/>
      <w:i/>
      <w:iCs/>
      <w:color w:val="365F91" w:themeColor="accent1" w:themeShade="BF"/>
      <w:lang w:val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7EC1"/>
    <w:rPr>
      <w:rFonts w:asciiTheme="majorHAnsi" w:eastAsiaTheme="majorEastAsia" w:hAnsiTheme="majorHAnsi" w:cstheme="majorBidi"/>
      <w:color w:val="365F91" w:themeColor="accent1" w:themeShade="BF"/>
      <w:lang w:val="fr-FR"/>
    </w:rPr>
  </w:style>
  <w:style w:type="paragraph" w:styleId="Title">
    <w:name w:val="Title"/>
    <w:basedOn w:val="Normal"/>
    <w:link w:val="TitleChar"/>
    <w:qFormat/>
    <w:rsid w:val="00C309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character" w:customStyle="1" w:styleId="TitleChar">
    <w:name w:val="Title Char"/>
    <w:basedOn w:val="DefaultParagraphFont"/>
    <w:link w:val="Title"/>
    <w:rsid w:val="00C30917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FootnoteText">
    <w:name w:val="footnote text"/>
    <w:basedOn w:val="Normal"/>
    <w:link w:val="FootnoteTextChar"/>
    <w:uiPriority w:val="99"/>
    <w:unhideWhenUsed/>
    <w:rsid w:val="00CE2247"/>
    <w:pPr>
      <w:spacing w:after="0" w:line="240" w:lineRule="auto"/>
    </w:pPr>
    <w:rPr>
      <w:rFonts w:ascii="Arial" w:eastAsia="Times New Roman" w:hAnsi="Arial" w:cs="Times New Roman"/>
      <w:sz w:val="20"/>
      <w:szCs w:val="20"/>
      <w:lang w:val="cs-CZ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E2247"/>
    <w:rPr>
      <w:rFonts w:ascii="Arial" w:eastAsia="Times New Roman" w:hAnsi="Arial" w:cs="Times New Roman"/>
      <w:sz w:val="20"/>
      <w:szCs w:val="20"/>
      <w:lang w:val="cs-CZ"/>
    </w:rPr>
  </w:style>
  <w:style w:type="character" w:styleId="FootnoteReference">
    <w:name w:val="footnote reference"/>
    <w:uiPriority w:val="99"/>
    <w:semiHidden/>
    <w:unhideWhenUsed/>
    <w:rsid w:val="00CE2247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DF1C0C"/>
  </w:style>
  <w:style w:type="paragraph" w:customStyle="1" w:styleId="epigraphe">
    <w:name w:val="epigraphe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F1C0C"/>
    <w:rPr>
      <w:color w:val="800080"/>
      <w:u w:val="single"/>
    </w:rPr>
  </w:style>
  <w:style w:type="paragraph" w:customStyle="1" w:styleId="texte">
    <w:name w:val="texte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ranumber">
    <w:name w:val="paranumber"/>
    <w:basedOn w:val="DefaultParagraphFont"/>
    <w:rsid w:val="00DF1C0C"/>
  </w:style>
  <w:style w:type="paragraph" w:customStyle="1" w:styleId="citation">
    <w:name w:val="citation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um">
    <w:name w:val="num"/>
    <w:basedOn w:val="DefaultParagraphFont"/>
    <w:rsid w:val="00DF1C0C"/>
  </w:style>
  <w:style w:type="paragraph" w:customStyle="1" w:styleId="puces">
    <w:name w:val="puces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DF1C0C"/>
  </w:style>
  <w:style w:type="paragraph" w:customStyle="1" w:styleId="bibliographie">
    <w:name w:val="bibliographie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tebaspage">
    <w:name w:val="notebaspage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amilyname">
    <w:name w:val="familyname"/>
    <w:basedOn w:val="DefaultParagraphFont"/>
    <w:rsid w:val="00DF1C0C"/>
  </w:style>
  <w:style w:type="paragraph" w:customStyle="1" w:styleId="description">
    <w:name w:val="description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ulltext">
    <w:name w:val="fulltext"/>
    <w:basedOn w:val="DefaultParagraphFont"/>
    <w:rsid w:val="00DF1C0C"/>
  </w:style>
  <w:style w:type="paragraph" w:customStyle="1" w:styleId="directionltr">
    <w:name w:val="directionltr"/>
    <w:basedOn w:val="Normal"/>
    <w:rsid w:val="00D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7427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0083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70182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  <w:divsChild>
                            <w:div w:id="66979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83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99678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51041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  <w:divsChild>
                            <w:div w:id="125744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50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7492">
          <w:marLeft w:val="-1440"/>
          <w:marRight w:val="-336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2708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65462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0952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8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1861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102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8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216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068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420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089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65639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8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632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7236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2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102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73329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345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53446">
                  <w:marLeft w:val="0"/>
                  <w:marRight w:val="0"/>
                  <w:marTop w:val="0"/>
                  <w:marBottom w:val="120"/>
                  <w:divBdr>
                    <w:top w:val="single" w:sz="6" w:space="6" w:color="B3B3B3"/>
                    <w:left w:val="none" w:sz="0" w:space="0" w:color="auto"/>
                    <w:bottom w:val="single" w:sz="6" w:space="6" w:color="B3B3B3"/>
                    <w:right w:val="none" w:sz="0" w:space="0" w:color="auto"/>
                  </w:divBdr>
                  <w:divsChild>
                    <w:div w:id="854853171">
                      <w:marLeft w:val="6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689866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291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2070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9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5244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0425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4404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976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71577">
                  <w:marLeft w:val="0"/>
                  <w:marRight w:val="0"/>
                  <w:marTop w:val="18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680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1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609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7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8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30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5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52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3146">
          <w:marLeft w:val="480"/>
          <w:marRight w:val="0"/>
          <w:marTop w:val="72"/>
          <w:marBottom w:val="168"/>
          <w:divBdr>
            <w:top w:val="single" w:sz="6" w:space="2" w:color="E7E7E7"/>
            <w:left w:val="single" w:sz="2" w:space="0" w:color="E7E7E7"/>
            <w:bottom w:val="single" w:sz="6" w:space="1" w:color="E7E7E7"/>
            <w:right w:val="single" w:sz="2" w:space="6" w:color="E7E7E7"/>
          </w:divBdr>
        </w:div>
      </w:divsChild>
    </w:div>
    <w:div w:id="7958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225649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0994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9242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9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1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0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89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5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3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99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1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375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69521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9930">
          <w:marLeft w:val="-1440"/>
          <w:marRight w:val="-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888888"/>
                <w:right w:val="none" w:sz="0" w:space="0" w:color="auto"/>
              </w:divBdr>
            </w:div>
            <w:div w:id="68239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0" w:color="C5C5C5"/>
                <w:right w:val="none" w:sz="0" w:space="0" w:color="auto"/>
              </w:divBdr>
              <w:divsChild>
                <w:div w:id="163887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042588">
              <w:marLeft w:val="0"/>
              <w:marRight w:val="0"/>
              <w:marTop w:val="28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67690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955095">
              <w:marLeft w:val="0"/>
              <w:marRight w:val="0"/>
              <w:marTop w:val="4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47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459970">
          <w:marLeft w:val="0"/>
          <w:marRight w:val="-2400"/>
          <w:marTop w:val="0"/>
          <w:marBottom w:val="480"/>
          <w:divBdr>
            <w:top w:val="single" w:sz="6" w:space="6" w:color="707070"/>
            <w:left w:val="single" w:sz="2" w:space="0" w:color="707070"/>
            <w:bottom w:val="single" w:sz="2" w:space="6" w:color="707070"/>
            <w:right w:val="single" w:sz="2" w:space="0" w:color="707070"/>
          </w:divBdr>
        </w:div>
        <w:div w:id="2124759318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856355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8267">
              <w:marLeft w:val="0"/>
              <w:marRight w:val="0"/>
              <w:marTop w:val="2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21501">
              <w:marLeft w:val="0"/>
              <w:marRight w:val="0"/>
              <w:marTop w:val="26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8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1084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8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4791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F9CDA-5F1F-4F43-BE95-9879102F4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bvodanovic</dc:creator>
  <cp:lastModifiedBy>bvodanovic@unizd.hr</cp:lastModifiedBy>
  <cp:revision>2</cp:revision>
  <cp:lastPrinted>2022-06-08T12:43:00Z</cp:lastPrinted>
  <dcterms:created xsi:type="dcterms:W3CDTF">2022-11-16T09:28:00Z</dcterms:created>
  <dcterms:modified xsi:type="dcterms:W3CDTF">2022-11-16T09:28:00Z</dcterms:modified>
</cp:coreProperties>
</file>