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11EA52" w14:textId="5B0F692E" w:rsidR="00494272" w:rsidRPr="005204A0" w:rsidRDefault="005911B8" w:rsidP="00B87327">
      <w:pPr>
        <w:jc w:val="center"/>
        <w:rPr>
          <w:rFonts w:ascii="Times New Roman" w:hAnsi="Times New Roman"/>
          <w:sz w:val="24"/>
          <w:szCs w:val="24"/>
          <w:lang w:val="hr-HR"/>
        </w:rPr>
      </w:pPr>
      <w:r w:rsidRPr="005911B8">
        <w:rPr>
          <w:rFonts w:ascii="Times New Roman" w:hAnsi="Times New Roman"/>
          <w:sz w:val="24"/>
          <w:szCs w:val="24"/>
          <w:highlight w:val="yellow"/>
          <w:lang w:val="hr-HR"/>
        </w:rPr>
        <w:t>JAVNO SAVJETOVANJE</w:t>
      </w:r>
    </w:p>
    <w:p w14:paraId="3056FFCA" w14:textId="77777777" w:rsidR="00986167" w:rsidRPr="005204A0" w:rsidRDefault="00986167" w:rsidP="00B87327">
      <w:pPr>
        <w:jc w:val="center"/>
        <w:rPr>
          <w:rFonts w:ascii="Times New Roman" w:hAnsi="Times New Roman"/>
          <w:sz w:val="24"/>
          <w:szCs w:val="24"/>
          <w:lang w:val="hr-HR"/>
        </w:rPr>
      </w:pPr>
    </w:p>
    <w:p w14:paraId="149FC479" w14:textId="77777777" w:rsidR="00494272" w:rsidRPr="005204A0" w:rsidRDefault="00494272" w:rsidP="00B87327">
      <w:pPr>
        <w:jc w:val="center"/>
        <w:rPr>
          <w:rFonts w:ascii="Times New Roman" w:hAnsi="Times New Roman"/>
          <w:b/>
          <w:sz w:val="24"/>
          <w:szCs w:val="24"/>
          <w:lang w:val="hr-HR"/>
        </w:rPr>
      </w:pPr>
      <w:r w:rsidRPr="005204A0">
        <w:rPr>
          <w:rFonts w:ascii="Times New Roman" w:hAnsi="Times New Roman"/>
          <w:b/>
          <w:sz w:val="24"/>
          <w:szCs w:val="24"/>
          <w:lang w:val="hr-HR"/>
        </w:rPr>
        <w:t>SVEUČILIŠTE U ZADRU</w:t>
      </w:r>
    </w:p>
    <w:p w14:paraId="50411280" w14:textId="77777777" w:rsidR="00494272" w:rsidRPr="005204A0" w:rsidRDefault="00494272" w:rsidP="00B87327">
      <w:pPr>
        <w:jc w:val="center"/>
        <w:rPr>
          <w:rFonts w:ascii="Times New Roman" w:hAnsi="Times New Roman"/>
          <w:b/>
          <w:sz w:val="24"/>
          <w:szCs w:val="24"/>
          <w:lang w:val="hr-HR"/>
        </w:rPr>
      </w:pPr>
      <w:r w:rsidRPr="005204A0">
        <w:rPr>
          <w:rFonts w:ascii="Times New Roman" w:hAnsi="Times New Roman"/>
          <w:b/>
          <w:sz w:val="24"/>
          <w:szCs w:val="24"/>
          <w:lang w:val="hr-HR"/>
        </w:rPr>
        <w:t>Ulica Mihovila Pavlinovića 1</w:t>
      </w:r>
    </w:p>
    <w:p w14:paraId="6B6F8958" w14:textId="77777777" w:rsidR="00494272" w:rsidRPr="005204A0" w:rsidRDefault="00494272" w:rsidP="00B87327">
      <w:pPr>
        <w:jc w:val="center"/>
        <w:rPr>
          <w:rFonts w:ascii="Times New Roman" w:hAnsi="Times New Roman"/>
          <w:b/>
          <w:sz w:val="24"/>
          <w:szCs w:val="24"/>
          <w:lang w:val="hr-HR"/>
        </w:rPr>
      </w:pPr>
      <w:r w:rsidRPr="005204A0">
        <w:rPr>
          <w:rFonts w:ascii="Times New Roman" w:hAnsi="Times New Roman"/>
          <w:b/>
          <w:sz w:val="24"/>
          <w:szCs w:val="24"/>
          <w:lang w:val="hr-HR"/>
        </w:rPr>
        <w:t>23 000 ZADAR</w:t>
      </w:r>
    </w:p>
    <w:p w14:paraId="30F4F4CC" w14:textId="77777777" w:rsidR="00494272" w:rsidRPr="005204A0" w:rsidRDefault="00494272" w:rsidP="00B87327">
      <w:pPr>
        <w:jc w:val="center"/>
        <w:rPr>
          <w:rFonts w:ascii="Times New Roman" w:hAnsi="Times New Roman"/>
          <w:b/>
          <w:sz w:val="24"/>
          <w:szCs w:val="24"/>
          <w:lang w:val="hr-HR"/>
        </w:rPr>
      </w:pPr>
      <w:bookmarkStart w:id="0" w:name="_GoBack"/>
      <w:bookmarkEnd w:id="0"/>
    </w:p>
    <w:p w14:paraId="40600B74" w14:textId="77777777" w:rsidR="00494272" w:rsidRPr="005204A0" w:rsidRDefault="00494272" w:rsidP="00B87327">
      <w:pPr>
        <w:jc w:val="center"/>
        <w:rPr>
          <w:rFonts w:ascii="Times New Roman" w:hAnsi="Times New Roman"/>
          <w:sz w:val="24"/>
          <w:szCs w:val="24"/>
          <w:lang w:val="hr-HR"/>
        </w:rPr>
      </w:pPr>
    </w:p>
    <w:p w14:paraId="3FA436B6" w14:textId="77777777" w:rsidR="00494272" w:rsidRPr="005204A0" w:rsidRDefault="00494272" w:rsidP="00B87327">
      <w:pPr>
        <w:jc w:val="center"/>
        <w:rPr>
          <w:rFonts w:ascii="Times New Roman" w:hAnsi="Times New Roman"/>
          <w:sz w:val="24"/>
          <w:szCs w:val="24"/>
          <w:lang w:val="hr-HR"/>
        </w:rPr>
      </w:pPr>
    </w:p>
    <w:p w14:paraId="19D3A83B" w14:textId="77777777" w:rsidR="00494272" w:rsidRPr="005204A0" w:rsidRDefault="00494272" w:rsidP="00B87327">
      <w:pPr>
        <w:jc w:val="center"/>
        <w:rPr>
          <w:rFonts w:ascii="Times New Roman" w:hAnsi="Times New Roman"/>
          <w:sz w:val="24"/>
          <w:szCs w:val="24"/>
          <w:lang w:val="hr-HR"/>
        </w:rPr>
      </w:pPr>
    </w:p>
    <w:p w14:paraId="67E9972E" w14:textId="77777777" w:rsidR="00494272" w:rsidRPr="005204A0" w:rsidRDefault="00494272" w:rsidP="00B87327">
      <w:pPr>
        <w:jc w:val="center"/>
        <w:rPr>
          <w:rFonts w:ascii="Times New Roman" w:hAnsi="Times New Roman"/>
          <w:sz w:val="24"/>
          <w:szCs w:val="24"/>
          <w:lang w:val="hr-HR"/>
        </w:rPr>
      </w:pPr>
    </w:p>
    <w:p w14:paraId="07599EF3" w14:textId="77777777" w:rsidR="00494272" w:rsidRPr="005204A0" w:rsidRDefault="00494272" w:rsidP="00B87327">
      <w:pPr>
        <w:jc w:val="center"/>
        <w:rPr>
          <w:rFonts w:ascii="Times New Roman" w:hAnsi="Times New Roman"/>
          <w:sz w:val="24"/>
          <w:szCs w:val="24"/>
          <w:lang w:val="hr-HR"/>
        </w:rPr>
      </w:pPr>
    </w:p>
    <w:p w14:paraId="14337E96" w14:textId="77777777" w:rsidR="00A76FC2" w:rsidRPr="005204A0" w:rsidRDefault="00A76FC2" w:rsidP="00B87327">
      <w:pPr>
        <w:jc w:val="center"/>
        <w:rPr>
          <w:rFonts w:ascii="Times New Roman" w:hAnsi="Times New Roman"/>
          <w:sz w:val="24"/>
          <w:szCs w:val="24"/>
          <w:lang w:val="hr-HR"/>
        </w:rPr>
      </w:pPr>
    </w:p>
    <w:p w14:paraId="168BFDB6" w14:textId="77777777" w:rsidR="00494272" w:rsidRPr="005204A0" w:rsidRDefault="00494272" w:rsidP="00B87327">
      <w:pPr>
        <w:jc w:val="center"/>
        <w:rPr>
          <w:rFonts w:ascii="Times New Roman" w:hAnsi="Times New Roman"/>
          <w:b/>
          <w:sz w:val="24"/>
          <w:szCs w:val="24"/>
          <w:lang w:val="hr-HR"/>
        </w:rPr>
      </w:pPr>
      <w:r w:rsidRPr="005204A0">
        <w:rPr>
          <w:rFonts w:ascii="Times New Roman" w:hAnsi="Times New Roman"/>
          <w:b/>
          <w:sz w:val="24"/>
          <w:szCs w:val="24"/>
          <w:lang w:val="hr-HR"/>
        </w:rPr>
        <w:t>DOKUMENTACIJA ZA NADMETANJE</w:t>
      </w:r>
    </w:p>
    <w:p w14:paraId="7FAB79CD" w14:textId="344DCD50" w:rsidR="00494272" w:rsidRPr="007E0F7F" w:rsidRDefault="007E0F7F" w:rsidP="00B87327">
      <w:pPr>
        <w:jc w:val="center"/>
        <w:rPr>
          <w:rFonts w:ascii="Times New Roman" w:hAnsi="Times New Roman"/>
          <w:b/>
          <w:sz w:val="24"/>
          <w:szCs w:val="24"/>
          <w:lang w:val="hr-HR"/>
        </w:rPr>
      </w:pPr>
      <w:r w:rsidRPr="007E0F7F">
        <w:rPr>
          <w:rFonts w:ascii="Times New Roman" w:hAnsi="Times New Roman"/>
          <w:b/>
          <w:sz w:val="24"/>
          <w:szCs w:val="24"/>
          <w:lang w:val="hr-HR"/>
        </w:rPr>
        <w:t>ZA NABAVU USLUGE OSIGURANJA IMOVINE, ODGOVORNOSTI, OSOBA OD POSLJEDICA NESRETNOG SLUČAJA (NEZGODE) I MOTORNIH VOZILA</w:t>
      </w:r>
    </w:p>
    <w:p w14:paraId="706CA222" w14:textId="77777777" w:rsidR="00494272" w:rsidRPr="005204A0" w:rsidRDefault="00494272" w:rsidP="00B87327">
      <w:pPr>
        <w:jc w:val="center"/>
        <w:rPr>
          <w:rFonts w:ascii="Times New Roman" w:hAnsi="Times New Roman"/>
          <w:b/>
          <w:sz w:val="24"/>
          <w:szCs w:val="24"/>
          <w:lang w:val="hr-HR"/>
        </w:rPr>
      </w:pPr>
    </w:p>
    <w:p w14:paraId="1294EB84" w14:textId="225816B3" w:rsidR="00494272" w:rsidRPr="005204A0" w:rsidRDefault="00494272" w:rsidP="00B87327">
      <w:pPr>
        <w:jc w:val="center"/>
        <w:rPr>
          <w:rFonts w:ascii="Times New Roman" w:hAnsi="Times New Roman"/>
          <w:b/>
          <w:sz w:val="24"/>
          <w:szCs w:val="24"/>
          <w:lang w:val="hr-HR"/>
        </w:rPr>
      </w:pPr>
      <w:r w:rsidRPr="005204A0">
        <w:rPr>
          <w:rFonts w:ascii="Times New Roman" w:hAnsi="Times New Roman"/>
          <w:b/>
          <w:sz w:val="24"/>
          <w:szCs w:val="24"/>
          <w:lang w:val="hr-HR"/>
        </w:rPr>
        <w:t>O</w:t>
      </w:r>
      <w:r w:rsidR="00E70325">
        <w:rPr>
          <w:rFonts w:ascii="Times New Roman" w:hAnsi="Times New Roman"/>
          <w:b/>
          <w:sz w:val="24"/>
          <w:szCs w:val="24"/>
          <w:lang w:val="hr-HR"/>
        </w:rPr>
        <w:t>TVORENI POSTUPAK JAVNE</w:t>
      </w:r>
      <w:r w:rsidRPr="005204A0">
        <w:rPr>
          <w:rFonts w:ascii="Times New Roman" w:hAnsi="Times New Roman"/>
          <w:b/>
          <w:sz w:val="24"/>
          <w:szCs w:val="24"/>
          <w:lang w:val="hr-HR"/>
        </w:rPr>
        <w:t xml:space="preserve"> NABAVE</w:t>
      </w:r>
    </w:p>
    <w:p w14:paraId="761BCF7D" w14:textId="77777777" w:rsidR="00494272" w:rsidRPr="005204A0" w:rsidRDefault="00E30859" w:rsidP="00B87327">
      <w:pPr>
        <w:jc w:val="center"/>
        <w:rPr>
          <w:rFonts w:ascii="Times New Roman" w:hAnsi="Times New Roman"/>
          <w:b/>
          <w:sz w:val="24"/>
          <w:szCs w:val="24"/>
          <w:lang w:val="hr-HR"/>
        </w:rPr>
      </w:pPr>
      <w:r w:rsidRPr="005204A0">
        <w:rPr>
          <w:rFonts w:ascii="Times New Roman" w:hAnsi="Times New Roman"/>
          <w:b/>
          <w:sz w:val="24"/>
          <w:szCs w:val="24"/>
          <w:lang w:val="hr-HR"/>
        </w:rPr>
        <w:t xml:space="preserve">S CILJEM SKLAPANJA </w:t>
      </w:r>
      <w:r w:rsidR="00697077" w:rsidRPr="005204A0">
        <w:rPr>
          <w:rFonts w:ascii="Times New Roman" w:hAnsi="Times New Roman"/>
          <w:b/>
          <w:sz w:val="24"/>
          <w:szCs w:val="24"/>
          <w:lang w:val="hr-HR"/>
        </w:rPr>
        <w:t>OKVIRNOG SPORAZUMA</w:t>
      </w:r>
    </w:p>
    <w:p w14:paraId="23F3D284" w14:textId="77777777" w:rsidR="00494272" w:rsidRPr="005204A0" w:rsidRDefault="00494272" w:rsidP="00B87327">
      <w:pPr>
        <w:jc w:val="center"/>
        <w:rPr>
          <w:rFonts w:ascii="Times New Roman" w:hAnsi="Times New Roman"/>
          <w:sz w:val="24"/>
          <w:szCs w:val="24"/>
          <w:lang w:val="hr-HR"/>
        </w:rPr>
      </w:pPr>
    </w:p>
    <w:p w14:paraId="5BDFDF34" w14:textId="77777777" w:rsidR="00494272" w:rsidRPr="005204A0" w:rsidRDefault="00494272" w:rsidP="00B87327">
      <w:pPr>
        <w:jc w:val="center"/>
        <w:rPr>
          <w:rFonts w:ascii="Times New Roman" w:hAnsi="Times New Roman"/>
          <w:sz w:val="24"/>
          <w:szCs w:val="24"/>
          <w:lang w:val="hr-HR"/>
        </w:rPr>
      </w:pPr>
    </w:p>
    <w:p w14:paraId="3682B225" w14:textId="77777777" w:rsidR="00494272" w:rsidRPr="005204A0" w:rsidRDefault="00494272" w:rsidP="00B87327">
      <w:pPr>
        <w:jc w:val="center"/>
        <w:rPr>
          <w:rFonts w:ascii="Times New Roman" w:hAnsi="Times New Roman"/>
          <w:sz w:val="24"/>
          <w:szCs w:val="24"/>
          <w:lang w:val="hr-HR"/>
        </w:rPr>
      </w:pPr>
    </w:p>
    <w:p w14:paraId="4EF910A1" w14:textId="77777777" w:rsidR="00494272" w:rsidRPr="005204A0" w:rsidRDefault="00494272" w:rsidP="00B87327">
      <w:pPr>
        <w:jc w:val="center"/>
        <w:rPr>
          <w:rFonts w:ascii="Times New Roman" w:hAnsi="Times New Roman"/>
          <w:b/>
          <w:sz w:val="24"/>
          <w:szCs w:val="24"/>
          <w:lang w:val="hr-HR"/>
        </w:rPr>
      </w:pPr>
    </w:p>
    <w:p w14:paraId="43FFCC80" w14:textId="77777777" w:rsidR="00F12CE8" w:rsidRPr="005204A0" w:rsidRDefault="00494272" w:rsidP="00B87327">
      <w:pPr>
        <w:jc w:val="center"/>
        <w:rPr>
          <w:rFonts w:ascii="Times New Roman" w:hAnsi="Times New Roman"/>
          <w:b/>
          <w:sz w:val="24"/>
          <w:szCs w:val="24"/>
          <w:lang w:val="hr-HR"/>
        </w:rPr>
      </w:pPr>
      <w:r w:rsidRPr="005204A0">
        <w:rPr>
          <w:rFonts w:ascii="Times New Roman" w:hAnsi="Times New Roman"/>
          <w:b/>
          <w:sz w:val="24"/>
          <w:szCs w:val="24"/>
          <w:lang w:val="hr-HR"/>
        </w:rPr>
        <w:t xml:space="preserve">OBVEZNA ELEKTRONIČKA DOSTAVA PONUDA </w:t>
      </w:r>
    </w:p>
    <w:p w14:paraId="47552670" w14:textId="77777777" w:rsidR="00494272" w:rsidRPr="005204A0" w:rsidRDefault="00494272" w:rsidP="00B87327">
      <w:pPr>
        <w:jc w:val="center"/>
        <w:rPr>
          <w:rFonts w:ascii="Times New Roman" w:hAnsi="Times New Roman"/>
          <w:b/>
          <w:sz w:val="24"/>
          <w:szCs w:val="24"/>
          <w:lang w:val="hr-HR"/>
        </w:rPr>
      </w:pPr>
      <w:r w:rsidRPr="005204A0">
        <w:rPr>
          <w:rFonts w:ascii="Times New Roman" w:hAnsi="Times New Roman"/>
          <w:b/>
          <w:sz w:val="24"/>
          <w:szCs w:val="24"/>
          <w:lang w:val="hr-HR"/>
        </w:rPr>
        <w:t>PAPIRNATE PONUDE NISU DOPUŠTENE</w:t>
      </w:r>
    </w:p>
    <w:p w14:paraId="28B06BA8" w14:textId="77777777" w:rsidR="00494272" w:rsidRPr="005204A0" w:rsidRDefault="00494272" w:rsidP="00B87327">
      <w:pPr>
        <w:jc w:val="center"/>
        <w:rPr>
          <w:rFonts w:ascii="Times New Roman" w:hAnsi="Times New Roman"/>
          <w:b/>
          <w:sz w:val="24"/>
          <w:szCs w:val="24"/>
          <w:lang w:val="hr-HR"/>
        </w:rPr>
      </w:pPr>
    </w:p>
    <w:p w14:paraId="131EE520" w14:textId="77777777" w:rsidR="00494272" w:rsidRPr="005204A0" w:rsidRDefault="00494272" w:rsidP="00B87327">
      <w:pPr>
        <w:jc w:val="both"/>
        <w:rPr>
          <w:rFonts w:ascii="Times New Roman" w:hAnsi="Times New Roman"/>
          <w:sz w:val="24"/>
          <w:szCs w:val="24"/>
          <w:lang w:val="hr-HR"/>
        </w:rPr>
      </w:pPr>
    </w:p>
    <w:p w14:paraId="2348AEFB" w14:textId="77777777" w:rsidR="00494272" w:rsidRPr="005204A0" w:rsidRDefault="00494272" w:rsidP="00B87327">
      <w:pPr>
        <w:jc w:val="both"/>
        <w:rPr>
          <w:rFonts w:ascii="Times New Roman" w:hAnsi="Times New Roman"/>
          <w:sz w:val="24"/>
          <w:szCs w:val="24"/>
          <w:lang w:val="hr-HR"/>
        </w:rPr>
      </w:pPr>
    </w:p>
    <w:p w14:paraId="366D890F" w14:textId="77777777" w:rsidR="00494272" w:rsidRPr="005204A0" w:rsidRDefault="00494272" w:rsidP="00B87327">
      <w:pPr>
        <w:shd w:val="clear" w:color="auto" w:fill="FFFFFF"/>
        <w:jc w:val="both"/>
        <w:rPr>
          <w:rFonts w:ascii="Times New Roman" w:eastAsia="Times New Roman" w:hAnsi="Times New Roman"/>
          <w:sz w:val="24"/>
          <w:szCs w:val="24"/>
          <w:lang w:val="hr-HR" w:eastAsia="hr-HR"/>
        </w:rPr>
      </w:pPr>
    </w:p>
    <w:p w14:paraId="232FCEEE" w14:textId="77777777" w:rsidR="00494272" w:rsidRPr="005204A0" w:rsidRDefault="00494272" w:rsidP="00B87327">
      <w:pPr>
        <w:shd w:val="clear" w:color="auto" w:fill="FFFFFF"/>
        <w:jc w:val="both"/>
        <w:rPr>
          <w:rFonts w:ascii="Times New Roman" w:eastAsia="Times New Roman" w:hAnsi="Times New Roman"/>
          <w:sz w:val="24"/>
          <w:szCs w:val="24"/>
          <w:lang w:val="hr-HR" w:eastAsia="hr-HR"/>
        </w:rPr>
      </w:pPr>
    </w:p>
    <w:p w14:paraId="7C224910" w14:textId="77777777" w:rsidR="00494272" w:rsidRPr="005204A0" w:rsidRDefault="00494272" w:rsidP="00B87327">
      <w:pPr>
        <w:jc w:val="both"/>
        <w:rPr>
          <w:rFonts w:ascii="Times New Roman" w:hAnsi="Times New Roman"/>
          <w:sz w:val="24"/>
          <w:szCs w:val="24"/>
          <w:lang w:val="hr-HR"/>
        </w:rPr>
      </w:pPr>
    </w:p>
    <w:p w14:paraId="4A59EB64" w14:textId="77777777" w:rsidR="00654B20" w:rsidRPr="005204A0" w:rsidRDefault="00654B20" w:rsidP="00B87327">
      <w:pPr>
        <w:jc w:val="both"/>
        <w:rPr>
          <w:rFonts w:ascii="Times New Roman" w:hAnsi="Times New Roman"/>
          <w:sz w:val="24"/>
          <w:szCs w:val="24"/>
          <w:lang w:val="hr-HR"/>
        </w:rPr>
      </w:pPr>
    </w:p>
    <w:p w14:paraId="76A8297A" w14:textId="77777777" w:rsidR="00654B20" w:rsidRPr="005204A0" w:rsidRDefault="00654B20" w:rsidP="00B87327">
      <w:pPr>
        <w:jc w:val="both"/>
        <w:rPr>
          <w:rFonts w:ascii="Times New Roman" w:hAnsi="Times New Roman"/>
          <w:sz w:val="24"/>
          <w:szCs w:val="24"/>
          <w:lang w:val="hr-HR"/>
        </w:rPr>
      </w:pPr>
    </w:p>
    <w:p w14:paraId="2C4C1878" w14:textId="77777777" w:rsidR="00654B20" w:rsidRPr="005204A0" w:rsidRDefault="00654B20" w:rsidP="00B87327">
      <w:pPr>
        <w:jc w:val="both"/>
        <w:rPr>
          <w:rFonts w:ascii="Times New Roman" w:hAnsi="Times New Roman"/>
          <w:sz w:val="24"/>
          <w:szCs w:val="24"/>
          <w:lang w:val="hr-HR"/>
        </w:rPr>
      </w:pPr>
    </w:p>
    <w:p w14:paraId="7E5383D7" w14:textId="77777777" w:rsidR="00654B20" w:rsidRPr="005204A0" w:rsidRDefault="00654B20" w:rsidP="00B87327">
      <w:pPr>
        <w:jc w:val="both"/>
        <w:rPr>
          <w:rFonts w:ascii="Times New Roman" w:hAnsi="Times New Roman"/>
          <w:sz w:val="24"/>
          <w:szCs w:val="24"/>
          <w:lang w:val="hr-HR"/>
        </w:rPr>
      </w:pPr>
    </w:p>
    <w:p w14:paraId="64F5BD8C" w14:textId="77777777" w:rsidR="00C67B38" w:rsidRPr="005204A0" w:rsidRDefault="00C67B38" w:rsidP="00C67B38">
      <w:pPr>
        <w:jc w:val="both"/>
        <w:rPr>
          <w:rFonts w:ascii="Times New Roman" w:hAnsi="Times New Roman"/>
          <w:sz w:val="24"/>
          <w:szCs w:val="24"/>
          <w:highlight w:val="yellow"/>
          <w:lang w:val="hr-HR"/>
        </w:rPr>
      </w:pPr>
      <w:r w:rsidRPr="005204A0">
        <w:rPr>
          <w:rFonts w:ascii="Times New Roman" w:hAnsi="Times New Roman"/>
          <w:sz w:val="24"/>
          <w:szCs w:val="24"/>
          <w:highlight w:val="yellow"/>
          <w:lang w:val="hr-HR"/>
        </w:rPr>
        <w:t>KLASA: 406-01/17-01/69</w:t>
      </w:r>
    </w:p>
    <w:p w14:paraId="42759A2C" w14:textId="77777777" w:rsidR="00096FED" w:rsidRPr="005204A0" w:rsidRDefault="00C67B38" w:rsidP="00C67B38">
      <w:pPr>
        <w:jc w:val="both"/>
        <w:rPr>
          <w:rFonts w:ascii="Times New Roman" w:hAnsi="Times New Roman"/>
          <w:sz w:val="24"/>
          <w:szCs w:val="24"/>
          <w:lang w:val="hr-HR"/>
        </w:rPr>
      </w:pPr>
      <w:r w:rsidRPr="005204A0">
        <w:rPr>
          <w:rFonts w:ascii="Times New Roman" w:hAnsi="Times New Roman"/>
          <w:sz w:val="24"/>
          <w:szCs w:val="24"/>
          <w:highlight w:val="yellow"/>
          <w:lang w:val="hr-HR"/>
        </w:rPr>
        <w:t>URBROJ: 2198-1-79-01/17-02</w:t>
      </w:r>
    </w:p>
    <w:p w14:paraId="34A85C8E" w14:textId="77777777" w:rsidR="00CA76C6" w:rsidRPr="005204A0" w:rsidRDefault="00CA76C6" w:rsidP="00B87327">
      <w:pPr>
        <w:jc w:val="both"/>
        <w:rPr>
          <w:rFonts w:ascii="Times New Roman" w:hAnsi="Times New Roman"/>
          <w:sz w:val="24"/>
          <w:szCs w:val="24"/>
          <w:lang w:val="hr-HR"/>
        </w:rPr>
      </w:pPr>
    </w:p>
    <w:p w14:paraId="39F393DF" w14:textId="77777777" w:rsidR="005D5E6A" w:rsidRPr="005204A0" w:rsidRDefault="005D5E6A" w:rsidP="00B87327">
      <w:pPr>
        <w:jc w:val="both"/>
        <w:rPr>
          <w:rFonts w:ascii="Times New Roman" w:hAnsi="Times New Roman"/>
          <w:sz w:val="24"/>
          <w:szCs w:val="24"/>
          <w:lang w:val="hr-HR"/>
        </w:rPr>
      </w:pPr>
    </w:p>
    <w:p w14:paraId="507C9526" w14:textId="77777777" w:rsidR="00DA1161" w:rsidRPr="005204A0" w:rsidRDefault="005617FC" w:rsidP="00F12CE8">
      <w:pPr>
        <w:jc w:val="center"/>
        <w:rPr>
          <w:rFonts w:ascii="Times New Roman" w:hAnsi="Times New Roman"/>
          <w:sz w:val="24"/>
          <w:szCs w:val="24"/>
          <w:lang w:val="hr-HR"/>
        </w:rPr>
      </w:pPr>
      <w:r w:rsidRPr="005204A0">
        <w:rPr>
          <w:rFonts w:ascii="Times New Roman" w:hAnsi="Times New Roman"/>
          <w:sz w:val="24"/>
          <w:szCs w:val="24"/>
          <w:lang w:val="hr-HR"/>
        </w:rPr>
        <w:t>Zadar</w:t>
      </w:r>
      <w:r w:rsidR="00DA1161" w:rsidRPr="005204A0">
        <w:rPr>
          <w:rFonts w:ascii="Times New Roman" w:hAnsi="Times New Roman"/>
          <w:sz w:val="24"/>
          <w:szCs w:val="24"/>
          <w:lang w:val="hr-HR"/>
        </w:rPr>
        <w:t xml:space="preserve">, </w:t>
      </w:r>
      <w:r w:rsidR="00AD632B" w:rsidRPr="005204A0">
        <w:rPr>
          <w:rFonts w:ascii="Times New Roman" w:hAnsi="Times New Roman"/>
          <w:sz w:val="24"/>
          <w:szCs w:val="24"/>
          <w:lang w:val="hr-HR"/>
        </w:rPr>
        <w:t>kolovoz</w:t>
      </w:r>
      <w:r w:rsidR="00C34EE2" w:rsidRPr="005204A0">
        <w:rPr>
          <w:rFonts w:ascii="Times New Roman" w:hAnsi="Times New Roman"/>
          <w:sz w:val="24"/>
          <w:szCs w:val="24"/>
          <w:lang w:val="hr-HR"/>
        </w:rPr>
        <w:t xml:space="preserve"> 2017</w:t>
      </w:r>
      <w:r w:rsidR="00DA1161" w:rsidRPr="005204A0">
        <w:rPr>
          <w:rFonts w:ascii="Times New Roman" w:hAnsi="Times New Roman"/>
          <w:sz w:val="24"/>
          <w:szCs w:val="24"/>
          <w:lang w:val="hr-HR"/>
        </w:rPr>
        <w:t>.</w:t>
      </w:r>
    </w:p>
    <w:p w14:paraId="5672A30D" w14:textId="77777777" w:rsidR="001363CA" w:rsidRPr="005204A0" w:rsidRDefault="001363CA" w:rsidP="00B87327">
      <w:pPr>
        <w:jc w:val="both"/>
        <w:rPr>
          <w:rFonts w:ascii="Times New Roman" w:hAnsi="Times New Roman"/>
          <w:sz w:val="24"/>
          <w:szCs w:val="24"/>
          <w:lang w:val="hr-HR"/>
        </w:rPr>
      </w:pPr>
    </w:p>
    <w:p w14:paraId="06E6182C" w14:textId="77777777" w:rsidR="001363CA" w:rsidRPr="005204A0" w:rsidRDefault="001363CA" w:rsidP="00B87327">
      <w:pPr>
        <w:jc w:val="both"/>
        <w:rPr>
          <w:rFonts w:ascii="Times New Roman" w:hAnsi="Times New Roman"/>
          <w:sz w:val="24"/>
          <w:szCs w:val="24"/>
          <w:lang w:val="hr-HR"/>
        </w:rPr>
      </w:pPr>
    </w:p>
    <w:p w14:paraId="4439F96B" w14:textId="77777777" w:rsidR="00CA76C6" w:rsidRPr="005204A0" w:rsidRDefault="00CA76C6" w:rsidP="00B87327">
      <w:pPr>
        <w:spacing w:after="200" w:line="276" w:lineRule="auto"/>
        <w:jc w:val="both"/>
        <w:rPr>
          <w:rFonts w:ascii="Times New Roman" w:hAnsi="Times New Roman"/>
          <w:sz w:val="24"/>
          <w:szCs w:val="24"/>
          <w:lang w:val="hr-HR"/>
        </w:rPr>
      </w:pPr>
      <w:r w:rsidRPr="005204A0">
        <w:rPr>
          <w:rFonts w:ascii="Times New Roman" w:hAnsi="Times New Roman"/>
          <w:sz w:val="24"/>
          <w:szCs w:val="24"/>
          <w:lang w:val="hr-HR"/>
        </w:rPr>
        <w:br w:type="page"/>
      </w:r>
    </w:p>
    <w:p w14:paraId="7F2268DD" w14:textId="77777777" w:rsidR="00F12CE8" w:rsidRPr="005204A0" w:rsidRDefault="00F12CE8" w:rsidP="00F12CE8">
      <w:pPr>
        <w:pStyle w:val="TOCNaslov"/>
        <w:rPr>
          <w:rFonts w:ascii="Times New Roman" w:hAnsi="Times New Roman"/>
        </w:rPr>
      </w:pPr>
      <w:r w:rsidRPr="005204A0">
        <w:rPr>
          <w:rFonts w:ascii="Times New Roman" w:hAnsi="Times New Roman"/>
        </w:rPr>
        <w:lastRenderedPageBreak/>
        <w:t>Sadržaj</w:t>
      </w:r>
    </w:p>
    <w:p w14:paraId="661DF52C" w14:textId="77777777" w:rsidR="00F12CE8" w:rsidRPr="005204A0" w:rsidRDefault="00F12CE8" w:rsidP="00F12CE8">
      <w:pPr>
        <w:rPr>
          <w:rFonts w:ascii="Times New Roman" w:hAnsi="Times New Roman"/>
          <w:lang w:val="hr-HR"/>
        </w:rPr>
      </w:pPr>
    </w:p>
    <w:sdt>
      <w:sdtPr>
        <w:rPr>
          <w:rFonts w:ascii="Times New Roman" w:hAnsi="Times New Roman"/>
          <w:lang w:val="hr-HR"/>
        </w:rPr>
        <w:id w:val="1420671068"/>
        <w:docPartObj>
          <w:docPartGallery w:val="Table of Contents"/>
          <w:docPartUnique/>
        </w:docPartObj>
      </w:sdtPr>
      <w:sdtEndPr>
        <w:rPr>
          <w:b/>
          <w:bCs/>
        </w:rPr>
      </w:sdtEndPr>
      <w:sdtContent>
        <w:p w14:paraId="3B0E2177" w14:textId="3B3EDD16" w:rsidR="00E70325" w:rsidRDefault="00F12CE8">
          <w:pPr>
            <w:pStyle w:val="Sadraj1"/>
            <w:tabs>
              <w:tab w:val="right" w:leader="dot" w:pos="9395"/>
            </w:tabs>
            <w:rPr>
              <w:rFonts w:asciiTheme="minorHAnsi" w:eastAsiaTheme="minorEastAsia" w:hAnsiTheme="minorHAnsi" w:cstheme="minorBidi"/>
              <w:noProof/>
              <w:lang w:val="hr-HR" w:eastAsia="hr-HR"/>
            </w:rPr>
          </w:pPr>
          <w:r w:rsidRPr="005204A0">
            <w:rPr>
              <w:rFonts w:ascii="Times New Roman" w:hAnsi="Times New Roman"/>
              <w:lang w:val="hr-HR"/>
            </w:rPr>
            <w:fldChar w:fldCharType="begin"/>
          </w:r>
          <w:r w:rsidRPr="005204A0">
            <w:rPr>
              <w:rFonts w:ascii="Times New Roman" w:hAnsi="Times New Roman"/>
              <w:lang w:val="hr-HR"/>
            </w:rPr>
            <w:instrText xml:space="preserve"> TOC \o "1-3" \h \z \u </w:instrText>
          </w:r>
          <w:r w:rsidRPr="005204A0">
            <w:rPr>
              <w:rFonts w:ascii="Times New Roman" w:hAnsi="Times New Roman"/>
              <w:lang w:val="hr-HR"/>
            </w:rPr>
            <w:fldChar w:fldCharType="separate"/>
          </w:r>
          <w:hyperlink w:anchor="_Toc491922340" w:history="1">
            <w:r w:rsidR="00E70325" w:rsidRPr="000919BF">
              <w:rPr>
                <w:rStyle w:val="Hiperveza"/>
                <w:noProof/>
              </w:rPr>
              <w:t>1. OPĆI PODACI</w:t>
            </w:r>
            <w:r w:rsidR="00E70325">
              <w:rPr>
                <w:noProof/>
                <w:webHidden/>
              </w:rPr>
              <w:tab/>
            </w:r>
            <w:r w:rsidR="00E70325">
              <w:rPr>
                <w:noProof/>
                <w:webHidden/>
              </w:rPr>
              <w:fldChar w:fldCharType="begin"/>
            </w:r>
            <w:r w:rsidR="00E70325">
              <w:rPr>
                <w:noProof/>
                <w:webHidden/>
              </w:rPr>
              <w:instrText xml:space="preserve"> PAGEREF _Toc491922340 \h </w:instrText>
            </w:r>
            <w:r w:rsidR="00E70325">
              <w:rPr>
                <w:noProof/>
                <w:webHidden/>
              </w:rPr>
            </w:r>
            <w:r w:rsidR="00E70325">
              <w:rPr>
                <w:noProof/>
                <w:webHidden/>
              </w:rPr>
              <w:fldChar w:fldCharType="separate"/>
            </w:r>
            <w:r w:rsidR="00E70325">
              <w:rPr>
                <w:noProof/>
                <w:webHidden/>
              </w:rPr>
              <w:t>5</w:t>
            </w:r>
            <w:r w:rsidR="00E70325">
              <w:rPr>
                <w:noProof/>
                <w:webHidden/>
              </w:rPr>
              <w:fldChar w:fldCharType="end"/>
            </w:r>
          </w:hyperlink>
        </w:p>
        <w:p w14:paraId="2826AFB5" w14:textId="4437C656" w:rsidR="00E70325" w:rsidRDefault="00B80B05">
          <w:pPr>
            <w:pStyle w:val="Sadraj2"/>
            <w:tabs>
              <w:tab w:val="right" w:leader="dot" w:pos="9395"/>
            </w:tabs>
            <w:rPr>
              <w:rFonts w:asciiTheme="minorHAnsi" w:eastAsiaTheme="minorEastAsia" w:hAnsiTheme="minorHAnsi" w:cstheme="minorBidi"/>
              <w:noProof/>
              <w:lang w:val="hr-HR" w:eastAsia="hr-HR"/>
            </w:rPr>
          </w:pPr>
          <w:hyperlink w:anchor="_Toc491922341" w:history="1">
            <w:r w:rsidR="00E70325" w:rsidRPr="000919BF">
              <w:rPr>
                <w:rStyle w:val="Hiperveza"/>
                <w:noProof/>
              </w:rPr>
              <w:t>1.1. Podaci o službi zaduženoj za komunikaciju s ponuditeljima</w:t>
            </w:r>
            <w:r w:rsidR="00E70325">
              <w:rPr>
                <w:noProof/>
                <w:webHidden/>
              </w:rPr>
              <w:tab/>
            </w:r>
            <w:r w:rsidR="00E70325">
              <w:rPr>
                <w:noProof/>
                <w:webHidden/>
              </w:rPr>
              <w:fldChar w:fldCharType="begin"/>
            </w:r>
            <w:r w:rsidR="00E70325">
              <w:rPr>
                <w:noProof/>
                <w:webHidden/>
              </w:rPr>
              <w:instrText xml:space="preserve"> PAGEREF _Toc491922341 \h </w:instrText>
            </w:r>
            <w:r w:rsidR="00E70325">
              <w:rPr>
                <w:noProof/>
                <w:webHidden/>
              </w:rPr>
            </w:r>
            <w:r w:rsidR="00E70325">
              <w:rPr>
                <w:noProof/>
                <w:webHidden/>
              </w:rPr>
              <w:fldChar w:fldCharType="separate"/>
            </w:r>
            <w:r w:rsidR="00E70325">
              <w:rPr>
                <w:noProof/>
                <w:webHidden/>
              </w:rPr>
              <w:t>5</w:t>
            </w:r>
            <w:r w:rsidR="00E70325">
              <w:rPr>
                <w:noProof/>
                <w:webHidden/>
              </w:rPr>
              <w:fldChar w:fldCharType="end"/>
            </w:r>
          </w:hyperlink>
        </w:p>
        <w:p w14:paraId="6F2F69E6" w14:textId="0F0A661D" w:rsidR="00E70325" w:rsidRDefault="00B80B05">
          <w:pPr>
            <w:pStyle w:val="Sadraj2"/>
            <w:tabs>
              <w:tab w:val="right" w:leader="dot" w:pos="9395"/>
            </w:tabs>
            <w:rPr>
              <w:rFonts w:asciiTheme="minorHAnsi" w:eastAsiaTheme="minorEastAsia" w:hAnsiTheme="minorHAnsi" w:cstheme="minorBidi"/>
              <w:noProof/>
              <w:lang w:val="hr-HR" w:eastAsia="hr-HR"/>
            </w:rPr>
          </w:pPr>
          <w:hyperlink w:anchor="_Toc491922342" w:history="1">
            <w:r w:rsidR="00E70325" w:rsidRPr="000919BF">
              <w:rPr>
                <w:rStyle w:val="Hiperveza"/>
                <w:noProof/>
              </w:rPr>
              <w:t>1.2. Evidencijski broj nabave</w:t>
            </w:r>
            <w:r w:rsidR="00E70325">
              <w:rPr>
                <w:noProof/>
                <w:webHidden/>
              </w:rPr>
              <w:tab/>
            </w:r>
            <w:r w:rsidR="00E70325">
              <w:rPr>
                <w:noProof/>
                <w:webHidden/>
              </w:rPr>
              <w:fldChar w:fldCharType="begin"/>
            </w:r>
            <w:r w:rsidR="00E70325">
              <w:rPr>
                <w:noProof/>
                <w:webHidden/>
              </w:rPr>
              <w:instrText xml:space="preserve"> PAGEREF _Toc491922342 \h </w:instrText>
            </w:r>
            <w:r w:rsidR="00E70325">
              <w:rPr>
                <w:noProof/>
                <w:webHidden/>
              </w:rPr>
            </w:r>
            <w:r w:rsidR="00E70325">
              <w:rPr>
                <w:noProof/>
                <w:webHidden/>
              </w:rPr>
              <w:fldChar w:fldCharType="separate"/>
            </w:r>
            <w:r w:rsidR="00E70325">
              <w:rPr>
                <w:noProof/>
                <w:webHidden/>
              </w:rPr>
              <w:t>6</w:t>
            </w:r>
            <w:r w:rsidR="00E70325">
              <w:rPr>
                <w:noProof/>
                <w:webHidden/>
              </w:rPr>
              <w:fldChar w:fldCharType="end"/>
            </w:r>
          </w:hyperlink>
        </w:p>
        <w:p w14:paraId="08FE90C6" w14:textId="702501F2" w:rsidR="00E70325" w:rsidRDefault="00B80B05">
          <w:pPr>
            <w:pStyle w:val="Sadraj2"/>
            <w:tabs>
              <w:tab w:val="right" w:leader="dot" w:pos="9395"/>
            </w:tabs>
            <w:rPr>
              <w:rFonts w:asciiTheme="minorHAnsi" w:eastAsiaTheme="minorEastAsia" w:hAnsiTheme="minorHAnsi" w:cstheme="minorBidi"/>
              <w:noProof/>
              <w:lang w:val="hr-HR" w:eastAsia="hr-HR"/>
            </w:rPr>
          </w:pPr>
          <w:hyperlink w:anchor="_Toc491922343" w:history="1">
            <w:r w:rsidR="00E70325" w:rsidRPr="000919BF">
              <w:rPr>
                <w:rStyle w:val="Hiperveza"/>
                <w:noProof/>
              </w:rPr>
              <w:t>1.3. Podaci o gospodarskim subjektima s kojima je naručitelj u sukobu interesa</w:t>
            </w:r>
            <w:r w:rsidR="00E70325">
              <w:rPr>
                <w:noProof/>
                <w:webHidden/>
              </w:rPr>
              <w:tab/>
            </w:r>
            <w:r w:rsidR="00E70325">
              <w:rPr>
                <w:noProof/>
                <w:webHidden/>
              </w:rPr>
              <w:fldChar w:fldCharType="begin"/>
            </w:r>
            <w:r w:rsidR="00E70325">
              <w:rPr>
                <w:noProof/>
                <w:webHidden/>
              </w:rPr>
              <w:instrText xml:space="preserve"> PAGEREF _Toc491922343 \h </w:instrText>
            </w:r>
            <w:r w:rsidR="00E70325">
              <w:rPr>
                <w:noProof/>
                <w:webHidden/>
              </w:rPr>
            </w:r>
            <w:r w:rsidR="00E70325">
              <w:rPr>
                <w:noProof/>
                <w:webHidden/>
              </w:rPr>
              <w:fldChar w:fldCharType="separate"/>
            </w:r>
            <w:r w:rsidR="00E70325">
              <w:rPr>
                <w:noProof/>
                <w:webHidden/>
              </w:rPr>
              <w:t>6</w:t>
            </w:r>
            <w:r w:rsidR="00E70325">
              <w:rPr>
                <w:noProof/>
                <w:webHidden/>
              </w:rPr>
              <w:fldChar w:fldCharType="end"/>
            </w:r>
          </w:hyperlink>
        </w:p>
        <w:p w14:paraId="2904A4EB" w14:textId="5A5A2FA1" w:rsidR="00E70325" w:rsidRDefault="00B80B05">
          <w:pPr>
            <w:pStyle w:val="Sadraj2"/>
            <w:tabs>
              <w:tab w:val="right" w:leader="dot" w:pos="9395"/>
            </w:tabs>
            <w:rPr>
              <w:rFonts w:asciiTheme="minorHAnsi" w:eastAsiaTheme="minorEastAsia" w:hAnsiTheme="minorHAnsi" w:cstheme="minorBidi"/>
              <w:noProof/>
              <w:lang w:val="hr-HR" w:eastAsia="hr-HR"/>
            </w:rPr>
          </w:pPr>
          <w:hyperlink w:anchor="_Toc491922344" w:history="1">
            <w:r w:rsidR="00E70325" w:rsidRPr="000919BF">
              <w:rPr>
                <w:rStyle w:val="Hiperveza"/>
                <w:noProof/>
              </w:rPr>
              <w:t>1.4. Vrsta postupka javne nabave</w:t>
            </w:r>
            <w:r w:rsidR="00E70325">
              <w:rPr>
                <w:noProof/>
                <w:webHidden/>
              </w:rPr>
              <w:tab/>
            </w:r>
            <w:r w:rsidR="00E70325">
              <w:rPr>
                <w:noProof/>
                <w:webHidden/>
              </w:rPr>
              <w:fldChar w:fldCharType="begin"/>
            </w:r>
            <w:r w:rsidR="00E70325">
              <w:rPr>
                <w:noProof/>
                <w:webHidden/>
              </w:rPr>
              <w:instrText xml:space="preserve"> PAGEREF _Toc491922344 \h </w:instrText>
            </w:r>
            <w:r w:rsidR="00E70325">
              <w:rPr>
                <w:noProof/>
                <w:webHidden/>
              </w:rPr>
            </w:r>
            <w:r w:rsidR="00E70325">
              <w:rPr>
                <w:noProof/>
                <w:webHidden/>
              </w:rPr>
              <w:fldChar w:fldCharType="separate"/>
            </w:r>
            <w:r w:rsidR="00E70325">
              <w:rPr>
                <w:noProof/>
                <w:webHidden/>
              </w:rPr>
              <w:t>7</w:t>
            </w:r>
            <w:r w:rsidR="00E70325">
              <w:rPr>
                <w:noProof/>
                <w:webHidden/>
              </w:rPr>
              <w:fldChar w:fldCharType="end"/>
            </w:r>
          </w:hyperlink>
        </w:p>
        <w:p w14:paraId="32378C8F" w14:textId="23F75148" w:rsidR="00E70325" w:rsidRDefault="00B80B05">
          <w:pPr>
            <w:pStyle w:val="Sadraj2"/>
            <w:tabs>
              <w:tab w:val="right" w:leader="dot" w:pos="9395"/>
            </w:tabs>
            <w:rPr>
              <w:rFonts w:asciiTheme="minorHAnsi" w:eastAsiaTheme="minorEastAsia" w:hAnsiTheme="minorHAnsi" w:cstheme="minorBidi"/>
              <w:noProof/>
              <w:lang w:val="hr-HR" w:eastAsia="hr-HR"/>
            </w:rPr>
          </w:pPr>
          <w:hyperlink w:anchor="_Toc491922345" w:history="1">
            <w:r w:rsidR="00E70325" w:rsidRPr="000919BF">
              <w:rPr>
                <w:rStyle w:val="Hiperveza"/>
                <w:noProof/>
              </w:rPr>
              <w:t>1.5. Elektronička dražba</w:t>
            </w:r>
            <w:r w:rsidR="00E70325">
              <w:rPr>
                <w:noProof/>
                <w:webHidden/>
              </w:rPr>
              <w:tab/>
            </w:r>
            <w:r w:rsidR="00E70325">
              <w:rPr>
                <w:noProof/>
                <w:webHidden/>
              </w:rPr>
              <w:fldChar w:fldCharType="begin"/>
            </w:r>
            <w:r w:rsidR="00E70325">
              <w:rPr>
                <w:noProof/>
                <w:webHidden/>
              </w:rPr>
              <w:instrText xml:space="preserve"> PAGEREF _Toc491922345 \h </w:instrText>
            </w:r>
            <w:r w:rsidR="00E70325">
              <w:rPr>
                <w:noProof/>
                <w:webHidden/>
              </w:rPr>
            </w:r>
            <w:r w:rsidR="00E70325">
              <w:rPr>
                <w:noProof/>
                <w:webHidden/>
              </w:rPr>
              <w:fldChar w:fldCharType="separate"/>
            </w:r>
            <w:r w:rsidR="00E70325">
              <w:rPr>
                <w:noProof/>
                <w:webHidden/>
              </w:rPr>
              <w:t>7</w:t>
            </w:r>
            <w:r w:rsidR="00E70325">
              <w:rPr>
                <w:noProof/>
                <w:webHidden/>
              </w:rPr>
              <w:fldChar w:fldCharType="end"/>
            </w:r>
          </w:hyperlink>
        </w:p>
        <w:p w14:paraId="181824D7" w14:textId="65E59EC1" w:rsidR="00E70325" w:rsidRDefault="00B80B05">
          <w:pPr>
            <w:pStyle w:val="Sadraj2"/>
            <w:tabs>
              <w:tab w:val="right" w:leader="dot" w:pos="9395"/>
            </w:tabs>
            <w:rPr>
              <w:rFonts w:asciiTheme="minorHAnsi" w:eastAsiaTheme="minorEastAsia" w:hAnsiTheme="minorHAnsi" w:cstheme="minorBidi"/>
              <w:noProof/>
              <w:lang w:val="hr-HR" w:eastAsia="hr-HR"/>
            </w:rPr>
          </w:pPr>
          <w:hyperlink w:anchor="_Toc491922346" w:history="1">
            <w:r w:rsidR="00E70325" w:rsidRPr="000919BF">
              <w:rPr>
                <w:rStyle w:val="Hiperveza"/>
                <w:noProof/>
              </w:rPr>
              <w:t>1.6. Procijenjena vrijednost nabave</w:t>
            </w:r>
            <w:r w:rsidR="00E70325">
              <w:rPr>
                <w:noProof/>
                <w:webHidden/>
              </w:rPr>
              <w:tab/>
            </w:r>
            <w:r w:rsidR="00E70325">
              <w:rPr>
                <w:noProof/>
                <w:webHidden/>
              </w:rPr>
              <w:fldChar w:fldCharType="begin"/>
            </w:r>
            <w:r w:rsidR="00E70325">
              <w:rPr>
                <w:noProof/>
                <w:webHidden/>
              </w:rPr>
              <w:instrText xml:space="preserve"> PAGEREF _Toc491922346 \h </w:instrText>
            </w:r>
            <w:r w:rsidR="00E70325">
              <w:rPr>
                <w:noProof/>
                <w:webHidden/>
              </w:rPr>
            </w:r>
            <w:r w:rsidR="00E70325">
              <w:rPr>
                <w:noProof/>
                <w:webHidden/>
              </w:rPr>
              <w:fldChar w:fldCharType="separate"/>
            </w:r>
            <w:r w:rsidR="00E70325">
              <w:rPr>
                <w:noProof/>
                <w:webHidden/>
              </w:rPr>
              <w:t>7</w:t>
            </w:r>
            <w:r w:rsidR="00E70325">
              <w:rPr>
                <w:noProof/>
                <w:webHidden/>
              </w:rPr>
              <w:fldChar w:fldCharType="end"/>
            </w:r>
          </w:hyperlink>
        </w:p>
        <w:p w14:paraId="714A0C3E" w14:textId="5C3E31C3" w:rsidR="00E70325" w:rsidRDefault="00B80B05">
          <w:pPr>
            <w:pStyle w:val="Sadraj2"/>
            <w:tabs>
              <w:tab w:val="right" w:leader="dot" w:pos="9395"/>
            </w:tabs>
            <w:rPr>
              <w:rFonts w:asciiTheme="minorHAnsi" w:eastAsiaTheme="minorEastAsia" w:hAnsiTheme="minorHAnsi" w:cstheme="minorBidi"/>
              <w:noProof/>
              <w:lang w:val="hr-HR" w:eastAsia="hr-HR"/>
            </w:rPr>
          </w:pPr>
          <w:hyperlink w:anchor="_Toc491922347" w:history="1">
            <w:r w:rsidR="00E70325" w:rsidRPr="000919BF">
              <w:rPr>
                <w:rStyle w:val="Hiperveza"/>
                <w:noProof/>
              </w:rPr>
              <w:t>1.7. Vrsta ugovora o javnoj nabavi</w:t>
            </w:r>
            <w:r w:rsidR="00E70325">
              <w:rPr>
                <w:noProof/>
                <w:webHidden/>
              </w:rPr>
              <w:tab/>
            </w:r>
            <w:r w:rsidR="00E70325">
              <w:rPr>
                <w:noProof/>
                <w:webHidden/>
              </w:rPr>
              <w:fldChar w:fldCharType="begin"/>
            </w:r>
            <w:r w:rsidR="00E70325">
              <w:rPr>
                <w:noProof/>
                <w:webHidden/>
              </w:rPr>
              <w:instrText xml:space="preserve"> PAGEREF _Toc491922347 \h </w:instrText>
            </w:r>
            <w:r w:rsidR="00E70325">
              <w:rPr>
                <w:noProof/>
                <w:webHidden/>
              </w:rPr>
            </w:r>
            <w:r w:rsidR="00E70325">
              <w:rPr>
                <w:noProof/>
                <w:webHidden/>
              </w:rPr>
              <w:fldChar w:fldCharType="separate"/>
            </w:r>
            <w:r w:rsidR="00E70325">
              <w:rPr>
                <w:noProof/>
                <w:webHidden/>
              </w:rPr>
              <w:t>7</w:t>
            </w:r>
            <w:r w:rsidR="00E70325">
              <w:rPr>
                <w:noProof/>
                <w:webHidden/>
              </w:rPr>
              <w:fldChar w:fldCharType="end"/>
            </w:r>
          </w:hyperlink>
        </w:p>
        <w:p w14:paraId="40C492F2" w14:textId="7C3A1D50" w:rsidR="00E70325" w:rsidRDefault="00B80B05">
          <w:pPr>
            <w:pStyle w:val="Sadraj2"/>
            <w:tabs>
              <w:tab w:val="right" w:leader="dot" w:pos="9395"/>
            </w:tabs>
            <w:rPr>
              <w:rFonts w:asciiTheme="minorHAnsi" w:eastAsiaTheme="minorEastAsia" w:hAnsiTheme="minorHAnsi" w:cstheme="minorBidi"/>
              <w:noProof/>
              <w:lang w:val="hr-HR" w:eastAsia="hr-HR"/>
            </w:rPr>
          </w:pPr>
          <w:hyperlink w:anchor="_Toc491922348" w:history="1">
            <w:r w:rsidR="00E70325" w:rsidRPr="000919BF">
              <w:rPr>
                <w:rStyle w:val="Hiperveza"/>
                <w:noProof/>
              </w:rPr>
              <w:t>1.8. Obveza dostave ponuda u elektroničkom obliku</w:t>
            </w:r>
            <w:r w:rsidR="00E70325">
              <w:rPr>
                <w:noProof/>
                <w:webHidden/>
              </w:rPr>
              <w:tab/>
            </w:r>
            <w:r w:rsidR="00E70325">
              <w:rPr>
                <w:noProof/>
                <w:webHidden/>
              </w:rPr>
              <w:fldChar w:fldCharType="begin"/>
            </w:r>
            <w:r w:rsidR="00E70325">
              <w:rPr>
                <w:noProof/>
                <w:webHidden/>
              </w:rPr>
              <w:instrText xml:space="preserve"> PAGEREF _Toc491922348 \h </w:instrText>
            </w:r>
            <w:r w:rsidR="00E70325">
              <w:rPr>
                <w:noProof/>
                <w:webHidden/>
              </w:rPr>
            </w:r>
            <w:r w:rsidR="00E70325">
              <w:rPr>
                <w:noProof/>
                <w:webHidden/>
              </w:rPr>
              <w:fldChar w:fldCharType="separate"/>
            </w:r>
            <w:r w:rsidR="00E70325">
              <w:rPr>
                <w:noProof/>
                <w:webHidden/>
              </w:rPr>
              <w:t>8</w:t>
            </w:r>
            <w:r w:rsidR="00E70325">
              <w:rPr>
                <w:noProof/>
                <w:webHidden/>
              </w:rPr>
              <w:fldChar w:fldCharType="end"/>
            </w:r>
          </w:hyperlink>
        </w:p>
        <w:p w14:paraId="50462175" w14:textId="37C9DF68" w:rsidR="00E70325" w:rsidRDefault="00B80B05">
          <w:pPr>
            <w:pStyle w:val="Sadraj2"/>
            <w:tabs>
              <w:tab w:val="right" w:leader="dot" w:pos="9395"/>
            </w:tabs>
            <w:rPr>
              <w:rFonts w:asciiTheme="minorHAnsi" w:eastAsiaTheme="minorEastAsia" w:hAnsiTheme="minorHAnsi" w:cstheme="minorBidi"/>
              <w:noProof/>
              <w:lang w:val="hr-HR" w:eastAsia="hr-HR"/>
            </w:rPr>
          </w:pPr>
          <w:hyperlink w:anchor="_Toc491922349" w:history="1">
            <w:r w:rsidR="00E70325" w:rsidRPr="000919BF">
              <w:rPr>
                <w:rStyle w:val="Hiperveza"/>
                <w:noProof/>
              </w:rPr>
              <w:t>1.9. Odricanje od odgovornosti</w:t>
            </w:r>
            <w:r w:rsidR="00E70325">
              <w:rPr>
                <w:noProof/>
                <w:webHidden/>
              </w:rPr>
              <w:tab/>
            </w:r>
            <w:r w:rsidR="00E70325">
              <w:rPr>
                <w:noProof/>
                <w:webHidden/>
              </w:rPr>
              <w:fldChar w:fldCharType="begin"/>
            </w:r>
            <w:r w:rsidR="00E70325">
              <w:rPr>
                <w:noProof/>
                <w:webHidden/>
              </w:rPr>
              <w:instrText xml:space="preserve"> PAGEREF _Toc491922349 \h </w:instrText>
            </w:r>
            <w:r w:rsidR="00E70325">
              <w:rPr>
                <w:noProof/>
                <w:webHidden/>
              </w:rPr>
            </w:r>
            <w:r w:rsidR="00E70325">
              <w:rPr>
                <w:noProof/>
                <w:webHidden/>
              </w:rPr>
              <w:fldChar w:fldCharType="separate"/>
            </w:r>
            <w:r w:rsidR="00E70325">
              <w:rPr>
                <w:noProof/>
                <w:webHidden/>
              </w:rPr>
              <w:t>8</w:t>
            </w:r>
            <w:r w:rsidR="00E70325">
              <w:rPr>
                <w:noProof/>
                <w:webHidden/>
              </w:rPr>
              <w:fldChar w:fldCharType="end"/>
            </w:r>
          </w:hyperlink>
        </w:p>
        <w:p w14:paraId="2D7E73A6" w14:textId="71E0CFC8" w:rsidR="00E70325" w:rsidRDefault="00B80B05">
          <w:pPr>
            <w:pStyle w:val="Sadraj2"/>
            <w:tabs>
              <w:tab w:val="right" w:leader="dot" w:pos="9395"/>
            </w:tabs>
            <w:rPr>
              <w:rFonts w:asciiTheme="minorHAnsi" w:eastAsiaTheme="minorEastAsia" w:hAnsiTheme="minorHAnsi" w:cstheme="minorBidi"/>
              <w:noProof/>
              <w:lang w:val="hr-HR" w:eastAsia="hr-HR"/>
            </w:rPr>
          </w:pPr>
          <w:hyperlink w:anchor="_Toc491922350" w:history="1">
            <w:r w:rsidR="00E70325" w:rsidRPr="000919BF">
              <w:rPr>
                <w:rStyle w:val="Hiperveza"/>
                <w:noProof/>
              </w:rPr>
              <w:t>1.10. Pravo sudjelovanja</w:t>
            </w:r>
            <w:r w:rsidR="00E70325">
              <w:rPr>
                <w:noProof/>
                <w:webHidden/>
              </w:rPr>
              <w:tab/>
            </w:r>
            <w:r w:rsidR="00E70325">
              <w:rPr>
                <w:noProof/>
                <w:webHidden/>
              </w:rPr>
              <w:fldChar w:fldCharType="begin"/>
            </w:r>
            <w:r w:rsidR="00E70325">
              <w:rPr>
                <w:noProof/>
                <w:webHidden/>
              </w:rPr>
              <w:instrText xml:space="preserve"> PAGEREF _Toc491922350 \h </w:instrText>
            </w:r>
            <w:r w:rsidR="00E70325">
              <w:rPr>
                <w:noProof/>
                <w:webHidden/>
              </w:rPr>
            </w:r>
            <w:r w:rsidR="00E70325">
              <w:rPr>
                <w:noProof/>
                <w:webHidden/>
              </w:rPr>
              <w:fldChar w:fldCharType="separate"/>
            </w:r>
            <w:r w:rsidR="00E70325">
              <w:rPr>
                <w:noProof/>
                <w:webHidden/>
              </w:rPr>
              <w:t>8</w:t>
            </w:r>
            <w:r w:rsidR="00E70325">
              <w:rPr>
                <w:noProof/>
                <w:webHidden/>
              </w:rPr>
              <w:fldChar w:fldCharType="end"/>
            </w:r>
          </w:hyperlink>
        </w:p>
        <w:p w14:paraId="67278197" w14:textId="75762DC4" w:rsidR="00E70325" w:rsidRDefault="00B80B05">
          <w:pPr>
            <w:pStyle w:val="Sadraj2"/>
            <w:tabs>
              <w:tab w:val="right" w:leader="dot" w:pos="9395"/>
            </w:tabs>
            <w:rPr>
              <w:rFonts w:asciiTheme="minorHAnsi" w:eastAsiaTheme="minorEastAsia" w:hAnsiTheme="minorHAnsi" w:cstheme="minorBidi"/>
              <w:noProof/>
              <w:lang w:val="hr-HR" w:eastAsia="hr-HR"/>
            </w:rPr>
          </w:pPr>
          <w:hyperlink w:anchor="_Toc491922351" w:history="1">
            <w:r w:rsidR="00E70325" w:rsidRPr="000919BF">
              <w:rPr>
                <w:rStyle w:val="Hiperveza"/>
                <w:noProof/>
              </w:rPr>
              <w:t>1.11. Preuzimanje dokumentacije</w:t>
            </w:r>
            <w:r w:rsidR="00E70325">
              <w:rPr>
                <w:noProof/>
                <w:webHidden/>
              </w:rPr>
              <w:tab/>
            </w:r>
            <w:r w:rsidR="00E70325">
              <w:rPr>
                <w:noProof/>
                <w:webHidden/>
              </w:rPr>
              <w:fldChar w:fldCharType="begin"/>
            </w:r>
            <w:r w:rsidR="00E70325">
              <w:rPr>
                <w:noProof/>
                <w:webHidden/>
              </w:rPr>
              <w:instrText xml:space="preserve"> PAGEREF _Toc491922351 \h </w:instrText>
            </w:r>
            <w:r w:rsidR="00E70325">
              <w:rPr>
                <w:noProof/>
                <w:webHidden/>
              </w:rPr>
            </w:r>
            <w:r w:rsidR="00E70325">
              <w:rPr>
                <w:noProof/>
                <w:webHidden/>
              </w:rPr>
              <w:fldChar w:fldCharType="separate"/>
            </w:r>
            <w:r w:rsidR="00E70325">
              <w:rPr>
                <w:noProof/>
                <w:webHidden/>
              </w:rPr>
              <w:t>8</w:t>
            </w:r>
            <w:r w:rsidR="00E70325">
              <w:rPr>
                <w:noProof/>
                <w:webHidden/>
              </w:rPr>
              <w:fldChar w:fldCharType="end"/>
            </w:r>
          </w:hyperlink>
        </w:p>
        <w:p w14:paraId="71A37956" w14:textId="4C995C0F" w:rsidR="00E70325" w:rsidRDefault="00B80B05">
          <w:pPr>
            <w:pStyle w:val="Sadraj1"/>
            <w:tabs>
              <w:tab w:val="right" w:leader="dot" w:pos="9395"/>
            </w:tabs>
            <w:rPr>
              <w:rFonts w:asciiTheme="minorHAnsi" w:eastAsiaTheme="minorEastAsia" w:hAnsiTheme="minorHAnsi" w:cstheme="minorBidi"/>
              <w:noProof/>
              <w:lang w:val="hr-HR" w:eastAsia="hr-HR"/>
            </w:rPr>
          </w:pPr>
          <w:hyperlink w:anchor="_Toc491922352" w:history="1">
            <w:r w:rsidR="00E70325" w:rsidRPr="000919BF">
              <w:rPr>
                <w:rStyle w:val="Hiperveza"/>
                <w:noProof/>
              </w:rPr>
              <w:t>2. PODACI O PREDMETU NABAVE</w:t>
            </w:r>
            <w:r w:rsidR="00E70325">
              <w:rPr>
                <w:noProof/>
                <w:webHidden/>
              </w:rPr>
              <w:tab/>
            </w:r>
            <w:r w:rsidR="00E70325">
              <w:rPr>
                <w:noProof/>
                <w:webHidden/>
              </w:rPr>
              <w:fldChar w:fldCharType="begin"/>
            </w:r>
            <w:r w:rsidR="00E70325">
              <w:rPr>
                <w:noProof/>
                <w:webHidden/>
              </w:rPr>
              <w:instrText xml:space="preserve"> PAGEREF _Toc491922352 \h </w:instrText>
            </w:r>
            <w:r w:rsidR="00E70325">
              <w:rPr>
                <w:noProof/>
                <w:webHidden/>
              </w:rPr>
            </w:r>
            <w:r w:rsidR="00E70325">
              <w:rPr>
                <w:noProof/>
                <w:webHidden/>
              </w:rPr>
              <w:fldChar w:fldCharType="separate"/>
            </w:r>
            <w:r w:rsidR="00E70325">
              <w:rPr>
                <w:noProof/>
                <w:webHidden/>
              </w:rPr>
              <w:t>8</w:t>
            </w:r>
            <w:r w:rsidR="00E70325">
              <w:rPr>
                <w:noProof/>
                <w:webHidden/>
              </w:rPr>
              <w:fldChar w:fldCharType="end"/>
            </w:r>
          </w:hyperlink>
        </w:p>
        <w:p w14:paraId="2772BF45" w14:textId="2DC3CA70" w:rsidR="00E70325" w:rsidRDefault="00B80B05">
          <w:pPr>
            <w:pStyle w:val="Sadraj2"/>
            <w:tabs>
              <w:tab w:val="right" w:leader="dot" w:pos="9395"/>
            </w:tabs>
            <w:rPr>
              <w:rFonts w:asciiTheme="minorHAnsi" w:eastAsiaTheme="minorEastAsia" w:hAnsiTheme="minorHAnsi" w:cstheme="minorBidi"/>
              <w:noProof/>
              <w:lang w:val="hr-HR" w:eastAsia="hr-HR"/>
            </w:rPr>
          </w:pPr>
          <w:hyperlink w:anchor="_Toc491922353" w:history="1">
            <w:r w:rsidR="00E70325" w:rsidRPr="000919BF">
              <w:rPr>
                <w:rStyle w:val="Hiperveza"/>
                <w:noProof/>
              </w:rPr>
              <w:t>2. 1. Opis i oznaka predmeta nabave</w:t>
            </w:r>
            <w:r w:rsidR="00E70325">
              <w:rPr>
                <w:noProof/>
                <w:webHidden/>
              </w:rPr>
              <w:tab/>
            </w:r>
            <w:r w:rsidR="00E70325">
              <w:rPr>
                <w:noProof/>
                <w:webHidden/>
              </w:rPr>
              <w:fldChar w:fldCharType="begin"/>
            </w:r>
            <w:r w:rsidR="00E70325">
              <w:rPr>
                <w:noProof/>
                <w:webHidden/>
              </w:rPr>
              <w:instrText xml:space="preserve"> PAGEREF _Toc491922353 \h </w:instrText>
            </w:r>
            <w:r w:rsidR="00E70325">
              <w:rPr>
                <w:noProof/>
                <w:webHidden/>
              </w:rPr>
            </w:r>
            <w:r w:rsidR="00E70325">
              <w:rPr>
                <w:noProof/>
                <w:webHidden/>
              </w:rPr>
              <w:fldChar w:fldCharType="separate"/>
            </w:r>
            <w:r w:rsidR="00E70325">
              <w:rPr>
                <w:noProof/>
                <w:webHidden/>
              </w:rPr>
              <w:t>8</w:t>
            </w:r>
            <w:r w:rsidR="00E70325">
              <w:rPr>
                <w:noProof/>
                <w:webHidden/>
              </w:rPr>
              <w:fldChar w:fldCharType="end"/>
            </w:r>
          </w:hyperlink>
        </w:p>
        <w:p w14:paraId="78208A9C" w14:textId="74B2E6FC" w:rsidR="00E70325" w:rsidRDefault="00B80B05">
          <w:pPr>
            <w:pStyle w:val="Sadraj2"/>
            <w:tabs>
              <w:tab w:val="right" w:leader="dot" w:pos="9395"/>
            </w:tabs>
            <w:rPr>
              <w:rFonts w:asciiTheme="minorHAnsi" w:eastAsiaTheme="minorEastAsia" w:hAnsiTheme="minorHAnsi" w:cstheme="minorBidi"/>
              <w:noProof/>
              <w:lang w:val="hr-HR" w:eastAsia="hr-HR"/>
            </w:rPr>
          </w:pPr>
          <w:hyperlink w:anchor="_Toc491922354" w:history="1">
            <w:r w:rsidR="00E70325" w:rsidRPr="000919BF">
              <w:rPr>
                <w:rStyle w:val="Hiperveza"/>
                <w:noProof/>
              </w:rPr>
              <w:t>2. 2. Količina predmeta nabave</w:t>
            </w:r>
            <w:r w:rsidR="00E70325">
              <w:rPr>
                <w:noProof/>
                <w:webHidden/>
              </w:rPr>
              <w:tab/>
            </w:r>
            <w:r w:rsidR="00E70325">
              <w:rPr>
                <w:noProof/>
                <w:webHidden/>
              </w:rPr>
              <w:fldChar w:fldCharType="begin"/>
            </w:r>
            <w:r w:rsidR="00E70325">
              <w:rPr>
                <w:noProof/>
                <w:webHidden/>
              </w:rPr>
              <w:instrText xml:space="preserve"> PAGEREF _Toc491922354 \h </w:instrText>
            </w:r>
            <w:r w:rsidR="00E70325">
              <w:rPr>
                <w:noProof/>
                <w:webHidden/>
              </w:rPr>
            </w:r>
            <w:r w:rsidR="00E70325">
              <w:rPr>
                <w:noProof/>
                <w:webHidden/>
              </w:rPr>
              <w:fldChar w:fldCharType="separate"/>
            </w:r>
            <w:r w:rsidR="00E70325">
              <w:rPr>
                <w:noProof/>
                <w:webHidden/>
              </w:rPr>
              <w:t>9</w:t>
            </w:r>
            <w:r w:rsidR="00E70325">
              <w:rPr>
                <w:noProof/>
                <w:webHidden/>
              </w:rPr>
              <w:fldChar w:fldCharType="end"/>
            </w:r>
          </w:hyperlink>
        </w:p>
        <w:p w14:paraId="13728CFE" w14:textId="7B59AB83" w:rsidR="00E70325" w:rsidRDefault="00B80B05">
          <w:pPr>
            <w:pStyle w:val="Sadraj2"/>
            <w:tabs>
              <w:tab w:val="right" w:leader="dot" w:pos="9395"/>
            </w:tabs>
            <w:rPr>
              <w:rFonts w:asciiTheme="minorHAnsi" w:eastAsiaTheme="minorEastAsia" w:hAnsiTheme="minorHAnsi" w:cstheme="minorBidi"/>
              <w:noProof/>
              <w:lang w:val="hr-HR" w:eastAsia="hr-HR"/>
            </w:rPr>
          </w:pPr>
          <w:hyperlink w:anchor="_Toc491922355" w:history="1">
            <w:r w:rsidR="00E70325" w:rsidRPr="000919BF">
              <w:rPr>
                <w:rStyle w:val="Hiperveza"/>
                <w:noProof/>
              </w:rPr>
              <w:t>2.3. Opis i oznaka grupa predmeta nabave, ako je predmet nabave podijeljen na grupe</w:t>
            </w:r>
            <w:r w:rsidR="00E70325">
              <w:rPr>
                <w:noProof/>
                <w:webHidden/>
              </w:rPr>
              <w:tab/>
            </w:r>
            <w:r w:rsidR="00E70325">
              <w:rPr>
                <w:noProof/>
                <w:webHidden/>
              </w:rPr>
              <w:fldChar w:fldCharType="begin"/>
            </w:r>
            <w:r w:rsidR="00E70325">
              <w:rPr>
                <w:noProof/>
                <w:webHidden/>
              </w:rPr>
              <w:instrText xml:space="preserve"> PAGEREF _Toc491922355 \h </w:instrText>
            </w:r>
            <w:r w:rsidR="00E70325">
              <w:rPr>
                <w:noProof/>
                <w:webHidden/>
              </w:rPr>
            </w:r>
            <w:r w:rsidR="00E70325">
              <w:rPr>
                <w:noProof/>
                <w:webHidden/>
              </w:rPr>
              <w:fldChar w:fldCharType="separate"/>
            </w:r>
            <w:r w:rsidR="00E70325">
              <w:rPr>
                <w:noProof/>
                <w:webHidden/>
              </w:rPr>
              <w:t>9</w:t>
            </w:r>
            <w:r w:rsidR="00E70325">
              <w:rPr>
                <w:noProof/>
                <w:webHidden/>
              </w:rPr>
              <w:fldChar w:fldCharType="end"/>
            </w:r>
          </w:hyperlink>
        </w:p>
        <w:p w14:paraId="2C97ABBD" w14:textId="5E38EA86" w:rsidR="00E70325" w:rsidRDefault="00B80B05">
          <w:pPr>
            <w:pStyle w:val="Sadraj2"/>
            <w:tabs>
              <w:tab w:val="right" w:leader="dot" w:pos="9395"/>
            </w:tabs>
            <w:rPr>
              <w:rFonts w:asciiTheme="minorHAnsi" w:eastAsiaTheme="minorEastAsia" w:hAnsiTheme="minorHAnsi" w:cstheme="minorBidi"/>
              <w:noProof/>
              <w:lang w:val="hr-HR" w:eastAsia="hr-HR"/>
            </w:rPr>
          </w:pPr>
          <w:hyperlink w:anchor="_Toc491922356" w:history="1">
            <w:r w:rsidR="00E70325" w:rsidRPr="000919BF">
              <w:rPr>
                <w:rStyle w:val="Hiperveza"/>
                <w:noProof/>
              </w:rPr>
              <w:t>2.4. Mjesto izvršenja usluge</w:t>
            </w:r>
            <w:r w:rsidR="00E70325">
              <w:rPr>
                <w:noProof/>
                <w:webHidden/>
              </w:rPr>
              <w:tab/>
            </w:r>
            <w:r w:rsidR="00E70325">
              <w:rPr>
                <w:noProof/>
                <w:webHidden/>
              </w:rPr>
              <w:fldChar w:fldCharType="begin"/>
            </w:r>
            <w:r w:rsidR="00E70325">
              <w:rPr>
                <w:noProof/>
                <w:webHidden/>
              </w:rPr>
              <w:instrText xml:space="preserve"> PAGEREF _Toc491922356 \h </w:instrText>
            </w:r>
            <w:r w:rsidR="00E70325">
              <w:rPr>
                <w:noProof/>
                <w:webHidden/>
              </w:rPr>
            </w:r>
            <w:r w:rsidR="00E70325">
              <w:rPr>
                <w:noProof/>
                <w:webHidden/>
              </w:rPr>
              <w:fldChar w:fldCharType="separate"/>
            </w:r>
            <w:r w:rsidR="00E70325">
              <w:rPr>
                <w:noProof/>
                <w:webHidden/>
              </w:rPr>
              <w:t>9</w:t>
            </w:r>
            <w:r w:rsidR="00E70325">
              <w:rPr>
                <w:noProof/>
                <w:webHidden/>
              </w:rPr>
              <w:fldChar w:fldCharType="end"/>
            </w:r>
          </w:hyperlink>
        </w:p>
        <w:p w14:paraId="51A445BB" w14:textId="32DEEA92" w:rsidR="00E70325" w:rsidRDefault="00B80B05">
          <w:pPr>
            <w:pStyle w:val="Sadraj2"/>
            <w:tabs>
              <w:tab w:val="right" w:leader="dot" w:pos="9395"/>
            </w:tabs>
            <w:rPr>
              <w:rFonts w:asciiTheme="minorHAnsi" w:eastAsiaTheme="minorEastAsia" w:hAnsiTheme="minorHAnsi" w:cstheme="minorBidi"/>
              <w:noProof/>
              <w:lang w:val="hr-HR" w:eastAsia="hr-HR"/>
            </w:rPr>
          </w:pPr>
          <w:hyperlink w:anchor="_Toc491922357" w:history="1">
            <w:r w:rsidR="00E70325" w:rsidRPr="000919BF">
              <w:rPr>
                <w:rStyle w:val="Hiperveza"/>
                <w:noProof/>
              </w:rPr>
              <w:t>2.5. Rok, uvjeti izvršenja, duljina trajanja ugovora i jamstva</w:t>
            </w:r>
            <w:r w:rsidR="00E70325">
              <w:rPr>
                <w:noProof/>
                <w:webHidden/>
              </w:rPr>
              <w:tab/>
            </w:r>
            <w:r w:rsidR="00E70325">
              <w:rPr>
                <w:noProof/>
                <w:webHidden/>
              </w:rPr>
              <w:fldChar w:fldCharType="begin"/>
            </w:r>
            <w:r w:rsidR="00E70325">
              <w:rPr>
                <w:noProof/>
                <w:webHidden/>
              </w:rPr>
              <w:instrText xml:space="preserve"> PAGEREF _Toc491922357 \h </w:instrText>
            </w:r>
            <w:r w:rsidR="00E70325">
              <w:rPr>
                <w:noProof/>
                <w:webHidden/>
              </w:rPr>
            </w:r>
            <w:r w:rsidR="00E70325">
              <w:rPr>
                <w:noProof/>
                <w:webHidden/>
              </w:rPr>
              <w:fldChar w:fldCharType="separate"/>
            </w:r>
            <w:r w:rsidR="00E70325">
              <w:rPr>
                <w:noProof/>
                <w:webHidden/>
              </w:rPr>
              <w:t>10</w:t>
            </w:r>
            <w:r w:rsidR="00E70325">
              <w:rPr>
                <w:noProof/>
                <w:webHidden/>
              </w:rPr>
              <w:fldChar w:fldCharType="end"/>
            </w:r>
          </w:hyperlink>
        </w:p>
        <w:p w14:paraId="2613E922" w14:textId="55A6D62C" w:rsidR="00E70325" w:rsidRDefault="00B80B05">
          <w:pPr>
            <w:pStyle w:val="Sadraj1"/>
            <w:tabs>
              <w:tab w:val="right" w:leader="dot" w:pos="9395"/>
            </w:tabs>
            <w:rPr>
              <w:rFonts w:asciiTheme="minorHAnsi" w:eastAsiaTheme="minorEastAsia" w:hAnsiTheme="minorHAnsi" w:cstheme="minorBidi"/>
              <w:noProof/>
              <w:lang w:val="hr-HR" w:eastAsia="hr-HR"/>
            </w:rPr>
          </w:pPr>
          <w:hyperlink w:anchor="_Toc491922358" w:history="1">
            <w:r w:rsidR="00E70325" w:rsidRPr="000919BF">
              <w:rPr>
                <w:rStyle w:val="Hiperveza"/>
                <w:noProof/>
              </w:rPr>
              <w:t>3. KRITERIJI ZA KVALITATIVNI ODABIR GOSPODARSKOG SUBJEKTA</w:t>
            </w:r>
            <w:r w:rsidR="00E70325">
              <w:rPr>
                <w:noProof/>
                <w:webHidden/>
              </w:rPr>
              <w:tab/>
            </w:r>
            <w:r w:rsidR="00E70325">
              <w:rPr>
                <w:noProof/>
                <w:webHidden/>
              </w:rPr>
              <w:fldChar w:fldCharType="begin"/>
            </w:r>
            <w:r w:rsidR="00E70325">
              <w:rPr>
                <w:noProof/>
                <w:webHidden/>
              </w:rPr>
              <w:instrText xml:space="preserve"> PAGEREF _Toc491922358 \h </w:instrText>
            </w:r>
            <w:r w:rsidR="00E70325">
              <w:rPr>
                <w:noProof/>
                <w:webHidden/>
              </w:rPr>
            </w:r>
            <w:r w:rsidR="00E70325">
              <w:rPr>
                <w:noProof/>
                <w:webHidden/>
              </w:rPr>
              <w:fldChar w:fldCharType="separate"/>
            </w:r>
            <w:r w:rsidR="00E70325">
              <w:rPr>
                <w:noProof/>
                <w:webHidden/>
              </w:rPr>
              <w:t>10</w:t>
            </w:r>
            <w:r w:rsidR="00E70325">
              <w:rPr>
                <w:noProof/>
                <w:webHidden/>
              </w:rPr>
              <w:fldChar w:fldCharType="end"/>
            </w:r>
          </w:hyperlink>
        </w:p>
        <w:p w14:paraId="64E37ACA" w14:textId="13EC6CD9" w:rsidR="00E70325" w:rsidRDefault="00B80B05">
          <w:pPr>
            <w:pStyle w:val="Sadraj2"/>
            <w:tabs>
              <w:tab w:val="right" w:leader="dot" w:pos="9395"/>
            </w:tabs>
            <w:rPr>
              <w:rFonts w:asciiTheme="minorHAnsi" w:eastAsiaTheme="minorEastAsia" w:hAnsiTheme="minorHAnsi" w:cstheme="minorBidi"/>
              <w:noProof/>
              <w:lang w:val="hr-HR" w:eastAsia="hr-HR"/>
            </w:rPr>
          </w:pPr>
          <w:hyperlink w:anchor="_Toc491922359" w:history="1">
            <w:r w:rsidR="00E70325" w:rsidRPr="000919BF">
              <w:rPr>
                <w:rStyle w:val="Hiperveza"/>
                <w:noProof/>
              </w:rPr>
              <w:t>3.1. Obvezni razlozi isključenja ponuditelja</w:t>
            </w:r>
            <w:r w:rsidR="00E70325">
              <w:rPr>
                <w:noProof/>
                <w:webHidden/>
              </w:rPr>
              <w:tab/>
            </w:r>
            <w:r w:rsidR="00E70325">
              <w:rPr>
                <w:noProof/>
                <w:webHidden/>
              </w:rPr>
              <w:fldChar w:fldCharType="begin"/>
            </w:r>
            <w:r w:rsidR="00E70325">
              <w:rPr>
                <w:noProof/>
                <w:webHidden/>
              </w:rPr>
              <w:instrText xml:space="preserve"> PAGEREF _Toc491922359 \h </w:instrText>
            </w:r>
            <w:r w:rsidR="00E70325">
              <w:rPr>
                <w:noProof/>
                <w:webHidden/>
              </w:rPr>
            </w:r>
            <w:r w:rsidR="00E70325">
              <w:rPr>
                <w:noProof/>
                <w:webHidden/>
              </w:rPr>
              <w:fldChar w:fldCharType="separate"/>
            </w:r>
            <w:r w:rsidR="00E70325">
              <w:rPr>
                <w:noProof/>
                <w:webHidden/>
              </w:rPr>
              <w:t>10</w:t>
            </w:r>
            <w:r w:rsidR="00E70325">
              <w:rPr>
                <w:noProof/>
                <w:webHidden/>
              </w:rPr>
              <w:fldChar w:fldCharType="end"/>
            </w:r>
          </w:hyperlink>
        </w:p>
        <w:p w14:paraId="05EA957E" w14:textId="140920AA" w:rsidR="00E70325" w:rsidRDefault="00B80B05">
          <w:pPr>
            <w:pStyle w:val="Sadraj2"/>
            <w:tabs>
              <w:tab w:val="right" w:leader="dot" w:pos="9395"/>
            </w:tabs>
            <w:rPr>
              <w:rFonts w:asciiTheme="minorHAnsi" w:eastAsiaTheme="minorEastAsia" w:hAnsiTheme="minorHAnsi" w:cstheme="minorBidi"/>
              <w:noProof/>
              <w:lang w:val="hr-HR" w:eastAsia="hr-HR"/>
            </w:rPr>
          </w:pPr>
          <w:hyperlink w:anchor="_Toc491922360" w:history="1">
            <w:r w:rsidR="00E70325" w:rsidRPr="000919BF">
              <w:rPr>
                <w:rStyle w:val="Hiperveza"/>
                <w:noProof/>
              </w:rPr>
              <w:t>3.2. Naručitelj je obvezan isključiti gospodarskog subjekta iz postupka javne nabave</w:t>
            </w:r>
            <w:r w:rsidR="00E70325">
              <w:rPr>
                <w:noProof/>
                <w:webHidden/>
              </w:rPr>
              <w:tab/>
            </w:r>
            <w:r w:rsidR="00E70325">
              <w:rPr>
                <w:noProof/>
                <w:webHidden/>
              </w:rPr>
              <w:fldChar w:fldCharType="begin"/>
            </w:r>
            <w:r w:rsidR="00E70325">
              <w:rPr>
                <w:noProof/>
                <w:webHidden/>
              </w:rPr>
              <w:instrText xml:space="preserve"> PAGEREF _Toc491922360 \h </w:instrText>
            </w:r>
            <w:r w:rsidR="00E70325">
              <w:rPr>
                <w:noProof/>
                <w:webHidden/>
              </w:rPr>
            </w:r>
            <w:r w:rsidR="00E70325">
              <w:rPr>
                <w:noProof/>
                <w:webHidden/>
              </w:rPr>
              <w:fldChar w:fldCharType="separate"/>
            </w:r>
            <w:r w:rsidR="00E70325">
              <w:rPr>
                <w:noProof/>
                <w:webHidden/>
              </w:rPr>
              <w:t>12</w:t>
            </w:r>
            <w:r w:rsidR="00E70325">
              <w:rPr>
                <w:noProof/>
                <w:webHidden/>
              </w:rPr>
              <w:fldChar w:fldCharType="end"/>
            </w:r>
          </w:hyperlink>
        </w:p>
        <w:p w14:paraId="1375AACA" w14:textId="29500271" w:rsidR="00E70325" w:rsidRDefault="00B80B05">
          <w:pPr>
            <w:pStyle w:val="Sadraj2"/>
            <w:tabs>
              <w:tab w:val="right" w:leader="dot" w:pos="9395"/>
            </w:tabs>
            <w:rPr>
              <w:rFonts w:asciiTheme="minorHAnsi" w:eastAsiaTheme="minorEastAsia" w:hAnsiTheme="minorHAnsi" w:cstheme="minorBidi"/>
              <w:noProof/>
              <w:lang w:val="hr-HR" w:eastAsia="hr-HR"/>
            </w:rPr>
          </w:pPr>
          <w:hyperlink w:anchor="_Toc491922361" w:history="1">
            <w:r w:rsidR="00E70325" w:rsidRPr="000919BF">
              <w:rPr>
                <w:rStyle w:val="Hiperveza"/>
                <w:noProof/>
              </w:rPr>
              <w:t>3.3. OSTALE OSNOVE ZA ISKLJUČENJE GOSPODARSKOG SUBJEKTA</w:t>
            </w:r>
            <w:r w:rsidR="00E70325">
              <w:rPr>
                <w:noProof/>
                <w:webHidden/>
              </w:rPr>
              <w:tab/>
            </w:r>
            <w:r w:rsidR="00E70325">
              <w:rPr>
                <w:noProof/>
                <w:webHidden/>
              </w:rPr>
              <w:fldChar w:fldCharType="begin"/>
            </w:r>
            <w:r w:rsidR="00E70325">
              <w:rPr>
                <w:noProof/>
                <w:webHidden/>
              </w:rPr>
              <w:instrText xml:space="preserve"> PAGEREF _Toc491922361 \h </w:instrText>
            </w:r>
            <w:r w:rsidR="00E70325">
              <w:rPr>
                <w:noProof/>
                <w:webHidden/>
              </w:rPr>
            </w:r>
            <w:r w:rsidR="00E70325">
              <w:rPr>
                <w:noProof/>
                <w:webHidden/>
              </w:rPr>
              <w:fldChar w:fldCharType="separate"/>
            </w:r>
            <w:r w:rsidR="00E70325">
              <w:rPr>
                <w:noProof/>
                <w:webHidden/>
              </w:rPr>
              <w:t>12</w:t>
            </w:r>
            <w:r w:rsidR="00E70325">
              <w:rPr>
                <w:noProof/>
                <w:webHidden/>
              </w:rPr>
              <w:fldChar w:fldCharType="end"/>
            </w:r>
          </w:hyperlink>
        </w:p>
        <w:p w14:paraId="2425BAB6" w14:textId="5C2AE640" w:rsidR="00E70325" w:rsidRDefault="00B80B05">
          <w:pPr>
            <w:pStyle w:val="Sadraj2"/>
            <w:tabs>
              <w:tab w:val="right" w:leader="dot" w:pos="9395"/>
            </w:tabs>
            <w:rPr>
              <w:rFonts w:asciiTheme="minorHAnsi" w:eastAsiaTheme="minorEastAsia" w:hAnsiTheme="minorHAnsi" w:cstheme="minorBidi"/>
              <w:noProof/>
              <w:lang w:val="hr-HR" w:eastAsia="hr-HR"/>
            </w:rPr>
          </w:pPr>
          <w:hyperlink w:anchor="_Toc491922362" w:history="1">
            <w:r w:rsidR="00E70325" w:rsidRPr="000919BF">
              <w:rPr>
                <w:rStyle w:val="Hiperveza"/>
                <w:noProof/>
              </w:rPr>
              <w:t>3.4. ODREDBE O SAMOKORIGIRANJU</w:t>
            </w:r>
            <w:r w:rsidR="00E70325">
              <w:rPr>
                <w:noProof/>
                <w:webHidden/>
              </w:rPr>
              <w:tab/>
            </w:r>
            <w:r w:rsidR="00E70325">
              <w:rPr>
                <w:noProof/>
                <w:webHidden/>
              </w:rPr>
              <w:fldChar w:fldCharType="begin"/>
            </w:r>
            <w:r w:rsidR="00E70325">
              <w:rPr>
                <w:noProof/>
                <w:webHidden/>
              </w:rPr>
              <w:instrText xml:space="preserve"> PAGEREF _Toc491922362 \h </w:instrText>
            </w:r>
            <w:r w:rsidR="00E70325">
              <w:rPr>
                <w:noProof/>
                <w:webHidden/>
              </w:rPr>
            </w:r>
            <w:r w:rsidR="00E70325">
              <w:rPr>
                <w:noProof/>
                <w:webHidden/>
              </w:rPr>
              <w:fldChar w:fldCharType="separate"/>
            </w:r>
            <w:r w:rsidR="00E70325">
              <w:rPr>
                <w:noProof/>
                <w:webHidden/>
              </w:rPr>
              <w:t>13</w:t>
            </w:r>
            <w:r w:rsidR="00E70325">
              <w:rPr>
                <w:noProof/>
                <w:webHidden/>
              </w:rPr>
              <w:fldChar w:fldCharType="end"/>
            </w:r>
          </w:hyperlink>
        </w:p>
        <w:p w14:paraId="56789BDA" w14:textId="2A53004D" w:rsidR="00E70325" w:rsidRDefault="00B80B05">
          <w:pPr>
            <w:pStyle w:val="Sadraj1"/>
            <w:tabs>
              <w:tab w:val="right" w:leader="dot" w:pos="9395"/>
            </w:tabs>
            <w:rPr>
              <w:rFonts w:asciiTheme="minorHAnsi" w:eastAsiaTheme="minorEastAsia" w:hAnsiTheme="minorHAnsi" w:cstheme="minorBidi"/>
              <w:noProof/>
              <w:lang w:val="hr-HR" w:eastAsia="hr-HR"/>
            </w:rPr>
          </w:pPr>
          <w:hyperlink w:anchor="_Toc491922363" w:history="1">
            <w:r w:rsidR="00E70325" w:rsidRPr="000919BF">
              <w:rPr>
                <w:rStyle w:val="Hiperveza"/>
                <w:noProof/>
              </w:rPr>
              <w:t>4. KRITERIJ ZA ODABIR GOSPODARSKOG SUBJEKTA (UVJETI SPOSOBNOSTI)</w:t>
            </w:r>
            <w:r w:rsidR="00E70325">
              <w:rPr>
                <w:noProof/>
                <w:webHidden/>
              </w:rPr>
              <w:tab/>
            </w:r>
            <w:r w:rsidR="00E70325">
              <w:rPr>
                <w:noProof/>
                <w:webHidden/>
              </w:rPr>
              <w:fldChar w:fldCharType="begin"/>
            </w:r>
            <w:r w:rsidR="00E70325">
              <w:rPr>
                <w:noProof/>
                <w:webHidden/>
              </w:rPr>
              <w:instrText xml:space="preserve"> PAGEREF _Toc491922363 \h </w:instrText>
            </w:r>
            <w:r w:rsidR="00E70325">
              <w:rPr>
                <w:noProof/>
                <w:webHidden/>
              </w:rPr>
            </w:r>
            <w:r w:rsidR="00E70325">
              <w:rPr>
                <w:noProof/>
                <w:webHidden/>
              </w:rPr>
              <w:fldChar w:fldCharType="separate"/>
            </w:r>
            <w:r w:rsidR="00E70325">
              <w:rPr>
                <w:noProof/>
                <w:webHidden/>
              </w:rPr>
              <w:t>13</w:t>
            </w:r>
            <w:r w:rsidR="00E70325">
              <w:rPr>
                <w:noProof/>
                <w:webHidden/>
              </w:rPr>
              <w:fldChar w:fldCharType="end"/>
            </w:r>
          </w:hyperlink>
        </w:p>
        <w:p w14:paraId="6BFFDBD3" w14:textId="51137B04" w:rsidR="00E70325" w:rsidRDefault="00B80B05">
          <w:pPr>
            <w:pStyle w:val="Sadraj2"/>
            <w:tabs>
              <w:tab w:val="right" w:leader="dot" w:pos="9395"/>
            </w:tabs>
            <w:rPr>
              <w:rFonts w:asciiTheme="minorHAnsi" w:eastAsiaTheme="minorEastAsia" w:hAnsiTheme="minorHAnsi" w:cstheme="minorBidi"/>
              <w:noProof/>
              <w:lang w:val="hr-HR" w:eastAsia="hr-HR"/>
            </w:rPr>
          </w:pPr>
          <w:hyperlink w:anchor="_Toc491922364" w:history="1">
            <w:r w:rsidR="00E70325" w:rsidRPr="000919BF">
              <w:rPr>
                <w:rStyle w:val="Hiperveza"/>
                <w:noProof/>
              </w:rPr>
              <w:t>4.1. Sposobnost za obavljanje profesionalne djelatnosti</w:t>
            </w:r>
            <w:r w:rsidR="00E70325">
              <w:rPr>
                <w:noProof/>
                <w:webHidden/>
              </w:rPr>
              <w:tab/>
            </w:r>
            <w:r w:rsidR="00E70325">
              <w:rPr>
                <w:noProof/>
                <w:webHidden/>
              </w:rPr>
              <w:fldChar w:fldCharType="begin"/>
            </w:r>
            <w:r w:rsidR="00E70325">
              <w:rPr>
                <w:noProof/>
                <w:webHidden/>
              </w:rPr>
              <w:instrText xml:space="preserve"> PAGEREF _Toc491922364 \h </w:instrText>
            </w:r>
            <w:r w:rsidR="00E70325">
              <w:rPr>
                <w:noProof/>
                <w:webHidden/>
              </w:rPr>
            </w:r>
            <w:r w:rsidR="00E70325">
              <w:rPr>
                <w:noProof/>
                <w:webHidden/>
              </w:rPr>
              <w:fldChar w:fldCharType="separate"/>
            </w:r>
            <w:r w:rsidR="00E70325">
              <w:rPr>
                <w:noProof/>
                <w:webHidden/>
              </w:rPr>
              <w:t>13</w:t>
            </w:r>
            <w:r w:rsidR="00E70325">
              <w:rPr>
                <w:noProof/>
                <w:webHidden/>
              </w:rPr>
              <w:fldChar w:fldCharType="end"/>
            </w:r>
          </w:hyperlink>
        </w:p>
        <w:p w14:paraId="51A1217E" w14:textId="475D573A" w:rsidR="00E70325" w:rsidRDefault="00B80B05">
          <w:pPr>
            <w:pStyle w:val="Sadraj2"/>
            <w:tabs>
              <w:tab w:val="right" w:leader="dot" w:pos="9395"/>
            </w:tabs>
            <w:rPr>
              <w:rFonts w:asciiTheme="minorHAnsi" w:eastAsiaTheme="minorEastAsia" w:hAnsiTheme="minorHAnsi" w:cstheme="minorBidi"/>
              <w:noProof/>
              <w:lang w:val="hr-HR" w:eastAsia="hr-HR"/>
            </w:rPr>
          </w:pPr>
          <w:hyperlink w:anchor="_Toc491922365" w:history="1">
            <w:r w:rsidR="00E70325" w:rsidRPr="000919BF">
              <w:rPr>
                <w:rStyle w:val="Hiperveza"/>
                <w:noProof/>
              </w:rPr>
              <w:t>4.2. Tehnička i stručna sposobnost gospodarskog subjekta</w:t>
            </w:r>
            <w:r w:rsidR="00E70325">
              <w:rPr>
                <w:noProof/>
                <w:webHidden/>
              </w:rPr>
              <w:tab/>
            </w:r>
            <w:r w:rsidR="00E70325">
              <w:rPr>
                <w:noProof/>
                <w:webHidden/>
              </w:rPr>
              <w:fldChar w:fldCharType="begin"/>
            </w:r>
            <w:r w:rsidR="00E70325">
              <w:rPr>
                <w:noProof/>
                <w:webHidden/>
              </w:rPr>
              <w:instrText xml:space="preserve"> PAGEREF _Toc491922365 \h </w:instrText>
            </w:r>
            <w:r w:rsidR="00E70325">
              <w:rPr>
                <w:noProof/>
                <w:webHidden/>
              </w:rPr>
            </w:r>
            <w:r w:rsidR="00E70325">
              <w:rPr>
                <w:noProof/>
                <w:webHidden/>
              </w:rPr>
              <w:fldChar w:fldCharType="separate"/>
            </w:r>
            <w:r w:rsidR="00E70325">
              <w:rPr>
                <w:noProof/>
                <w:webHidden/>
              </w:rPr>
              <w:t>15</w:t>
            </w:r>
            <w:r w:rsidR="00E70325">
              <w:rPr>
                <w:noProof/>
                <w:webHidden/>
              </w:rPr>
              <w:fldChar w:fldCharType="end"/>
            </w:r>
          </w:hyperlink>
        </w:p>
        <w:p w14:paraId="2D8EB1B8" w14:textId="1EA6EE96" w:rsidR="00E70325" w:rsidRDefault="00B80B05">
          <w:pPr>
            <w:pStyle w:val="Sadraj2"/>
            <w:tabs>
              <w:tab w:val="right" w:leader="dot" w:pos="9395"/>
            </w:tabs>
            <w:rPr>
              <w:rFonts w:asciiTheme="minorHAnsi" w:eastAsiaTheme="minorEastAsia" w:hAnsiTheme="minorHAnsi" w:cstheme="minorBidi"/>
              <w:noProof/>
              <w:lang w:val="hr-HR" w:eastAsia="hr-HR"/>
            </w:rPr>
          </w:pPr>
          <w:hyperlink w:anchor="_Toc491922366" w:history="1">
            <w:r w:rsidR="00E70325" w:rsidRPr="000919BF">
              <w:rPr>
                <w:rStyle w:val="Hiperveza"/>
                <w:noProof/>
              </w:rPr>
              <w:t>4.3 EKONOMSKA I FINANCIJSKA SPOSOBNOST (MINIMALNE RAZINE EKONOMSKE I FINANCIJSKE SPOSOBNOSTI GOSPODARSKOG SUBJEKTA)</w:t>
            </w:r>
            <w:r w:rsidR="00E70325">
              <w:rPr>
                <w:noProof/>
                <w:webHidden/>
              </w:rPr>
              <w:tab/>
            </w:r>
            <w:r w:rsidR="00E70325">
              <w:rPr>
                <w:noProof/>
                <w:webHidden/>
              </w:rPr>
              <w:fldChar w:fldCharType="begin"/>
            </w:r>
            <w:r w:rsidR="00E70325">
              <w:rPr>
                <w:noProof/>
                <w:webHidden/>
              </w:rPr>
              <w:instrText xml:space="preserve"> PAGEREF _Toc491922366 \h </w:instrText>
            </w:r>
            <w:r w:rsidR="00E70325">
              <w:rPr>
                <w:noProof/>
                <w:webHidden/>
              </w:rPr>
            </w:r>
            <w:r w:rsidR="00E70325">
              <w:rPr>
                <w:noProof/>
                <w:webHidden/>
              </w:rPr>
              <w:fldChar w:fldCharType="separate"/>
            </w:r>
            <w:r w:rsidR="00E70325">
              <w:rPr>
                <w:noProof/>
                <w:webHidden/>
              </w:rPr>
              <w:t>16</w:t>
            </w:r>
            <w:r w:rsidR="00E70325">
              <w:rPr>
                <w:noProof/>
                <w:webHidden/>
              </w:rPr>
              <w:fldChar w:fldCharType="end"/>
            </w:r>
          </w:hyperlink>
        </w:p>
        <w:p w14:paraId="5644BC9B" w14:textId="6FCCC10C" w:rsidR="00E70325" w:rsidRDefault="00B80B05">
          <w:pPr>
            <w:pStyle w:val="Sadraj2"/>
            <w:tabs>
              <w:tab w:val="right" w:leader="dot" w:pos="9395"/>
            </w:tabs>
            <w:rPr>
              <w:rFonts w:asciiTheme="minorHAnsi" w:eastAsiaTheme="minorEastAsia" w:hAnsiTheme="minorHAnsi" w:cstheme="minorBidi"/>
              <w:noProof/>
              <w:lang w:val="hr-HR" w:eastAsia="hr-HR"/>
            </w:rPr>
          </w:pPr>
          <w:hyperlink w:anchor="_Toc491922367" w:history="1">
            <w:r w:rsidR="00E70325" w:rsidRPr="000919BF">
              <w:rPr>
                <w:rStyle w:val="Hiperveza"/>
                <w:noProof/>
              </w:rPr>
              <w:t>4.4. OSLANJANJE NA SPOSOBNOST DRUGIH GOSPODARSKIH SUBJEKATA</w:t>
            </w:r>
            <w:r w:rsidR="00E70325">
              <w:rPr>
                <w:noProof/>
                <w:webHidden/>
              </w:rPr>
              <w:tab/>
            </w:r>
            <w:r w:rsidR="00E70325">
              <w:rPr>
                <w:noProof/>
                <w:webHidden/>
              </w:rPr>
              <w:fldChar w:fldCharType="begin"/>
            </w:r>
            <w:r w:rsidR="00E70325">
              <w:rPr>
                <w:noProof/>
                <w:webHidden/>
              </w:rPr>
              <w:instrText xml:space="preserve"> PAGEREF _Toc491922367 \h </w:instrText>
            </w:r>
            <w:r w:rsidR="00E70325">
              <w:rPr>
                <w:noProof/>
                <w:webHidden/>
              </w:rPr>
            </w:r>
            <w:r w:rsidR="00E70325">
              <w:rPr>
                <w:noProof/>
                <w:webHidden/>
              </w:rPr>
              <w:fldChar w:fldCharType="separate"/>
            </w:r>
            <w:r w:rsidR="00E70325">
              <w:rPr>
                <w:noProof/>
                <w:webHidden/>
              </w:rPr>
              <w:t>16</w:t>
            </w:r>
            <w:r w:rsidR="00E70325">
              <w:rPr>
                <w:noProof/>
                <w:webHidden/>
              </w:rPr>
              <w:fldChar w:fldCharType="end"/>
            </w:r>
          </w:hyperlink>
        </w:p>
        <w:p w14:paraId="26045B34" w14:textId="6FE60B9E" w:rsidR="00E70325" w:rsidRDefault="00B80B05">
          <w:pPr>
            <w:pStyle w:val="Sadraj2"/>
            <w:tabs>
              <w:tab w:val="right" w:leader="dot" w:pos="9395"/>
            </w:tabs>
            <w:rPr>
              <w:rFonts w:asciiTheme="minorHAnsi" w:eastAsiaTheme="minorEastAsia" w:hAnsiTheme="minorHAnsi" w:cstheme="minorBidi"/>
              <w:noProof/>
              <w:lang w:val="hr-HR" w:eastAsia="hr-HR"/>
            </w:rPr>
          </w:pPr>
          <w:hyperlink w:anchor="_Toc491922368" w:history="1">
            <w:r w:rsidR="00E70325" w:rsidRPr="000919BF">
              <w:rPr>
                <w:rStyle w:val="Hiperveza"/>
                <w:noProof/>
              </w:rPr>
              <w:t>4.5. ESPD OBRAZAC</w:t>
            </w:r>
            <w:r w:rsidR="00E70325">
              <w:rPr>
                <w:noProof/>
                <w:webHidden/>
              </w:rPr>
              <w:tab/>
            </w:r>
            <w:r w:rsidR="00E70325">
              <w:rPr>
                <w:noProof/>
                <w:webHidden/>
              </w:rPr>
              <w:fldChar w:fldCharType="begin"/>
            </w:r>
            <w:r w:rsidR="00E70325">
              <w:rPr>
                <w:noProof/>
                <w:webHidden/>
              </w:rPr>
              <w:instrText xml:space="preserve"> PAGEREF _Toc491922368 \h </w:instrText>
            </w:r>
            <w:r w:rsidR="00E70325">
              <w:rPr>
                <w:noProof/>
                <w:webHidden/>
              </w:rPr>
            </w:r>
            <w:r w:rsidR="00E70325">
              <w:rPr>
                <w:noProof/>
                <w:webHidden/>
              </w:rPr>
              <w:fldChar w:fldCharType="separate"/>
            </w:r>
            <w:r w:rsidR="00E70325">
              <w:rPr>
                <w:noProof/>
                <w:webHidden/>
              </w:rPr>
              <w:t>16</w:t>
            </w:r>
            <w:r w:rsidR="00E70325">
              <w:rPr>
                <w:noProof/>
                <w:webHidden/>
              </w:rPr>
              <w:fldChar w:fldCharType="end"/>
            </w:r>
          </w:hyperlink>
        </w:p>
        <w:p w14:paraId="102BAC04" w14:textId="34DCA2C7" w:rsidR="00E70325" w:rsidRDefault="00B80B05">
          <w:pPr>
            <w:pStyle w:val="Sadraj1"/>
            <w:tabs>
              <w:tab w:val="right" w:leader="dot" w:pos="9395"/>
            </w:tabs>
            <w:rPr>
              <w:rFonts w:asciiTheme="minorHAnsi" w:eastAsiaTheme="minorEastAsia" w:hAnsiTheme="minorHAnsi" w:cstheme="minorBidi"/>
              <w:noProof/>
              <w:lang w:val="hr-HR" w:eastAsia="hr-HR"/>
            </w:rPr>
          </w:pPr>
          <w:hyperlink w:anchor="_Toc491922369" w:history="1">
            <w:r w:rsidR="00E70325" w:rsidRPr="000919BF">
              <w:rPr>
                <w:rStyle w:val="Hiperveza"/>
                <w:noProof/>
              </w:rPr>
              <w:t>5. VRSTA, SREDSTVO JAMSTVA I UVJETI JAMSTVA</w:t>
            </w:r>
            <w:r w:rsidR="00E70325">
              <w:rPr>
                <w:noProof/>
                <w:webHidden/>
              </w:rPr>
              <w:tab/>
            </w:r>
            <w:r w:rsidR="00E70325">
              <w:rPr>
                <w:noProof/>
                <w:webHidden/>
              </w:rPr>
              <w:fldChar w:fldCharType="begin"/>
            </w:r>
            <w:r w:rsidR="00E70325">
              <w:rPr>
                <w:noProof/>
                <w:webHidden/>
              </w:rPr>
              <w:instrText xml:space="preserve"> PAGEREF _Toc491922369 \h </w:instrText>
            </w:r>
            <w:r w:rsidR="00E70325">
              <w:rPr>
                <w:noProof/>
                <w:webHidden/>
              </w:rPr>
            </w:r>
            <w:r w:rsidR="00E70325">
              <w:rPr>
                <w:noProof/>
                <w:webHidden/>
              </w:rPr>
              <w:fldChar w:fldCharType="separate"/>
            </w:r>
            <w:r w:rsidR="00E70325">
              <w:rPr>
                <w:noProof/>
                <w:webHidden/>
              </w:rPr>
              <w:t>17</w:t>
            </w:r>
            <w:r w:rsidR="00E70325">
              <w:rPr>
                <w:noProof/>
                <w:webHidden/>
              </w:rPr>
              <w:fldChar w:fldCharType="end"/>
            </w:r>
          </w:hyperlink>
        </w:p>
        <w:p w14:paraId="7672CBEC" w14:textId="6AA6AE53" w:rsidR="00E70325" w:rsidRDefault="00B80B05">
          <w:pPr>
            <w:pStyle w:val="Sadraj2"/>
            <w:tabs>
              <w:tab w:val="right" w:leader="dot" w:pos="9395"/>
            </w:tabs>
            <w:rPr>
              <w:rFonts w:asciiTheme="minorHAnsi" w:eastAsiaTheme="minorEastAsia" w:hAnsiTheme="minorHAnsi" w:cstheme="minorBidi"/>
              <w:noProof/>
              <w:lang w:val="hr-HR" w:eastAsia="hr-HR"/>
            </w:rPr>
          </w:pPr>
          <w:hyperlink w:anchor="_Toc491922370" w:history="1">
            <w:r w:rsidR="00E70325" w:rsidRPr="000919BF">
              <w:rPr>
                <w:rStyle w:val="Hiperveza"/>
                <w:noProof/>
              </w:rPr>
              <w:t>5.1. Jamstvo za ozbiljnost ponude</w:t>
            </w:r>
            <w:r w:rsidR="00E70325">
              <w:rPr>
                <w:noProof/>
                <w:webHidden/>
              </w:rPr>
              <w:tab/>
            </w:r>
            <w:r w:rsidR="00E70325">
              <w:rPr>
                <w:noProof/>
                <w:webHidden/>
              </w:rPr>
              <w:fldChar w:fldCharType="begin"/>
            </w:r>
            <w:r w:rsidR="00E70325">
              <w:rPr>
                <w:noProof/>
                <w:webHidden/>
              </w:rPr>
              <w:instrText xml:space="preserve"> PAGEREF _Toc491922370 \h </w:instrText>
            </w:r>
            <w:r w:rsidR="00E70325">
              <w:rPr>
                <w:noProof/>
                <w:webHidden/>
              </w:rPr>
            </w:r>
            <w:r w:rsidR="00E70325">
              <w:rPr>
                <w:noProof/>
                <w:webHidden/>
              </w:rPr>
              <w:fldChar w:fldCharType="separate"/>
            </w:r>
            <w:r w:rsidR="00E70325">
              <w:rPr>
                <w:noProof/>
                <w:webHidden/>
              </w:rPr>
              <w:t>17</w:t>
            </w:r>
            <w:r w:rsidR="00E70325">
              <w:rPr>
                <w:noProof/>
                <w:webHidden/>
              </w:rPr>
              <w:fldChar w:fldCharType="end"/>
            </w:r>
          </w:hyperlink>
        </w:p>
        <w:p w14:paraId="2D061EF6" w14:textId="35A0E6E2" w:rsidR="00E70325" w:rsidRDefault="00B80B05">
          <w:pPr>
            <w:pStyle w:val="Sadraj2"/>
            <w:tabs>
              <w:tab w:val="right" w:leader="dot" w:pos="9395"/>
            </w:tabs>
            <w:rPr>
              <w:rFonts w:asciiTheme="minorHAnsi" w:eastAsiaTheme="minorEastAsia" w:hAnsiTheme="minorHAnsi" w:cstheme="minorBidi"/>
              <w:noProof/>
              <w:lang w:val="hr-HR" w:eastAsia="hr-HR"/>
            </w:rPr>
          </w:pPr>
          <w:hyperlink w:anchor="_Toc491922371" w:history="1">
            <w:r w:rsidR="00E70325" w:rsidRPr="000919BF">
              <w:rPr>
                <w:rStyle w:val="Hiperveza"/>
                <w:noProof/>
              </w:rPr>
              <w:t>5.2. Jamstvo za uredno ispunjenje ugovora za slučaj povrede ugovornih obveza</w:t>
            </w:r>
            <w:r w:rsidR="00E70325">
              <w:rPr>
                <w:noProof/>
                <w:webHidden/>
              </w:rPr>
              <w:tab/>
            </w:r>
            <w:r w:rsidR="00E70325">
              <w:rPr>
                <w:noProof/>
                <w:webHidden/>
              </w:rPr>
              <w:fldChar w:fldCharType="begin"/>
            </w:r>
            <w:r w:rsidR="00E70325">
              <w:rPr>
                <w:noProof/>
                <w:webHidden/>
              </w:rPr>
              <w:instrText xml:space="preserve"> PAGEREF _Toc491922371 \h </w:instrText>
            </w:r>
            <w:r w:rsidR="00E70325">
              <w:rPr>
                <w:noProof/>
                <w:webHidden/>
              </w:rPr>
            </w:r>
            <w:r w:rsidR="00E70325">
              <w:rPr>
                <w:noProof/>
                <w:webHidden/>
              </w:rPr>
              <w:fldChar w:fldCharType="separate"/>
            </w:r>
            <w:r w:rsidR="00E70325">
              <w:rPr>
                <w:noProof/>
                <w:webHidden/>
              </w:rPr>
              <w:t>18</w:t>
            </w:r>
            <w:r w:rsidR="00E70325">
              <w:rPr>
                <w:noProof/>
                <w:webHidden/>
              </w:rPr>
              <w:fldChar w:fldCharType="end"/>
            </w:r>
          </w:hyperlink>
        </w:p>
        <w:p w14:paraId="5EDE9184" w14:textId="12243FD2" w:rsidR="00E70325" w:rsidRDefault="00B80B05">
          <w:pPr>
            <w:pStyle w:val="Sadraj2"/>
            <w:tabs>
              <w:tab w:val="right" w:leader="dot" w:pos="9395"/>
            </w:tabs>
            <w:rPr>
              <w:rFonts w:asciiTheme="minorHAnsi" w:eastAsiaTheme="minorEastAsia" w:hAnsiTheme="minorHAnsi" w:cstheme="minorBidi"/>
              <w:noProof/>
              <w:lang w:val="hr-HR" w:eastAsia="hr-HR"/>
            </w:rPr>
          </w:pPr>
          <w:hyperlink w:anchor="_Toc491922372" w:history="1">
            <w:r w:rsidR="00E70325" w:rsidRPr="000919BF">
              <w:rPr>
                <w:rStyle w:val="Hiperveza"/>
                <w:noProof/>
              </w:rPr>
              <w:t>5.3. Jamstvo za otklanjanje nedostataka u jamstvenom roku</w:t>
            </w:r>
            <w:r w:rsidR="00E70325">
              <w:rPr>
                <w:noProof/>
                <w:webHidden/>
              </w:rPr>
              <w:tab/>
            </w:r>
            <w:r w:rsidR="00E70325">
              <w:rPr>
                <w:noProof/>
                <w:webHidden/>
              </w:rPr>
              <w:fldChar w:fldCharType="begin"/>
            </w:r>
            <w:r w:rsidR="00E70325">
              <w:rPr>
                <w:noProof/>
                <w:webHidden/>
              </w:rPr>
              <w:instrText xml:space="preserve"> PAGEREF _Toc491922372 \h </w:instrText>
            </w:r>
            <w:r w:rsidR="00E70325">
              <w:rPr>
                <w:noProof/>
                <w:webHidden/>
              </w:rPr>
            </w:r>
            <w:r w:rsidR="00E70325">
              <w:rPr>
                <w:noProof/>
                <w:webHidden/>
              </w:rPr>
              <w:fldChar w:fldCharType="separate"/>
            </w:r>
            <w:r w:rsidR="00E70325">
              <w:rPr>
                <w:noProof/>
                <w:webHidden/>
              </w:rPr>
              <w:t>19</w:t>
            </w:r>
            <w:r w:rsidR="00E70325">
              <w:rPr>
                <w:noProof/>
                <w:webHidden/>
              </w:rPr>
              <w:fldChar w:fldCharType="end"/>
            </w:r>
          </w:hyperlink>
        </w:p>
        <w:p w14:paraId="1B81601A" w14:textId="20D3F78F" w:rsidR="00E70325" w:rsidRDefault="00B80B05">
          <w:pPr>
            <w:pStyle w:val="Sadraj2"/>
            <w:tabs>
              <w:tab w:val="right" w:leader="dot" w:pos="9395"/>
            </w:tabs>
            <w:rPr>
              <w:rFonts w:asciiTheme="minorHAnsi" w:eastAsiaTheme="minorEastAsia" w:hAnsiTheme="minorHAnsi" w:cstheme="minorBidi"/>
              <w:noProof/>
              <w:lang w:val="hr-HR" w:eastAsia="hr-HR"/>
            </w:rPr>
          </w:pPr>
          <w:hyperlink w:anchor="_Toc491922373" w:history="1">
            <w:r w:rsidR="00E70325" w:rsidRPr="000919BF">
              <w:rPr>
                <w:rStyle w:val="Hiperveza"/>
                <w:noProof/>
              </w:rPr>
              <w:t>5.4. Podizvoditelj</w:t>
            </w:r>
            <w:r w:rsidR="00E70325">
              <w:rPr>
                <w:noProof/>
                <w:webHidden/>
              </w:rPr>
              <w:tab/>
            </w:r>
            <w:r w:rsidR="00E70325">
              <w:rPr>
                <w:noProof/>
                <w:webHidden/>
              </w:rPr>
              <w:fldChar w:fldCharType="begin"/>
            </w:r>
            <w:r w:rsidR="00E70325">
              <w:rPr>
                <w:noProof/>
                <w:webHidden/>
              </w:rPr>
              <w:instrText xml:space="preserve"> PAGEREF _Toc491922373 \h </w:instrText>
            </w:r>
            <w:r w:rsidR="00E70325">
              <w:rPr>
                <w:noProof/>
                <w:webHidden/>
              </w:rPr>
            </w:r>
            <w:r w:rsidR="00E70325">
              <w:rPr>
                <w:noProof/>
                <w:webHidden/>
              </w:rPr>
              <w:fldChar w:fldCharType="separate"/>
            </w:r>
            <w:r w:rsidR="00E70325">
              <w:rPr>
                <w:noProof/>
                <w:webHidden/>
              </w:rPr>
              <w:t>19</w:t>
            </w:r>
            <w:r w:rsidR="00E70325">
              <w:rPr>
                <w:noProof/>
                <w:webHidden/>
              </w:rPr>
              <w:fldChar w:fldCharType="end"/>
            </w:r>
          </w:hyperlink>
        </w:p>
        <w:p w14:paraId="4D50958B" w14:textId="5C340029" w:rsidR="00E70325" w:rsidRDefault="00B80B05">
          <w:pPr>
            <w:pStyle w:val="Sadraj2"/>
            <w:tabs>
              <w:tab w:val="right" w:leader="dot" w:pos="9395"/>
            </w:tabs>
            <w:rPr>
              <w:rFonts w:asciiTheme="minorHAnsi" w:eastAsiaTheme="minorEastAsia" w:hAnsiTheme="minorHAnsi" w:cstheme="minorBidi"/>
              <w:noProof/>
              <w:lang w:val="hr-HR" w:eastAsia="hr-HR"/>
            </w:rPr>
          </w:pPr>
          <w:hyperlink w:anchor="_Toc491922374" w:history="1">
            <w:r w:rsidR="00E70325" w:rsidRPr="000919BF">
              <w:rPr>
                <w:rStyle w:val="Hiperveza"/>
                <w:noProof/>
              </w:rPr>
              <w:t>5.5. Zajednica ponuditelja</w:t>
            </w:r>
            <w:r w:rsidR="00E70325">
              <w:rPr>
                <w:noProof/>
                <w:webHidden/>
              </w:rPr>
              <w:tab/>
            </w:r>
            <w:r w:rsidR="00E70325">
              <w:rPr>
                <w:noProof/>
                <w:webHidden/>
              </w:rPr>
              <w:fldChar w:fldCharType="begin"/>
            </w:r>
            <w:r w:rsidR="00E70325">
              <w:rPr>
                <w:noProof/>
                <w:webHidden/>
              </w:rPr>
              <w:instrText xml:space="preserve"> PAGEREF _Toc491922374 \h </w:instrText>
            </w:r>
            <w:r w:rsidR="00E70325">
              <w:rPr>
                <w:noProof/>
                <w:webHidden/>
              </w:rPr>
            </w:r>
            <w:r w:rsidR="00E70325">
              <w:rPr>
                <w:noProof/>
                <w:webHidden/>
              </w:rPr>
              <w:fldChar w:fldCharType="separate"/>
            </w:r>
            <w:r w:rsidR="00E70325">
              <w:rPr>
                <w:noProof/>
                <w:webHidden/>
              </w:rPr>
              <w:t>19</w:t>
            </w:r>
            <w:r w:rsidR="00E70325">
              <w:rPr>
                <w:noProof/>
                <w:webHidden/>
              </w:rPr>
              <w:fldChar w:fldCharType="end"/>
            </w:r>
          </w:hyperlink>
        </w:p>
        <w:p w14:paraId="2785D601" w14:textId="2A47BE4E" w:rsidR="00E70325" w:rsidRDefault="00B80B05">
          <w:pPr>
            <w:pStyle w:val="Sadraj1"/>
            <w:tabs>
              <w:tab w:val="right" w:leader="dot" w:pos="9395"/>
            </w:tabs>
            <w:rPr>
              <w:rFonts w:asciiTheme="minorHAnsi" w:eastAsiaTheme="minorEastAsia" w:hAnsiTheme="minorHAnsi" w:cstheme="minorBidi"/>
              <w:noProof/>
              <w:lang w:val="hr-HR" w:eastAsia="hr-HR"/>
            </w:rPr>
          </w:pPr>
          <w:hyperlink w:anchor="_Toc491922375" w:history="1">
            <w:r w:rsidR="00E70325" w:rsidRPr="000919BF">
              <w:rPr>
                <w:rStyle w:val="Hiperveza"/>
                <w:noProof/>
              </w:rPr>
              <w:t>6. PODACI O PONUDI</w:t>
            </w:r>
            <w:r w:rsidR="00E70325">
              <w:rPr>
                <w:noProof/>
                <w:webHidden/>
              </w:rPr>
              <w:tab/>
            </w:r>
            <w:r w:rsidR="00E70325">
              <w:rPr>
                <w:noProof/>
                <w:webHidden/>
              </w:rPr>
              <w:fldChar w:fldCharType="begin"/>
            </w:r>
            <w:r w:rsidR="00E70325">
              <w:rPr>
                <w:noProof/>
                <w:webHidden/>
              </w:rPr>
              <w:instrText xml:space="preserve"> PAGEREF _Toc491922375 \h </w:instrText>
            </w:r>
            <w:r w:rsidR="00E70325">
              <w:rPr>
                <w:noProof/>
                <w:webHidden/>
              </w:rPr>
            </w:r>
            <w:r w:rsidR="00E70325">
              <w:rPr>
                <w:noProof/>
                <w:webHidden/>
              </w:rPr>
              <w:fldChar w:fldCharType="separate"/>
            </w:r>
            <w:r w:rsidR="00E70325">
              <w:rPr>
                <w:noProof/>
                <w:webHidden/>
              </w:rPr>
              <w:t>20</w:t>
            </w:r>
            <w:r w:rsidR="00E70325">
              <w:rPr>
                <w:noProof/>
                <w:webHidden/>
              </w:rPr>
              <w:fldChar w:fldCharType="end"/>
            </w:r>
          </w:hyperlink>
        </w:p>
        <w:p w14:paraId="546FBC67" w14:textId="7C8125B3" w:rsidR="00E70325" w:rsidRDefault="00B80B05">
          <w:pPr>
            <w:pStyle w:val="Sadraj2"/>
            <w:tabs>
              <w:tab w:val="right" w:leader="dot" w:pos="9395"/>
            </w:tabs>
            <w:rPr>
              <w:rFonts w:asciiTheme="minorHAnsi" w:eastAsiaTheme="minorEastAsia" w:hAnsiTheme="minorHAnsi" w:cstheme="minorBidi"/>
              <w:noProof/>
              <w:lang w:val="hr-HR" w:eastAsia="hr-HR"/>
            </w:rPr>
          </w:pPr>
          <w:hyperlink w:anchor="_Toc491922376" w:history="1">
            <w:r w:rsidR="00E70325" w:rsidRPr="000919BF">
              <w:rPr>
                <w:rStyle w:val="Hiperveza"/>
                <w:noProof/>
              </w:rPr>
              <w:t>6.1. Sadržaj i način izrade ponuda</w:t>
            </w:r>
            <w:r w:rsidR="00E70325">
              <w:rPr>
                <w:noProof/>
                <w:webHidden/>
              </w:rPr>
              <w:tab/>
            </w:r>
            <w:r w:rsidR="00E70325">
              <w:rPr>
                <w:noProof/>
                <w:webHidden/>
              </w:rPr>
              <w:fldChar w:fldCharType="begin"/>
            </w:r>
            <w:r w:rsidR="00E70325">
              <w:rPr>
                <w:noProof/>
                <w:webHidden/>
              </w:rPr>
              <w:instrText xml:space="preserve"> PAGEREF _Toc491922376 \h </w:instrText>
            </w:r>
            <w:r w:rsidR="00E70325">
              <w:rPr>
                <w:noProof/>
                <w:webHidden/>
              </w:rPr>
            </w:r>
            <w:r w:rsidR="00E70325">
              <w:rPr>
                <w:noProof/>
                <w:webHidden/>
              </w:rPr>
              <w:fldChar w:fldCharType="separate"/>
            </w:r>
            <w:r w:rsidR="00E70325">
              <w:rPr>
                <w:noProof/>
                <w:webHidden/>
              </w:rPr>
              <w:t>20</w:t>
            </w:r>
            <w:r w:rsidR="00E70325">
              <w:rPr>
                <w:noProof/>
                <w:webHidden/>
              </w:rPr>
              <w:fldChar w:fldCharType="end"/>
            </w:r>
          </w:hyperlink>
        </w:p>
        <w:p w14:paraId="5D9BA5AA" w14:textId="0F64590A" w:rsidR="00E70325" w:rsidRDefault="00B80B05">
          <w:pPr>
            <w:pStyle w:val="Sadraj3"/>
            <w:tabs>
              <w:tab w:val="right" w:leader="dot" w:pos="9395"/>
            </w:tabs>
            <w:rPr>
              <w:rFonts w:asciiTheme="minorHAnsi" w:eastAsiaTheme="minorEastAsia" w:hAnsiTheme="minorHAnsi" w:cstheme="minorBidi"/>
              <w:noProof/>
              <w:lang w:val="hr-HR" w:eastAsia="hr-HR"/>
            </w:rPr>
          </w:pPr>
          <w:hyperlink w:anchor="_Toc491922377" w:history="1">
            <w:r w:rsidR="00E70325" w:rsidRPr="000919BF">
              <w:rPr>
                <w:rStyle w:val="Hiperveza"/>
                <w:noProof/>
              </w:rPr>
              <w:t>6.1.1. Način dostave ponuda</w:t>
            </w:r>
            <w:r w:rsidR="00E70325">
              <w:rPr>
                <w:noProof/>
                <w:webHidden/>
              </w:rPr>
              <w:tab/>
            </w:r>
            <w:r w:rsidR="00E70325">
              <w:rPr>
                <w:noProof/>
                <w:webHidden/>
              </w:rPr>
              <w:fldChar w:fldCharType="begin"/>
            </w:r>
            <w:r w:rsidR="00E70325">
              <w:rPr>
                <w:noProof/>
                <w:webHidden/>
              </w:rPr>
              <w:instrText xml:space="preserve"> PAGEREF _Toc491922377 \h </w:instrText>
            </w:r>
            <w:r w:rsidR="00E70325">
              <w:rPr>
                <w:noProof/>
                <w:webHidden/>
              </w:rPr>
            </w:r>
            <w:r w:rsidR="00E70325">
              <w:rPr>
                <w:noProof/>
                <w:webHidden/>
              </w:rPr>
              <w:fldChar w:fldCharType="separate"/>
            </w:r>
            <w:r w:rsidR="00E70325">
              <w:rPr>
                <w:noProof/>
                <w:webHidden/>
              </w:rPr>
              <w:t>21</w:t>
            </w:r>
            <w:r w:rsidR="00E70325">
              <w:rPr>
                <w:noProof/>
                <w:webHidden/>
              </w:rPr>
              <w:fldChar w:fldCharType="end"/>
            </w:r>
          </w:hyperlink>
        </w:p>
        <w:p w14:paraId="372F5A54" w14:textId="27189E2F" w:rsidR="00E70325" w:rsidRDefault="00B80B05">
          <w:pPr>
            <w:pStyle w:val="Sadraj3"/>
            <w:tabs>
              <w:tab w:val="right" w:leader="dot" w:pos="9395"/>
            </w:tabs>
            <w:rPr>
              <w:rFonts w:asciiTheme="minorHAnsi" w:eastAsiaTheme="minorEastAsia" w:hAnsiTheme="minorHAnsi" w:cstheme="minorBidi"/>
              <w:noProof/>
              <w:lang w:val="hr-HR" w:eastAsia="hr-HR"/>
            </w:rPr>
          </w:pPr>
          <w:hyperlink w:anchor="_Toc491922378" w:history="1">
            <w:r w:rsidR="00E70325" w:rsidRPr="000919BF">
              <w:rPr>
                <w:rStyle w:val="Hiperveza"/>
                <w:noProof/>
              </w:rPr>
              <w:t>6.1.2. Izmjena elektronički izrađene ponude</w:t>
            </w:r>
            <w:r w:rsidR="00E70325">
              <w:rPr>
                <w:noProof/>
                <w:webHidden/>
              </w:rPr>
              <w:tab/>
            </w:r>
            <w:r w:rsidR="00E70325">
              <w:rPr>
                <w:noProof/>
                <w:webHidden/>
              </w:rPr>
              <w:fldChar w:fldCharType="begin"/>
            </w:r>
            <w:r w:rsidR="00E70325">
              <w:rPr>
                <w:noProof/>
                <w:webHidden/>
              </w:rPr>
              <w:instrText xml:space="preserve"> PAGEREF _Toc491922378 \h </w:instrText>
            </w:r>
            <w:r w:rsidR="00E70325">
              <w:rPr>
                <w:noProof/>
                <w:webHidden/>
              </w:rPr>
            </w:r>
            <w:r w:rsidR="00E70325">
              <w:rPr>
                <w:noProof/>
                <w:webHidden/>
              </w:rPr>
              <w:fldChar w:fldCharType="separate"/>
            </w:r>
            <w:r w:rsidR="00E70325">
              <w:rPr>
                <w:noProof/>
                <w:webHidden/>
              </w:rPr>
              <w:t>22</w:t>
            </w:r>
            <w:r w:rsidR="00E70325">
              <w:rPr>
                <w:noProof/>
                <w:webHidden/>
              </w:rPr>
              <w:fldChar w:fldCharType="end"/>
            </w:r>
          </w:hyperlink>
        </w:p>
        <w:p w14:paraId="2EA90DC0" w14:textId="29A99C36" w:rsidR="00E70325" w:rsidRDefault="00B80B05">
          <w:pPr>
            <w:pStyle w:val="Sadraj3"/>
            <w:tabs>
              <w:tab w:val="right" w:leader="dot" w:pos="9395"/>
            </w:tabs>
            <w:rPr>
              <w:rFonts w:asciiTheme="minorHAnsi" w:eastAsiaTheme="minorEastAsia" w:hAnsiTheme="minorHAnsi" w:cstheme="minorBidi"/>
              <w:noProof/>
              <w:lang w:val="hr-HR" w:eastAsia="hr-HR"/>
            </w:rPr>
          </w:pPr>
          <w:hyperlink w:anchor="_Toc491922379" w:history="1">
            <w:r w:rsidR="00E70325" w:rsidRPr="000919BF">
              <w:rPr>
                <w:rStyle w:val="Hiperveza"/>
                <w:noProof/>
              </w:rPr>
              <w:t>6.1.3. Način dostave djelova ponude koji se dostavljaju odvojeno</w:t>
            </w:r>
            <w:r w:rsidR="00E70325">
              <w:rPr>
                <w:noProof/>
                <w:webHidden/>
              </w:rPr>
              <w:tab/>
            </w:r>
            <w:r w:rsidR="00E70325">
              <w:rPr>
                <w:noProof/>
                <w:webHidden/>
              </w:rPr>
              <w:fldChar w:fldCharType="begin"/>
            </w:r>
            <w:r w:rsidR="00E70325">
              <w:rPr>
                <w:noProof/>
                <w:webHidden/>
              </w:rPr>
              <w:instrText xml:space="preserve"> PAGEREF _Toc491922379 \h </w:instrText>
            </w:r>
            <w:r w:rsidR="00E70325">
              <w:rPr>
                <w:noProof/>
                <w:webHidden/>
              </w:rPr>
            </w:r>
            <w:r w:rsidR="00E70325">
              <w:rPr>
                <w:noProof/>
                <w:webHidden/>
              </w:rPr>
              <w:fldChar w:fldCharType="separate"/>
            </w:r>
            <w:r w:rsidR="00E70325">
              <w:rPr>
                <w:noProof/>
                <w:webHidden/>
              </w:rPr>
              <w:t>22</w:t>
            </w:r>
            <w:r w:rsidR="00E70325">
              <w:rPr>
                <w:noProof/>
                <w:webHidden/>
              </w:rPr>
              <w:fldChar w:fldCharType="end"/>
            </w:r>
          </w:hyperlink>
        </w:p>
        <w:p w14:paraId="2681524C" w14:textId="1A7DB57D" w:rsidR="00E70325" w:rsidRDefault="00B80B05">
          <w:pPr>
            <w:pStyle w:val="Sadraj3"/>
            <w:tabs>
              <w:tab w:val="right" w:leader="dot" w:pos="9395"/>
            </w:tabs>
            <w:rPr>
              <w:rFonts w:asciiTheme="minorHAnsi" w:eastAsiaTheme="minorEastAsia" w:hAnsiTheme="minorHAnsi" w:cstheme="minorBidi"/>
              <w:noProof/>
              <w:lang w:val="hr-HR" w:eastAsia="hr-HR"/>
            </w:rPr>
          </w:pPr>
          <w:hyperlink w:anchor="_Toc491922380" w:history="1">
            <w:r w:rsidR="00E70325" w:rsidRPr="000919BF">
              <w:rPr>
                <w:rStyle w:val="Hiperveza"/>
                <w:noProof/>
              </w:rPr>
              <w:t>6.1.4. Dopustivost alternativnih ponuda</w:t>
            </w:r>
            <w:r w:rsidR="00E70325">
              <w:rPr>
                <w:noProof/>
                <w:webHidden/>
              </w:rPr>
              <w:tab/>
            </w:r>
            <w:r w:rsidR="00E70325">
              <w:rPr>
                <w:noProof/>
                <w:webHidden/>
              </w:rPr>
              <w:fldChar w:fldCharType="begin"/>
            </w:r>
            <w:r w:rsidR="00E70325">
              <w:rPr>
                <w:noProof/>
                <w:webHidden/>
              </w:rPr>
              <w:instrText xml:space="preserve"> PAGEREF _Toc491922380 \h </w:instrText>
            </w:r>
            <w:r w:rsidR="00E70325">
              <w:rPr>
                <w:noProof/>
                <w:webHidden/>
              </w:rPr>
            </w:r>
            <w:r w:rsidR="00E70325">
              <w:rPr>
                <w:noProof/>
                <w:webHidden/>
              </w:rPr>
              <w:fldChar w:fldCharType="separate"/>
            </w:r>
            <w:r w:rsidR="00E70325">
              <w:rPr>
                <w:noProof/>
                <w:webHidden/>
              </w:rPr>
              <w:t>23</w:t>
            </w:r>
            <w:r w:rsidR="00E70325">
              <w:rPr>
                <w:noProof/>
                <w:webHidden/>
              </w:rPr>
              <w:fldChar w:fldCharType="end"/>
            </w:r>
          </w:hyperlink>
        </w:p>
        <w:p w14:paraId="4A3EF564" w14:textId="2955C17E" w:rsidR="00E70325" w:rsidRDefault="00B80B05">
          <w:pPr>
            <w:pStyle w:val="Sadraj3"/>
            <w:tabs>
              <w:tab w:val="right" w:leader="dot" w:pos="9395"/>
            </w:tabs>
            <w:rPr>
              <w:rFonts w:asciiTheme="minorHAnsi" w:eastAsiaTheme="minorEastAsia" w:hAnsiTheme="minorHAnsi" w:cstheme="minorBidi"/>
              <w:noProof/>
              <w:lang w:val="hr-HR" w:eastAsia="hr-HR"/>
            </w:rPr>
          </w:pPr>
          <w:hyperlink w:anchor="_Toc491922381" w:history="1">
            <w:r w:rsidR="00E70325" w:rsidRPr="000919BF">
              <w:rPr>
                <w:rStyle w:val="Hiperveza"/>
                <w:noProof/>
              </w:rPr>
              <w:t>6.1.5. Način određivanja cijene ponude</w:t>
            </w:r>
            <w:r w:rsidR="00E70325">
              <w:rPr>
                <w:noProof/>
                <w:webHidden/>
              </w:rPr>
              <w:tab/>
            </w:r>
            <w:r w:rsidR="00E70325">
              <w:rPr>
                <w:noProof/>
                <w:webHidden/>
              </w:rPr>
              <w:fldChar w:fldCharType="begin"/>
            </w:r>
            <w:r w:rsidR="00E70325">
              <w:rPr>
                <w:noProof/>
                <w:webHidden/>
              </w:rPr>
              <w:instrText xml:space="preserve"> PAGEREF _Toc491922381 \h </w:instrText>
            </w:r>
            <w:r w:rsidR="00E70325">
              <w:rPr>
                <w:noProof/>
                <w:webHidden/>
              </w:rPr>
            </w:r>
            <w:r w:rsidR="00E70325">
              <w:rPr>
                <w:noProof/>
                <w:webHidden/>
              </w:rPr>
              <w:fldChar w:fldCharType="separate"/>
            </w:r>
            <w:r w:rsidR="00E70325">
              <w:rPr>
                <w:noProof/>
                <w:webHidden/>
              </w:rPr>
              <w:t>23</w:t>
            </w:r>
            <w:r w:rsidR="00E70325">
              <w:rPr>
                <w:noProof/>
                <w:webHidden/>
              </w:rPr>
              <w:fldChar w:fldCharType="end"/>
            </w:r>
          </w:hyperlink>
        </w:p>
        <w:p w14:paraId="6C58D79D" w14:textId="00EC1D23" w:rsidR="00E70325" w:rsidRDefault="00B80B05">
          <w:pPr>
            <w:pStyle w:val="Sadraj3"/>
            <w:tabs>
              <w:tab w:val="right" w:leader="dot" w:pos="9395"/>
            </w:tabs>
            <w:rPr>
              <w:rFonts w:asciiTheme="minorHAnsi" w:eastAsiaTheme="minorEastAsia" w:hAnsiTheme="minorHAnsi" w:cstheme="minorBidi"/>
              <w:noProof/>
              <w:lang w:val="hr-HR" w:eastAsia="hr-HR"/>
            </w:rPr>
          </w:pPr>
          <w:hyperlink w:anchor="_Toc491922382" w:history="1">
            <w:r w:rsidR="00E70325" w:rsidRPr="000919BF">
              <w:rPr>
                <w:rStyle w:val="Hiperveza"/>
                <w:noProof/>
              </w:rPr>
              <w:t>6.1.6. Kriterij odabira ponude te relativni ponder kriterija</w:t>
            </w:r>
            <w:r w:rsidR="00E70325">
              <w:rPr>
                <w:noProof/>
                <w:webHidden/>
              </w:rPr>
              <w:tab/>
            </w:r>
            <w:r w:rsidR="00E70325">
              <w:rPr>
                <w:noProof/>
                <w:webHidden/>
              </w:rPr>
              <w:fldChar w:fldCharType="begin"/>
            </w:r>
            <w:r w:rsidR="00E70325">
              <w:rPr>
                <w:noProof/>
                <w:webHidden/>
              </w:rPr>
              <w:instrText xml:space="preserve"> PAGEREF _Toc491922382 \h </w:instrText>
            </w:r>
            <w:r w:rsidR="00E70325">
              <w:rPr>
                <w:noProof/>
                <w:webHidden/>
              </w:rPr>
            </w:r>
            <w:r w:rsidR="00E70325">
              <w:rPr>
                <w:noProof/>
                <w:webHidden/>
              </w:rPr>
              <w:fldChar w:fldCharType="separate"/>
            </w:r>
            <w:r w:rsidR="00E70325">
              <w:rPr>
                <w:noProof/>
                <w:webHidden/>
              </w:rPr>
              <w:t>24</w:t>
            </w:r>
            <w:r w:rsidR="00E70325">
              <w:rPr>
                <w:noProof/>
                <w:webHidden/>
              </w:rPr>
              <w:fldChar w:fldCharType="end"/>
            </w:r>
          </w:hyperlink>
        </w:p>
        <w:p w14:paraId="27549D85" w14:textId="4E485CC3" w:rsidR="00E70325" w:rsidRDefault="00B80B05">
          <w:pPr>
            <w:pStyle w:val="Sadraj3"/>
            <w:tabs>
              <w:tab w:val="right" w:leader="dot" w:pos="9395"/>
            </w:tabs>
            <w:rPr>
              <w:rFonts w:asciiTheme="minorHAnsi" w:eastAsiaTheme="minorEastAsia" w:hAnsiTheme="minorHAnsi" w:cstheme="minorBidi"/>
              <w:noProof/>
              <w:lang w:val="hr-HR" w:eastAsia="hr-HR"/>
            </w:rPr>
          </w:pPr>
          <w:hyperlink w:anchor="_Toc491922383" w:history="1">
            <w:r w:rsidR="00E70325" w:rsidRPr="000919BF">
              <w:rPr>
                <w:rStyle w:val="Hiperveza"/>
                <w:noProof/>
              </w:rPr>
              <w:t>6.1.7. Rok valjanosti ponude</w:t>
            </w:r>
            <w:r w:rsidR="00E70325">
              <w:rPr>
                <w:noProof/>
                <w:webHidden/>
              </w:rPr>
              <w:tab/>
            </w:r>
            <w:r w:rsidR="00E70325">
              <w:rPr>
                <w:noProof/>
                <w:webHidden/>
              </w:rPr>
              <w:fldChar w:fldCharType="begin"/>
            </w:r>
            <w:r w:rsidR="00E70325">
              <w:rPr>
                <w:noProof/>
                <w:webHidden/>
              </w:rPr>
              <w:instrText xml:space="preserve"> PAGEREF _Toc491922383 \h </w:instrText>
            </w:r>
            <w:r w:rsidR="00E70325">
              <w:rPr>
                <w:noProof/>
                <w:webHidden/>
              </w:rPr>
            </w:r>
            <w:r w:rsidR="00E70325">
              <w:rPr>
                <w:noProof/>
                <w:webHidden/>
              </w:rPr>
              <w:fldChar w:fldCharType="separate"/>
            </w:r>
            <w:r w:rsidR="00E70325">
              <w:rPr>
                <w:noProof/>
                <w:webHidden/>
              </w:rPr>
              <w:t>26</w:t>
            </w:r>
            <w:r w:rsidR="00E70325">
              <w:rPr>
                <w:noProof/>
                <w:webHidden/>
              </w:rPr>
              <w:fldChar w:fldCharType="end"/>
            </w:r>
          </w:hyperlink>
        </w:p>
        <w:p w14:paraId="742BB7FA" w14:textId="1059B9E7" w:rsidR="00E70325" w:rsidRDefault="00B80B05">
          <w:pPr>
            <w:pStyle w:val="Sadraj3"/>
            <w:tabs>
              <w:tab w:val="right" w:leader="dot" w:pos="9395"/>
            </w:tabs>
            <w:rPr>
              <w:rFonts w:asciiTheme="minorHAnsi" w:eastAsiaTheme="minorEastAsia" w:hAnsiTheme="minorHAnsi" w:cstheme="minorBidi"/>
              <w:noProof/>
              <w:lang w:val="hr-HR" w:eastAsia="hr-HR"/>
            </w:rPr>
          </w:pPr>
          <w:hyperlink w:anchor="_Toc491922384" w:history="1">
            <w:r w:rsidR="00E70325" w:rsidRPr="000919BF">
              <w:rPr>
                <w:rStyle w:val="Hiperveza"/>
                <w:noProof/>
              </w:rPr>
              <w:t>6.1.8. Jezik i pismo ponude</w:t>
            </w:r>
            <w:r w:rsidR="00E70325">
              <w:rPr>
                <w:noProof/>
                <w:webHidden/>
              </w:rPr>
              <w:tab/>
            </w:r>
            <w:r w:rsidR="00E70325">
              <w:rPr>
                <w:noProof/>
                <w:webHidden/>
              </w:rPr>
              <w:fldChar w:fldCharType="begin"/>
            </w:r>
            <w:r w:rsidR="00E70325">
              <w:rPr>
                <w:noProof/>
                <w:webHidden/>
              </w:rPr>
              <w:instrText xml:space="preserve"> PAGEREF _Toc491922384 \h </w:instrText>
            </w:r>
            <w:r w:rsidR="00E70325">
              <w:rPr>
                <w:noProof/>
                <w:webHidden/>
              </w:rPr>
            </w:r>
            <w:r w:rsidR="00E70325">
              <w:rPr>
                <w:noProof/>
                <w:webHidden/>
              </w:rPr>
              <w:fldChar w:fldCharType="separate"/>
            </w:r>
            <w:r w:rsidR="00E70325">
              <w:rPr>
                <w:noProof/>
                <w:webHidden/>
              </w:rPr>
              <w:t>26</w:t>
            </w:r>
            <w:r w:rsidR="00E70325">
              <w:rPr>
                <w:noProof/>
                <w:webHidden/>
              </w:rPr>
              <w:fldChar w:fldCharType="end"/>
            </w:r>
          </w:hyperlink>
        </w:p>
        <w:p w14:paraId="4C3DE8A8" w14:textId="74126D93" w:rsidR="00E70325" w:rsidRDefault="00B80B05">
          <w:pPr>
            <w:pStyle w:val="Sadraj3"/>
            <w:tabs>
              <w:tab w:val="right" w:leader="dot" w:pos="9395"/>
            </w:tabs>
            <w:rPr>
              <w:rFonts w:asciiTheme="minorHAnsi" w:eastAsiaTheme="minorEastAsia" w:hAnsiTheme="minorHAnsi" w:cstheme="minorBidi"/>
              <w:noProof/>
              <w:lang w:val="hr-HR" w:eastAsia="hr-HR"/>
            </w:rPr>
          </w:pPr>
          <w:hyperlink w:anchor="_Toc491922385" w:history="1">
            <w:r w:rsidR="00E70325" w:rsidRPr="000919BF">
              <w:rPr>
                <w:rStyle w:val="Hiperveza"/>
                <w:noProof/>
              </w:rPr>
              <w:t>6.1.9. Unos podataka u Obrazac troškovnika</w:t>
            </w:r>
            <w:r w:rsidR="00E70325">
              <w:rPr>
                <w:noProof/>
                <w:webHidden/>
              </w:rPr>
              <w:tab/>
            </w:r>
            <w:r w:rsidR="00E70325">
              <w:rPr>
                <w:noProof/>
                <w:webHidden/>
              </w:rPr>
              <w:fldChar w:fldCharType="begin"/>
            </w:r>
            <w:r w:rsidR="00E70325">
              <w:rPr>
                <w:noProof/>
                <w:webHidden/>
              </w:rPr>
              <w:instrText xml:space="preserve"> PAGEREF _Toc491922385 \h </w:instrText>
            </w:r>
            <w:r w:rsidR="00E70325">
              <w:rPr>
                <w:noProof/>
                <w:webHidden/>
              </w:rPr>
            </w:r>
            <w:r w:rsidR="00E70325">
              <w:rPr>
                <w:noProof/>
                <w:webHidden/>
              </w:rPr>
              <w:fldChar w:fldCharType="separate"/>
            </w:r>
            <w:r w:rsidR="00E70325">
              <w:rPr>
                <w:noProof/>
                <w:webHidden/>
              </w:rPr>
              <w:t>26</w:t>
            </w:r>
            <w:r w:rsidR="00E70325">
              <w:rPr>
                <w:noProof/>
                <w:webHidden/>
              </w:rPr>
              <w:fldChar w:fldCharType="end"/>
            </w:r>
          </w:hyperlink>
        </w:p>
        <w:p w14:paraId="7E13522A" w14:textId="4BD83980" w:rsidR="00E70325" w:rsidRDefault="00B80B05">
          <w:pPr>
            <w:pStyle w:val="Sadraj2"/>
            <w:tabs>
              <w:tab w:val="right" w:leader="dot" w:pos="9395"/>
            </w:tabs>
            <w:rPr>
              <w:rFonts w:asciiTheme="minorHAnsi" w:eastAsiaTheme="minorEastAsia" w:hAnsiTheme="minorHAnsi" w:cstheme="minorBidi"/>
              <w:noProof/>
              <w:lang w:val="hr-HR" w:eastAsia="hr-HR"/>
            </w:rPr>
          </w:pPr>
          <w:hyperlink w:anchor="_Toc491922386" w:history="1">
            <w:r w:rsidR="00E70325" w:rsidRPr="000919BF">
              <w:rPr>
                <w:rStyle w:val="Hiperveza"/>
                <w:noProof/>
              </w:rPr>
              <w:t>6.2. Datum, vrijeme i mjesto dostave ponuda i javnog otvaranja ponuda</w:t>
            </w:r>
            <w:r w:rsidR="00E70325">
              <w:rPr>
                <w:noProof/>
                <w:webHidden/>
              </w:rPr>
              <w:tab/>
            </w:r>
            <w:r w:rsidR="00E70325">
              <w:rPr>
                <w:noProof/>
                <w:webHidden/>
              </w:rPr>
              <w:fldChar w:fldCharType="begin"/>
            </w:r>
            <w:r w:rsidR="00E70325">
              <w:rPr>
                <w:noProof/>
                <w:webHidden/>
              </w:rPr>
              <w:instrText xml:space="preserve"> PAGEREF _Toc491922386 \h </w:instrText>
            </w:r>
            <w:r w:rsidR="00E70325">
              <w:rPr>
                <w:noProof/>
                <w:webHidden/>
              </w:rPr>
            </w:r>
            <w:r w:rsidR="00E70325">
              <w:rPr>
                <w:noProof/>
                <w:webHidden/>
              </w:rPr>
              <w:fldChar w:fldCharType="separate"/>
            </w:r>
            <w:r w:rsidR="00E70325">
              <w:rPr>
                <w:noProof/>
                <w:webHidden/>
              </w:rPr>
              <w:t>27</w:t>
            </w:r>
            <w:r w:rsidR="00E70325">
              <w:rPr>
                <w:noProof/>
                <w:webHidden/>
              </w:rPr>
              <w:fldChar w:fldCharType="end"/>
            </w:r>
          </w:hyperlink>
        </w:p>
        <w:p w14:paraId="46440CFE" w14:textId="63431097" w:rsidR="00E70325" w:rsidRDefault="00B80B05">
          <w:pPr>
            <w:pStyle w:val="Sadraj2"/>
            <w:tabs>
              <w:tab w:val="right" w:leader="dot" w:pos="9395"/>
            </w:tabs>
            <w:rPr>
              <w:rFonts w:asciiTheme="minorHAnsi" w:eastAsiaTheme="minorEastAsia" w:hAnsiTheme="minorHAnsi" w:cstheme="minorBidi"/>
              <w:noProof/>
              <w:lang w:val="hr-HR" w:eastAsia="hr-HR"/>
            </w:rPr>
          </w:pPr>
          <w:hyperlink w:anchor="_Toc491922387" w:history="1">
            <w:r w:rsidR="00E70325" w:rsidRPr="000919BF">
              <w:rPr>
                <w:rStyle w:val="Hiperveza"/>
                <w:noProof/>
              </w:rPr>
              <w:t>6.3. Pregled i ocjena ponuda, rangiranje ponuda i provjera ponuditelja</w:t>
            </w:r>
            <w:r w:rsidR="00E70325">
              <w:rPr>
                <w:noProof/>
                <w:webHidden/>
              </w:rPr>
              <w:tab/>
            </w:r>
            <w:r w:rsidR="00E70325">
              <w:rPr>
                <w:noProof/>
                <w:webHidden/>
              </w:rPr>
              <w:fldChar w:fldCharType="begin"/>
            </w:r>
            <w:r w:rsidR="00E70325">
              <w:rPr>
                <w:noProof/>
                <w:webHidden/>
              </w:rPr>
              <w:instrText xml:space="preserve"> PAGEREF _Toc491922387 \h </w:instrText>
            </w:r>
            <w:r w:rsidR="00E70325">
              <w:rPr>
                <w:noProof/>
                <w:webHidden/>
              </w:rPr>
            </w:r>
            <w:r w:rsidR="00E70325">
              <w:rPr>
                <w:noProof/>
                <w:webHidden/>
              </w:rPr>
              <w:fldChar w:fldCharType="separate"/>
            </w:r>
            <w:r w:rsidR="00E70325">
              <w:rPr>
                <w:noProof/>
                <w:webHidden/>
              </w:rPr>
              <w:t>27</w:t>
            </w:r>
            <w:r w:rsidR="00E70325">
              <w:rPr>
                <w:noProof/>
                <w:webHidden/>
              </w:rPr>
              <w:fldChar w:fldCharType="end"/>
            </w:r>
          </w:hyperlink>
        </w:p>
        <w:p w14:paraId="3BB3504E" w14:textId="32AA7757" w:rsidR="00E70325" w:rsidRDefault="00B80B05">
          <w:pPr>
            <w:pStyle w:val="Sadraj2"/>
            <w:tabs>
              <w:tab w:val="right" w:leader="dot" w:pos="9395"/>
            </w:tabs>
            <w:rPr>
              <w:rFonts w:asciiTheme="minorHAnsi" w:eastAsiaTheme="minorEastAsia" w:hAnsiTheme="minorHAnsi" w:cstheme="minorBidi"/>
              <w:noProof/>
              <w:lang w:val="hr-HR" w:eastAsia="hr-HR"/>
            </w:rPr>
          </w:pPr>
          <w:hyperlink w:anchor="_Toc491922388" w:history="1">
            <w:r w:rsidR="00E70325" w:rsidRPr="000919BF">
              <w:rPr>
                <w:rStyle w:val="Hiperveza"/>
                <w:noProof/>
              </w:rPr>
              <w:t>6.4. Pojašnjenje ponude</w:t>
            </w:r>
            <w:r w:rsidR="00E70325">
              <w:rPr>
                <w:noProof/>
                <w:webHidden/>
              </w:rPr>
              <w:tab/>
            </w:r>
            <w:r w:rsidR="00E70325">
              <w:rPr>
                <w:noProof/>
                <w:webHidden/>
              </w:rPr>
              <w:fldChar w:fldCharType="begin"/>
            </w:r>
            <w:r w:rsidR="00E70325">
              <w:rPr>
                <w:noProof/>
                <w:webHidden/>
              </w:rPr>
              <w:instrText xml:space="preserve"> PAGEREF _Toc491922388 \h </w:instrText>
            </w:r>
            <w:r w:rsidR="00E70325">
              <w:rPr>
                <w:noProof/>
                <w:webHidden/>
              </w:rPr>
            </w:r>
            <w:r w:rsidR="00E70325">
              <w:rPr>
                <w:noProof/>
                <w:webHidden/>
              </w:rPr>
              <w:fldChar w:fldCharType="separate"/>
            </w:r>
            <w:r w:rsidR="00E70325">
              <w:rPr>
                <w:noProof/>
                <w:webHidden/>
              </w:rPr>
              <w:t>28</w:t>
            </w:r>
            <w:r w:rsidR="00E70325">
              <w:rPr>
                <w:noProof/>
                <w:webHidden/>
              </w:rPr>
              <w:fldChar w:fldCharType="end"/>
            </w:r>
          </w:hyperlink>
        </w:p>
        <w:p w14:paraId="691C869E" w14:textId="038A22B5" w:rsidR="00E70325" w:rsidRDefault="00B80B05">
          <w:pPr>
            <w:pStyle w:val="Sadraj2"/>
            <w:tabs>
              <w:tab w:val="right" w:leader="dot" w:pos="9395"/>
            </w:tabs>
            <w:rPr>
              <w:rFonts w:asciiTheme="minorHAnsi" w:eastAsiaTheme="minorEastAsia" w:hAnsiTheme="minorHAnsi" w:cstheme="minorBidi"/>
              <w:noProof/>
              <w:lang w:val="hr-HR" w:eastAsia="hr-HR"/>
            </w:rPr>
          </w:pPr>
          <w:hyperlink w:anchor="_Toc491922389" w:history="1">
            <w:r w:rsidR="00E70325" w:rsidRPr="000919BF">
              <w:rPr>
                <w:rStyle w:val="Hiperveza"/>
                <w:noProof/>
              </w:rPr>
              <w:t>6.5. Računska pogreška</w:t>
            </w:r>
            <w:r w:rsidR="00E70325">
              <w:rPr>
                <w:noProof/>
                <w:webHidden/>
              </w:rPr>
              <w:tab/>
            </w:r>
            <w:r w:rsidR="00E70325">
              <w:rPr>
                <w:noProof/>
                <w:webHidden/>
              </w:rPr>
              <w:fldChar w:fldCharType="begin"/>
            </w:r>
            <w:r w:rsidR="00E70325">
              <w:rPr>
                <w:noProof/>
                <w:webHidden/>
              </w:rPr>
              <w:instrText xml:space="preserve"> PAGEREF _Toc491922389 \h </w:instrText>
            </w:r>
            <w:r w:rsidR="00E70325">
              <w:rPr>
                <w:noProof/>
                <w:webHidden/>
              </w:rPr>
            </w:r>
            <w:r w:rsidR="00E70325">
              <w:rPr>
                <w:noProof/>
                <w:webHidden/>
              </w:rPr>
              <w:fldChar w:fldCharType="separate"/>
            </w:r>
            <w:r w:rsidR="00E70325">
              <w:rPr>
                <w:noProof/>
                <w:webHidden/>
              </w:rPr>
              <w:t>28</w:t>
            </w:r>
            <w:r w:rsidR="00E70325">
              <w:rPr>
                <w:noProof/>
                <w:webHidden/>
              </w:rPr>
              <w:fldChar w:fldCharType="end"/>
            </w:r>
          </w:hyperlink>
        </w:p>
        <w:p w14:paraId="066543C7" w14:textId="57855F4E" w:rsidR="00E70325" w:rsidRDefault="00B80B05">
          <w:pPr>
            <w:pStyle w:val="Sadraj2"/>
            <w:tabs>
              <w:tab w:val="right" w:leader="dot" w:pos="9395"/>
            </w:tabs>
            <w:rPr>
              <w:rFonts w:asciiTheme="minorHAnsi" w:eastAsiaTheme="minorEastAsia" w:hAnsiTheme="minorHAnsi" w:cstheme="minorBidi"/>
              <w:noProof/>
              <w:lang w:val="hr-HR" w:eastAsia="hr-HR"/>
            </w:rPr>
          </w:pPr>
          <w:hyperlink w:anchor="_Toc491922390" w:history="1">
            <w:r w:rsidR="00E70325" w:rsidRPr="000919BF">
              <w:rPr>
                <w:rStyle w:val="Hiperveza"/>
                <w:noProof/>
              </w:rPr>
              <w:t>6.6. Rangiranje ponuda</w:t>
            </w:r>
            <w:r w:rsidR="00E70325">
              <w:rPr>
                <w:noProof/>
                <w:webHidden/>
              </w:rPr>
              <w:tab/>
            </w:r>
            <w:r w:rsidR="00E70325">
              <w:rPr>
                <w:noProof/>
                <w:webHidden/>
              </w:rPr>
              <w:fldChar w:fldCharType="begin"/>
            </w:r>
            <w:r w:rsidR="00E70325">
              <w:rPr>
                <w:noProof/>
                <w:webHidden/>
              </w:rPr>
              <w:instrText xml:space="preserve"> PAGEREF _Toc491922390 \h </w:instrText>
            </w:r>
            <w:r w:rsidR="00E70325">
              <w:rPr>
                <w:noProof/>
                <w:webHidden/>
              </w:rPr>
            </w:r>
            <w:r w:rsidR="00E70325">
              <w:rPr>
                <w:noProof/>
                <w:webHidden/>
              </w:rPr>
              <w:fldChar w:fldCharType="separate"/>
            </w:r>
            <w:r w:rsidR="00E70325">
              <w:rPr>
                <w:noProof/>
                <w:webHidden/>
              </w:rPr>
              <w:t>28</w:t>
            </w:r>
            <w:r w:rsidR="00E70325">
              <w:rPr>
                <w:noProof/>
                <w:webHidden/>
              </w:rPr>
              <w:fldChar w:fldCharType="end"/>
            </w:r>
          </w:hyperlink>
        </w:p>
        <w:p w14:paraId="75E5DDBD" w14:textId="03DE9234" w:rsidR="00E70325" w:rsidRDefault="00B80B05">
          <w:pPr>
            <w:pStyle w:val="Sadraj2"/>
            <w:tabs>
              <w:tab w:val="right" w:leader="dot" w:pos="9395"/>
            </w:tabs>
            <w:rPr>
              <w:rFonts w:asciiTheme="minorHAnsi" w:eastAsiaTheme="minorEastAsia" w:hAnsiTheme="minorHAnsi" w:cstheme="minorBidi"/>
              <w:noProof/>
              <w:lang w:val="hr-HR" w:eastAsia="hr-HR"/>
            </w:rPr>
          </w:pPr>
          <w:hyperlink w:anchor="_Toc491922391" w:history="1">
            <w:r w:rsidR="00E70325" w:rsidRPr="000919BF">
              <w:rPr>
                <w:rStyle w:val="Hiperveza"/>
                <w:noProof/>
              </w:rPr>
              <w:t>6.7. Provjera gospodarskog subjekta koji je podnio ekonomski najpovoljniju ponudu</w:t>
            </w:r>
            <w:r w:rsidR="00E70325">
              <w:rPr>
                <w:noProof/>
                <w:webHidden/>
              </w:rPr>
              <w:tab/>
            </w:r>
            <w:r w:rsidR="00E70325">
              <w:rPr>
                <w:noProof/>
                <w:webHidden/>
              </w:rPr>
              <w:fldChar w:fldCharType="begin"/>
            </w:r>
            <w:r w:rsidR="00E70325">
              <w:rPr>
                <w:noProof/>
                <w:webHidden/>
              </w:rPr>
              <w:instrText xml:space="preserve"> PAGEREF _Toc491922391 \h </w:instrText>
            </w:r>
            <w:r w:rsidR="00E70325">
              <w:rPr>
                <w:noProof/>
                <w:webHidden/>
              </w:rPr>
            </w:r>
            <w:r w:rsidR="00E70325">
              <w:rPr>
                <w:noProof/>
                <w:webHidden/>
              </w:rPr>
              <w:fldChar w:fldCharType="separate"/>
            </w:r>
            <w:r w:rsidR="00E70325">
              <w:rPr>
                <w:noProof/>
                <w:webHidden/>
              </w:rPr>
              <w:t>28</w:t>
            </w:r>
            <w:r w:rsidR="00E70325">
              <w:rPr>
                <w:noProof/>
                <w:webHidden/>
              </w:rPr>
              <w:fldChar w:fldCharType="end"/>
            </w:r>
          </w:hyperlink>
        </w:p>
        <w:p w14:paraId="0E78A18F" w14:textId="1D5E3039" w:rsidR="00E70325" w:rsidRDefault="00B80B05">
          <w:pPr>
            <w:pStyle w:val="Sadraj2"/>
            <w:tabs>
              <w:tab w:val="right" w:leader="dot" w:pos="9395"/>
            </w:tabs>
            <w:rPr>
              <w:rFonts w:asciiTheme="minorHAnsi" w:eastAsiaTheme="minorEastAsia" w:hAnsiTheme="minorHAnsi" w:cstheme="minorBidi"/>
              <w:noProof/>
              <w:lang w:val="hr-HR" w:eastAsia="hr-HR"/>
            </w:rPr>
          </w:pPr>
          <w:hyperlink w:anchor="_Toc491922392" w:history="1">
            <w:r w:rsidR="00E70325" w:rsidRPr="000919BF">
              <w:rPr>
                <w:rStyle w:val="Hiperveza"/>
                <w:noProof/>
              </w:rPr>
              <w:t>6.8. Odluka o odabiru / odluka o poništenju</w:t>
            </w:r>
            <w:r w:rsidR="00E70325">
              <w:rPr>
                <w:noProof/>
                <w:webHidden/>
              </w:rPr>
              <w:tab/>
            </w:r>
            <w:r w:rsidR="00E70325">
              <w:rPr>
                <w:noProof/>
                <w:webHidden/>
              </w:rPr>
              <w:fldChar w:fldCharType="begin"/>
            </w:r>
            <w:r w:rsidR="00E70325">
              <w:rPr>
                <w:noProof/>
                <w:webHidden/>
              </w:rPr>
              <w:instrText xml:space="preserve"> PAGEREF _Toc491922392 \h </w:instrText>
            </w:r>
            <w:r w:rsidR="00E70325">
              <w:rPr>
                <w:noProof/>
                <w:webHidden/>
              </w:rPr>
            </w:r>
            <w:r w:rsidR="00E70325">
              <w:rPr>
                <w:noProof/>
                <w:webHidden/>
              </w:rPr>
              <w:fldChar w:fldCharType="separate"/>
            </w:r>
            <w:r w:rsidR="00E70325">
              <w:rPr>
                <w:noProof/>
                <w:webHidden/>
              </w:rPr>
              <w:t>29</w:t>
            </w:r>
            <w:r w:rsidR="00E70325">
              <w:rPr>
                <w:noProof/>
                <w:webHidden/>
              </w:rPr>
              <w:fldChar w:fldCharType="end"/>
            </w:r>
          </w:hyperlink>
        </w:p>
        <w:p w14:paraId="44DAB534" w14:textId="53BF0F56" w:rsidR="00E70325" w:rsidRDefault="00B80B05">
          <w:pPr>
            <w:pStyle w:val="Sadraj2"/>
            <w:tabs>
              <w:tab w:val="right" w:leader="dot" w:pos="9395"/>
            </w:tabs>
            <w:rPr>
              <w:rFonts w:asciiTheme="minorHAnsi" w:eastAsiaTheme="minorEastAsia" w:hAnsiTheme="minorHAnsi" w:cstheme="minorBidi"/>
              <w:noProof/>
              <w:lang w:val="hr-HR" w:eastAsia="hr-HR"/>
            </w:rPr>
          </w:pPr>
          <w:hyperlink w:anchor="_Toc491922393" w:history="1">
            <w:r w:rsidR="00E70325" w:rsidRPr="000919BF">
              <w:rPr>
                <w:rStyle w:val="Hiperveza"/>
                <w:noProof/>
              </w:rPr>
              <w:t>6.9. Objašnjenja i izmjene dokumentacije</w:t>
            </w:r>
            <w:r w:rsidR="00E70325">
              <w:rPr>
                <w:noProof/>
                <w:webHidden/>
              </w:rPr>
              <w:tab/>
            </w:r>
            <w:r w:rsidR="00E70325">
              <w:rPr>
                <w:noProof/>
                <w:webHidden/>
              </w:rPr>
              <w:fldChar w:fldCharType="begin"/>
            </w:r>
            <w:r w:rsidR="00E70325">
              <w:rPr>
                <w:noProof/>
                <w:webHidden/>
              </w:rPr>
              <w:instrText xml:space="preserve"> PAGEREF _Toc491922393 \h </w:instrText>
            </w:r>
            <w:r w:rsidR="00E70325">
              <w:rPr>
                <w:noProof/>
                <w:webHidden/>
              </w:rPr>
            </w:r>
            <w:r w:rsidR="00E70325">
              <w:rPr>
                <w:noProof/>
                <w:webHidden/>
              </w:rPr>
              <w:fldChar w:fldCharType="separate"/>
            </w:r>
            <w:r w:rsidR="00E70325">
              <w:rPr>
                <w:noProof/>
                <w:webHidden/>
              </w:rPr>
              <w:t>30</w:t>
            </w:r>
            <w:r w:rsidR="00E70325">
              <w:rPr>
                <w:noProof/>
                <w:webHidden/>
              </w:rPr>
              <w:fldChar w:fldCharType="end"/>
            </w:r>
          </w:hyperlink>
        </w:p>
        <w:p w14:paraId="156665F5" w14:textId="1A9953DC" w:rsidR="00E70325" w:rsidRDefault="00B80B05">
          <w:pPr>
            <w:pStyle w:val="Sadraj1"/>
            <w:tabs>
              <w:tab w:val="right" w:leader="dot" w:pos="9395"/>
            </w:tabs>
            <w:rPr>
              <w:rFonts w:asciiTheme="minorHAnsi" w:eastAsiaTheme="minorEastAsia" w:hAnsiTheme="minorHAnsi" w:cstheme="minorBidi"/>
              <w:noProof/>
              <w:lang w:val="hr-HR" w:eastAsia="hr-HR"/>
            </w:rPr>
          </w:pPr>
          <w:hyperlink w:anchor="_Toc491922394" w:history="1">
            <w:r w:rsidR="00E70325" w:rsidRPr="000919BF">
              <w:rPr>
                <w:rStyle w:val="Hiperveza"/>
                <w:noProof/>
              </w:rPr>
              <w:t>7. ROK, NAČIN I UVJETI PLAĆANJA</w:t>
            </w:r>
            <w:r w:rsidR="00E70325">
              <w:rPr>
                <w:noProof/>
                <w:webHidden/>
              </w:rPr>
              <w:tab/>
            </w:r>
            <w:r w:rsidR="00E70325">
              <w:rPr>
                <w:noProof/>
                <w:webHidden/>
              </w:rPr>
              <w:fldChar w:fldCharType="begin"/>
            </w:r>
            <w:r w:rsidR="00E70325">
              <w:rPr>
                <w:noProof/>
                <w:webHidden/>
              </w:rPr>
              <w:instrText xml:space="preserve"> PAGEREF _Toc491922394 \h </w:instrText>
            </w:r>
            <w:r w:rsidR="00E70325">
              <w:rPr>
                <w:noProof/>
                <w:webHidden/>
              </w:rPr>
            </w:r>
            <w:r w:rsidR="00E70325">
              <w:rPr>
                <w:noProof/>
                <w:webHidden/>
              </w:rPr>
              <w:fldChar w:fldCharType="separate"/>
            </w:r>
            <w:r w:rsidR="00E70325">
              <w:rPr>
                <w:noProof/>
                <w:webHidden/>
              </w:rPr>
              <w:t>30</w:t>
            </w:r>
            <w:r w:rsidR="00E70325">
              <w:rPr>
                <w:noProof/>
                <w:webHidden/>
              </w:rPr>
              <w:fldChar w:fldCharType="end"/>
            </w:r>
          </w:hyperlink>
        </w:p>
        <w:p w14:paraId="14622838" w14:textId="50665C2D" w:rsidR="00E70325" w:rsidRDefault="00B80B05">
          <w:pPr>
            <w:pStyle w:val="Sadraj1"/>
            <w:tabs>
              <w:tab w:val="right" w:leader="dot" w:pos="9395"/>
            </w:tabs>
            <w:rPr>
              <w:rFonts w:asciiTheme="minorHAnsi" w:eastAsiaTheme="minorEastAsia" w:hAnsiTheme="minorHAnsi" w:cstheme="minorBidi"/>
              <w:noProof/>
              <w:lang w:val="hr-HR" w:eastAsia="hr-HR"/>
            </w:rPr>
          </w:pPr>
          <w:hyperlink w:anchor="_Toc491922395" w:history="1">
            <w:r w:rsidR="00E70325" w:rsidRPr="000919BF">
              <w:rPr>
                <w:rStyle w:val="Hiperveza"/>
                <w:noProof/>
              </w:rPr>
              <w:t>8. POUKA O PRAVNOM LIJEKU</w:t>
            </w:r>
            <w:r w:rsidR="00E70325">
              <w:rPr>
                <w:noProof/>
                <w:webHidden/>
              </w:rPr>
              <w:tab/>
            </w:r>
            <w:r w:rsidR="00E70325">
              <w:rPr>
                <w:noProof/>
                <w:webHidden/>
              </w:rPr>
              <w:fldChar w:fldCharType="begin"/>
            </w:r>
            <w:r w:rsidR="00E70325">
              <w:rPr>
                <w:noProof/>
                <w:webHidden/>
              </w:rPr>
              <w:instrText xml:space="preserve"> PAGEREF _Toc491922395 \h </w:instrText>
            </w:r>
            <w:r w:rsidR="00E70325">
              <w:rPr>
                <w:noProof/>
                <w:webHidden/>
              </w:rPr>
            </w:r>
            <w:r w:rsidR="00E70325">
              <w:rPr>
                <w:noProof/>
                <w:webHidden/>
              </w:rPr>
              <w:fldChar w:fldCharType="separate"/>
            </w:r>
            <w:r w:rsidR="00E70325">
              <w:rPr>
                <w:noProof/>
                <w:webHidden/>
              </w:rPr>
              <w:t>30</w:t>
            </w:r>
            <w:r w:rsidR="00E70325">
              <w:rPr>
                <w:noProof/>
                <w:webHidden/>
              </w:rPr>
              <w:fldChar w:fldCharType="end"/>
            </w:r>
          </w:hyperlink>
        </w:p>
        <w:p w14:paraId="14ADB95F" w14:textId="74A00AE7" w:rsidR="00E70325" w:rsidRDefault="00B80B05">
          <w:pPr>
            <w:pStyle w:val="Sadraj1"/>
            <w:tabs>
              <w:tab w:val="right" w:leader="dot" w:pos="9395"/>
            </w:tabs>
            <w:rPr>
              <w:rFonts w:asciiTheme="minorHAnsi" w:eastAsiaTheme="minorEastAsia" w:hAnsiTheme="minorHAnsi" w:cstheme="minorBidi"/>
              <w:noProof/>
              <w:lang w:val="hr-HR" w:eastAsia="hr-HR"/>
            </w:rPr>
          </w:pPr>
          <w:hyperlink w:anchor="_Toc491922396" w:history="1">
            <w:r w:rsidR="00E70325" w:rsidRPr="000919BF">
              <w:rPr>
                <w:rStyle w:val="Hiperveza"/>
                <w:noProof/>
              </w:rPr>
              <w:t>9. PRIMJENA PROPISA</w:t>
            </w:r>
            <w:r w:rsidR="00E70325">
              <w:rPr>
                <w:noProof/>
                <w:webHidden/>
              </w:rPr>
              <w:tab/>
            </w:r>
            <w:r w:rsidR="00E70325">
              <w:rPr>
                <w:noProof/>
                <w:webHidden/>
              </w:rPr>
              <w:fldChar w:fldCharType="begin"/>
            </w:r>
            <w:r w:rsidR="00E70325">
              <w:rPr>
                <w:noProof/>
                <w:webHidden/>
              </w:rPr>
              <w:instrText xml:space="preserve"> PAGEREF _Toc491922396 \h </w:instrText>
            </w:r>
            <w:r w:rsidR="00E70325">
              <w:rPr>
                <w:noProof/>
                <w:webHidden/>
              </w:rPr>
            </w:r>
            <w:r w:rsidR="00E70325">
              <w:rPr>
                <w:noProof/>
                <w:webHidden/>
              </w:rPr>
              <w:fldChar w:fldCharType="separate"/>
            </w:r>
            <w:r w:rsidR="00E70325">
              <w:rPr>
                <w:noProof/>
                <w:webHidden/>
              </w:rPr>
              <w:t>31</w:t>
            </w:r>
            <w:r w:rsidR="00E70325">
              <w:rPr>
                <w:noProof/>
                <w:webHidden/>
              </w:rPr>
              <w:fldChar w:fldCharType="end"/>
            </w:r>
          </w:hyperlink>
        </w:p>
        <w:p w14:paraId="67AD40DC" w14:textId="041EDA7C" w:rsidR="00E70325" w:rsidRDefault="00B80B05">
          <w:pPr>
            <w:pStyle w:val="Sadraj1"/>
            <w:tabs>
              <w:tab w:val="right" w:leader="dot" w:pos="9395"/>
            </w:tabs>
            <w:rPr>
              <w:rFonts w:asciiTheme="minorHAnsi" w:eastAsiaTheme="minorEastAsia" w:hAnsiTheme="minorHAnsi" w:cstheme="minorBidi"/>
              <w:noProof/>
              <w:lang w:val="hr-HR" w:eastAsia="hr-HR"/>
            </w:rPr>
          </w:pPr>
          <w:hyperlink w:anchor="_Toc491922397" w:history="1">
            <w:r w:rsidR="00E70325" w:rsidRPr="000919BF">
              <w:rPr>
                <w:rStyle w:val="Hiperveza"/>
                <w:noProof/>
              </w:rPr>
              <w:t>10. OSTALI UVJETI IZVRŠENJA OKVIRNOG SPORAZUMA / UGOVORA O OSIGURANJU</w:t>
            </w:r>
            <w:r w:rsidR="00E70325">
              <w:rPr>
                <w:noProof/>
                <w:webHidden/>
              </w:rPr>
              <w:tab/>
            </w:r>
            <w:r w:rsidR="00E70325">
              <w:rPr>
                <w:noProof/>
                <w:webHidden/>
              </w:rPr>
              <w:fldChar w:fldCharType="begin"/>
            </w:r>
            <w:r w:rsidR="00E70325">
              <w:rPr>
                <w:noProof/>
                <w:webHidden/>
              </w:rPr>
              <w:instrText xml:space="preserve"> PAGEREF _Toc491922397 \h </w:instrText>
            </w:r>
            <w:r w:rsidR="00E70325">
              <w:rPr>
                <w:noProof/>
                <w:webHidden/>
              </w:rPr>
            </w:r>
            <w:r w:rsidR="00E70325">
              <w:rPr>
                <w:noProof/>
                <w:webHidden/>
              </w:rPr>
              <w:fldChar w:fldCharType="separate"/>
            </w:r>
            <w:r w:rsidR="00E70325">
              <w:rPr>
                <w:noProof/>
                <w:webHidden/>
              </w:rPr>
              <w:t>31</w:t>
            </w:r>
            <w:r w:rsidR="00E70325">
              <w:rPr>
                <w:noProof/>
                <w:webHidden/>
              </w:rPr>
              <w:fldChar w:fldCharType="end"/>
            </w:r>
          </w:hyperlink>
        </w:p>
        <w:p w14:paraId="7C9E1F78" w14:textId="54228D5E" w:rsidR="00E70325" w:rsidRDefault="00B80B05">
          <w:pPr>
            <w:pStyle w:val="Sadraj2"/>
            <w:tabs>
              <w:tab w:val="right" w:leader="dot" w:pos="9395"/>
            </w:tabs>
            <w:rPr>
              <w:rFonts w:asciiTheme="minorHAnsi" w:eastAsiaTheme="minorEastAsia" w:hAnsiTheme="minorHAnsi" w:cstheme="minorBidi"/>
              <w:noProof/>
              <w:lang w:val="hr-HR" w:eastAsia="hr-HR"/>
            </w:rPr>
          </w:pPr>
          <w:hyperlink w:anchor="_Toc491922398" w:history="1">
            <w:r w:rsidR="00E70325" w:rsidRPr="000919BF">
              <w:rPr>
                <w:rStyle w:val="Hiperveza"/>
                <w:rFonts w:cs="Arial"/>
                <w:noProof/>
              </w:rPr>
              <w:t>10.1. Ugovorne strane</w:t>
            </w:r>
            <w:r w:rsidR="00E70325">
              <w:rPr>
                <w:noProof/>
                <w:webHidden/>
              </w:rPr>
              <w:tab/>
            </w:r>
            <w:r w:rsidR="00E70325">
              <w:rPr>
                <w:noProof/>
                <w:webHidden/>
              </w:rPr>
              <w:fldChar w:fldCharType="begin"/>
            </w:r>
            <w:r w:rsidR="00E70325">
              <w:rPr>
                <w:noProof/>
                <w:webHidden/>
              </w:rPr>
              <w:instrText xml:space="preserve"> PAGEREF _Toc491922398 \h </w:instrText>
            </w:r>
            <w:r w:rsidR="00E70325">
              <w:rPr>
                <w:noProof/>
                <w:webHidden/>
              </w:rPr>
            </w:r>
            <w:r w:rsidR="00E70325">
              <w:rPr>
                <w:noProof/>
                <w:webHidden/>
              </w:rPr>
              <w:fldChar w:fldCharType="separate"/>
            </w:r>
            <w:r w:rsidR="00E70325">
              <w:rPr>
                <w:noProof/>
                <w:webHidden/>
              </w:rPr>
              <w:t>31</w:t>
            </w:r>
            <w:r w:rsidR="00E70325">
              <w:rPr>
                <w:noProof/>
                <w:webHidden/>
              </w:rPr>
              <w:fldChar w:fldCharType="end"/>
            </w:r>
          </w:hyperlink>
        </w:p>
        <w:p w14:paraId="592A3FD8" w14:textId="22E44C31" w:rsidR="00E70325" w:rsidRDefault="00B80B05">
          <w:pPr>
            <w:pStyle w:val="Sadraj2"/>
            <w:tabs>
              <w:tab w:val="right" w:leader="dot" w:pos="9395"/>
            </w:tabs>
            <w:rPr>
              <w:rFonts w:asciiTheme="minorHAnsi" w:eastAsiaTheme="minorEastAsia" w:hAnsiTheme="minorHAnsi" w:cstheme="minorBidi"/>
              <w:noProof/>
              <w:lang w:val="hr-HR" w:eastAsia="hr-HR"/>
            </w:rPr>
          </w:pPr>
          <w:hyperlink w:anchor="_Toc491922399" w:history="1">
            <w:r w:rsidR="00E70325" w:rsidRPr="000919BF">
              <w:rPr>
                <w:rStyle w:val="Hiperveza"/>
                <w:rFonts w:cs="Arial"/>
                <w:noProof/>
              </w:rPr>
              <w:t>10.2. Odabrani ponuditelj</w:t>
            </w:r>
            <w:r w:rsidR="00E70325">
              <w:rPr>
                <w:noProof/>
                <w:webHidden/>
              </w:rPr>
              <w:tab/>
            </w:r>
            <w:r w:rsidR="00E70325">
              <w:rPr>
                <w:noProof/>
                <w:webHidden/>
              </w:rPr>
              <w:fldChar w:fldCharType="begin"/>
            </w:r>
            <w:r w:rsidR="00E70325">
              <w:rPr>
                <w:noProof/>
                <w:webHidden/>
              </w:rPr>
              <w:instrText xml:space="preserve"> PAGEREF _Toc491922399 \h </w:instrText>
            </w:r>
            <w:r w:rsidR="00E70325">
              <w:rPr>
                <w:noProof/>
                <w:webHidden/>
              </w:rPr>
            </w:r>
            <w:r w:rsidR="00E70325">
              <w:rPr>
                <w:noProof/>
                <w:webHidden/>
              </w:rPr>
              <w:fldChar w:fldCharType="separate"/>
            </w:r>
            <w:r w:rsidR="00E70325">
              <w:rPr>
                <w:noProof/>
                <w:webHidden/>
              </w:rPr>
              <w:t>32</w:t>
            </w:r>
            <w:r w:rsidR="00E70325">
              <w:rPr>
                <w:noProof/>
                <w:webHidden/>
              </w:rPr>
              <w:fldChar w:fldCharType="end"/>
            </w:r>
          </w:hyperlink>
        </w:p>
        <w:p w14:paraId="44E0280C" w14:textId="7CA13BD0" w:rsidR="00E70325" w:rsidRDefault="00B80B05">
          <w:pPr>
            <w:pStyle w:val="Sadraj2"/>
            <w:tabs>
              <w:tab w:val="right" w:leader="dot" w:pos="9395"/>
            </w:tabs>
            <w:rPr>
              <w:rFonts w:asciiTheme="minorHAnsi" w:eastAsiaTheme="minorEastAsia" w:hAnsiTheme="minorHAnsi" w:cstheme="minorBidi"/>
              <w:noProof/>
              <w:lang w:val="hr-HR" w:eastAsia="hr-HR"/>
            </w:rPr>
          </w:pPr>
          <w:hyperlink w:anchor="_Toc491922400" w:history="1">
            <w:r w:rsidR="00E70325" w:rsidRPr="000919BF">
              <w:rPr>
                <w:rStyle w:val="Hiperveza"/>
                <w:rFonts w:cs="Arial"/>
                <w:noProof/>
              </w:rPr>
              <w:t>10.3. Odabrani ponuditelj</w:t>
            </w:r>
            <w:r w:rsidR="00E70325">
              <w:rPr>
                <w:noProof/>
                <w:webHidden/>
              </w:rPr>
              <w:tab/>
            </w:r>
            <w:r w:rsidR="00E70325">
              <w:rPr>
                <w:noProof/>
                <w:webHidden/>
              </w:rPr>
              <w:fldChar w:fldCharType="begin"/>
            </w:r>
            <w:r w:rsidR="00E70325">
              <w:rPr>
                <w:noProof/>
                <w:webHidden/>
              </w:rPr>
              <w:instrText xml:space="preserve"> PAGEREF _Toc491922400 \h </w:instrText>
            </w:r>
            <w:r w:rsidR="00E70325">
              <w:rPr>
                <w:noProof/>
                <w:webHidden/>
              </w:rPr>
            </w:r>
            <w:r w:rsidR="00E70325">
              <w:rPr>
                <w:noProof/>
                <w:webHidden/>
              </w:rPr>
              <w:fldChar w:fldCharType="separate"/>
            </w:r>
            <w:r w:rsidR="00E70325">
              <w:rPr>
                <w:noProof/>
                <w:webHidden/>
              </w:rPr>
              <w:t>32</w:t>
            </w:r>
            <w:r w:rsidR="00E70325">
              <w:rPr>
                <w:noProof/>
                <w:webHidden/>
              </w:rPr>
              <w:fldChar w:fldCharType="end"/>
            </w:r>
          </w:hyperlink>
        </w:p>
        <w:p w14:paraId="666D2162" w14:textId="0EF6EAA7" w:rsidR="00E70325" w:rsidRDefault="00B80B05">
          <w:pPr>
            <w:pStyle w:val="Sadraj2"/>
            <w:tabs>
              <w:tab w:val="right" w:leader="dot" w:pos="9395"/>
            </w:tabs>
            <w:rPr>
              <w:rFonts w:asciiTheme="minorHAnsi" w:eastAsiaTheme="minorEastAsia" w:hAnsiTheme="minorHAnsi" w:cstheme="minorBidi"/>
              <w:noProof/>
              <w:lang w:val="hr-HR" w:eastAsia="hr-HR"/>
            </w:rPr>
          </w:pPr>
          <w:hyperlink w:anchor="_Toc491922401" w:history="1">
            <w:r w:rsidR="00E70325" w:rsidRPr="000919BF">
              <w:rPr>
                <w:rStyle w:val="Hiperveza"/>
                <w:rFonts w:cs="Arial"/>
                <w:noProof/>
              </w:rPr>
              <w:t>10.4. Opisi pokrića i uvjeti</w:t>
            </w:r>
            <w:r w:rsidR="00E70325">
              <w:rPr>
                <w:noProof/>
                <w:webHidden/>
              </w:rPr>
              <w:tab/>
            </w:r>
            <w:r w:rsidR="00E70325">
              <w:rPr>
                <w:noProof/>
                <w:webHidden/>
              </w:rPr>
              <w:fldChar w:fldCharType="begin"/>
            </w:r>
            <w:r w:rsidR="00E70325">
              <w:rPr>
                <w:noProof/>
                <w:webHidden/>
              </w:rPr>
              <w:instrText xml:space="preserve"> PAGEREF _Toc491922401 \h </w:instrText>
            </w:r>
            <w:r w:rsidR="00E70325">
              <w:rPr>
                <w:noProof/>
                <w:webHidden/>
              </w:rPr>
            </w:r>
            <w:r w:rsidR="00E70325">
              <w:rPr>
                <w:noProof/>
                <w:webHidden/>
              </w:rPr>
              <w:fldChar w:fldCharType="separate"/>
            </w:r>
            <w:r w:rsidR="00E70325">
              <w:rPr>
                <w:noProof/>
                <w:webHidden/>
              </w:rPr>
              <w:t>32</w:t>
            </w:r>
            <w:r w:rsidR="00E70325">
              <w:rPr>
                <w:noProof/>
                <w:webHidden/>
              </w:rPr>
              <w:fldChar w:fldCharType="end"/>
            </w:r>
          </w:hyperlink>
        </w:p>
        <w:p w14:paraId="03A6A251" w14:textId="4CFEDC5B" w:rsidR="00E70325" w:rsidRDefault="00B80B05">
          <w:pPr>
            <w:pStyle w:val="Sadraj1"/>
            <w:tabs>
              <w:tab w:val="right" w:leader="dot" w:pos="9395"/>
            </w:tabs>
            <w:rPr>
              <w:rFonts w:asciiTheme="minorHAnsi" w:eastAsiaTheme="minorEastAsia" w:hAnsiTheme="minorHAnsi" w:cstheme="minorBidi"/>
              <w:noProof/>
              <w:lang w:val="hr-HR" w:eastAsia="hr-HR"/>
            </w:rPr>
          </w:pPr>
          <w:hyperlink w:anchor="_Toc491922402" w:history="1">
            <w:r w:rsidR="00E70325" w:rsidRPr="000919BF">
              <w:rPr>
                <w:rStyle w:val="Hiperveza"/>
                <w:noProof/>
              </w:rPr>
              <w:t>11. PRIJEDLOG UGOVORA</w:t>
            </w:r>
            <w:r w:rsidR="00E70325">
              <w:rPr>
                <w:noProof/>
                <w:webHidden/>
              </w:rPr>
              <w:tab/>
            </w:r>
            <w:r w:rsidR="00E70325">
              <w:rPr>
                <w:noProof/>
                <w:webHidden/>
              </w:rPr>
              <w:fldChar w:fldCharType="begin"/>
            </w:r>
            <w:r w:rsidR="00E70325">
              <w:rPr>
                <w:noProof/>
                <w:webHidden/>
              </w:rPr>
              <w:instrText xml:space="preserve"> PAGEREF _Toc491922402 \h </w:instrText>
            </w:r>
            <w:r w:rsidR="00E70325">
              <w:rPr>
                <w:noProof/>
                <w:webHidden/>
              </w:rPr>
            </w:r>
            <w:r w:rsidR="00E70325">
              <w:rPr>
                <w:noProof/>
                <w:webHidden/>
              </w:rPr>
              <w:fldChar w:fldCharType="separate"/>
            </w:r>
            <w:r w:rsidR="00E70325">
              <w:rPr>
                <w:noProof/>
                <w:webHidden/>
              </w:rPr>
              <w:t>33</w:t>
            </w:r>
            <w:r w:rsidR="00E70325">
              <w:rPr>
                <w:noProof/>
                <w:webHidden/>
              </w:rPr>
              <w:fldChar w:fldCharType="end"/>
            </w:r>
          </w:hyperlink>
        </w:p>
        <w:p w14:paraId="2AADBE9D" w14:textId="2959F1E2" w:rsidR="00E70325" w:rsidRDefault="00B80B05">
          <w:pPr>
            <w:pStyle w:val="Sadraj1"/>
            <w:tabs>
              <w:tab w:val="right" w:leader="dot" w:pos="9395"/>
            </w:tabs>
            <w:rPr>
              <w:rFonts w:asciiTheme="minorHAnsi" w:eastAsiaTheme="minorEastAsia" w:hAnsiTheme="minorHAnsi" w:cstheme="minorBidi"/>
              <w:noProof/>
              <w:lang w:val="hr-HR" w:eastAsia="hr-HR"/>
            </w:rPr>
          </w:pPr>
          <w:hyperlink w:anchor="_Toc491922403" w:history="1">
            <w:r w:rsidR="00E70325" w:rsidRPr="000919BF">
              <w:rPr>
                <w:rStyle w:val="Hiperveza"/>
                <w:noProof/>
              </w:rPr>
              <w:t>12. PRILOZI PONUDI</w:t>
            </w:r>
            <w:r w:rsidR="00E70325">
              <w:rPr>
                <w:noProof/>
                <w:webHidden/>
              </w:rPr>
              <w:tab/>
            </w:r>
            <w:r w:rsidR="00E70325">
              <w:rPr>
                <w:noProof/>
                <w:webHidden/>
              </w:rPr>
              <w:fldChar w:fldCharType="begin"/>
            </w:r>
            <w:r w:rsidR="00E70325">
              <w:rPr>
                <w:noProof/>
                <w:webHidden/>
              </w:rPr>
              <w:instrText xml:space="preserve"> PAGEREF _Toc491922403 \h </w:instrText>
            </w:r>
            <w:r w:rsidR="00E70325">
              <w:rPr>
                <w:noProof/>
                <w:webHidden/>
              </w:rPr>
            </w:r>
            <w:r w:rsidR="00E70325">
              <w:rPr>
                <w:noProof/>
                <w:webHidden/>
              </w:rPr>
              <w:fldChar w:fldCharType="separate"/>
            </w:r>
            <w:r w:rsidR="00E70325">
              <w:rPr>
                <w:noProof/>
                <w:webHidden/>
              </w:rPr>
              <w:t>37</w:t>
            </w:r>
            <w:r w:rsidR="00E70325">
              <w:rPr>
                <w:noProof/>
                <w:webHidden/>
              </w:rPr>
              <w:fldChar w:fldCharType="end"/>
            </w:r>
          </w:hyperlink>
        </w:p>
        <w:p w14:paraId="667667EC" w14:textId="09C8AA94" w:rsidR="00E70325" w:rsidRDefault="00B80B05">
          <w:pPr>
            <w:pStyle w:val="Sadraj2"/>
            <w:tabs>
              <w:tab w:val="right" w:leader="dot" w:pos="9395"/>
            </w:tabs>
            <w:rPr>
              <w:rFonts w:asciiTheme="minorHAnsi" w:eastAsiaTheme="minorEastAsia" w:hAnsiTheme="minorHAnsi" w:cstheme="minorBidi"/>
              <w:noProof/>
              <w:lang w:val="hr-HR" w:eastAsia="hr-HR"/>
            </w:rPr>
          </w:pPr>
          <w:hyperlink w:anchor="_Toc491922404" w:history="1">
            <w:r w:rsidR="00E70325" w:rsidRPr="000919BF">
              <w:rPr>
                <w:rStyle w:val="Hiperveza"/>
                <w:noProof/>
              </w:rPr>
              <w:t>PRILOG A1 – Ponudbeni list</w:t>
            </w:r>
            <w:r w:rsidR="00E70325">
              <w:rPr>
                <w:noProof/>
                <w:webHidden/>
              </w:rPr>
              <w:tab/>
            </w:r>
            <w:r w:rsidR="00E70325">
              <w:rPr>
                <w:noProof/>
                <w:webHidden/>
              </w:rPr>
              <w:fldChar w:fldCharType="begin"/>
            </w:r>
            <w:r w:rsidR="00E70325">
              <w:rPr>
                <w:noProof/>
                <w:webHidden/>
              </w:rPr>
              <w:instrText xml:space="preserve"> PAGEREF _Toc491922404 \h </w:instrText>
            </w:r>
            <w:r w:rsidR="00E70325">
              <w:rPr>
                <w:noProof/>
                <w:webHidden/>
              </w:rPr>
            </w:r>
            <w:r w:rsidR="00E70325">
              <w:rPr>
                <w:noProof/>
                <w:webHidden/>
              </w:rPr>
              <w:fldChar w:fldCharType="separate"/>
            </w:r>
            <w:r w:rsidR="00E70325">
              <w:rPr>
                <w:noProof/>
                <w:webHidden/>
              </w:rPr>
              <w:t>38</w:t>
            </w:r>
            <w:r w:rsidR="00E70325">
              <w:rPr>
                <w:noProof/>
                <w:webHidden/>
              </w:rPr>
              <w:fldChar w:fldCharType="end"/>
            </w:r>
          </w:hyperlink>
        </w:p>
        <w:p w14:paraId="677DAF3C" w14:textId="54EE2A61" w:rsidR="00E70325" w:rsidRDefault="00B80B05">
          <w:pPr>
            <w:pStyle w:val="Sadraj2"/>
            <w:tabs>
              <w:tab w:val="right" w:leader="dot" w:pos="9395"/>
            </w:tabs>
            <w:rPr>
              <w:rFonts w:asciiTheme="minorHAnsi" w:eastAsiaTheme="minorEastAsia" w:hAnsiTheme="minorHAnsi" w:cstheme="minorBidi"/>
              <w:noProof/>
              <w:lang w:val="hr-HR" w:eastAsia="hr-HR"/>
            </w:rPr>
          </w:pPr>
          <w:hyperlink w:anchor="_Toc491922405" w:history="1">
            <w:r w:rsidR="00E70325" w:rsidRPr="000919BF">
              <w:rPr>
                <w:rStyle w:val="Hiperveza"/>
                <w:noProof/>
              </w:rPr>
              <w:t>PRILOG A2 – ZAJEDNICA PONUDITELJA</w:t>
            </w:r>
            <w:r w:rsidR="00E70325">
              <w:rPr>
                <w:noProof/>
                <w:webHidden/>
              </w:rPr>
              <w:tab/>
            </w:r>
            <w:r w:rsidR="00E70325">
              <w:rPr>
                <w:noProof/>
                <w:webHidden/>
              </w:rPr>
              <w:fldChar w:fldCharType="begin"/>
            </w:r>
            <w:r w:rsidR="00E70325">
              <w:rPr>
                <w:noProof/>
                <w:webHidden/>
              </w:rPr>
              <w:instrText xml:space="preserve"> PAGEREF _Toc491922405 \h </w:instrText>
            </w:r>
            <w:r w:rsidR="00E70325">
              <w:rPr>
                <w:noProof/>
                <w:webHidden/>
              </w:rPr>
            </w:r>
            <w:r w:rsidR="00E70325">
              <w:rPr>
                <w:noProof/>
                <w:webHidden/>
              </w:rPr>
              <w:fldChar w:fldCharType="separate"/>
            </w:r>
            <w:r w:rsidR="00E70325">
              <w:rPr>
                <w:noProof/>
                <w:webHidden/>
              </w:rPr>
              <w:t>39</w:t>
            </w:r>
            <w:r w:rsidR="00E70325">
              <w:rPr>
                <w:noProof/>
                <w:webHidden/>
              </w:rPr>
              <w:fldChar w:fldCharType="end"/>
            </w:r>
          </w:hyperlink>
        </w:p>
        <w:p w14:paraId="5BB87D37" w14:textId="1F507D42" w:rsidR="00E70325" w:rsidRDefault="00B80B05">
          <w:pPr>
            <w:pStyle w:val="Sadraj2"/>
            <w:tabs>
              <w:tab w:val="right" w:leader="dot" w:pos="9395"/>
            </w:tabs>
            <w:rPr>
              <w:rFonts w:asciiTheme="minorHAnsi" w:eastAsiaTheme="minorEastAsia" w:hAnsiTheme="minorHAnsi" w:cstheme="minorBidi"/>
              <w:noProof/>
              <w:lang w:val="hr-HR" w:eastAsia="hr-HR"/>
            </w:rPr>
          </w:pPr>
          <w:hyperlink w:anchor="_Toc491922406" w:history="1">
            <w:r w:rsidR="00E70325" w:rsidRPr="000919BF">
              <w:rPr>
                <w:rStyle w:val="Hiperveza"/>
                <w:noProof/>
              </w:rPr>
              <w:t>PRILOG A3 – PODIZVODITELJ</w:t>
            </w:r>
            <w:r w:rsidR="00E70325">
              <w:rPr>
                <w:noProof/>
                <w:webHidden/>
              </w:rPr>
              <w:tab/>
            </w:r>
            <w:r w:rsidR="00E70325">
              <w:rPr>
                <w:noProof/>
                <w:webHidden/>
              </w:rPr>
              <w:fldChar w:fldCharType="begin"/>
            </w:r>
            <w:r w:rsidR="00E70325">
              <w:rPr>
                <w:noProof/>
                <w:webHidden/>
              </w:rPr>
              <w:instrText xml:space="preserve"> PAGEREF _Toc491922406 \h </w:instrText>
            </w:r>
            <w:r w:rsidR="00E70325">
              <w:rPr>
                <w:noProof/>
                <w:webHidden/>
              </w:rPr>
            </w:r>
            <w:r w:rsidR="00E70325">
              <w:rPr>
                <w:noProof/>
                <w:webHidden/>
              </w:rPr>
              <w:fldChar w:fldCharType="separate"/>
            </w:r>
            <w:r w:rsidR="00E70325">
              <w:rPr>
                <w:noProof/>
                <w:webHidden/>
              </w:rPr>
              <w:t>41</w:t>
            </w:r>
            <w:r w:rsidR="00E70325">
              <w:rPr>
                <w:noProof/>
                <w:webHidden/>
              </w:rPr>
              <w:fldChar w:fldCharType="end"/>
            </w:r>
          </w:hyperlink>
        </w:p>
        <w:p w14:paraId="4FA8A0D0" w14:textId="229F8353" w:rsidR="00E70325" w:rsidRDefault="00B80B05">
          <w:pPr>
            <w:pStyle w:val="Sadraj2"/>
            <w:tabs>
              <w:tab w:val="right" w:leader="dot" w:pos="9395"/>
            </w:tabs>
            <w:rPr>
              <w:rFonts w:asciiTheme="minorHAnsi" w:eastAsiaTheme="minorEastAsia" w:hAnsiTheme="minorHAnsi" w:cstheme="minorBidi"/>
              <w:noProof/>
              <w:lang w:val="hr-HR" w:eastAsia="hr-HR"/>
            </w:rPr>
          </w:pPr>
          <w:hyperlink w:anchor="_Toc491922407" w:history="1">
            <w:r w:rsidR="00E70325" w:rsidRPr="000919BF">
              <w:rPr>
                <w:rStyle w:val="Hiperveza"/>
                <w:noProof/>
              </w:rPr>
              <w:t>PRILOG B – TEHNIČKA SPECIFIKACIJA</w:t>
            </w:r>
            <w:r w:rsidR="00E70325">
              <w:rPr>
                <w:noProof/>
                <w:webHidden/>
              </w:rPr>
              <w:tab/>
            </w:r>
            <w:r w:rsidR="00E70325">
              <w:rPr>
                <w:noProof/>
                <w:webHidden/>
              </w:rPr>
              <w:fldChar w:fldCharType="begin"/>
            </w:r>
            <w:r w:rsidR="00E70325">
              <w:rPr>
                <w:noProof/>
                <w:webHidden/>
              </w:rPr>
              <w:instrText xml:space="preserve"> PAGEREF _Toc491922407 \h </w:instrText>
            </w:r>
            <w:r w:rsidR="00E70325">
              <w:rPr>
                <w:noProof/>
                <w:webHidden/>
              </w:rPr>
            </w:r>
            <w:r w:rsidR="00E70325">
              <w:rPr>
                <w:noProof/>
                <w:webHidden/>
              </w:rPr>
              <w:fldChar w:fldCharType="separate"/>
            </w:r>
            <w:r w:rsidR="00E70325">
              <w:rPr>
                <w:noProof/>
                <w:webHidden/>
              </w:rPr>
              <w:t>42</w:t>
            </w:r>
            <w:r w:rsidR="00E70325">
              <w:rPr>
                <w:noProof/>
                <w:webHidden/>
              </w:rPr>
              <w:fldChar w:fldCharType="end"/>
            </w:r>
          </w:hyperlink>
        </w:p>
        <w:p w14:paraId="132E32BE" w14:textId="64E37CD8" w:rsidR="00E70325" w:rsidRDefault="00B80B05">
          <w:pPr>
            <w:pStyle w:val="Sadraj2"/>
            <w:tabs>
              <w:tab w:val="right" w:leader="dot" w:pos="9395"/>
            </w:tabs>
            <w:rPr>
              <w:rFonts w:asciiTheme="minorHAnsi" w:eastAsiaTheme="minorEastAsia" w:hAnsiTheme="minorHAnsi" w:cstheme="minorBidi"/>
              <w:noProof/>
              <w:lang w:val="hr-HR" w:eastAsia="hr-HR"/>
            </w:rPr>
          </w:pPr>
          <w:hyperlink w:anchor="_Toc491922408" w:history="1">
            <w:r w:rsidR="00E70325" w:rsidRPr="000919BF">
              <w:rPr>
                <w:rStyle w:val="Hiperveza"/>
                <w:noProof/>
              </w:rPr>
              <w:t>PRILOG B1 - TROŠKOVNIK</w:t>
            </w:r>
            <w:r w:rsidR="00E70325">
              <w:rPr>
                <w:noProof/>
                <w:webHidden/>
              </w:rPr>
              <w:tab/>
            </w:r>
            <w:r w:rsidR="00E70325">
              <w:rPr>
                <w:noProof/>
                <w:webHidden/>
              </w:rPr>
              <w:fldChar w:fldCharType="begin"/>
            </w:r>
            <w:r w:rsidR="00E70325">
              <w:rPr>
                <w:noProof/>
                <w:webHidden/>
              </w:rPr>
              <w:instrText xml:space="preserve"> PAGEREF _Toc491922408 \h </w:instrText>
            </w:r>
            <w:r w:rsidR="00E70325">
              <w:rPr>
                <w:noProof/>
                <w:webHidden/>
              </w:rPr>
            </w:r>
            <w:r w:rsidR="00E70325">
              <w:rPr>
                <w:noProof/>
                <w:webHidden/>
              </w:rPr>
              <w:fldChar w:fldCharType="separate"/>
            </w:r>
            <w:r w:rsidR="00E70325">
              <w:rPr>
                <w:noProof/>
                <w:webHidden/>
              </w:rPr>
              <w:t>82</w:t>
            </w:r>
            <w:r w:rsidR="00E70325">
              <w:rPr>
                <w:noProof/>
                <w:webHidden/>
              </w:rPr>
              <w:fldChar w:fldCharType="end"/>
            </w:r>
          </w:hyperlink>
        </w:p>
        <w:p w14:paraId="6E5D5B11" w14:textId="55419F9E" w:rsidR="00E70325" w:rsidRDefault="00B80B05">
          <w:pPr>
            <w:pStyle w:val="Sadraj2"/>
            <w:tabs>
              <w:tab w:val="right" w:leader="dot" w:pos="9395"/>
            </w:tabs>
            <w:rPr>
              <w:rFonts w:asciiTheme="minorHAnsi" w:eastAsiaTheme="minorEastAsia" w:hAnsiTheme="minorHAnsi" w:cstheme="minorBidi"/>
              <w:noProof/>
              <w:lang w:val="hr-HR" w:eastAsia="hr-HR"/>
            </w:rPr>
          </w:pPr>
          <w:hyperlink w:anchor="_Toc491922409" w:history="1">
            <w:r w:rsidR="00E70325" w:rsidRPr="000919BF">
              <w:rPr>
                <w:rStyle w:val="Hiperveza"/>
                <w:noProof/>
              </w:rPr>
              <w:t>PRILOG C – ESPD OBRAZAC</w:t>
            </w:r>
            <w:r w:rsidR="00E70325">
              <w:rPr>
                <w:noProof/>
                <w:webHidden/>
              </w:rPr>
              <w:tab/>
            </w:r>
            <w:r w:rsidR="00E70325">
              <w:rPr>
                <w:noProof/>
                <w:webHidden/>
              </w:rPr>
              <w:fldChar w:fldCharType="begin"/>
            </w:r>
            <w:r w:rsidR="00E70325">
              <w:rPr>
                <w:noProof/>
                <w:webHidden/>
              </w:rPr>
              <w:instrText xml:space="preserve"> PAGEREF _Toc491922409 \h </w:instrText>
            </w:r>
            <w:r w:rsidR="00E70325">
              <w:rPr>
                <w:noProof/>
                <w:webHidden/>
              </w:rPr>
            </w:r>
            <w:r w:rsidR="00E70325">
              <w:rPr>
                <w:noProof/>
                <w:webHidden/>
              </w:rPr>
              <w:fldChar w:fldCharType="separate"/>
            </w:r>
            <w:r w:rsidR="00E70325">
              <w:rPr>
                <w:noProof/>
                <w:webHidden/>
              </w:rPr>
              <w:t>83</w:t>
            </w:r>
            <w:r w:rsidR="00E70325">
              <w:rPr>
                <w:noProof/>
                <w:webHidden/>
              </w:rPr>
              <w:fldChar w:fldCharType="end"/>
            </w:r>
          </w:hyperlink>
        </w:p>
        <w:p w14:paraId="0E7B9649" w14:textId="73561C41" w:rsidR="00E70325" w:rsidRDefault="00B80B05">
          <w:pPr>
            <w:pStyle w:val="Sadraj2"/>
            <w:tabs>
              <w:tab w:val="right" w:leader="dot" w:pos="9395"/>
            </w:tabs>
            <w:rPr>
              <w:rFonts w:asciiTheme="minorHAnsi" w:eastAsiaTheme="minorEastAsia" w:hAnsiTheme="minorHAnsi" w:cstheme="minorBidi"/>
              <w:noProof/>
              <w:lang w:val="hr-HR" w:eastAsia="hr-HR"/>
            </w:rPr>
          </w:pPr>
          <w:hyperlink w:anchor="_Toc491922410" w:history="1">
            <w:r w:rsidR="00E70325" w:rsidRPr="000919BF">
              <w:rPr>
                <w:rStyle w:val="Hiperveza"/>
                <w:noProof/>
              </w:rPr>
              <w:t>PRILOG D – Izjava o prihvaćanju svih zahtjeva naručitelja, te općih i posebnih uvjeta predmetne nabave.</w:t>
            </w:r>
            <w:r w:rsidR="00E70325">
              <w:rPr>
                <w:noProof/>
                <w:webHidden/>
              </w:rPr>
              <w:tab/>
            </w:r>
            <w:r w:rsidR="00E70325">
              <w:rPr>
                <w:noProof/>
                <w:webHidden/>
              </w:rPr>
              <w:fldChar w:fldCharType="begin"/>
            </w:r>
            <w:r w:rsidR="00E70325">
              <w:rPr>
                <w:noProof/>
                <w:webHidden/>
              </w:rPr>
              <w:instrText xml:space="preserve"> PAGEREF _Toc491922410 \h </w:instrText>
            </w:r>
            <w:r w:rsidR="00E70325">
              <w:rPr>
                <w:noProof/>
                <w:webHidden/>
              </w:rPr>
            </w:r>
            <w:r w:rsidR="00E70325">
              <w:rPr>
                <w:noProof/>
                <w:webHidden/>
              </w:rPr>
              <w:fldChar w:fldCharType="separate"/>
            </w:r>
            <w:r w:rsidR="00E70325">
              <w:rPr>
                <w:noProof/>
                <w:webHidden/>
              </w:rPr>
              <w:t>84</w:t>
            </w:r>
            <w:r w:rsidR="00E70325">
              <w:rPr>
                <w:noProof/>
                <w:webHidden/>
              </w:rPr>
              <w:fldChar w:fldCharType="end"/>
            </w:r>
          </w:hyperlink>
        </w:p>
        <w:p w14:paraId="364132C8" w14:textId="3C675FE2" w:rsidR="00E70325" w:rsidRDefault="00B80B05">
          <w:pPr>
            <w:pStyle w:val="Sadraj2"/>
            <w:tabs>
              <w:tab w:val="right" w:leader="dot" w:pos="9395"/>
            </w:tabs>
            <w:rPr>
              <w:rFonts w:asciiTheme="minorHAnsi" w:eastAsiaTheme="minorEastAsia" w:hAnsiTheme="minorHAnsi" w:cstheme="minorBidi"/>
              <w:noProof/>
              <w:lang w:val="hr-HR" w:eastAsia="hr-HR"/>
            </w:rPr>
          </w:pPr>
          <w:hyperlink w:anchor="_Toc491922411" w:history="1">
            <w:r w:rsidR="00E70325" w:rsidRPr="000919BF">
              <w:rPr>
                <w:rStyle w:val="Hiperveza"/>
                <w:noProof/>
              </w:rPr>
              <w:t>PRILOG E – Izjava o svoti osiguranja po štetnom događaju za osiguranje od odgovornosti</w:t>
            </w:r>
            <w:r w:rsidR="00E70325">
              <w:rPr>
                <w:noProof/>
                <w:webHidden/>
              </w:rPr>
              <w:tab/>
            </w:r>
            <w:r w:rsidR="00E70325">
              <w:rPr>
                <w:noProof/>
                <w:webHidden/>
              </w:rPr>
              <w:fldChar w:fldCharType="begin"/>
            </w:r>
            <w:r w:rsidR="00E70325">
              <w:rPr>
                <w:noProof/>
                <w:webHidden/>
              </w:rPr>
              <w:instrText xml:space="preserve"> PAGEREF _Toc491922411 \h </w:instrText>
            </w:r>
            <w:r w:rsidR="00E70325">
              <w:rPr>
                <w:noProof/>
                <w:webHidden/>
              </w:rPr>
            </w:r>
            <w:r w:rsidR="00E70325">
              <w:rPr>
                <w:noProof/>
                <w:webHidden/>
              </w:rPr>
              <w:fldChar w:fldCharType="separate"/>
            </w:r>
            <w:r w:rsidR="00E70325">
              <w:rPr>
                <w:noProof/>
                <w:webHidden/>
              </w:rPr>
              <w:t>85</w:t>
            </w:r>
            <w:r w:rsidR="00E70325">
              <w:rPr>
                <w:noProof/>
                <w:webHidden/>
              </w:rPr>
              <w:fldChar w:fldCharType="end"/>
            </w:r>
          </w:hyperlink>
        </w:p>
        <w:p w14:paraId="7E45E856" w14:textId="631B7CE1" w:rsidR="00E70325" w:rsidRDefault="00B80B05">
          <w:pPr>
            <w:pStyle w:val="Sadraj2"/>
            <w:tabs>
              <w:tab w:val="right" w:leader="dot" w:pos="9395"/>
            </w:tabs>
            <w:rPr>
              <w:rFonts w:asciiTheme="minorHAnsi" w:eastAsiaTheme="minorEastAsia" w:hAnsiTheme="minorHAnsi" w:cstheme="minorBidi"/>
              <w:noProof/>
              <w:lang w:val="hr-HR" w:eastAsia="hr-HR"/>
            </w:rPr>
          </w:pPr>
          <w:hyperlink w:anchor="_Toc491922412" w:history="1">
            <w:r w:rsidR="00E70325" w:rsidRPr="000919BF">
              <w:rPr>
                <w:rStyle w:val="Hiperveza"/>
                <w:noProof/>
              </w:rPr>
              <w:t>PRILOG F - Izjava o dostavi jamstva za uredno ispunjenje Okvirnog sporazuma</w:t>
            </w:r>
            <w:r w:rsidR="00E70325">
              <w:rPr>
                <w:noProof/>
                <w:webHidden/>
              </w:rPr>
              <w:tab/>
            </w:r>
            <w:r w:rsidR="00E70325">
              <w:rPr>
                <w:noProof/>
                <w:webHidden/>
              </w:rPr>
              <w:fldChar w:fldCharType="begin"/>
            </w:r>
            <w:r w:rsidR="00E70325">
              <w:rPr>
                <w:noProof/>
                <w:webHidden/>
              </w:rPr>
              <w:instrText xml:space="preserve"> PAGEREF _Toc491922412 \h </w:instrText>
            </w:r>
            <w:r w:rsidR="00E70325">
              <w:rPr>
                <w:noProof/>
                <w:webHidden/>
              </w:rPr>
            </w:r>
            <w:r w:rsidR="00E70325">
              <w:rPr>
                <w:noProof/>
                <w:webHidden/>
              </w:rPr>
              <w:fldChar w:fldCharType="separate"/>
            </w:r>
            <w:r w:rsidR="00E70325">
              <w:rPr>
                <w:noProof/>
                <w:webHidden/>
              </w:rPr>
              <w:t>86</w:t>
            </w:r>
            <w:r w:rsidR="00E70325">
              <w:rPr>
                <w:noProof/>
                <w:webHidden/>
              </w:rPr>
              <w:fldChar w:fldCharType="end"/>
            </w:r>
          </w:hyperlink>
        </w:p>
        <w:p w14:paraId="1AF1D1CD" w14:textId="31FC6727" w:rsidR="00F12CE8" w:rsidRPr="005204A0" w:rsidRDefault="00F12CE8" w:rsidP="00F12CE8">
          <w:pPr>
            <w:rPr>
              <w:rFonts w:ascii="Times New Roman" w:hAnsi="Times New Roman"/>
              <w:lang w:val="hr-HR"/>
            </w:rPr>
          </w:pPr>
          <w:r w:rsidRPr="005204A0">
            <w:rPr>
              <w:rFonts w:ascii="Times New Roman" w:hAnsi="Times New Roman"/>
              <w:b/>
              <w:bCs/>
              <w:lang w:val="hr-HR"/>
            </w:rPr>
            <w:fldChar w:fldCharType="end"/>
          </w:r>
          <w:r w:rsidR="00DD0D20" w:rsidRPr="00DD0D20">
            <w:rPr>
              <w:rFonts w:ascii="Times New Roman" w:hAnsi="Times New Roman"/>
              <w:b/>
              <w:bCs/>
              <w:sz w:val="24"/>
              <w:szCs w:val="24"/>
              <w:lang w:val="hr-HR"/>
            </w:rPr>
            <w:t xml:space="preserve"> </w:t>
          </w:r>
        </w:p>
      </w:sdtContent>
    </w:sdt>
    <w:p w14:paraId="57C1B040" w14:textId="4B4C1260" w:rsidR="009156C0" w:rsidRPr="00CF741A" w:rsidRDefault="009156C0" w:rsidP="009156C0">
      <w:pPr>
        <w:pStyle w:val="DZNsadrajniarazina"/>
        <w:rPr>
          <w:rFonts w:asciiTheme="minorHAnsi" w:hAnsiTheme="minorHAnsi" w:cstheme="minorHAnsi"/>
          <w:sz w:val="22"/>
          <w:szCs w:val="22"/>
        </w:rPr>
      </w:pPr>
    </w:p>
    <w:p w14:paraId="4A0A623D" w14:textId="77777777" w:rsidR="00F12CE8" w:rsidRDefault="00F12CE8" w:rsidP="00B87327">
      <w:pPr>
        <w:jc w:val="both"/>
        <w:rPr>
          <w:rFonts w:ascii="Times New Roman" w:hAnsi="Times New Roman"/>
          <w:sz w:val="24"/>
          <w:szCs w:val="24"/>
          <w:lang w:val="hr-HR"/>
        </w:rPr>
      </w:pPr>
    </w:p>
    <w:p w14:paraId="0232E48B" w14:textId="77777777" w:rsidR="005956D7" w:rsidRDefault="005956D7">
      <w:pPr>
        <w:rPr>
          <w:rFonts w:ascii="Times New Roman" w:eastAsia="Times New Roman" w:hAnsi="Times New Roman"/>
          <w:b/>
          <w:sz w:val="24"/>
          <w:szCs w:val="24"/>
          <w:lang w:val="hr-HR" w:eastAsia="hr-HR"/>
        </w:rPr>
      </w:pPr>
      <w:r>
        <w:rPr>
          <w:rFonts w:ascii="Times New Roman" w:eastAsia="Times New Roman" w:hAnsi="Times New Roman"/>
          <w:b/>
          <w:sz w:val="24"/>
          <w:szCs w:val="24"/>
          <w:lang w:val="hr-HR" w:eastAsia="hr-HR"/>
        </w:rPr>
        <w:br w:type="page"/>
      </w:r>
    </w:p>
    <w:p w14:paraId="2208151C" w14:textId="264A0F1F" w:rsidR="007715B8" w:rsidRPr="005204A0" w:rsidRDefault="00CC03E3" w:rsidP="00B87327">
      <w:pPr>
        <w:spacing w:after="200" w:line="276" w:lineRule="auto"/>
        <w:jc w:val="both"/>
        <w:rPr>
          <w:rFonts w:ascii="Times New Roman" w:hAnsi="Times New Roman"/>
          <w:sz w:val="24"/>
          <w:szCs w:val="24"/>
          <w:lang w:val="hr-HR"/>
        </w:rPr>
      </w:pPr>
      <w:r w:rsidRPr="005204A0">
        <w:rPr>
          <w:rFonts w:ascii="Times New Roman" w:eastAsia="Times New Roman" w:hAnsi="Times New Roman"/>
          <w:b/>
          <w:sz w:val="24"/>
          <w:szCs w:val="24"/>
          <w:lang w:val="hr-HR" w:eastAsia="hr-HR"/>
        </w:rPr>
        <w:lastRenderedPageBreak/>
        <w:t>UPUTE PONUDITELJIMA ZA IZRADU PONUDE</w:t>
      </w:r>
    </w:p>
    <w:p w14:paraId="2B1EA97E" w14:textId="77777777" w:rsidR="00CA76C6" w:rsidRPr="005204A0" w:rsidRDefault="003E210D" w:rsidP="00B87327">
      <w:pPr>
        <w:jc w:val="both"/>
        <w:rPr>
          <w:rFonts w:ascii="Times New Roman" w:hAnsi="Times New Roman"/>
          <w:b/>
          <w:sz w:val="24"/>
          <w:szCs w:val="24"/>
          <w:lang w:val="hr-HR"/>
        </w:rPr>
      </w:pPr>
      <w:r w:rsidRPr="005204A0">
        <w:rPr>
          <w:rFonts w:ascii="Times New Roman" w:hAnsi="Times New Roman"/>
          <w:b/>
          <w:sz w:val="24"/>
          <w:szCs w:val="24"/>
          <w:lang w:val="hr-HR"/>
        </w:rPr>
        <w:t xml:space="preserve">Sukladno </w:t>
      </w:r>
      <w:r w:rsidR="00F93DE8" w:rsidRPr="005204A0">
        <w:rPr>
          <w:rFonts w:ascii="Times New Roman" w:hAnsi="Times New Roman"/>
          <w:b/>
          <w:sz w:val="24"/>
          <w:szCs w:val="24"/>
          <w:lang w:val="hr-HR"/>
        </w:rPr>
        <w:t>članku 200</w:t>
      </w:r>
      <w:r w:rsidRPr="005204A0">
        <w:rPr>
          <w:rFonts w:ascii="Times New Roman" w:hAnsi="Times New Roman"/>
          <w:b/>
          <w:sz w:val="24"/>
          <w:szCs w:val="24"/>
          <w:lang w:val="hr-HR"/>
        </w:rPr>
        <w:t xml:space="preserve">. Zakona o javnoj nabavi („Narodne novine“, broj </w:t>
      </w:r>
      <w:r w:rsidR="00F93DE8" w:rsidRPr="005204A0">
        <w:rPr>
          <w:rFonts w:ascii="Times New Roman" w:hAnsi="Times New Roman"/>
          <w:b/>
          <w:sz w:val="24"/>
          <w:szCs w:val="24"/>
          <w:lang w:val="hr-HR"/>
        </w:rPr>
        <w:t>120/16</w:t>
      </w:r>
      <w:r w:rsidRPr="005204A0">
        <w:rPr>
          <w:rFonts w:ascii="Times New Roman" w:hAnsi="Times New Roman"/>
          <w:b/>
          <w:sz w:val="24"/>
          <w:szCs w:val="24"/>
          <w:lang w:val="hr-HR"/>
        </w:rPr>
        <w:t>), u daljnjem</w:t>
      </w:r>
      <w:r w:rsidR="00F93DE8" w:rsidRPr="005204A0">
        <w:rPr>
          <w:rFonts w:ascii="Times New Roman" w:hAnsi="Times New Roman"/>
          <w:b/>
          <w:sz w:val="24"/>
          <w:szCs w:val="24"/>
          <w:lang w:val="hr-HR"/>
        </w:rPr>
        <w:t xml:space="preserve"> tekstu: Zakon o javnoj nabavi</w:t>
      </w:r>
      <w:r w:rsidRPr="005204A0">
        <w:rPr>
          <w:rFonts w:ascii="Times New Roman" w:hAnsi="Times New Roman"/>
          <w:b/>
          <w:sz w:val="24"/>
          <w:szCs w:val="24"/>
          <w:lang w:val="hr-HR"/>
        </w:rPr>
        <w:t>, dokumentacija za nadmetanje izrađena je na način da sadrži sve potrebne podatke koji gospodarskom subjektu omogućavaju izradu ponude:</w:t>
      </w: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9072"/>
      </w:tblGrid>
      <w:tr w:rsidR="00CA76C6" w:rsidRPr="005204A0" w14:paraId="3BF52A5E" w14:textId="77777777" w:rsidTr="00DA6E03">
        <w:tc>
          <w:tcPr>
            <w:tcW w:w="9072" w:type="dxa"/>
            <w:shd w:val="clear" w:color="auto" w:fill="auto"/>
          </w:tcPr>
          <w:p w14:paraId="525903D7" w14:textId="77777777" w:rsidR="00CA76C6" w:rsidRPr="005204A0" w:rsidRDefault="00CA76C6" w:rsidP="00B87327">
            <w:pPr>
              <w:jc w:val="both"/>
              <w:rPr>
                <w:rFonts w:ascii="Times New Roman" w:hAnsi="Times New Roman"/>
                <w:sz w:val="24"/>
                <w:szCs w:val="24"/>
                <w:lang w:val="hr-HR"/>
              </w:rPr>
            </w:pPr>
          </w:p>
        </w:tc>
      </w:tr>
    </w:tbl>
    <w:p w14:paraId="47673B21" w14:textId="77777777" w:rsidR="005D5E6A" w:rsidRPr="005204A0" w:rsidRDefault="005D5E6A" w:rsidP="00B87327">
      <w:pPr>
        <w:jc w:val="both"/>
        <w:rPr>
          <w:rFonts w:ascii="Times New Roman" w:hAnsi="Times New Roman"/>
          <w:sz w:val="24"/>
          <w:szCs w:val="24"/>
          <w:lang w:val="hr-HR"/>
        </w:rPr>
      </w:pPr>
    </w:p>
    <w:p w14:paraId="5E5438CD" w14:textId="77777777" w:rsidR="0007274F" w:rsidRPr="005204A0" w:rsidRDefault="0007274F" w:rsidP="00E90A7A">
      <w:pPr>
        <w:pStyle w:val="Naslov2"/>
      </w:pPr>
      <w:bookmarkStart w:id="1" w:name="_Toc430241551"/>
    </w:p>
    <w:p w14:paraId="60140C2D" w14:textId="31AB137C" w:rsidR="00044493" w:rsidRPr="005204A0" w:rsidRDefault="00044493" w:rsidP="004214A1">
      <w:pPr>
        <w:pStyle w:val="Naslov1"/>
      </w:pPr>
      <w:bookmarkStart w:id="2" w:name="_Toc491922340"/>
      <w:r w:rsidRPr="005204A0">
        <w:t>1</w:t>
      </w:r>
      <w:r w:rsidR="00706538" w:rsidRPr="005204A0">
        <w:t>.</w:t>
      </w:r>
      <w:r w:rsidR="00130C8A" w:rsidRPr="005204A0">
        <w:t xml:space="preserve"> </w:t>
      </w:r>
      <w:r w:rsidR="00C10881" w:rsidRPr="005204A0">
        <w:t xml:space="preserve">OPĆI </w:t>
      </w:r>
      <w:r w:rsidR="00706538" w:rsidRPr="005204A0">
        <w:t>PODACI</w:t>
      </w:r>
      <w:bookmarkEnd w:id="2"/>
      <w:r w:rsidR="00706538" w:rsidRPr="005204A0">
        <w:t xml:space="preserve"> </w:t>
      </w:r>
      <w:bookmarkEnd w:id="1"/>
    </w:p>
    <w:p w14:paraId="7C241647" w14:textId="77777777" w:rsidR="00123265" w:rsidRPr="005204A0" w:rsidRDefault="00123265" w:rsidP="00B87327">
      <w:pPr>
        <w:jc w:val="both"/>
        <w:rPr>
          <w:rFonts w:ascii="Times New Roman" w:hAnsi="Times New Roman"/>
          <w:sz w:val="24"/>
          <w:szCs w:val="24"/>
          <w:lang w:val="hr-HR"/>
        </w:rPr>
      </w:pPr>
    </w:p>
    <w:p w14:paraId="0F778C45" w14:textId="366ECC58" w:rsidR="005617FC" w:rsidRPr="005204A0" w:rsidRDefault="00644B96" w:rsidP="00B87327">
      <w:pPr>
        <w:jc w:val="both"/>
        <w:rPr>
          <w:rFonts w:ascii="Times New Roman" w:hAnsi="Times New Roman"/>
          <w:b/>
          <w:sz w:val="24"/>
          <w:szCs w:val="24"/>
          <w:lang w:val="hr-HR"/>
        </w:rPr>
      </w:pPr>
      <w:r>
        <w:rPr>
          <w:rFonts w:ascii="Times New Roman" w:hAnsi="Times New Roman"/>
          <w:b/>
          <w:sz w:val="24"/>
          <w:szCs w:val="24"/>
          <w:lang w:val="hr-HR"/>
        </w:rPr>
        <w:t>Naručitelj:</w:t>
      </w:r>
      <w:r>
        <w:rPr>
          <w:rFonts w:ascii="Times New Roman" w:hAnsi="Times New Roman"/>
          <w:b/>
          <w:sz w:val="24"/>
          <w:szCs w:val="24"/>
          <w:lang w:val="hr-HR"/>
        </w:rPr>
        <w:tab/>
      </w:r>
      <w:r w:rsidR="005617FC" w:rsidRPr="005204A0">
        <w:rPr>
          <w:rFonts w:ascii="Times New Roman" w:hAnsi="Times New Roman"/>
          <w:b/>
          <w:sz w:val="24"/>
          <w:szCs w:val="24"/>
          <w:lang w:val="hr-HR"/>
        </w:rPr>
        <w:t>Sveučilište u Zadru</w:t>
      </w:r>
    </w:p>
    <w:p w14:paraId="784CEAE3" w14:textId="7E58D9DE" w:rsidR="005617FC" w:rsidRPr="005204A0" w:rsidRDefault="00644B96" w:rsidP="00B87327">
      <w:pPr>
        <w:jc w:val="both"/>
        <w:rPr>
          <w:rFonts w:ascii="Times New Roman" w:hAnsi="Times New Roman"/>
          <w:b/>
          <w:sz w:val="24"/>
          <w:szCs w:val="24"/>
          <w:lang w:val="hr-HR"/>
        </w:rPr>
      </w:pPr>
      <w:r>
        <w:rPr>
          <w:rFonts w:ascii="Times New Roman" w:hAnsi="Times New Roman"/>
          <w:b/>
          <w:sz w:val="24"/>
          <w:szCs w:val="24"/>
          <w:lang w:val="hr-HR"/>
        </w:rPr>
        <w:t>Adresa:</w:t>
      </w:r>
      <w:r>
        <w:rPr>
          <w:rFonts w:ascii="Times New Roman" w:hAnsi="Times New Roman"/>
          <w:b/>
          <w:sz w:val="24"/>
          <w:szCs w:val="24"/>
          <w:lang w:val="hr-HR"/>
        </w:rPr>
        <w:tab/>
      </w:r>
      <w:r w:rsidR="005617FC" w:rsidRPr="005204A0">
        <w:rPr>
          <w:rFonts w:ascii="Times New Roman" w:hAnsi="Times New Roman"/>
          <w:b/>
          <w:sz w:val="24"/>
          <w:szCs w:val="24"/>
          <w:lang w:val="hr-HR"/>
        </w:rPr>
        <w:t>Ulica Mihovila Pavlinovića 1</w:t>
      </w:r>
      <w:r w:rsidR="00123265" w:rsidRPr="005204A0">
        <w:rPr>
          <w:rFonts w:ascii="Times New Roman" w:hAnsi="Times New Roman"/>
          <w:b/>
          <w:sz w:val="24"/>
          <w:szCs w:val="24"/>
          <w:lang w:val="hr-HR"/>
        </w:rPr>
        <w:t>,</w:t>
      </w:r>
      <w:r w:rsidR="001363CA" w:rsidRPr="005204A0">
        <w:rPr>
          <w:rFonts w:ascii="Times New Roman" w:hAnsi="Times New Roman"/>
          <w:b/>
          <w:sz w:val="24"/>
          <w:szCs w:val="24"/>
          <w:lang w:val="hr-HR"/>
        </w:rPr>
        <w:t xml:space="preserve"> </w:t>
      </w:r>
      <w:r w:rsidR="005617FC" w:rsidRPr="005204A0">
        <w:rPr>
          <w:rFonts w:ascii="Times New Roman" w:hAnsi="Times New Roman"/>
          <w:b/>
          <w:sz w:val="24"/>
          <w:szCs w:val="24"/>
          <w:lang w:val="hr-HR"/>
        </w:rPr>
        <w:t>23 000 ZADAR</w:t>
      </w:r>
    </w:p>
    <w:p w14:paraId="39DBECAB" w14:textId="6F387383" w:rsidR="005617FC" w:rsidRPr="005204A0" w:rsidRDefault="00644B96" w:rsidP="00B87327">
      <w:pPr>
        <w:jc w:val="both"/>
        <w:rPr>
          <w:rFonts w:ascii="Times New Roman" w:hAnsi="Times New Roman"/>
          <w:b/>
          <w:sz w:val="24"/>
          <w:szCs w:val="24"/>
          <w:lang w:val="hr-HR"/>
        </w:rPr>
      </w:pPr>
      <w:r>
        <w:rPr>
          <w:rFonts w:ascii="Times New Roman" w:hAnsi="Times New Roman"/>
          <w:b/>
          <w:sz w:val="24"/>
          <w:szCs w:val="24"/>
          <w:lang w:val="hr-HR"/>
        </w:rPr>
        <w:t>OIB:</w:t>
      </w:r>
      <w:r>
        <w:rPr>
          <w:rFonts w:ascii="Times New Roman" w:hAnsi="Times New Roman"/>
          <w:b/>
          <w:sz w:val="24"/>
          <w:szCs w:val="24"/>
          <w:lang w:val="hr-HR"/>
        </w:rPr>
        <w:tab/>
      </w:r>
      <w:r>
        <w:rPr>
          <w:rFonts w:ascii="Times New Roman" w:hAnsi="Times New Roman"/>
          <w:b/>
          <w:sz w:val="24"/>
          <w:szCs w:val="24"/>
          <w:lang w:val="hr-HR"/>
        </w:rPr>
        <w:tab/>
      </w:r>
      <w:r w:rsidR="005617FC" w:rsidRPr="005204A0">
        <w:rPr>
          <w:rFonts w:ascii="Times New Roman" w:hAnsi="Times New Roman"/>
          <w:b/>
          <w:sz w:val="24"/>
          <w:szCs w:val="24"/>
          <w:lang w:val="hr-HR"/>
        </w:rPr>
        <w:t>10839679016</w:t>
      </w:r>
    </w:p>
    <w:p w14:paraId="45132CAB" w14:textId="1AEB8815" w:rsidR="00044493" w:rsidRPr="005204A0" w:rsidRDefault="00044493" w:rsidP="00B87327">
      <w:pPr>
        <w:jc w:val="both"/>
        <w:rPr>
          <w:rFonts w:ascii="Times New Roman" w:hAnsi="Times New Roman"/>
          <w:b/>
          <w:sz w:val="24"/>
          <w:szCs w:val="24"/>
          <w:lang w:val="hr-HR"/>
        </w:rPr>
      </w:pPr>
      <w:r w:rsidRPr="005204A0">
        <w:rPr>
          <w:rFonts w:ascii="Times New Roman" w:hAnsi="Times New Roman"/>
          <w:b/>
          <w:sz w:val="24"/>
          <w:szCs w:val="24"/>
          <w:lang w:val="hr-HR"/>
        </w:rPr>
        <w:t>Matični broj:</w:t>
      </w:r>
      <w:r w:rsidR="00644B96">
        <w:rPr>
          <w:rFonts w:ascii="Times New Roman" w:hAnsi="Times New Roman"/>
          <w:b/>
          <w:sz w:val="24"/>
          <w:szCs w:val="24"/>
          <w:lang w:val="hr-HR"/>
        </w:rPr>
        <w:tab/>
      </w:r>
      <w:r w:rsidR="005617FC" w:rsidRPr="005204A0">
        <w:rPr>
          <w:rFonts w:ascii="Times New Roman" w:hAnsi="Times New Roman"/>
          <w:b/>
          <w:sz w:val="24"/>
          <w:szCs w:val="24"/>
          <w:lang w:val="hr-HR"/>
        </w:rPr>
        <w:t>1695525</w:t>
      </w:r>
      <w:r w:rsidRPr="005204A0">
        <w:rPr>
          <w:rFonts w:ascii="Times New Roman" w:hAnsi="Times New Roman"/>
          <w:b/>
          <w:sz w:val="24"/>
          <w:szCs w:val="24"/>
          <w:lang w:val="hr-HR"/>
        </w:rPr>
        <w:t xml:space="preserve"> </w:t>
      </w:r>
    </w:p>
    <w:p w14:paraId="0BA58014" w14:textId="22630641" w:rsidR="00044493" w:rsidRPr="005204A0" w:rsidRDefault="00644B96" w:rsidP="00B87327">
      <w:pPr>
        <w:jc w:val="both"/>
        <w:rPr>
          <w:rFonts w:ascii="Times New Roman" w:hAnsi="Times New Roman"/>
          <w:b/>
          <w:sz w:val="24"/>
          <w:szCs w:val="24"/>
          <w:lang w:val="hr-HR"/>
        </w:rPr>
      </w:pPr>
      <w:r>
        <w:rPr>
          <w:rFonts w:ascii="Times New Roman" w:hAnsi="Times New Roman"/>
          <w:b/>
          <w:sz w:val="24"/>
          <w:szCs w:val="24"/>
          <w:lang w:val="hr-HR"/>
        </w:rPr>
        <w:t>Telefon:</w:t>
      </w:r>
      <w:r>
        <w:rPr>
          <w:rFonts w:ascii="Times New Roman" w:hAnsi="Times New Roman"/>
          <w:b/>
          <w:sz w:val="24"/>
          <w:szCs w:val="24"/>
          <w:lang w:val="hr-HR"/>
        </w:rPr>
        <w:tab/>
      </w:r>
      <w:r w:rsidR="00A12E0A" w:rsidRPr="005204A0">
        <w:rPr>
          <w:rFonts w:ascii="Times New Roman" w:hAnsi="Times New Roman"/>
          <w:b/>
          <w:sz w:val="24"/>
          <w:szCs w:val="24"/>
          <w:lang w:val="hr-HR"/>
        </w:rPr>
        <w:t xml:space="preserve">385 </w:t>
      </w:r>
      <w:r w:rsidR="005617FC" w:rsidRPr="005204A0">
        <w:rPr>
          <w:rFonts w:ascii="Times New Roman" w:hAnsi="Times New Roman"/>
          <w:b/>
          <w:sz w:val="24"/>
          <w:szCs w:val="24"/>
          <w:lang w:val="hr-HR"/>
        </w:rPr>
        <w:t>23 200</w:t>
      </w:r>
      <w:r w:rsidR="00A12E0A" w:rsidRPr="005204A0">
        <w:rPr>
          <w:rFonts w:ascii="Times New Roman" w:hAnsi="Times New Roman"/>
          <w:b/>
          <w:sz w:val="24"/>
          <w:szCs w:val="24"/>
          <w:lang w:val="hr-HR"/>
        </w:rPr>
        <w:t xml:space="preserve"> </w:t>
      </w:r>
      <w:r w:rsidR="005617FC" w:rsidRPr="005204A0">
        <w:rPr>
          <w:rFonts w:ascii="Times New Roman" w:hAnsi="Times New Roman"/>
          <w:b/>
          <w:sz w:val="24"/>
          <w:szCs w:val="24"/>
          <w:lang w:val="hr-HR"/>
        </w:rPr>
        <w:t>665</w:t>
      </w:r>
      <w:r w:rsidR="00044493" w:rsidRPr="005204A0">
        <w:rPr>
          <w:rFonts w:ascii="Times New Roman" w:hAnsi="Times New Roman"/>
          <w:b/>
          <w:sz w:val="24"/>
          <w:szCs w:val="24"/>
          <w:lang w:val="hr-HR"/>
        </w:rPr>
        <w:t xml:space="preserve">; telefax: </w:t>
      </w:r>
      <w:r w:rsidR="00A12E0A" w:rsidRPr="005204A0">
        <w:rPr>
          <w:rFonts w:ascii="Times New Roman" w:hAnsi="Times New Roman"/>
          <w:b/>
          <w:sz w:val="24"/>
          <w:szCs w:val="24"/>
          <w:lang w:val="hr-HR"/>
        </w:rPr>
        <w:t xml:space="preserve">385 </w:t>
      </w:r>
      <w:r w:rsidR="005617FC" w:rsidRPr="005204A0">
        <w:rPr>
          <w:rFonts w:ascii="Times New Roman" w:hAnsi="Times New Roman"/>
          <w:b/>
          <w:sz w:val="24"/>
          <w:szCs w:val="24"/>
          <w:lang w:val="hr-HR"/>
        </w:rPr>
        <w:t>23 200</w:t>
      </w:r>
      <w:r w:rsidR="00A12E0A" w:rsidRPr="005204A0">
        <w:rPr>
          <w:rFonts w:ascii="Times New Roman" w:hAnsi="Times New Roman"/>
          <w:b/>
          <w:sz w:val="24"/>
          <w:szCs w:val="24"/>
          <w:lang w:val="hr-HR"/>
        </w:rPr>
        <w:t xml:space="preserve"> </w:t>
      </w:r>
      <w:r w:rsidR="005617FC" w:rsidRPr="005204A0">
        <w:rPr>
          <w:rFonts w:ascii="Times New Roman" w:hAnsi="Times New Roman"/>
          <w:b/>
          <w:sz w:val="24"/>
          <w:szCs w:val="24"/>
          <w:lang w:val="hr-HR"/>
        </w:rPr>
        <w:t>605</w:t>
      </w:r>
      <w:r w:rsidR="00044493" w:rsidRPr="005204A0">
        <w:rPr>
          <w:rFonts w:ascii="Times New Roman" w:hAnsi="Times New Roman"/>
          <w:b/>
          <w:sz w:val="24"/>
          <w:szCs w:val="24"/>
          <w:lang w:val="hr-HR"/>
        </w:rPr>
        <w:t xml:space="preserve">, </w:t>
      </w:r>
    </w:p>
    <w:p w14:paraId="672F3E94" w14:textId="3A6EA8C0" w:rsidR="00044493" w:rsidRPr="005204A0" w:rsidRDefault="00123265" w:rsidP="00B87327">
      <w:pPr>
        <w:jc w:val="both"/>
        <w:rPr>
          <w:rFonts w:ascii="Times New Roman" w:hAnsi="Times New Roman"/>
          <w:b/>
          <w:sz w:val="24"/>
          <w:szCs w:val="24"/>
          <w:lang w:val="hr-HR"/>
        </w:rPr>
      </w:pPr>
      <w:r w:rsidRPr="005204A0">
        <w:rPr>
          <w:rFonts w:ascii="Times New Roman" w:hAnsi="Times New Roman"/>
          <w:b/>
          <w:sz w:val="24"/>
          <w:szCs w:val="24"/>
          <w:lang w:val="hr-HR"/>
        </w:rPr>
        <w:t>URL</w:t>
      </w:r>
      <w:r w:rsidR="00044493" w:rsidRPr="005204A0">
        <w:rPr>
          <w:rFonts w:ascii="Times New Roman" w:hAnsi="Times New Roman"/>
          <w:b/>
          <w:sz w:val="24"/>
          <w:szCs w:val="24"/>
          <w:lang w:val="hr-HR"/>
        </w:rPr>
        <w:t>:</w:t>
      </w:r>
      <w:r w:rsidR="00644B96">
        <w:rPr>
          <w:rFonts w:ascii="Times New Roman" w:hAnsi="Times New Roman"/>
          <w:b/>
          <w:sz w:val="24"/>
          <w:szCs w:val="24"/>
          <w:lang w:val="hr-HR"/>
        </w:rPr>
        <w:tab/>
      </w:r>
      <w:r w:rsidR="00644B96">
        <w:rPr>
          <w:rFonts w:ascii="Times New Roman" w:hAnsi="Times New Roman"/>
          <w:b/>
          <w:sz w:val="24"/>
          <w:szCs w:val="24"/>
          <w:lang w:val="hr-HR"/>
        </w:rPr>
        <w:tab/>
      </w:r>
      <w:r w:rsidR="00044493" w:rsidRPr="005204A0">
        <w:rPr>
          <w:rFonts w:ascii="Times New Roman" w:hAnsi="Times New Roman"/>
          <w:b/>
          <w:sz w:val="24"/>
          <w:szCs w:val="24"/>
          <w:lang w:val="hr-HR"/>
        </w:rPr>
        <w:t>www.</w:t>
      </w:r>
      <w:r w:rsidR="005617FC" w:rsidRPr="005204A0">
        <w:rPr>
          <w:rFonts w:ascii="Times New Roman" w:hAnsi="Times New Roman"/>
          <w:b/>
          <w:sz w:val="24"/>
          <w:szCs w:val="24"/>
          <w:lang w:val="hr-HR"/>
        </w:rPr>
        <w:t>unizd.hr</w:t>
      </w:r>
      <w:r w:rsidR="00044493" w:rsidRPr="005204A0">
        <w:rPr>
          <w:rFonts w:ascii="Times New Roman" w:hAnsi="Times New Roman"/>
          <w:b/>
          <w:sz w:val="24"/>
          <w:szCs w:val="24"/>
          <w:lang w:val="hr-HR"/>
        </w:rPr>
        <w:t xml:space="preserve">, </w:t>
      </w:r>
    </w:p>
    <w:p w14:paraId="1A80A044" w14:textId="6A7BCF73" w:rsidR="003504F0" w:rsidRPr="005204A0" w:rsidRDefault="00123265" w:rsidP="00B87327">
      <w:pPr>
        <w:jc w:val="both"/>
        <w:rPr>
          <w:rFonts w:ascii="Times New Roman" w:hAnsi="Times New Roman"/>
          <w:b/>
          <w:sz w:val="24"/>
          <w:szCs w:val="24"/>
          <w:lang w:val="hr-HR"/>
        </w:rPr>
      </w:pPr>
      <w:r w:rsidRPr="005204A0">
        <w:rPr>
          <w:rFonts w:ascii="Times New Roman" w:hAnsi="Times New Roman"/>
          <w:b/>
          <w:sz w:val="24"/>
          <w:szCs w:val="24"/>
          <w:lang w:val="hr-HR"/>
        </w:rPr>
        <w:t>e</w:t>
      </w:r>
      <w:r w:rsidR="00044493" w:rsidRPr="005204A0">
        <w:rPr>
          <w:rFonts w:ascii="Times New Roman" w:hAnsi="Times New Roman"/>
          <w:b/>
          <w:sz w:val="24"/>
          <w:szCs w:val="24"/>
          <w:lang w:val="hr-HR"/>
        </w:rPr>
        <w:t>-mail:</w:t>
      </w:r>
      <w:r w:rsidR="00644B96">
        <w:rPr>
          <w:rFonts w:ascii="Times New Roman" w:hAnsi="Times New Roman"/>
          <w:b/>
          <w:sz w:val="24"/>
          <w:szCs w:val="24"/>
          <w:lang w:val="hr-HR"/>
        </w:rPr>
        <w:tab/>
      </w:r>
      <w:r w:rsidR="00644B96">
        <w:rPr>
          <w:rFonts w:ascii="Times New Roman" w:hAnsi="Times New Roman"/>
          <w:b/>
          <w:sz w:val="24"/>
          <w:szCs w:val="24"/>
          <w:lang w:val="hr-HR"/>
        </w:rPr>
        <w:tab/>
      </w:r>
      <w:hyperlink r:id="rId8" w:history="1">
        <w:r w:rsidR="0048635E" w:rsidRPr="005204A0">
          <w:rPr>
            <w:rStyle w:val="Hiperveza"/>
            <w:rFonts w:ascii="Times New Roman" w:hAnsi="Times New Roman"/>
            <w:sz w:val="24"/>
            <w:szCs w:val="24"/>
            <w:lang w:val="hr-HR"/>
          </w:rPr>
          <w:t>martic@unizd.hr</w:t>
        </w:r>
      </w:hyperlink>
      <w:r w:rsidR="0048635E" w:rsidRPr="005204A0">
        <w:rPr>
          <w:rFonts w:ascii="Times New Roman" w:hAnsi="Times New Roman"/>
          <w:b/>
          <w:sz w:val="24"/>
          <w:szCs w:val="24"/>
          <w:lang w:val="hr-HR"/>
        </w:rPr>
        <w:t xml:space="preserve"> </w:t>
      </w:r>
    </w:p>
    <w:p w14:paraId="539104C7" w14:textId="77777777" w:rsidR="00123265" w:rsidRPr="005204A0" w:rsidRDefault="00123265" w:rsidP="00B87327">
      <w:pPr>
        <w:jc w:val="both"/>
        <w:rPr>
          <w:rFonts w:ascii="Times New Roman" w:hAnsi="Times New Roman"/>
          <w:b/>
          <w:sz w:val="24"/>
          <w:szCs w:val="24"/>
          <w:lang w:val="hr-HR"/>
        </w:rPr>
      </w:pPr>
    </w:p>
    <w:p w14:paraId="7D712958" w14:textId="77777777" w:rsidR="001363CA" w:rsidRPr="005204A0" w:rsidRDefault="00DA6E03" w:rsidP="00561C3E">
      <w:pPr>
        <w:pStyle w:val="Naslov2"/>
      </w:pPr>
      <w:bookmarkStart w:id="3" w:name="_Toc491922341"/>
      <w:bookmarkStart w:id="4" w:name="_Toc430241552"/>
      <w:r w:rsidRPr="005204A0">
        <w:t>1.</w:t>
      </w:r>
      <w:r w:rsidR="00655A4B" w:rsidRPr="005204A0">
        <w:t>1</w:t>
      </w:r>
      <w:r w:rsidR="00F12CE8" w:rsidRPr="005204A0">
        <w:t>.</w:t>
      </w:r>
      <w:r w:rsidR="00806500" w:rsidRPr="005204A0">
        <w:t xml:space="preserve"> </w:t>
      </w:r>
      <w:r w:rsidR="00C10881" w:rsidRPr="005204A0">
        <w:t>Podaci o službi zaduženoj za komunikaciju s ponuditeljima</w:t>
      </w:r>
      <w:bookmarkEnd w:id="3"/>
    </w:p>
    <w:p w14:paraId="794C1A1D" w14:textId="77777777" w:rsidR="001363CA" w:rsidRPr="005204A0" w:rsidRDefault="001363CA" w:rsidP="00E90A7A">
      <w:pPr>
        <w:pStyle w:val="Naslov2"/>
      </w:pPr>
    </w:p>
    <w:p w14:paraId="7792C231" w14:textId="62944BE9" w:rsidR="001363CA" w:rsidRPr="005204A0" w:rsidRDefault="00644B96" w:rsidP="00B87327">
      <w:pPr>
        <w:jc w:val="both"/>
        <w:rPr>
          <w:rFonts w:ascii="Times New Roman" w:hAnsi="Times New Roman"/>
          <w:sz w:val="24"/>
          <w:szCs w:val="24"/>
          <w:lang w:val="hr-HR"/>
        </w:rPr>
      </w:pPr>
      <w:r>
        <w:rPr>
          <w:rFonts w:ascii="Times New Roman" w:hAnsi="Times New Roman"/>
          <w:sz w:val="24"/>
          <w:szCs w:val="24"/>
          <w:lang w:val="hr-HR"/>
        </w:rPr>
        <w:t>Kontakt:</w:t>
      </w:r>
      <w:r>
        <w:rPr>
          <w:rFonts w:ascii="Times New Roman" w:hAnsi="Times New Roman"/>
          <w:sz w:val="24"/>
          <w:szCs w:val="24"/>
          <w:lang w:val="hr-HR"/>
        </w:rPr>
        <w:tab/>
      </w:r>
      <w:r w:rsidR="001363CA" w:rsidRPr="005204A0">
        <w:rPr>
          <w:rFonts w:ascii="Times New Roman" w:hAnsi="Times New Roman"/>
          <w:sz w:val="24"/>
          <w:szCs w:val="24"/>
          <w:lang w:val="hr-HR"/>
        </w:rPr>
        <w:t>Poslovna služba Sveučilišta u Zadru</w:t>
      </w:r>
    </w:p>
    <w:p w14:paraId="5430D526" w14:textId="6BD7E144" w:rsidR="001363CA" w:rsidRPr="005204A0" w:rsidRDefault="001363CA" w:rsidP="00B87327">
      <w:pPr>
        <w:jc w:val="both"/>
        <w:rPr>
          <w:rFonts w:ascii="Times New Roman" w:hAnsi="Times New Roman"/>
          <w:sz w:val="24"/>
          <w:szCs w:val="24"/>
          <w:lang w:val="hr-HR"/>
        </w:rPr>
      </w:pPr>
      <w:r w:rsidRPr="005204A0">
        <w:rPr>
          <w:rFonts w:ascii="Times New Roman" w:hAnsi="Times New Roman"/>
          <w:sz w:val="24"/>
          <w:szCs w:val="24"/>
          <w:lang w:val="hr-HR"/>
        </w:rPr>
        <w:t>Telefon</w:t>
      </w:r>
      <w:r w:rsidR="00644B96">
        <w:rPr>
          <w:rFonts w:ascii="Times New Roman" w:hAnsi="Times New Roman"/>
          <w:sz w:val="24"/>
          <w:szCs w:val="24"/>
          <w:lang w:val="hr-HR"/>
        </w:rPr>
        <w:tab/>
      </w:r>
      <w:r w:rsidR="00A12E0A" w:rsidRPr="005204A0">
        <w:rPr>
          <w:rFonts w:ascii="Times New Roman" w:hAnsi="Times New Roman"/>
          <w:sz w:val="24"/>
          <w:szCs w:val="24"/>
          <w:lang w:val="hr-HR"/>
        </w:rPr>
        <w:t>385</w:t>
      </w:r>
      <w:r w:rsidR="00494272" w:rsidRPr="005204A0">
        <w:rPr>
          <w:rFonts w:ascii="Times New Roman" w:hAnsi="Times New Roman"/>
          <w:sz w:val="24"/>
          <w:szCs w:val="24"/>
          <w:lang w:val="hr-HR"/>
        </w:rPr>
        <w:t xml:space="preserve"> </w:t>
      </w:r>
      <w:r w:rsidR="00A12E0A" w:rsidRPr="005204A0">
        <w:rPr>
          <w:rFonts w:ascii="Times New Roman" w:hAnsi="Times New Roman"/>
          <w:sz w:val="24"/>
          <w:szCs w:val="24"/>
          <w:lang w:val="hr-HR"/>
        </w:rPr>
        <w:t xml:space="preserve">23 </w:t>
      </w:r>
      <w:r w:rsidR="00494272" w:rsidRPr="005204A0">
        <w:rPr>
          <w:rFonts w:ascii="Times New Roman" w:hAnsi="Times New Roman"/>
          <w:sz w:val="24"/>
          <w:szCs w:val="24"/>
          <w:lang w:val="hr-HR"/>
        </w:rPr>
        <w:t xml:space="preserve">200 </w:t>
      </w:r>
      <w:bookmarkStart w:id="5" w:name="_Hlk482175707"/>
      <w:r w:rsidR="00494272" w:rsidRPr="005204A0">
        <w:rPr>
          <w:rFonts w:ascii="Times New Roman" w:hAnsi="Times New Roman"/>
          <w:sz w:val="24"/>
          <w:szCs w:val="24"/>
          <w:lang w:val="hr-HR"/>
        </w:rPr>
        <w:t>735</w:t>
      </w:r>
      <w:bookmarkEnd w:id="5"/>
    </w:p>
    <w:p w14:paraId="706DFCAD" w14:textId="4CA9D972" w:rsidR="001363CA" w:rsidRPr="005204A0" w:rsidRDefault="001363CA" w:rsidP="00B87327">
      <w:pPr>
        <w:jc w:val="both"/>
        <w:rPr>
          <w:rFonts w:ascii="Times New Roman" w:hAnsi="Times New Roman"/>
          <w:sz w:val="24"/>
          <w:szCs w:val="24"/>
          <w:lang w:val="hr-HR"/>
        </w:rPr>
      </w:pPr>
      <w:r w:rsidRPr="005204A0">
        <w:rPr>
          <w:rFonts w:ascii="Times New Roman" w:hAnsi="Times New Roman"/>
          <w:sz w:val="24"/>
          <w:szCs w:val="24"/>
          <w:lang w:val="hr-HR"/>
        </w:rPr>
        <w:t>Telefaks</w:t>
      </w:r>
      <w:r w:rsidR="00644B96">
        <w:rPr>
          <w:rFonts w:ascii="Times New Roman" w:hAnsi="Times New Roman"/>
          <w:sz w:val="24"/>
          <w:szCs w:val="24"/>
          <w:lang w:val="hr-HR"/>
        </w:rPr>
        <w:tab/>
      </w:r>
      <w:r w:rsidR="00A12E0A" w:rsidRPr="005204A0">
        <w:rPr>
          <w:rFonts w:ascii="Times New Roman" w:hAnsi="Times New Roman"/>
          <w:sz w:val="24"/>
          <w:szCs w:val="24"/>
          <w:lang w:val="hr-HR"/>
        </w:rPr>
        <w:t xml:space="preserve">385 </w:t>
      </w:r>
      <w:r w:rsidR="00494272" w:rsidRPr="005204A0">
        <w:rPr>
          <w:rFonts w:ascii="Times New Roman" w:hAnsi="Times New Roman"/>
          <w:sz w:val="24"/>
          <w:szCs w:val="24"/>
          <w:lang w:val="hr-HR"/>
        </w:rPr>
        <w:t>23 200 605</w:t>
      </w:r>
    </w:p>
    <w:p w14:paraId="46836BF0" w14:textId="37404047" w:rsidR="00955033" w:rsidRPr="005204A0" w:rsidRDefault="00644B96" w:rsidP="00B87327">
      <w:pPr>
        <w:jc w:val="both"/>
        <w:rPr>
          <w:rFonts w:ascii="Times New Roman" w:hAnsi="Times New Roman"/>
          <w:sz w:val="24"/>
          <w:szCs w:val="24"/>
          <w:lang w:val="hr-HR"/>
        </w:rPr>
      </w:pPr>
      <w:r>
        <w:rPr>
          <w:rFonts w:ascii="Times New Roman" w:hAnsi="Times New Roman"/>
          <w:sz w:val="24"/>
          <w:szCs w:val="24"/>
          <w:lang w:val="hr-HR"/>
        </w:rPr>
        <w:t>e-mail:</w:t>
      </w:r>
      <w:r>
        <w:rPr>
          <w:rFonts w:ascii="Times New Roman" w:hAnsi="Times New Roman"/>
          <w:sz w:val="24"/>
          <w:szCs w:val="24"/>
          <w:lang w:val="hr-HR"/>
        </w:rPr>
        <w:tab/>
      </w:r>
      <w:r>
        <w:rPr>
          <w:rFonts w:ascii="Times New Roman" w:hAnsi="Times New Roman"/>
          <w:sz w:val="24"/>
          <w:szCs w:val="24"/>
          <w:lang w:val="hr-HR"/>
        </w:rPr>
        <w:tab/>
      </w:r>
      <w:hyperlink r:id="rId9" w:history="1">
        <w:r w:rsidR="00955033" w:rsidRPr="005204A0">
          <w:rPr>
            <w:rStyle w:val="Hiperveza"/>
            <w:rFonts w:ascii="Times New Roman" w:hAnsi="Times New Roman"/>
            <w:sz w:val="24"/>
            <w:szCs w:val="24"/>
            <w:lang w:val="hr-HR"/>
          </w:rPr>
          <w:t>nabava@unizd.hr</w:t>
        </w:r>
      </w:hyperlink>
    </w:p>
    <w:p w14:paraId="3AD0B007" w14:textId="77777777" w:rsidR="009F07F2" w:rsidRPr="005204A0" w:rsidRDefault="009F07F2" w:rsidP="00B87327">
      <w:pPr>
        <w:jc w:val="both"/>
        <w:rPr>
          <w:rFonts w:ascii="Times New Roman" w:hAnsi="Times New Roman"/>
          <w:sz w:val="24"/>
          <w:szCs w:val="24"/>
          <w:lang w:val="hr-HR"/>
        </w:rPr>
      </w:pPr>
    </w:p>
    <w:p w14:paraId="72FDCE36" w14:textId="7E4FD425" w:rsidR="00F12CE8" w:rsidRPr="005204A0" w:rsidRDefault="00317349" w:rsidP="00B87327">
      <w:pPr>
        <w:jc w:val="both"/>
        <w:rPr>
          <w:rFonts w:ascii="Times New Roman" w:hAnsi="Times New Roman"/>
          <w:sz w:val="24"/>
          <w:szCs w:val="24"/>
          <w:lang w:val="hr-HR"/>
        </w:rPr>
      </w:pPr>
      <w:r w:rsidRPr="005204A0">
        <w:rPr>
          <w:rFonts w:ascii="Times New Roman" w:hAnsi="Times New Roman"/>
          <w:sz w:val="24"/>
          <w:szCs w:val="24"/>
          <w:lang w:val="hr-HR"/>
        </w:rPr>
        <w:t>Osoba za kontakt</w:t>
      </w:r>
      <w:r w:rsidR="007F7FB5" w:rsidRPr="005204A0">
        <w:rPr>
          <w:rFonts w:ascii="Times New Roman" w:hAnsi="Times New Roman"/>
          <w:sz w:val="24"/>
          <w:szCs w:val="24"/>
          <w:lang w:val="hr-HR"/>
        </w:rPr>
        <w:t xml:space="preserve"> za pitanja u svezi dokumentacije</w:t>
      </w:r>
      <w:r w:rsidR="00644B96">
        <w:rPr>
          <w:rFonts w:ascii="Times New Roman" w:hAnsi="Times New Roman"/>
          <w:sz w:val="24"/>
          <w:szCs w:val="24"/>
          <w:lang w:val="hr-HR"/>
        </w:rPr>
        <w:t>:</w:t>
      </w:r>
    </w:p>
    <w:p w14:paraId="0DDCED60" w14:textId="77777777" w:rsidR="009B4876" w:rsidRPr="005204A0" w:rsidRDefault="009B4876" w:rsidP="009B4876">
      <w:pPr>
        <w:jc w:val="both"/>
        <w:rPr>
          <w:rFonts w:ascii="Times New Roman" w:hAnsi="Times New Roman"/>
          <w:sz w:val="24"/>
          <w:szCs w:val="24"/>
          <w:lang w:val="hr-HR"/>
        </w:rPr>
      </w:pPr>
      <w:r w:rsidRPr="005204A0">
        <w:rPr>
          <w:rFonts w:ascii="Times New Roman" w:hAnsi="Times New Roman"/>
          <w:sz w:val="24"/>
          <w:szCs w:val="24"/>
          <w:lang w:val="hr-HR"/>
        </w:rPr>
        <w:t xml:space="preserve">Osoba: </w:t>
      </w:r>
      <w:r w:rsidRPr="005204A0">
        <w:rPr>
          <w:rFonts w:ascii="Times New Roman" w:hAnsi="Times New Roman"/>
          <w:sz w:val="24"/>
          <w:szCs w:val="24"/>
          <w:lang w:val="hr-HR"/>
        </w:rPr>
        <w:tab/>
      </w:r>
      <w:r w:rsidRPr="005204A0">
        <w:rPr>
          <w:rFonts w:ascii="Times New Roman" w:hAnsi="Times New Roman"/>
          <w:sz w:val="24"/>
          <w:szCs w:val="24"/>
          <w:lang w:val="hr-HR"/>
        </w:rPr>
        <w:tab/>
      </w:r>
      <w:r w:rsidRPr="005204A0">
        <w:rPr>
          <w:rFonts w:ascii="Times New Roman" w:hAnsi="Times New Roman"/>
          <w:sz w:val="24"/>
          <w:szCs w:val="24"/>
          <w:lang w:val="hr-HR"/>
        </w:rPr>
        <w:tab/>
      </w:r>
      <w:r w:rsidRPr="005204A0">
        <w:rPr>
          <w:rFonts w:ascii="Times New Roman" w:hAnsi="Times New Roman"/>
          <w:sz w:val="24"/>
          <w:szCs w:val="24"/>
          <w:lang w:val="hr-HR"/>
        </w:rPr>
        <w:tab/>
        <w:t>Ive Surić</w:t>
      </w:r>
    </w:p>
    <w:p w14:paraId="6F8B23CF" w14:textId="77777777" w:rsidR="009B4876" w:rsidRPr="005204A0" w:rsidRDefault="009B4876" w:rsidP="009B4876">
      <w:pPr>
        <w:jc w:val="both"/>
        <w:rPr>
          <w:rFonts w:ascii="Times New Roman" w:hAnsi="Times New Roman"/>
          <w:sz w:val="24"/>
          <w:szCs w:val="24"/>
          <w:lang w:val="hr-HR"/>
        </w:rPr>
      </w:pPr>
      <w:r w:rsidRPr="005204A0">
        <w:rPr>
          <w:rFonts w:ascii="Times New Roman" w:hAnsi="Times New Roman"/>
          <w:sz w:val="24"/>
          <w:szCs w:val="24"/>
          <w:lang w:val="hr-HR"/>
        </w:rPr>
        <w:t>Telefon:</w:t>
      </w:r>
      <w:r w:rsidRPr="005204A0">
        <w:rPr>
          <w:rFonts w:ascii="Times New Roman" w:hAnsi="Times New Roman"/>
          <w:sz w:val="24"/>
          <w:szCs w:val="24"/>
          <w:lang w:val="hr-HR"/>
        </w:rPr>
        <w:tab/>
      </w:r>
      <w:r w:rsidRPr="005204A0">
        <w:rPr>
          <w:rFonts w:ascii="Times New Roman" w:hAnsi="Times New Roman"/>
          <w:sz w:val="24"/>
          <w:szCs w:val="24"/>
          <w:lang w:val="hr-HR"/>
        </w:rPr>
        <w:tab/>
      </w:r>
      <w:r w:rsidRPr="005204A0">
        <w:rPr>
          <w:rFonts w:ascii="Times New Roman" w:hAnsi="Times New Roman"/>
          <w:sz w:val="24"/>
          <w:szCs w:val="24"/>
          <w:lang w:val="hr-HR"/>
        </w:rPr>
        <w:tab/>
      </w:r>
      <w:r w:rsidRPr="005204A0">
        <w:rPr>
          <w:rFonts w:ascii="Times New Roman" w:hAnsi="Times New Roman"/>
          <w:sz w:val="24"/>
          <w:szCs w:val="24"/>
          <w:lang w:val="hr-HR"/>
        </w:rPr>
        <w:tab/>
        <w:t>+385 23 492 888</w:t>
      </w:r>
    </w:p>
    <w:p w14:paraId="47E9B548" w14:textId="77777777" w:rsidR="009B4876" w:rsidRPr="005204A0" w:rsidRDefault="009B4876" w:rsidP="009B4876">
      <w:pPr>
        <w:jc w:val="both"/>
        <w:rPr>
          <w:rFonts w:ascii="Times New Roman" w:hAnsi="Times New Roman"/>
          <w:sz w:val="24"/>
          <w:szCs w:val="24"/>
          <w:lang w:val="hr-HR"/>
        </w:rPr>
      </w:pPr>
      <w:r w:rsidRPr="005204A0">
        <w:rPr>
          <w:rFonts w:ascii="Times New Roman" w:hAnsi="Times New Roman"/>
          <w:sz w:val="24"/>
          <w:szCs w:val="24"/>
          <w:lang w:val="hr-HR"/>
        </w:rPr>
        <w:t>Fax:</w:t>
      </w:r>
      <w:r w:rsidRPr="005204A0">
        <w:rPr>
          <w:rFonts w:ascii="Times New Roman" w:hAnsi="Times New Roman"/>
          <w:sz w:val="24"/>
          <w:szCs w:val="24"/>
          <w:lang w:val="hr-HR"/>
        </w:rPr>
        <w:tab/>
      </w:r>
      <w:r w:rsidRPr="005204A0">
        <w:rPr>
          <w:rFonts w:ascii="Times New Roman" w:hAnsi="Times New Roman"/>
          <w:sz w:val="24"/>
          <w:szCs w:val="24"/>
          <w:lang w:val="hr-HR"/>
        </w:rPr>
        <w:tab/>
      </w:r>
      <w:r w:rsidRPr="005204A0">
        <w:rPr>
          <w:rFonts w:ascii="Times New Roman" w:hAnsi="Times New Roman"/>
          <w:sz w:val="24"/>
          <w:szCs w:val="24"/>
          <w:lang w:val="hr-HR"/>
        </w:rPr>
        <w:tab/>
      </w:r>
      <w:r w:rsidRPr="005204A0">
        <w:rPr>
          <w:rFonts w:ascii="Times New Roman" w:hAnsi="Times New Roman"/>
          <w:sz w:val="24"/>
          <w:szCs w:val="24"/>
          <w:lang w:val="hr-HR"/>
        </w:rPr>
        <w:tab/>
      </w:r>
      <w:r w:rsidRPr="005204A0">
        <w:rPr>
          <w:rFonts w:ascii="Times New Roman" w:hAnsi="Times New Roman"/>
          <w:sz w:val="24"/>
          <w:szCs w:val="24"/>
          <w:lang w:val="hr-HR"/>
        </w:rPr>
        <w:tab/>
        <w:t>+385 23 200 605</w:t>
      </w:r>
    </w:p>
    <w:p w14:paraId="6BDC7960" w14:textId="77777777" w:rsidR="009B4876" w:rsidRPr="005204A0" w:rsidRDefault="009B4876" w:rsidP="009B4876">
      <w:pPr>
        <w:jc w:val="both"/>
        <w:rPr>
          <w:rFonts w:ascii="Times New Roman" w:hAnsi="Times New Roman"/>
          <w:lang w:val="hr-HR"/>
        </w:rPr>
      </w:pPr>
      <w:r w:rsidRPr="005204A0">
        <w:rPr>
          <w:rFonts w:ascii="Times New Roman" w:hAnsi="Times New Roman"/>
          <w:sz w:val="24"/>
          <w:szCs w:val="24"/>
          <w:lang w:val="hr-HR"/>
        </w:rPr>
        <w:t>Adresa elektroničke pošte:</w:t>
      </w:r>
      <w:r w:rsidRPr="005204A0">
        <w:rPr>
          <w:rFonts w:ascii="Times New Roman" w:hAnsi="Times New Roman"/>
          <w:sz w:val="24"/>
          <w:szCs w:val="24"/>
          <w:lang w:val="hr-HR"/>
        </w:rPr>
        <w:tab/>
      </w:r>
      <w:r w:rsidRPr="005204A0">
        <w:rPr>
          <w:rFonts w:ascii="Times New Roman" w:hAnsi="Times New Roman"/>
          <w:sz w:val="24"/>
          <w:szCs w:val="24"/>
          <w:lang w:val="hr-HR"/>
        </w:rPr>
        <w:tab/>
      </w:r>
      <w:hyperlink r:id="rId10" w:history="1">
        <w:r w:rsidRPr="005204A0">
          <w:rPr>
            <w:rStyle w:val="Hiperveza"/>
            <w:rFonts w:ascii="Times New Roman" w:hAnsi="Times New Roman"/>
            <w:lang w:val="hr-HR"/>
          </w:rPr>
          <w:t>isuric@unizd.hr</w:t>
        </w:r>
      </w:hyperlink>
    </w:p>
    <w:p w14:paraId="3C819E80" w14:textId="77777777" w:rsidR="00D76D02" w:rsidRPr="005204A0" w:rsidRDefault="00D76D02" w:rsidP="00B87327">
      <w:pPr>
        <w:jc w:val="both"/>
        <w:rPr>
          <w:rFonts w:ascii="Times New Roman" w:hAnsi="Times New Roman"/>
          <w:sz w:val="24"/>
          <w:szCs w:val="24"/>
          <w:lang w:val="hr-HR"/>
        </w:rPr>
      </w:pPr>
    </w:p>
    <w:p w14:paraId="53AA6379" w14:textId="025308B2" w:rsidR="00F12CE8" w:rsidRPr="005204A0" w:rsidRDefault="007F7FB5" w:rsidP="007F7FB5">
      <w:pPr>
        <w:jc w:val="both"/>
        <w:rPr>
          <w:rFonts w:ascii="Times New Roman" w:hAnsi="Times New Roman"/>
          <w:sz w:val="24"/>
          <w:szCs w:val="24"/>
          <w:lang w:val="hr-HR"/>
        </w:rPr>
      </w:pPr>
      <w:r w:rsidRPr="005204A0">
        <w:rPr>
          <w:rFonts w:ascii="Times New Roman" w:hAnsi="Times New Roman"/>
          <w:sz w:val="24"/>
          <w:szCs w:val="24"/>
          <w:lang w:val="hr-HR"/>
        </w:rPr>
        <w:t>Osoba za kontakt za pitanja u s</w:t>
      </w:r>
      <w:r w:rsidR="00644B96">
        <w:rPr>
          <w:rFonts w:ascii="Times New Roman" w:hAnsi="Times New Roman"/>
          <w:sz w:val="24"/>
          <w:szCs w:val="24"/>
          <w:lang w:val="hr-HR"/>
        </w:rPr>
        <w:t>vezi Tehničkih karakteristika:</w:t>
      </w:r>
    </w:p>
    <w:p w14:paraId="4AB70407" w14:textId="77777777" w:rsidR="007F7FB5" w:rsidRPr="005204A0" w:rsidRDefault="00F12CE8" w:rsidP="007F7FB5">
      <w:pPr>
        <w:jc w:val="both"/>
        <w:rPr>
          <w:rFonts w:ascii="Times New Roman" w:hAnsi="Times New Roman"/>
          <w:sz w:val="24"/>
          <w:szCs w:val="24"/>
          <w:lang w:val="hr-HR"/>
        </w:rPr>
      </w:pPr>
      <w:r w:rsidRPr="005204A0">
        <w:rPr>
          <w:rFonts w:ascii="Times New Roman" w:hAnsi="Times New Roman"/>
          <w:sz w:val="24"/>
          <w:szCs w:val="24"/>
          <w:lang w:val="hr-HR"/>
        </w:rPr>
        <w:t xml:space="preserve">Osoba: </w:t>
      </w:r>
      <w:r w:rsidRPr="005204A0">
        <w:rPr>
          <w:rFonts w:ascii="Times New Roman" w:hAnsi="Times New Roman"/>
          <w:sz w:val="24"/>
          <w:szCs w:val="24"/>
          <w:lang w:val="hr-HR"/>
        </w:rPr>
        <w:tab/>
      </w:r>
      <w:r w:rsidRPr="005204A0">
        <w:rPr>
          <w:rFonts w:ascii="Times New Roman" w:hAnsi="Times New Roman"/>
          <w:sz w:val="24"/>
          <w:szCs w:val="24"/>
          <w:lang w:val="hr-HR"/>
        </w:rPr>
        <w:tab/>
      </w:r>
      <w:r w:rsidRPr="005204A0">
        <w:rPr>
          <w:rFonts w:ascii="Times New Roman" w:hAnsi="Times New Roman"/>
          <w:sz w:val="24"/>
          <w:szCs w:val="24"/>
          <w:lang w:val="hr-HR"/>
        </w:rPr>
        <w:tab/>
      </w:r>
      <w:r w:rsidRPr="005204A0">
        <w:rPr>
          <w:rFonts w:ascii="Times New Roman" w:hAnsi="Times New Roman"/>
          <w:sz w:val="24"/>
          <w:szCs w:val="24"/>
          <w:lang w:val="hr-HR"/>
        </w:rPr>
        <w:tab/>
      </w:r>
      <w:r w:rsidR="00CF0F6A" w:rsidRPr="005204A0">
        <w:rPr>
          <w:rFonts w:ascii="Times New Roman" w:hAnsi="Times New Roman"/>
          <w:sz w:val="24"/>
          <w:szCs w:val="24"/>
          <w:lang w:val="hr-HR"/>
        </w:rPr>
        <w:t>Ana Vicković</w:t>
      </w:r>
    </w:p>
    <w:p w14:paraId="6A227009" w14:textId="77777777" w:rsidR="007F7FB5" w:rsidRPr="005204A0" w:rsidRDefault="007F7FB5" w:rsidP="007F7FB5">
      <w:pPr>
        <w:jc w:val="both"/>
        <w:rPr>
          <w:rFonts w:ascii="Times New Roman" w:hAnsi="Times New Roman"/>
          <w:sz w:val="24"/>
          <w:szCs w:val="24"/>
          <w:lang w:val="hr-HR"/>
        </w:rPr>
      </w:pPr>
      <w:r w:rsidRPr="005204A0">
        <w:rPr>
          <w:rFonts w:ascii="Times New Roman" w:hAnsi="Times New Roman"/>
          <w:sz w:val="24"/>
          <w:szCs w:val="24"/>
          <w:lang w:val="hr-HR"/>
        </w:rPr>
        <w:t>Telefon:</w:t>
      </w:r>
      <w:r w:rsidRPr="005204A0">
        <w:rPr>
          <w:rFonts w:ascii="Times New Roman" w:hAnsi="Times New Roman"/>
          <w:sz w:val="24"/>
          <w:szCs w:val="24"/>
          <w:lang w:val="hr-HR"/>
        </w:rPr>
        <w:tab/>
      </w:r>
      <w:r w:rsidRPr="005204A0">
        <w:rPr>
          <w:rFonts w:ascii="Times New Roman" w:hAnsi="Times New Roman"/>
          <w:sz w:val="24"/>
          <w:szCs w:val="24"/>
          <w:lang w:val="hr-HR"/>
        </w:rPr>
        <w:tab/>
      </w:r>
      <w:r w:rsidRPr="005204A0">
        <w:rPr>
          <w:rFonts w:ascii="Times New Roman" w:hAnsi="Times New Roman"/>
          <w:sz w:val="24"/>
          <w:szCs w:val="24"/>
          <w:lang w:val="hr-HR"/>
        </w:rPr>
        <w:tab/>
      </w:r>
      <w:r w:rsidRPr="005204A0">
        <w:rPr>
          <w:rFonts w:ascii="Times New Roman" w:hAnsi="Times New Roman"/>
          <w:sz w:val="24"/>
          <w:szCs w:val="24"/>
          <w:lang w:val="hr-HR"/>
        </w:rPr>
        <w:tab/>
      </w:r>
      <w:r w:rsidR="00CF0F6A" w:rsidRPr="005204A0">
        <w:rPr>
          <w:rFonts w:ascii="Times New Roman" w:hAnsi="Times New Roman"/>
          <w:sz w:val="24"/>
          <w:szCs w:val="24"/>
          <w:lang w:val="hr-HR"/>
        </w:rPr>
        <w:t>+385 91488 8904</w:t>
      </w:r>
    </w:p>
    <w:p w14:paraId="4630EDE6" w14:textId="77777777" w:rsidR="007F7FB5" w:rsidRPr="005204A0" w:rsidRDefault="00CF0F6A" w:rsidP="007F7FB5">
      <w:pPr>
        <w:jc w:val="both"/>
        <w:rPr>
          <w:rFonts w:ascii="Times New Roman" w:hAnsi="Times New Roman"/>
          <w:sz w:val="24"/>
          <w:szCs w:val="24"/>
          <w:lang w:val="hr-HR"/>
        </w:rPr>
      </w:pPr>
      <w:r w:rsidRPr="005204A0">
        <w:rPr>
          <w:rFonts w:ascii="Times New Roman" w:hAnsi="Times New Roman"/>
          <w:sz w:val="24"/>
          <w:szCs w:val="24"/>
          <w:lang w:val="hr-HR"/>
        </w:rPr>
        <w:t>Adresa elektroničke pošte:</w:t>
      </w:r>
      <w:r w:rsidRPr="005204A0">
        <w:rPr>
          <w:rFonts w:ascii="Times New Roman" w:hAnsi="Times New Roman"/>
          <w:sz w:val="24"/>
          <w:szCs w:val="24"/>
          <w:lang w:val="hr-HR"/>
        </w:rPr>
        <w:tab/>
      </w:r>
      <w:r w:rsidRPr="005204A0">
        <w:rPr>
          <w:rFonts w:ascii="Times New Roman" w:hAnsi="Times New Roman"/>
          <w:sz w:val="24"/>
          <w:szCs w:val="24"/>
          <w:lang w:val="hr-HR"/>
        </w:rPr>
        <w:tab/>
      </w:r>
      <w:hyperlink r:id="rId11" w:history="1">
        <w:r w:rsidRPr="005204A0">
          <w:rPr>
            <w:rStyle w:val="Hiperveza"/>
            <w:rFonts w:ascii="Times New Roman" w:hAnsi="Times New Roman"/>
            <w:sz w:val="24"/>
            <w:szCs w:val="24"/>
            <w:lang w:val="hr-HR"/>
          </w:rPr>
          <w:t>ana.vickovic@lib.hr</w:t>
        </w:r>
      </w:hyperlink>
      <w:r w:rsidRPr="005204A0">
        <w:rPr>
          <w:rFonts w:ascii="Times New Roman" w:hAnsi="Times New Roman"/>
          <w:sz w:val="24"/>
          <w:szCs w:val="24"/>
          <w:lang w:val="hr-HR"/>
        </w:rPr>
        <w:t xml:space="preserve"> </w:t>
      </w:r>
    </w:p>
    <w:p w14:paraId="5E236838" w14:textId="77777777" w:rsidR="007F7FB5" w:rsidRPr="005204A0" w:rsidRDefault="007F7FB5" w:rsidP="00B87327">
      <w:pPr>
        <w:jc w:val="both"/>
        <w:rPr>
          <w:rFonts w:ascii="Times New Roman" w:hAnsi="Times New Roman"/>
          <w:sz w:val="24"/>
          <w:szCs w:val="24"/>
          <w:lang w:val="hr-HR"/>
        </w:rPr>
      </w:pPr>
    </w:p>
    <w:p w14:paraId="0F621A1E" w14:textId="77777777" w:rsidR="009B4876" w:rsidRPr="00D5434B" w:rsidRDefault="009B4876" w:rsidP="009B4876">
      <w:pPr>
        <w:jc w:val="both"/>
        <w:rPr>
          <w:rFonts w:ascii="Times New Roman" w:hAnsi="Times New Roman"/>
          <w:bCs/>
          <w:sz w:val="24"/>
          <w:szCs w:val="24"/>
          <w:u w:val="single"/>
          <w:lang w:val="hr-HR"/>
        </w:rPr>
      </w:pPr>
      <w:r w:rsidRPr="00D5434B">
        <w:rPr>
          <w:rFonts w:ascii="Times New Roman" w:hAnsi="Times New Roman"/>
          <w:b/>
          <w:bCs/>
          <w:sz w:val="24"/>
          <w:szCs w:val="24"/>
          <w:u w:val="single"/>
          <w:lang w:val="hr-HR"/>
        </w:rPr>
        <w:t>OVLAŠTENI POSREDNIK U OSIGURANJU NARUČITELJA</w:t>
      </w:r>
      <w:r w:rsidRPr="00D5434B">
        <w:rPr>
          <w:rFonts w:ascii="Times New Roman" w:hAnsi="Times New Roman"/>
          <w:bCs/>
          <w:sz w:val="24"/>
          <w:szCs w:val="24"/>
          <w:u w:val="single"/>
          <w:lang w:val="hr-HR"/>
        </w:rPr>
        <w:t>:</w:t>
      </w:r>
    </w:p>
    <w:p w14:paraId="4190A858" w14:textId="77777777" w:rsidR="009B4876" w:rsidRPr="00D5434B" w:rsidRDefault="009B4876" w:rsidP="009B4876">
      <w:pPr>
        <w:jc w:val="both"/>
        <w:rPr>
          <w:rFonts w:ascii="Times New Roman" w:hAnsi="Times New Roman"/>
          <w:bCs/>
          <w:sz w:val="24"/>
          <w:szCs w:val="24"/>
          <w:lang w:val="hr-HR"/>
        </w:rPr>
      </w:pPr>
      <w:r w:rsidRPr="00D5434B">
        <w:rPr>
          <w:rFonts w:ascii="Times New Roman" w:hAnsi="Times New Roman"/>
          <w:bCs/>
          <w:sz w:val="24"/>
          <w:szCs w:val="24"/>
          <w:lang w:val="hr-HR"/>
        </w:rPr>
        <w:t>U ovom postupku javne nabave Naručitelj koristi stručnu pomoć društva za posredovanje u osiguranju i reosiguranju Link Insurance Brokers d.o.o., Britanski trg 12, 10000 Zagreb (ovlaštena osoba: Saša Smrek), a isto društvo će imati ulogu posrednika u osiguranju između Naručitelja i odabranog osiguravatelja u konkretnom postupku javne nabave. Naknadu posredniku ne plaća Naručitelj.</w:t>
      </w:r>
    </w:p>
    <w:p w14:paraId="659721B1" w14:textId="46814358" w:rsidR="009B4876" w:rsidRPr="00D5434B" w:rsidRDefault="009B4876" w:rsidP="009B4876">
      <w:pPr>
        <w:jc w:val="both"/>
        <w:rPr>
          <w:rFonts w:ascii="Times New Roman" w:hAnsi="Times New Roman"/>
          <w:bCs/>
          <w:sz w:val="24"/>
          <w:szCs w:val="24"/>
          <w:lang w:val="hr-HR"/>
        </w:rPr>
      </w:pPr>
      <w:r w:rsidRPr="00D5434B">
        <w:rPr>
          <w:rFonts w:ascii="Times New Roman" w:hAnsi="Times New Roman"/>
          <w:bCs/>
          <w:sz w:val="24"/>
          <w:szCs w:val="24"/>
          <w:lang w:val="hr-HR"/>
        </w:rPr>
        <w:t xml:space="preserve">U svrhu izračuna cijene bez preuzimanja neuobičajenih rizika, a kako bi se stvorile pretpostavke za podnošenje usporedivih ponuda, u predmetnom postupku javne nabave, posrednik u osiguranju i reosiguranju primjenjuje bruto naknadu (u koju su uključeni svi porezi, prirezi, doprinosi i ostala zakonska davanja) za obavljene poslove posredovanja, prema svim osiguravateljima u visini od </w:t>
      </w:r>
      <w:r w:rsidRPr="00D5434B">
        <w:rPr>
          <w:rFonts w:ascii="Times New Roman" w:hAnsi="Times New Roman"/>
          <w:bCs/>
          <w:sz w:val="24"/>
          <w:szCs w:val="24"/>
          <w:lang w:val="hr-HR"/>
        </w:rPr>
        <w:lastRenderedPageBreak/>
        <w:t>18% za osiguranja imovine, nezgode, odgovornosti, osiguranja vozača i putnika, osobne štete vozača (AO+), odnosno 10% za osiguranje automobilske odgovornosti i kasko osiguranja.</w:t>
      </w:r>
    </w:p>
    <w:p w14:paraId="71F46874" w14:textId="77777777" w:rsidR="009B4876" w:rsidRPr="00D5434B" w:rsidRDefault="009B4876" w:rsidP="009B4876">
      <w:pPr>
        <w:jc w:val="both"/>
        <w:rPr>
          <w:rFonts w:ascii="Times New Roman" w:hAnsi="Times New Roman"/>
          <w:bCs/>
          <w:sz w:val="24"/>
          <w:szCs w:val="24"/>
          <w:lang w:val="hr-HR"/>
        </w:rPr>
      </w:pPr>
      <w:r w:rsidRPr="00D5434B">
        <w:rPr>
          <w:rFonts w:ascii="Times New Roman" w:hAnsi="Times New Roman"/>
          <w:bCs/>
          <w:sz w:val="24"/>
          <w:szCs w:val="24"/>
          <w:lang w:val="hr-HR"/>
        </w:rPr>
        <w:t>Društvo za posredovanje u osiguranju i reosiguranju stječe pravo na proviziju od odabranog osiguravatelja/ponuditelja početkom važenja ugovora o osiguranju sukladno članku 428. Zakona o osiguranju. Navedene odredbe navode se u Dokumentaciji za nadmetanje sukladno rješenjima Državne komisije za kontrolu postupaka nabave KLASA: UP/II-034-02/14-01/1163, URBROJ: 354-01/14-6 od 29.12.2014.; KLASA: UP/II-034-02/14-01/1149, URBROJ: 354-01/14-8 od 30.12.2014.; KLASA: UP/II-034-02/14-01/1188, URBROJ: 354-01/15-6 od 08.01.2015.</w:t>
      </w:r>
    </w:p>
    <w:p w14:paraId="48580C39" w14:textId="77777777" w:rsidR="009B4876" w:rsidRPr="00D5434B" w:rsidRDefault="009B4876" w:rsidP="009B4876">
      <w:pPr>
        <w:jc w:val="both"/>
        <w:rPr>
          <w:rFonts w:ascii="Times New Roman" w:hAnsi="Times New Roman"/>
          <w:b/>
          <w:sz w:val="24"/>
          <w:szCs w:val="24"/>
          <w:lang w:val="hr-HR"/>
        </w:rPr>
      </w:pPr>
    </w:p>
    <w:p w14:paraId="5F695BCA" w14:textId="77777777" w:rsidR="009B4876" w:rsidRPr="00D5434B" w:rsidRDefault="009B4876" w:rsidP="00A473FC">
      <w:pPr>
        <w:pStyle w:val="Odlomakpopisa"/>
        <w:numPr>
          <w:ilvl w:val="0"/>
          <w:numId w:val="9"/>
        </w:numPr>
        <w:contextualSpacing w:val="0"/>
        <w:jc w:val="both"/>
        <w:rPr>
          <w:rFonts w:ascii="Times New Roman" w:hAnsi="Times New Roman"/>
          <w:i/>
          <w:sz w:val="24"/>
          <w:szCs w:val="24"/>
          <w:lang w:val="hr-HR"/>
        </w:rPr>
      </w:pPr>
      <w:r w:rsidRPr="00D5434B">
        <w:rPr>
          <w:rFonts w:ascii="Times New Roman" w:hAnsi="Times New Roman"/>
          <w:i/>
          <w:sz w:val="24"/>
          <w:szCs w:val="24"/>
          <w:lang w:val="hr-HR"/>
        </w:rPr>
        <w:t>Sudjelovanje u pregledu i ocjeni tehničkog dijela ponuda i posebnih uvjeta iz dokumentacije za nadmetanje</w:t>
      </w:r>
    </w:p>
    <w:p w14:paraId="67F347B2" w14:textId="77777777" w:rsidR="009B4876" w:rsidRPr="00D5434B" w:rsidRDefault="009B4876" w:rsidP="00A473FC">
      <w:pPr>
        <w:pStyle w:val="Odlomakpopisa"/>
        <w:numPr>
          <w:ilvl w:val="0"/>
          <w:numId w:val="9"/>
        </w:numPr>
        <w:contextualSpacing w:val="0"/>
        <w:jc w:val="both"/>
        <w:rPr>
          <w:rFonts w:ascii="Times New Roman" w:hAnsi="Times New Roman"/>
          <w:i/>
          <w:sz w:val="24"/>
          <w:szCs w:val="24"/>
          <w:lang w:val="hr-HR"/>
        </w:rPr>
      </w:pPr>
      <w:r w:rsidRPr="00D5434B">
        <w:rPr>
          <w:rFonts w:ascii="Times New Roman" w:hAnsi="Times New Roman"/>
          <w:i/>
          <w:sz w:val="24"/>
          <w:szCs w:val="24"/>
          <w:lang w:val="hr-HR"/>
        </w:rPr>
        <w:t>Izrada tehničke specifikacije i posebnih uvjeta dokumentacije za nadmetanje</w:t>
      </w:r>
    </w:p>
    <w:p w14:paraId="7B126668" w14:textId="77777777" w:rsidR="009B4876" w:rsidRPr="00D5434B" w:rsidRDefault="009B4876" w:rsidP="00A473FC">
      <w:pPr>
        <w:pStyle w:val="Odlomakpopisa"/>
        <w:numPr>
          <w:ilvl w:val="0"/>
          <w:numId w:val="9"/>
        </w:numPr>
        <w:contextualSpacing w:val="0"/>
        <w:jc w:val="both"/>
        <w:rPr>
          <w:rFonts w:ascii="Times New Roman" w:hAnsi="Times New Roman"/>
          <w:i/>
          <w:sz w:val="24"/>
          <w:szCs w:val="24"/>
          <w:lang w:val="hr-HR"/>
        </w:rPr>
      </w:pPr>
      <w:r w:rsidRPr="00D5434B">
        <w:rPr>
          <w:rFonts w:ascii="Times New Roman" w:hAnsi="Times New Roman"/>
          <w:i/>
          <w:sz w:val="24"/>
          <w:szCs w:val="24"/>
          <w:lang w:val="hr-HR"/>
        </w:rPr>
        <w:t>Objašnjenje dokumentacije vezano za tehničku specifikaciju i posebne uvjete dokumentacije za nadmetanje</w:t>
      </w:r>
    </w:p>
    <w:p w14:paraId="0BEF8F75" w14:textId="77777777" w:rsidR="00D76D02" w:rsidRPr="00D5434B" w:rsidRDefault="00D76D02" w:rsidP="00B87327">
      <w:pPr>
        <w:jc w:val="both"/>
        <w:rPr>
          <w:rFonts w:ascii="Times New Roman" w:hAnsi="Times New Roman"/>
          <w:sz w:val="24"/>
          <w:szCs w:val="24"/>
          <w:lang w:val="hr-HR"/>
        </w:rPr>
      </w:pPr>
    </w:p>
    <w:p w14:paraId="005F2FBC" w14:textId="77777777" w:rsidR="00CF0F6A" w:rsidRPr="00D5434B" w:rsidRDefault="00CF0F6A" w:rsidP="00CF0F6A">
      <w:pPr>
        <w:jc w:val="both"/>
        <w:rPr>
          <w:rFonts w:ascii="Times New Roman" w:hAnsi="Times New Roman"/>
          <w:sz w:val="24"/>
          <w:szCs w:val="24"/>
          <w:lang w:val="hr-HR"/>
        </w:rPr>
      </w:pPr>
      <w:r w:rsidRPr="00D5434B">
        <w:rPr>
          <w:rFonts w:ascii="Times New Roman" w:hAnsi="Times New Roman"/>
          <w:sz w:val="24"/>
          <w:szCs w:val="24"/>
          <w:lang w:val="hr-HR"/>
        </w:rPr>
        <w:t xml:space="preserve">Naručitelj je objavio izvješće o provedenom savjetovanju sa zainteresiranim gospodarskim subjektima na internetskoj adresi: </w:t>
      </w:r>
      <w:hyperlink r:id="rId12" w:history="1">
        <w:r w:rsidRPr="00D5434B">
          <w:rPr>
            <w:rStyle w:val="Hiperveza"/>
            <w:rFonts w:ascii="Times New Roman" w:hAnsi="Times New Roman"/>
            <w:sz w:val="24"/>
            <w:szCs w:val="24"/>
            <w:lang w:val="hr-HR"/>
          </w:rPr>
          <w:t>www.unizd.hr</w:t>
        </w:r>
      </w:hyperlink>
      <w:r w:rsidRPr="00D5434B">
        <w:rPr>
          <w:rFonts w:ascii="Times New Roman" w:hAnsi="Times New Roman"/>
          <w:sz w:val="24"/>
          <w:szCs w:val="24"/>
          <w:lang w:val="hr-HR"/>
        </w:rPr>
        <w:t xml:space="preserve"> dana </w:t>
      </w:r>
      <w:r w:rsidRPr="00D5434B">
        <w:rPr>
          <w:rFonts w:ascii="Times New Roman" w:hAnsi="Times New Roman"/>
          <w:sz w:val="24"/>
          <w:szCs w:val="24"/>
          <w:highlight w:val="yellow"/>
          <w:lang w:val="hr-HR"/>
        </w:rPr>
        <w:t>xxxx</w:t>
      </w:r>
      <w:r w:rsidRPr="00D5434B">
        <w:rPr>
          <w:rFonts w:ascii="Times New Roman" w:hAnsi="Times New Roman"/>
          <w:sz w:val="24"/>
          <w:szCs w:val="24"/>
          <w:lang w:val="hr-HR"/>
        </w:rPr>
        <w:t xml:space="preserve"> .</w:t>
      </w:r>
    </w:p>
    <w:p w14:paraId="5EB6E390" w14:textId="77777777" w:rsidR="00CF0F6A" w:rsidRPr="00D5434B" w:rsidRDefault="00CF0F6A" w:rsidP="00CF0F6A">
      <w:pPr>
        <w:jc w:val="both"/>
        <w:rPr>
          <w:rFonts w:ascii="Times New Roman" w:hAnsi="Times New Roman"/>
          <w:sz w:val="24"/>
          <w:szCs w:val="24"/>
          <w:lang w:val="hr-HR"/>
        </w:rPr>
      </w:pPr>
      <w:r w:rsidRPr="00D5434B">
        <w:rPr>
          <w:rFonts w:ascii="Times New Roman" w:hAnsi="Times New Roman"/>
          <w:sz w:val="24"/>
          <w:szCs w:val="24"/>
          <w:lang w:val="hr-HR"/>
        </w:rPr>
        <w:t>Ova dokumentacija o nabavi sa svim prilozima dostupna je putem Elektroničkog oglasnika javne nabave Republike Hrvatske (dalje: EOJN RH) , na adresi: https://eojn.nn.hr/Oglasnik/.</w:t>
      </w:r>
    </w:p>
    <w:p w14:paraId="2944E1DC" w14:textId="77777777" w:rsidR="00CF0F6A" w:rsidRPr="00D5434B" w:rsidRDefault="00CF0F6A" w:rsidP="00CF0F6A">
      <w:pPr>
        <w:jc w:val="both"/>
        <w:rPr>
          <w:rFonts w:ascii="Times New Roman" w:hAnsi="Times New Roman"/>
          <w:sz w:val="24"/>
          <w:szCs w:val="24"/>
          <w:lang w:val="hr-HR"/>
        </w:rPr>
      </w:pPr>
      <w:r w:rsidRPr="00D5434B">
        <w:rPr>
          <w:rFonts w:ascii="Times New Roman" w:hAnsi="Times New Roman"/>
          <w:sz w:val="24"/>
          <w:szCs w:val="24"/>
          <w:lang w:val="hr-HR"/>
        </w:rPr>
        <w:t>Komunikacija i svaka druga razmjena informacija/podataka između naručitelja i gospodarskih subjekata obavlja se isključivo na hrvatskom jeziku putem EOJN RH ili elektroničkom poštom.</w:t>
      </w:r>
    </w:p>
    <w:p w14:paraId="52996EEA" w14:textId="77777777" w:rsidR="00CF0F6A" w:rsidRPr="00D5434B" w:rsidRDefault="00CF0F6A" w:rsidP="00CF0F6A">
      <w:pPr>
        <w:jc w:val="both"/>
        <w:rPr>
          <w:rFonts w:ascii="Times New Roman" w:hAnsi="Times New Roman"/>
          <w:sz w:val="24"/>
          <w:szCs w:val="24"/>
          <w:lang w:val="hr-HR"/>
        </w:rPr>
      </w:pPr>
      <w:r w:rsidRPr="00D5434B">
        <w:rPr>
          <w:rFonts w:ascii="Times New Roman" w:hAnsi="Times New Roman"/>
          <w:sz w:val="24"/>
          <w:szCs w:val="24"/>
          <w:lang w:val="hr-HR"/>
        </w:rPr>
        <w:t>Iznimno u skladu s člankom 63. Zakona o javnoj nabavi („Narodne novine“, broj 120/16 – dalje u tekstu: ZJN 2016), naručitelj i gospodarski subjekti mogu komunicirati usmenim putem ako se ta komunikacija ne odnosi na ključne elemente (npr. dokumentaciju o nabavi, zahtjeve za sudjelovanje, potvrde interesa i ponude) postupka javne nabave, pod uvjetom da je njezin sadržaj u zadovoljavajućoj mjeri dokumentiran (npr. primjerice sastavljanjem pisanih bilješki ili zapisnika, audiosnimki i slično).</w:t>
      </w:r>
    </w:p>
    <w:p w14:paraId="6340F779" w14:textId="77777777" w:rsidR="00CF0F6A" w:rsidRPr="00D5434B" w:rsidRDefault="00CF0F6A" w:rsidP="00CF0F6A">
      <w:pPr>
        <w:jc w:val="both"/>
        <w:rPr>
          <w:rFonts w:ascii="Times New Roman" w:hAnsi="Times New Roman"/>
          <w:sz w:val="24"/>
          <w:szCs w:val="24"/>
          <w:lang w:val="hr-HR"/>
        </w:rPr>
      </w:pPr>
      <w:r w:rsidRPr="00D5434B">
        <w:rPr>
          <w:rFonts w:ascii="Times New Roman" w:hAnsi="Times New Roman"/>
          <w:sz w:val="24"/>
          <w:szCs w:val="24"/>
          <w:lang w:val="hr-HR"/>
        </w:rPr>
        <w:t>Zainteresirani gospodarski subjekti zahtjeve za dodatne informacije, objašnjenja ili izmjene u vezi s dokumentacijom o nabavi, naručitelju dostavljaju putem EOJN RH ili elektroničkom poštom.</w:t>
      </w:r>
    </w:p>
    <w:p w14:paraId="4E62CF72" w14:textId="77777777" w:rsidR="00CF0F6A" w:rsidRPr="00D5434B" w:rsidRDefault="00CF0F6A" w:rsidP="00CF0F6A">
      <w:pPr>
        <w:jc w:val="both"/>
        <w:rPr>
          <w:rFonts w:ascii="Times New Roman" w:hAnsi="Times New Roman"/>
          <w:sz w:val="24"/>
          <w:szCs w:val="24"/>
          <w:lang w:val="hr-HR"/>
        </w:rPr>
      </w:pPr>
      <w:r w:rsidRPr="00D5434B">
        <w:rPr>
          <w:rFonts w:ascii="Times New Roman" w:hAnsi="Times New Roman"/>
          <w:sz w:val="24"/>
          <w:szCs w:val="24"/>
          <w:lang w:val="hr-HR"/>
        </w:rPr>
        <w:t>Gospodarski subjekt može zahtijevati dodatne informacije, objašnjenja ili izmjene u vezi s dokumentacijom o nabavi tijekom roka za dostavu ponuda.</w:t>
      </w:r>
    </w:p>
    <w:p w14:paraId="3FBD373C" w14:textId="77777777" w:rsidR="00CF0F6A" w:rsidRPr="00D5434B" w:rsidRDefault="00CF0F6A" w:rsidP="00CF0F6A">
      <w:pPr>
        <w:jc w:val="both"/>
        <w:rPr>
          <w:rFonts w:ascii="Times New Roman" w:hAnsi="Times New Roman"/>
          <w:sz w:val="24"/>
          <w:szCs w:val="24"/>
          <w:lang w:val="hr-HR"/>
        </w:rPr>
      </w:pPr>
      <w:r w:rsidRPr="00D5434B">
        <w:rPr>
          <w:rFonts w:ascii="Times New Roman" w:hAnsi="Times New Roman"/>
          <w:sz w:val="24"/>
          <w:szCs w:val="24"/>
          <w:lang w:val="hr-HR"/>
        </w:rPr>
        <w:t>Pod uvjetom da je zahtjev dostavljen pravodobno, javni naručitelj obvezan je odgovor, dodatne informacije i objašnjenja bez odgode, a najkasnije tijekom šestog dana prije roka određenog za dostavu ponuda staviti na raspolaganje na isti način i na istim internetskim stranicama kao i osnovnu dokumentaciju (EOJN RH), bez navođenja podataka o podnositelju zahtjeva.</w:t>
      </w:r>
    </w:p>
    <w:p w14:paraId="58FCC513" w14:textId="77777777" w:rsidR="00CF0F6A" w:rsidRPr="00D5434B" w:rsidRDefault="00CF0F6A" w:rsidP="00CF0F6A">
      <w:pPr>
        <w:jc w:val="both"/>
        <w:rPr>
          <w:rFonts w:ascii="Times New Roman" w:hAnsi="Times New Roman"/>
          <w:sz w:val="24"/>
          <w:szCs w:val="24"/>
          <w:lang w:val="hr-HR"/>
        </w:rPr>
      </w:pPr>
      <w:r w:rsidRPr="00D5434B">
        <w:rPr>
          <w:rFonts w:ascii="Times New Roman" w:hAnsi="Times New Roman"/>
          <w:sz w:val="24"/>
          <w:szCs w:val="24"/>
          <w:lang w:val="hr-HR"/>
        </w:rPr>
        <w:t>Zahtjev je pravodoban ako je dostavljen najkasnije tijekom osmog dana prije roka određenog za dostavu ponuda.</w:t>
      </w:r>
    </w:p>
    <w:p w14:paraId="7421404B" w14:textId="77777777" w:rsidR="00CF0F6A" w:rsidRPr="00D5434B" w:rsidRDefault="00CF0F6A" w:rsidP="00B87327">
      <w:pPr>
        <w:jc w:val="both"/>
        <w:rPr>
          <w:rFonts w:ascii="Times New Roman" w:hAnsi="Times New Roman"/>
          <w:sz w:val="24"/>
          <w:szCs w:val="24"/>
          <w:lang w:val="hr-HR"/>
        </w:rPr>
      </w:pPr>
    </w:p>
    <w:p w14:paraId="3AAC67A5" w14:textId="77777777" w:rsidR="009F07F2" w:rsidRPr="005204A0" w:rsidRDefault="00706538" w:rsidP="00561C3E">
      <w:pPr>
        <w:pStyle w:val="Naslov2"/>
      </w:pPr>
      <w:bookmarkStart w:id="6" w:name="_Toc491922342"/>
      <w:r w:rsidRPr="005204A0">
        <w:t>1.</w:t>
      </w:r>
      <w:r w:rsidR="00655A4B" w:rsidRPr="005204A0">
        <w:t>2</w:t>
      </w:r>
      <w:r w:rsidRPr="005204A0">
        <w:t xml:space="preserve">. </w:t>
      </w:r>
      <w:r w:rsidR="00C10881" w:rsidRPr="005204A0">
        <w:t>Evidencijski broj nabave</w:t>
      </w:r>
      <w:bookmarkEnd w:id="6"/>
    </w:p>
    <w:p w14:paraId="0310FC16" w14:textId="77777777" w:rsidR="009F07F2" w:rsidRPr="005204A0" w:rsidRDefault="009F07F2" w:rsidP="00B87327">
      <w:pPr>
        <w:jc w:val="both"/>
        <w:rPr>
          <w:rFonts w:ascii="Times New Roman" w:hAnsi="Times New Roman"/>
          <w:sz w:val="24"/>
          <w:szCs w:val="24"/>
          <w:lang w:val="hr-HR"/>
        </w:rPr>
      </w:pPr>
    </w:p>
    <w:p w14:paraId="3DA394FC" w14:textId="77777777" w:rsidR="009F07F2" w:rsidRPr="005204A0" w:rsidRDefault="00F62DAE" w:rsidP="00B87327">
      <w:pPr>
        <w:jc w:val="both"/>
        <w:rPr>
          <w:rFonts w:ascii="Times New Roman" w:hAnsi="Times New Roman"/>
          <w:sz w:val="24"/>
          <w:szCs w:val="24"/>
          <w:lang w:val="hr-HR"/>
        </w:rPr>
      </w:pPr>
      <w:r w:rsidRPr="005204A0">
        <w:rPr>
          <w:rFonts w:ascii="Times New Roman" w:hAnsi="Times New Roman"/>
          <w:sz w:val="24"/>
          <w:szCs w:val="24"/>
          <w:lang w:val="hr-HR"/>
        </w:rPr>
        <w:t xml:space="preserve">Evidencijski broj nabave: </w:t>
      </w:r>
      <w:r w:rsidR="00C67B38" w:rsidRPr="005204A0">
        <w:rPr>
          <w:rFonts w:ascii="Times New Roman" w:eastAsia="Times New Roman" w:hAnsi="Times New Roman"/>
          <w:lang w:val="hr-HR"/>
        </w:rPr>
        <w:t>V</w:t>
      </w:r>
      <w:r w:rsidR="00B67816" w:rsidRPr="005204A0">
        <w:rPr>
          <w:rFonts w:ascii="Times New Roman" w:eastAsia="Times New Roman" w:hAnsi="Times New Roman"/>
          <w:lang w:val="hr-HR"/>
        </w:rPr>
        <w:t>V-0</w:t>
      </w:r>
      <w:r w:rsidR="0048635E" w:rsidRPr="005204A0">
        <w:rPr>
          <w:rFonts w:ascii="Times New Roman" w:eastAsia="Times New Roman" w:hAnsi="Times New Roman"/>
          <w:lang w:val="hr-HR"/>
        </w:rPr>
        <w:t>1/2017</w:t>
      </w:r>
    </w:p>
    <w:p w14:paraId="47975BD8" w14:textId="77777777" w:rsidR="009F07F2" w:rsidRPr="005204A0" w:rsidRDefault="009F07F2" w:rsidP="00B87327">
      <w:pPr>
        <w:jc w:val="both"/>
        <w:rPr>
          <w:rFonts w:ascii="Times New Roman" w:hAnsi="Times New Roman"/>
          <w:sz w:val="24"/>
          <w:szCs w:val="24"/>
          <w:lang w:val="hr-HR"/>
        </w:rPr>
      </w:pPr>
    </w:p>
    <w:p w14:paraId="333247F7" w14:textId="77777777" w:rsidR="009F07F2" w:rsidRPr="005204A0" w:rsidRDefault="00706538" w:rsidP="00561C3E">
      <w:pPr>
        <w:pStyle w:val="Naslov2"/>
      </w:pPr>
      <w:bookmarkStart w:id="7" w:name="_Toc491922343"/>
      <w:r w:rsidRPr="005204A0">
        <w:t>1.</w:t>
      </w:r>
      <w:r w:rsidR="00655A4B" w:rsidRPr="005204A0">
        <w:t>3</w:t>
      </w:r>
      <w:r w:rsidRPr="005204A0">
        <w:t xml:space="preserve">. </w:t>
      </w:r>
      <w:r w:rsidR="00C10881" w:rsidRPr="005204A0">
        <w:t>Podaci o gospodarskim subjektima s kojima je naručitelj u sukobu interesa</w:t>
      </w:r>
      <w:bookmarkEnd w:id="7"/>
    </w:p>
    <w:p w14:paraId="2AFF9278" w14:textId="77777777" w:rsidR="009F07F2" w:rsidRPr="005204A0" w:rsidRDefault="009F07F2" w:rsidP="00B87327">
      <w:pPr>
        <w:jc w:val="both"/>
        <w:rPr>
          <w:rFonts w:ascii="Times New Roman" w:hAnsi="Times New Roman"/>
          <w:sz w:val="24"/>
          <w:szCs w:val="24"/>
          <w:lang w:val="hr-HR"/>
        </w:rPr>
      </w:pPr>
    </w:p>
    <w:p w14:paraId="29A2C0DD" w14:textId="77777777" w:rsidR="009F07F2" w:rsidRPr="005204A0" w:rsidRDefault="00CF0F6A" w:rsidP="00B87327">
      <w:pPr>
        <w:jc w:val="both"/>
        <w:rPr>
          <w:rFonts w:ascii="Times New Roman" w:hAnsi="Times New Roman"/>
          <w:sz w:val="24"/>
          <w:szCs w:val="24"/>
          <w:lang w:val="hr-HR"/>
        </w:rPr>
      </w:pPr>
      <w:r w:rsidRPr="005204A0">
        <w:rPr>
          <w:rFonts w:ascii="Times New Roman" w:hAnsi="Times New Roman"/>
          <w:sz w:val="24"/>
          <w:szCs w:val="24"/>
          <w:lang w:val="hr-HR"/>
        </w:rPr>
        <w:t>Nema gospodarskih subjekata s kojima je naručitelj u sukobu interesa.</w:t>
      </w:r>
    </w:p>
    <w:p w14:paraId="63CDABC2" w14:textId="77777777" w:rsidR="009B4876" w:rsidRPr="005204A0" w:rsidRDefault="009B4876" w:rsidP="004214A1">
      <w:pPr>
        <w:rPr>
          <w:rFonts w:ascii="Times New Roman" w:hAnsi="Times New Roman"/>
          <w:b/>
          <w:lang w:val="hr-HR"/>
        </w:rPr>
      </w:pPr>
    </w:p>
    <w:p w14:paraId="64432AA2" w14:textId="77777777" w:rsidR="000312F4" w:rsidRPr="005204A0" w:rsidRDefault="00DA6E03" w:rsidP="00561C3E">
      <w:pPr>
        <w:pStyle w:val="Naslov2"/>
      </w:pPr>
      <w:bookmarkStart w:id="8" w:name="_Toc491922344"/>
      <w:r w:rsidRPr="005204A0">
        <w:lastRenderedPageBreak/>
        <w:t>1.</w:t>
      </w:r>
      <w:r w:rsidR="00655A4B" w:rsidRPr="005204A0">
        <w:t>4</w:t>
      </w:r>
      <w:r w:rsidRPr="005204A0">
        <w:t>.</w:t>
      </w:r>
      <w:r w:rsidR="00D76D02" w:rsidRPr="005204A0">
        <w:t xml:space="preserve"> </w:t>
      </w:r>
      <w:r w:rsidR="009F07F2" w:rsidRPr="005204A0">
        <w:t>Vrsta postupka javne nabave</w:t>
      </w:r>
      <w:bookmarkEnd w:id="8"/>
    </w:p>
    <w:p w14:paraId="7FC77E09" w14:textId="77777777" w:rsidR="000312F4" w:rsidRPr="005204A0" w:rsidRDefault="000312F4" w:rsidP="00B87327">
      <w:pPr>
        <w:jc w:val="both"/>
        <w:rPr>
          <w:rFonts w:ascii="Times New Roman" w:hAnsi="Times New Roman"/>
          <w:sz w:val="24"/>
          <w:szCs w:val="24"/>
          <w:lang w:val="hr-HR"/>
        </w:rPr>
      </w:pPr>
    </w:p>
    <w:p w14:paraId="233B22C5" w14:textId="61B354FD" w:rsidR="00AD632B" w:rsidRPr="005204A0" w:rsidRDefault="009F07F2" w:rsidP="00AD632B">
      <w:pPr>
        <w:jc w:val="both"/>
        <w:rPr>
          <w:rFonts w:ascii="Times New Roman" w:hAnsi="Times New Roman"/>
          <w:sz w:val="24"/>
          <w:szCs w:val="24"/>
          <w:lang w:val="hr-HR"/>
        </w:rPr>
      </w:pPr>
      <w:r w:rsidRPr="005204A0">
        <w:rPr>
          <w:rFonts w:ascii="Times New Roman" w:hAnsi="Times New Roman"/>
          <w:sz w:val="24"/>
          <w:szCs w:val="24"/>
          <w:lang w:val="hr-HR"/>
        </w:rPr>
        <w:t xml:space="preserve">Naručitelj provodi otvoreni postupak javne nabave u kojem svaki zainteresirani gospodarski subjekt može podnijeti ponudu, a s </w:t>
      </w:r>
      <w:r w:rsidR="00AD632B" w:rsidRPr="005204A0">
        <w:rPr>
          <w:rFonts w:ascii="Times New Roman" w:hAnsi="Times New Roman"/>
          <w:sz w:val="24"/>
          <w:szCs w:val="24"/>
          <w:lang w:val="hr-HR"/>
        </w:rPr>
        <w:t>ciljem sklapanja okvirnog sporazuma s jednim gospodarskim subjektom za razdoblje od dvije godine.</w:t>
      </w:r>
    </w:p>
    <w:p w14:paraId="2EB1B104" w14:textId="77777777" w:rsidR="00AD632B" w:rsidRPr="005204A0" w:rsidRDefault="00AD632B" w:rsidP="00AD632B">
      <w:pPr>
        <w:jc w:val="both"/>
        <w:rPr>
          <w:rFonts w:ascii="Times New Roman" w:hAnsi="Times New Roman"/>
          <w:sz w:val="24"/>
          <w:szCs w:val="24"/>
          <w:lang w:val="hr-HR"/>
        </w:rPr>
      </w:pPr>
      <w:r w:rsidRPr="005204A0">
        <w:rPr>
          <w:rFonts w:ascii="Times New Roman" w:hAnsi="Times New Roman"/>
          <w:sz w:val="24"/>
          <w:szCs w:val="24"/>
          <w:lang w:val="hr-HR"/>
        </w:rPr>
        <w:t>Naručitelj će temeljem sklopljenog Okvirnog sporazuma s odabranim ponuditeljem sklapati pojedinačne ugovore o osiguranju/police osiguranja.</w:t>
      </w:r>
    </w:p>
    <w:p w14:paraId="71E0AAEF" w14:textId="77777777" w:rsidR="00AD632B" w:rsidRPr="005204A0" w:rsidRDefault="00AD632B" w:rsidP="00AD632B">
      <w:pPr>
        <w:jc w:val="both"/>
        <w:rPr>
          <w:rFonts w:ascii="Times New Roman" w:hAnsi="Times New Roman"/>
          <w:sz w:val="24"/>
          <w:szCs w:val="24"/>
          <w:lang w:val="hr-HR"/>
        </w:rPr>
      </w:pPr>
      <w:r w:rsidRPr="005204A0">
        <w:rPr>
          <w:rFonts w:ascii="Times New Roman" w:hAnsi="Times New Roman"/>
          <w:sz w:val="24"/>
          <w:szCs w:val="24"/>
          <w:lang w:val="hr-HR"/>
        </w:rPr>
        <w:t>Okvirni sporazum ne obvezuje naručitelja na sklapanje ugovora o osiguranju/polica osiguranja na temelju tog Okvirnog sporazuma. Obaveza naručitelja nastaje tek kad se zaključi Ugovor o osiguranju/polica osiguranja. Naručitelj zadržava pravo da odustane od sklapanja pojedine vrste osiguranja koje su obuhvaćene Okvirnim sporazumom.</w:t>
      </w:r>
    </w:p>
    <w:p w14:paraId="57D403FF" w14:textId="78F78B87" w:rsidR="00AD632B" w:rsidRPr="005204A0" w:rsidRDefault="00A605D0" w:rsidP="00AD632B">
      <w:pPr>
        <w:jc w:val="both"/>
        <w:rPr>
          <w:rFonts w:ascii="Times New Roman" w:hAnsi="Times New Roman"/>
          <w:sz w:val="24"/>
          <w:szCs w:val="24"/>
          <w:lang w:val="hr-HR"/>
        </w:rPr>
      </w:pPr>
      <w:r w:rsidRPr="00A605D0">
        <w:rPr>
          <w:rFonts w:ascii="Times New Roman" w:hAnsi="Times New Roman"/>
          <w:sz w:val="24"/>
          <w:szCs w:val="24"/>
          <w:lang w:val="hr-HR"/>
        </w:rPr>
        <w:t>Pružanje osiguravateljskih usluga započeti će sklapanjem prvog godišnjeg ugovora o javnoj nabavi usluga osiguranja odmah po sklapanju Okvirnog sporazuma, prema potrebama Naručitelja.  Sukladno tome izdavati će se police osiguranja, a izdavanju polica mogu prethoditi listovi pokrića.</w:t>
      </w:r>
      <w:r w:rsidR="00AD632B" w:rsidRPr="005204A0">
        <w:rPr>
          <w:rFonts w:ascii="Times New Roman" w:hAnsi="Times New Roman"/>
          <w:sz w:val="24"/>
          <w:szCs w:val="24"/>
          <w:lang w:val="hr-HR"/>
        </w:rPr>
        <w:t>Ugovor za usluge osiguranja/polica osiguranja sklapa se na razdoblje od godinu dana, za koji period će se izraditi police osiguranja sa 1-godišnjim trajanjem.</w:t>
      </w:r>
    </w:p>
    <w:p w14:paraId="7BAA2B25" w14:textId="77777777" w:rsidR="00AD632B" w:rsidRPr="005204A0" w:rsidRDefault="00AD632B" w:rsidP="00AD632B">
      <w:pPr>
        <w:jc w:val="both"/>
        <w:rPr>
          <w:rFonts w:ascii="Times New Roman" w:hAnsi="Times New Roman"/>
          <w:sz w:val="24"/>
          <w:szCs w:val="24"/>
          <w:lang w:val="hr-HR"/>
        </w:rPr>
      </w:pPr>
      <w:r w:rsidRPr="005204A0">
        <w:rPr>
          <w:rFonts w:ascii="Times New Roman" w:hAnsi="Times New Roman"/>
          <w:sz w:val="24"/>
          <w:szCs w:val="24"/>
          <w:lang w:val="hr-HR"/>
        </w:rPr>
        <w:t>Ugovori o osiguranju/police osiguranja na temelju sklopljenog okvirnog sporazuma dodjeljuju se prema uvjetima utvrđenim u okvirnom sporazumu i odabranoj ponudi.</w:t>
      </w:r>
    </w:p>
    <w:p w14:paraId="4A461EA8" w14:textId="63C413EC" w:rsidR="009F07F2" w:rsidRPr="005204A0" w:rsidRDefault="00AD632B" w:rsidP="00AD632B">
      <w:pPr>
        <w:jc w:val="both"/>
        <w:rPr>
          <w:rFonts w:ascii="Times New Roman" w:hAnsi="Times New Roman"/>
          <w:sz w:val="24"/>
          <w:szCs w:val="24"/>
          <w:lang w:val="hr-HR"/>
        </w:rPr>
      </w:pPr>
      <w:r w:rsidRPr="005204A0">
        <w:rPr>
          <w:rFonts w:ascii="Times New Roman" w:hAnsi="Times New Roman"/>
          <w:sz w:val="24"/>
          <w:szCs w:val="24"/>
          <w:lang w:val="hr-HR"/>
        </w:rPr>
        <w:t>Prijedlog Okvirnog sporazuma sastavni je dio ove Dokumentacije o nabavi (</w:t>
      </w:r>
      <w:r w:rsidR="00EF2A6F">
        <w:rPr>
          <w:rFonts w:ascii="Times New Roman" w:hAnsi="Times New Roman"/>
          <w:sz w:val="24"/>
          <w:szCs w:val="24"/>
          <w:lang w:val="hr-HR"/>
        </w:rPr>
        <w:t>Točka 11.</w:t>
      </w:r>
      <w:r w:rsidRPr="005204A0">
        <w:rPr>
          <w:rFonts w:ascii="Times New Roman" w:hAnsi="Times New Roman"/>
          <w:sz w:val="24"/>
          <w:szCs w:val="24"/>
          <w:lang w:val="hr-HR"/>
        </w:rPr>
        <w:t>).</w:t>
      </w:r>
    </w:p>
    <w:p w14:paraId="7F12E260" w14:textId="77777777" w:rsidR="00317349" w:rsidRPr="005204A0" w:rsidRDefault="00317349" w:rsidP="00B87327">
      <w:pPr>
        <w:jc w:val="both"/>
        <w:rPr>
          <w:rFonts w:ascii="Times New Roman" w:hAnsi="Times New Roman"/>
          <w:sz w:val="24"/>
          <w:szCs w:val="24"/>
          <w:lang w:val="hr-HR"/>
        </w:rPr>
      </w:pPr>
    </w:p>
    <w:p w14:paraId="5B70426B" w14:textId="77777777" w:rsidR="00494272" w:rsidRPr="005204A0" w:rsidRDefault="00494272" w:rsidP="00561C3E">
      <w:pPr>
        <w:pStyle w:val="Naslov2"/>
      </w:pPr>
      <w:bookmarkStart w:id="9" w:name="_Toc491922345"/>
      <w:r w:rsidRPr="005204A0">
        <w:t>1.</w:t>
      </w:r>
      <w:r w:rsidR="00655A4B" w:rsidRPr="005204A0">
        <w:t>5</w:t>
      </w:r>
      <w:r w:rsidRPr="005204A0">
        <w:t>. Elektronička dražba</w:t>
      </w:r>
      <w:bookmarkEnd w:id="9"/>
    </w:p>
    <w:p w14:paraId="7CB0F74E" w14:textId="77777777" w:rsidR="00494272" w:rsidRPr="005204A0" w:rsidRDefault="00494272" w:rsidP="00B87327">
      <w:pPr>
        <w:jc w:val="both"/>
        <w:rPr>
          <w:rFonts w:ascii="Times New Roman" w:hAnsi="Times New Roman"/>
          <w:b/>
          <w:sz w:val="24"/>
          <w:szCs w:val="24"/>
          <w:lang w:val="hr-HR"/>
        </w:rPr>
      </w:pPr>
      <w:r w:rsidRPr="005204A0">
        <w:rPr>
          <w:rFonts w:ascii="Times New Roman" w:hAnsi="Times New Roman"/>
          <w:b/>
          <w:sz w:val="24"/>
          <w:szCs w:val="24"/>
          <w:lang w:val="hr-HR"/>
        </w:rPr>
        <w:t xml:space="preserve"> </w:t>
      </w:r>
    </w:p>
    <w:p w14:paraId="2C0C75E1" w14:textId="77777777" w:rsidR="00494272" w:rsidRPr="005204A0" w:rsidRDefault="00494272" w:rsidP="00B87327">
      <w:pPr>
        <w:jc w:val="both"/>
        <w:rPr>
          <w:rFonts w:ascii="Times New Roman" w:hAnsi="Times New Roman"/>
          <w:sz w:val="24"/>
          <w:szCs w:val="24"/>
          <w:lang w:val="hr-HR"/>
        </w:rPr>
      </w:pPr>
      <w:r w:rsidRPr="005204A0">
        <w:rPr>
          <w:rFonts w:ascii="Times New Roman" w:hAnsi="Times New Roman"/>
          <w:sz w:val="24"/>
          <w:szCs w:val="24"/>
          <w:lang w:val="hr-HR"/>
        </w:rPr>
        <w:t>U ovom postupku se ne provodi elektronička dražba.</w:t>
      </w:r>
    </w:p>
    <w:p w14:paraId="75130D08" w14:textId="77777777" w:rsidR="00B67D18" w:rsidRPr="005204A0" w:rsidRDefault="00B67D18" w:rsidP="00B87327">
      <w:pPr>
        <w:jc w:val="both"/>
        <w:rPr>
          <w:rFonts w:ascii="Times New Roman" w:hAnsi="Times New Roman"/>
          <w:sz w:val="24"/>
          <w:szCs w:val="24"/>
          <w:lang w:val="hr-HR"/>
        </w:rPr>
      </w:pPr>
    </w:p>
    <w:p w14:paraId="76E7D301" w14:textId="77777777" w:rsidR="000312F4" w:rsidRPr="005204A0" w:rsidRDefault="00DA6E03" w:rsidP="00561C3E">
      <w:pPr>
        <w:pStyle w:val="Naslov2"/>
      </w:pPr>
      <w:bookmarkStart w:id="10" w:name="_Toc491922346"/>
      <w:r w:rsidRPr="005204A0">
        <w:t>1.</w:t>
      </w:r>
      <w:r w:rsidR="00655A4B" w:rsidRPr="005204A0">
        <w:t>6</w:t>
      </w:r>
      <w:r w:rsidR="0034393C" w:rsidRPr="005204A0">
        <w:t xml:space="preserve">. </w:t>
      </w:r>
      <w:r w:rsidR="000312F4" w:rsidRPr="005204A0">
        <w:t>Procijenjena vrijednost nabave</w:t>
      </w:r>
      <w:bookmarkEnd w:id="10"/>
    </w:p>
    <w:p w14:paraId="3696CB2B" w14:textId="77777777" w:rsidR="000312F4" w:rsidRPr="005204A0" w:rsidRDefault="000312F4" w:rsidP="00B87327">
      <w:pPr>
        <w:jc w:val="both"/>
        <w:rPr>
          <w:rFonts w:ascii="Times New Roman" w:hAnsi="Times New Roman"/>
          <w:sz w:val="24"/>
          <w:szCs w:val="24"/>
          <w:lang w:val="hr-HR"/>
        </w:rPr>
      </w:pPr>
    </w:p>
    <w:p w14:paraId="51FD098F" w14:textId="39CE5910" w:rsidR="00317349" w:rsidRPr="005204A0" w:rsidRDefault="00317349" w:rsidP="00B87327">
      <w:pPr>
        <w:jc w:val="both"/>
        <w:rPr>
          <w:rFonts w:ascii="Times New Roman" w:hAnsi="Times New Roman"/>
          <w:sz w:val="24"/>
          <w:szCs w:val="24"/>
          <w:lang w:val="hr-HR"/>
        </w:rPr>
      </w:pPr>
      <w:r w:rsidRPr="005204A0">
        <w:rPr>
          <w:rFonts w:ascii="Times New Roman" w:hAnsi="Times New Roman"/>
          <w:sz w:val="24"/>
          <w:szCs w:val="24"/>
          <w:lang w:val="hr-HR"/>
        </w:rPr>
        <w:t xml:space="preserve">Procijenjena vrijednost nabave iznosi ukupno: </w:t>
      </w:r>
      <w:r w:rsidR="00C67B38" w:rsidRPr="005204A0">
        <w:rPr>
          <w:rFonts w:ascii="Times New Roman" w:hAnsi="Times New Roman"/>
          <w:b/>
          <w:sz w:val="24"/>
          <w:szCs w:val="24"/>
          <w:lang w:val="hr-HR"/>
        </w:rPr>
        <w:t>2.000</w:t>
      </w:r>
      <w:r w:rsidR="0048635E" w:rsidRPr="005204A0">
        <w:rPr>
          <w:rFonts w:ascii="Times New Roman" w:hAnsi="Times New Roman"/>
          <w:b/>
          <w:sz w:val="24"/>
          <w:szCs w:val="24"/>
          <w:lang w:val="hr-HR"/>
        </w:rPr>
        <w:t>.000,00</w:t>
      </w:r>
      <w:r w:rsidRPr="005204A0">
        <w:rPr>
          <w:rFonts w:ascii="Times New Roman" w:hAnsi="Times New Roman"/>
          <w:b/>
          <w:sz w:val="24"/>
          <w:szCs w:val="24"/>
          <w:lang w:val="hr-HR"/>
        </w:rPr>
        <w:t xml:space="preserve"> kn</w:t>
      </w:r>
      <w:r w:rsidR="00A605D0">
        <w:rPr>
          <w:rFonts w:ascii="Times New Roman" w:hAnsi="Times New Roman"/>
          <w:sz w:val="24"/>
          <w:szCs w:val="24"/>
          <w:lang w:val="hr-HR"/>
        </w:rPr>
        <w:t xml:space="preserve"> bez PDV-a za razdoblje od dvije godine.</w:t>
      </w:r>
    </w:p>
    <w:p w14:paraId="7364A417" w14:textId="77777777" w:rsidR="0034393C" w:rsidRPr="005204A0" w:rsidRDefault="0034393C" w:rsidP="00B87327">
      <w:pPr>
        <w:jc w:val="both"/>
        <w:rPr>
          <w:rFonts w:ascii="Times New Roman" w:hAnsi="Times New Roman"/>
          <w:sz w:val="24"/>
          <w:szCs w:val="24"/>
          <w:lang w:val="hr-HR"/>
        </w:rPr>
      </w:pPr>
    </w:p>
    <w:p w14:paraId="76F7EAD5" w14:textId="77777777" w:rsidR="00317349" w:rsidRPr="005204A0" w:rsidRDefault="00317349" w:rsidP="00B87327">
      <w:pPr>
        <w:jc w:val="both"/>
        <w:rPr>
          <w:rFonts w:ascii="Times New Roman" w:hAnsi="Times New Roman"/>
          <w:sz w:val="24"/>
          <w:szCs w:val="24"/>
          <w:lang w:val="hr-HR"/>
        </w:rPr>
      </w:pPr>
      <w:r w:rsidRPr="005204A0">
        <w:rPr>
          <w:rFonts w:ascii="Times New Roman" w:hAnsi="Times New Roman"/>
          <w:sz w:val="24"/>
          <w:szCs w:val="24"/>
          <w:lang w:val="hr-HR"/>
        </w:rPr>
        <w:t xml:space="preserve">Predmet </w:t>
      </w:r>
      <w:r w:rsidR="00EE65E1" w:rsidRPr="005204A0">
        <w:rPr>
          <w:rFonts w:ascii="Times New Roman" w:hAnsi="Times New Roman"/>
          <w:sz w:val="24"/>
          <w:szCs w:val="24"/>
          <w:lang w:val="hr-HR"/>
        </w:rPr>
        <w:t>nabave nije podijeljen na grupe</w:t>
      </w:r>
      <w:r w:rsidRPr="005204A0">
        <w:rPr>
          <w:rFonts w:ascii="Times New Roman" w:hAnsi="Times New Roman"/>
          <w:sz w:val="24"/>
          <w:szCs w:val="24"/>
          <w:lang w:val="hr-HR"/>
        </w:rPr>
        <w:t xml:space="preserve"> te se procijenjena vrijednost nabave odnosi na cjelokupan predmet nabave.</w:t>
      </w:r>
    </w:p>
    <w:p w14:paraId="1FF8DD8D" w14:textId="77777777" w:rsidR="00D76D02" w:rsidRPr="005204A0" w:rsidRDefault="00D76D02" w:rsidP="00B87327">
      <w:pPr>
        <w:jc w:val="both"/>
        <w:rPr>
          <w:rFonts w:ascii="Times New Roman" w:hAnsi="Times New Roman"/>
          <w:b/>
          <w:sz w:val="24"/>
          <w:szCs w:val="24"/>
          <w:lang w:val="hr-HR"/>
        </w:rPr>
      </w:pPr>
    </w:p>
    <w:p w14:paraId="29581A8E" w14:textId="77777777" w:rsidR="000312F4" w:rsidRPr="005204A0" w:rsidRDefault="00D76D02" w:rsidP="00561C3E">
      <w:pPr>
        <w:pStyle w:val="Naslov2"/>
      </w:pPr>
      <w:bookmarkStart w:id="11" w:name="_Toc491922347"/>
      <w:r w:rsidRPr="005204A0">
        <w:t>1.</w:t>
      </w:r>
      <w:r w:rsidR="00655A4B" w:rsidRPr="005204A0">
        <w:t>7</w:t>
      </w:r>
      <w:r w:rsidR="000312F4" w:rsidRPr="005204A0">
        <w:t>.</w:t>
      </w:r>
      <w:r w:rsidR="0034393C" w:rsidRPr="005204A0">
        <w:t xml:space="preserve"> </w:t>
      </w:r>
      <w:r w:rsidR="009F07F2" w:rsidRPr="005204A0">
        <w:t>Vrsta ugovora o jav</w:t>
      </w:r>
      <w:r w:rsidR="00317349" w:rsidRPr="005204A0">
        <w:t>n</w:t>
      </w:r>
      <w:r w:rsidR="009F07F2" w:rsidRPr="005204A0">
        <w:t>oj nabavi</w:t>
      </w:r>
      <w:bookmarkEnd w:id="11"/>
      <w:r w:rsidR="0034393C" w:rsidRPr="005204A0">
        <w:t xml:space="preserve"> </w:t>
      </w:r>
    </w:p>
    <w:p w14:paraId="33FF7322" w14:textId="77777777" w:rsidR="00EE65E1" w:rsidRPr="005204A0" w:rsidRDefault="00EE65E1" w:rsidP="00B87327">
      <w:pPr>
        <w:jc w:val="both"/>
        <w:rPr>
          <w:rFonts w:ascii="Times New Roman" w:hAnsi="Times New Roman"/>
          <w:sz w:val="24"/>
          <w:szCs w:val="24"/>
          <w:lang w:val="hr-HR"/>
        </w:rPr>
      </w:pPr>
    </w:p>
    <w:p w14:paraId="203EC814" w14:textId="77777777" w:rsidR="00A605D0" w:rsidRPr="00A605D0" w:rsidRDefault="00A605D0" w:rsidP="00A605D0">
      <w:pPr>
        <w:jc w:val="both"/>
        <w:rPr>
          <w:rFonts w:ascii="Times New Roman" w:hAnsi="Times New Roman"/>
          <w:sz w:val="24"/>
          <w:szCs w:val="24"/>
          <w:lang w:val="hr-HR"/>
        </w:rPr>
      </w:pPr>
      <w:r w:rsidRPr="00A605D0">
        <w:rPr>
          <w:rFonts w:ascii="Times New Roman" w:hAnsi="Times New Roman"/>
          <w:sz w:val="24"/>
          <w:szCs w:val="24"/>
          <w:lang w:val="hr-HR"/>
        </w:rPr>
        <w:t>Temeljem provedenog postupka sklapa se:</w:t>
      </w:r>
    </w:p>
    <w:p w14:paraId="501D7F94" w14:textId="4050C4A0" w:rsidR="00EE65E1" w:rsidRDefault="00A605D0" w:rsidP="00A605D0">
      <w:pPr>
        <w:jc w:val="both"/>
        <w:rPr>
          <w:rFonts w:ascii="Times New Roman" w:hAnsi="Times New Roman"/>
          <w:sz w:val="24"/>
          <w:szCs w:val="24"/>
          <w:lang w:val="hr-HR"/>
        </w:rPr>
      </w:pPr>
      <w:r w:rsidRPr="00A605D0">
        <w:rPr>
          <w:rFonts w:ascii="Times New Roman" w:hAnsi="Times New Roman"/>
          <w:sz w:val="24"/>
          <w:szCs w:val="24"/>
          <w:lang w:val="hr-HR"/>
        </w:rPr>
        <w:t>Okvirni sporazum za usluge s jednim gospodarskim subjektom na razdoblje do 2 (dvije) godine u kojem nisu određeni svi uvjeti za sklapanje ugovora o javnoj nabavi.</w:t>
      </w:r>
    </w:p>
    <w:p w14:paraId="75940603" w14:textId="77777777" w:rsidR="00A605D0" w:rsidRPr="005204A0" w:rsidRDefault="00A605D0" w:rsidP="00A605D0">
      <w:pPr>
        <w:jc w:val="both"/>
        <w:rPr>
          <w:rFonts w:ascii="Times New Roman" w:hAnsi="Times New Roman"/>
          <w:sz w:val="24"/>
          <w:szCs w:val="24"/>
          <w:lang w:val="hr-HR"/>
        </w:rPr>
      </w:pPr>
    </w:p>
    <w:p w14:paraId="16B43D57" w14:textId="77777777" w:rsidR="00EE65E1" w:rsidRPr="005204A0" w:rsidRDefault="00EE65E1" w:rsidP="00EE65E1">
      <w:pPr>
        <w:ind w:left="720"/>
        <w:jc w:val="both"/>
        <w:rPr>
          <w:rFonts w:ascii="Times New Roman" w:hAnsi="Times New Roman"/>
          <w:i/>
          <w:sz w:val="24"/>
          <w:szCs w:val="24"/>
          <w:lang w:val="hr-HR"/>
        </w:rPr>
      </w:pPr>
      <w:r w:rsidRPr="005204A0">
        <w:rPr>
          <w:rFonts w:ascii="Times New Roman" w:hAnsi="Times New Roman"/>
          <w:i/>
          <w:sz w:val="24"/>
          <w:szCs w:val="24"/>
          <w:lang w:val="hr-HR"/>
        </w:rPr>
        <w:t xml:space="preserve">1.7.1. Bitni uvjeti </w:t>
      </w:r>
      <w:r w:rsidR="00AD632B" w:rsidRPr="005204A0">
        <w:rPr>
          <w:rFonts w:ascii="Times New Roman" w:hAnsi="Times New Roman"/>
          <w:i/>
          <w:sz w:val="24"/>
          <w:szCs w:val="24"/>
          <w:lang w:val="hr-HR"/>
        </w:rPr>
        <w:t>Sporazuma</w:t>
      </w:r>
      <w:r w:rsidRPr="005204A0">
        <w:rPr>
          <w:rFonts w:ascii="Times New Roman" w:hAnsi="Times New Roman"/>
          <w:i/>
          <w:sz w:val="24"/>
          <w:szCs w:val="24"/>
          <w:lang w:val="hr-HR"/>
        </w:rPr>
        <w:t xml:space="preserve"> </w:t>
      </w:r>
    </w:p>
    <w:p w14:paraId="1BA1EDA7" w14:textId="77777777" w:rsidR="0048635E" w:rsidRPr="005204A0" w:rsidRDefault="0048635E" w:rsidP="00B87327">
      <w:pPr>
        <w:jc w:val="both"/>
        <w:rPr>
          <w:rFonts w:ascii="Times New Roman" w:hAnsi="Times New Roman"/>
          <w:sz w:val="24"/>
          <w:szCs w:val="24"/>
          <w:lang w:val="hr-HR"/>
        </w:rPr>
      </w:pPr>
    </w:p>
    <w:p w14:paraId="2E26D83E" w14:textId="519B09EE" w:rsidR="001D6203" w:rsidRPr="005204A0" w:rsidRDefault="00EE65E1" w:rsidP="00B87327">
      <w:pPr>
        <w:jc w:val="both"/>
        <w:rPr>
          <w:rFonts w:ascii="Times New Roman" w:hAnsi="Times New Roman"/>
          <w:sz w:val="24"/>
          <w:szCs w:val="24"/>
          <w:lang w:val="hr-HR"/>
        </w:rPr>
      </w:pPr>
      <w:r w:rsidRPr="00A92084">
        <w:rPr>
          <w:rFonts w:ascii="Times New Roman" w:hAnsi="Times New Roman"/>
          <w:sz w:val="24"/>
          <w:szCs w:val="24"/>
          <w:lang w:val="hr-HR"/>
        </w:rPr>
        <w:t>Bitni</w:t>
      </w:r>
      <w:r w:rsidR="00A605D0" w:rsidRPr="00A92084">
        <w:rPr>
          <w:rFonts w:ascii="Times New Roman" w:hAnsi="Times New Roman"/>
          <w:sz w:val="24"/>
          <w:szCs w:val="24"/>
          <w:lang w:val="hr-HR"/>
        </w:rPr>
        <w:t>m</w:t>
      </w:r>
      <w:r w:rsidRPr="005204A0">
        <w:rPr>
          <w:rFonts w:ascii="Times New Roman" w:hAnsi="Times New Roman"/>
          <w:sz w:val="24"/>
          <w:szCs w:val="24"/>
          <w:lang w:val="hr-HR"/>
        </w:rPr>
        <w:t xml:space="preserve"> uvjetima </w:t>
      </w:r>
      <w:r w:rsidR="00AD632B" w:rsidRPr="005204A0">
        <w:rPr>
          <w:rFonts w:ascii="Times New Roman" w:hAnsi="Times New Roman"/>
          <w:sz w:val="24"/>
          <w:szCs w:val="24"/>
          <w:lang w:val="hr-HR"/>
        </w:rPr>
        <w:t>sporazuma</w:t>
      </w:r>
      <w:r w:rsidRPr="005204A0">
        <w:rPr>
          <w:rFonts w:ascii="Times New Roman" w:hAnsi="Times New Roman"/>
          <w:sz w:val="24"/>
          <w:szCs w:val="24"/>
          <w:lang w:val="hr-HR"/>
        </w:rPr>
        <w:t xml:space="preserve"> smatraju se: </w:t>
      </w:r>
    </w:p>
    <w:p w14:paraId="23427B52" w14:textId="77777777" w:rsidR="001D6203" w:rsidRPr="005204A0" w:rsidRDefault="00EE65E1" w:rsidP="00A473FC">
      <w:pPr>
        <w:pStyle w:val="Odlomakpopisa"/>
        <w:numPr>
          <w:ilvl w:val="0"/>
          <w:numId w:val="6"/>
        </w:numPr>
        <w:jc w:val="both"/>
        <w:rPr>
          <w:rFonts w:ascii="Times New Roman" w:hAnsi="Times New Roman"/>
          <w:sz w:val="24"/>
          <w:szCs w:val="24"/>
          <w:lang w:val="hr-HR"/>
        </w:rPr>
      </w:pPr>
      <w:r w:rsidRPr="005204A0">
        <w:rPr>
          <w:rFonts w:ascii="Times New Roman" w:hAnsi="Times New Roman"/>
          <w:sz w:val="24"/>
          <w:szCs w:val="24"/>
          <w:lang w:val="hr-HR"/>
        </w:rPr>
        <w:t xml:space="preserve">predmet nabave </w:t>
      </w:r>
    </w:p>
    <w:p w14:paraId="4881C67D" w14:textId="77777777" w:rsidR="00AD632B" w:rsidRPr="005204A0" w:rsidRDefault="00EE65E1" w:rsidP="00A473FC">
      <w:pPr>
        <w:pStyle w:val="Odlomakpopisa"/>
        <w:numPr>
          <w:ilvl w:val="0"/>
          <w:numId w:val="6"/>
        </w:numPr>
        <w:jc w:val="both"/>
        <w:rPr>
          <w:rFonts w:ascii="Times New Roman" w:hAnsi="Times New Roman"/>
          <w:sz w:val="24"/>
          <w:szCs w:val="24"/>
          <w:lang w:val="hr-HR"/>
        </w:rPr>
      </w:pPr>
      <w:r w:rsidRPr="005204A0">
        <w:rPr>
          <w:rFonts w:ascii="Times New Roman" w:hAnsi="Times New Roman"/>
          <w:sz w:val="24"/>
          <w:szCs w:val="24"/>
          <w:lang w:val="hr-HR"/>
        </w:rPr>
        <w:t xml:space="preserve">rok trajanja </w:t>
      </w:r>
      <w:r w:rsidR="0048635E" w:rsidRPr="005204A0">
        <w:rPr>
          <w:rFonts w:ascii="Times New Roman" w:hAnsi="Times New Roman"/>
          <w:sz w:val="24"/>
          <w:szCs w:val="24"/>
          <w:lang w:val="hr-HR"/>
        </w:rPr>
        <w:t>Ugovora</w:t>
      </w:r>
    </w:p>
    <w:p w14:paraId="35A8911D" w14:textId="77777777" w:rsidR="001D6203" w:rsidRPr="005204A0" w:rsidRDefault="00AD632B" w:rsidP="00A473FC">
      <w:pPr>
        <w:pStyle w:val="Odlomakpopisa"/>
        <w:numPr>
          <w:ilvl w:val="0"/>
          <w:numId w:val="6"/>
        </w:numPr>
        <w:jc w:val="both"/>
        <w:rPr>
          <w:rFonts w:ascii="Times New Roman" w:hAnsi="Times New Roman"/>
          <w:sz w:val="24"/>
          <w:szCs w:val="24"/>
          <w:lang w:val="hr-HR"/>
        </w:rPr>
      </w:pPr>
      <w:r w:rsidRPr="005204A0">
        <w:rPr>
          <w:rFonts w:ascii="Times New Roman" w:hAnsi="Times New Roman"/>
          <w:sz w:val="24"/>
          <w:szCs w:val="24"/>
          <w:lang w:val="hr-HR"/>
        </w:rPr>
        <w:t>način naručivanja</w:t>
      </w:r>
      <w:r w:rsidR="00EE65E1" w:rsidRPr="005204A0">
        <w:rPr>
          <w:rFonts w:ascii="Times New Roman" w:hAnsi="Times New Roman"/>
          <w:sz w:val="24"/>
          <w:szCs w:val="24"/>
          <w:lang w:val="hr-HR"/>
        </w:rPr>
        <w:t xml:space="preserve"> </w:t>
      </w:r>
    </w:p>
    <w:p w14:paraId="1ED3C800" w14:textId="77777777" w:rsidR="001D6203" w:rsidRPr="005204A0" w:rsidRDefault="00EE65E1" w:rsidP="00A473FC">
      <w:pPr>
        <w:pStyle w:val="Odlomakpopisa"/>
        <w:numPr>
          <w:ilvl w:val="0"/>
          <w:numId w:val="6"/>
        </w:numPr>
        <w:jc w:val="both"/>
        <w:rPr>
          <w:rFonts w:ascii="Times New Roman" w:hAnsi="Times New Roman"/>
          <w:sz w:val="24"/>
          <w:szCs w:val="24"/>
          <w:lang w:val="hr-HR"/>
        </w:rPr>
      </w:pPr>
      <w:r w:rsidRPr="005204A0">
        <w:rPr>
          <w:rFonts w:ascii="Times New Roman" w:hAnsi="Times New Roman"/>
          <w:sz w:val="24"/>
          <w:szCs w:val="24"/>
          <w:lang w:val="hr-HR"/>
        </w:rPr>
        <w:t xml:space="preserve">rok </w:t>
      </w:r>
      <w:r w:rsidR="00AD632B" w:rsidRPr="005204A0">
        <w:rPr>
          <w:rFonts w:ascii="Times New Roman" w:hAnsi="Times New Roman"/>
          <w:sz w:val="24"/>
          <w:szCs w:val="24"/>
          <w:lang w:val="hr-HR"/>
        </w:rPr>
        <w:t>izvršenja</w:t>
      </w:r>
    </w:p>
    <w:p w14:paraId="3DAC5FE6" w14:textId="77777777" w:rsidR="001D6203" w:rsidRPr="005204A0" w:rsidRDefault="00EE65E1" w:rsidP="00A473FC">
      <w:pPr>
        <w:pStyle w:val="Odlomakpopisa"/>
        <w:numPr>
          <w:ilvl w:val="0"/>
          <w:numId w:val="6"/>
        </w:numPr>
        <w:jc w:val="both"/>
        <w:rPr>
          <w:rFonts w:ascii="Times New Roman" w:hAnsi="Times New Roman"/>
          <w:sz w:val="24"/>
          <w:szCs w:val="24"/>
          <w:lang w:val="hr-HR"/>
        </w:rPr>
      </w:pPr>
      <w:r w:rsidRPr="005204A0">
        <w:rPr>
          <w:rFonts w:ascii="Times New Roman" w:hAnsi="Times New Roman"/>
          <w:sz w:val="24"/>
          <w:szCs w:val="24"/>
          <w:lang w:val="hr-HR"/>
        </w:rPr>
        <w:lastRenderedPageBreak/>
        <w:t xml:space="preserve">način i uvjeti plaćanja </w:t>
      </w:r>
    </w:p>
    <w:p w14:paraId="18E7C15D" w14:textId="77777777" w:rsidR="001D6203" w:rsidRPr="005204A0" w:rsidRDefault="00EE65E1" w:rsidP="00A473FC">
      <w:pPr>
        <w:pStyle w:val="Odlomakpopisa"/>
        <w:numPr>
          <w:ilvl w:val="0"/>
          <w:numId w:val="6"/>
        </w:numPr>
        <w:jc w:val="both"/>
        <w:rPr>
          <w:rFonts w:ascii="Times New Roman" w:hAnsi="Times New Roman"/>
          <w:sz w:val="24"/>
          <w:szCs w:val="24"/>
          <w:lang w:val="hr-HR"/>
        </w:rPr>
      </w:pPr>
      <w:r w:rsidRPr="005204A0">
        <w:rPr>
          <w:rFonts w:ascii="Times New Roman" w:hAnsi="Times New Roman"/>
          <w:sz w:val="24"/>
          <w:szCs w:val="24"/>
          <w:lang w:val="hr-HR"/>
        </w:rPr>
        <w:t xml:space="preserve">jedinične cijene predmetnih artikala nepromjenjive su za trajanja </w:t>
      </w:r>
      <w:r w:rsidR="000C30BD" w:rsidRPr="005204A0">
        <w:rPr>
          <w:rFonts w:ascii="Times New Roman" w:hAnsi="Times New Roman"/>
          <w:sz w:val="24"/>
          <w:szCs w:val="24"/>
          <w:lang w:val="hr-HR"/>
        </w:rPr>
        <w:t>Ugovora</w:t>
      </w:r>
      <w:r w:rsidRPr="005204A0">
        <w:rPr>
          <w:rFonts w:ascii="Times New Roman" w:hAnsi="Times New Roman"/>
          <w:sz w:val="24"/>
          <w:szCs w:val="24"/>
          <w:lang w:val="hr-HR"/>
        </w:rPr>
        <w:t xml:space="preserve"> </w:t>
      </w:r>
    </w:p>
    <w:p w14:paraId="0DF1D937" w14:textId="77777777" w:rsidR="00EE65E1" w:rsidRPr="005204A0" w:rsidRDefault="00EE65E1" w:rsidP="00A473FC">
      <w:pPr>
        <w:pStyle w:val="Odlomakpopisa"/>
        <w:numPr>
          <w:ilvl w:val="0"/>
          <w:numId w:val="6"/>
        </w:numPr>
        <w:jc w:val="both"/>
        <w:rPr>
          <w:rFonts w:ascii="Times New Roman" w:hAnsi="Times New Roman"/>
          <w:sz w:val="24"/>
          <w:szCs w:val="24"/>
          <w:lang w:val="hr-HR"/>
        </w:rPr>
      </w:pPr>
      <w:r w:rsidRPr="005204A0">
        <w:rPr>
          <w:rFonts w:ascii="Times New Roman" w:hAnsi="Times New Roman"/>
          <w:sz w:val="24"/>
          <w:szCs w:val="24"/>
          <w:lang w:val="hr-HR"/>
        </w:rPr>
        <w:t xml:space="preserve">kontrola i praćenje izvršenja </w:t>
      </w:r>
      <w:r w:rsidR="000C30BD" w:rsidRPr="005204A0">
        <w:rPr>
          <w:rFonts w:ascii="Times New Roman" w:hAnsi="Times New Roman"/>
          <w:sz w:val="24"/>
          <w:szCs w:val="24"/>
          <w:lang w:val="hr-HR"/>
        </w:rPr>
        <w:t>Ugovora</w:t>
      </w:r>
      <w:r w:rsidRPr="005204A0">
        <w:rPr>
          <w:rFonts w:ascii="Times New Roman" w:hAnsi="Times New Roman"/>
          <w:sz w:val="24"/>
          <w:szCs w:val="24"/>
          <w:lang w:val="hr-HR"/>
        </w:rPr>
        <w:t xml:space="preserve"> </w:t>
      </w:r>
    </w:p>
    <w:p w14:paraId="1226D0F3" w14:textId="77777777" w:rsidR="00EE65E1" w:rsidRPr="005204A0" w:rsidRDefault="00EE65E1" w:rsidP="00B87327">
      <w:pPr>
        <w:jc w:val="both"/>
        <w:rPr>
          <w:rFonts w:ascii="Times New Roman" w:hAnsi="Times New Roman"/>
          <w:sz w:val="24"/>
          <w:szCs w:val="24"/>
          <w:lang w:val="hr-HR"/>
        </w:rPr>
      </w:pPr>
    </w:p>
    <w:p w14:paraId="762AB611" w14:textId="77777777" w:rsidR="00F12CE8" w:rsidRPr="005204A0" w:rsidRDefault="00F12CE8" w:rsidP="00B87327">
      <w:pPr>
        <w:jc w:val="both"/>
        <w:rPr>
          <w:rFonts w:ascii="Times New Roman" w:hAnsi="Times New Roman"/>
          <w:sz w:val="24"/>
          <w:szCs w:val="24"/>
          <w:lang w:val="hr-HR"/>
        </w:rPr>
      </w:pPr>
    </w:p>
    <w:p w14:paraId="5F97A86E" w14:textId="77777777" w:rsidR="0034393C" w:rsidRPr="005204A0" w:rsidRDefault="0034393C" w:rsidP="00B87327">
      <w:pPr>
        <w:jc w:val="both"/>
        <w:rPr>
          <w:rFonts w:ascii="Times New Roman" w:hAnsi="Times New Roman"/>
          <w:sz w:val="24"/>
          <w:szCs w:val="24"/>
          <w:lang w:val="hr-HR"/>
        </w:rPr>
      </w:pPr>
    </w:p>
    <w:p w14:paraId="58256059" w14:textId="77777777" w:rsidR="00317349" w:rsidRPr="005204A0" w:rsidRDefault="00317349" w:rsidP="00B87327">
      <w:pPr>
        <w:jc w:val="both"/>
        <w:rPr>
          <w:rFonts w:ascii="Times New Roman" w:hAnsi="Times New Roman"/>
          <w:sz w:val="24"/>
          <w:szCs w:val="24"/>
          <w:lang w:val="hr-HR"/>
        </w:rPr>
      </w:pPr>
    </w:p>
    <w:p w14:paraId="2CEE0EC0" w14:textId="77777777" w:rsidR="000312F4" w:rsidRPr="005204A0" w:rsidRDefault="00706538" w:rsidP="00561C3E">
      <w:pPr>
        <w:pStyle w:val="Naslov2"/>
      </w:pPr>
      <w:bookmarkStart w:id="12" w:name="_Toc491922348"/>
      <w:r w:rsidRPr="005204A0">
        <w:t>1.</w:t>
      </w:r>
      <w:r w:rsidR="00655A4B" w:rsidRPr="005204A0">
        <w:t>8</w:t>
      </w:r>
      <w:r w:rsidR="0034393C" w:rsidRPr="005204A0">
        <w:t xml:space="preserve">. </w:t>
      </w:r>
      <w:r w:rsidRPr="005204A0">
        <w:t>O</w:t>
      </w:r>
      <w:r w:rsidR="00B67D18" w:rsidRPr="005204A0">
        <w:t>b</w:t>
      </w:r>
      <w:r w:rsidRPr="005204A0">
        <w:t>veza d</w:t>
      </w:r>
      <w:r w:rsidR="009F07F2" w:rsidRPr="005204A0">
        <w:t>ostav</w:t>
      </w:r>
      <w:r w:rsidRPr="005204A0">
        <w:t>e</w:t>
      </w:r>
      <w:r w:rsidR="009F07F2" w:rsidRPr="005204A0">
        <w:t xml:space="preserve"> ponuda u elektroničkom obliku</w:t>
      </w:r>
      <w:bookmarkEnd w:id="12"/>
      <w:r w:rsidR="009F07F2" w:rsidRPr="005204A0">
        <w:t xml:space="preserve"> </w:t>
      </w:r>
    </w:p>
    <w:p w14:paraId="43B89C1D" w14:textId="77777777" w:rsidR="000312F4" w:rsidRPr="005204A0" w:rsidRDefault="000312F4" w:rsidP="00B87327">
      <w:pPr>
        <w:jc w:val="both"/>
        <w:rPr>
          <w:rFonts w:ascii="Times New Roman" w:hAnsi="Times New Roman"/>
          <w:sz w:val="24"/>
          <w:szCs w:val="24"/>
          <w:lang w:val="hr-HR"/>
        </w:rPr>
      </w:pPr>
    </w:p>
    <w:p w14:paraId="1C49DF80" w14:textId="77777777" w:rsidR="009F07F2" w:rsidRPr="005204A0" w:rsidRDefault="000312F4" w:rsidP="00B87327">
      <w:pPr>
        <w:jc w:val="both"/>
        <w:rPr>
          <w:rFonts w:ascii="Times New Roman" w:hAnsi="Times New Roman"/>
          <w:sz w:val="24"/>
          <w:szCs w:val="24"/>
          <w:lang w:val="hr-HR"/>
        </w:rPr>
      </w:pPr>
      <w:r w:rsidRPr="005204A0">
        <w:rPr>
          <w:rFonts w:ascii="Times New Roman" w:hAnsi="Times New Roman"/>
          <w:sz w:val="24"/>
          <w:szCs w:val="24"/>
          <w:lang w:val="hr-HR"/>
        </w:rPr>
        <w:t>S</w:t>
      </w:r>
      <w:r w:rsidR="009F07F2" w:rsidRPr="005204A0">
        <w:rPr>
          <w:rFonts w:ascii="Times New Roman" w:hAnsi="Times New Roman"/>
          <w:sz w:val="24"/>
          <w:szCs w:val="24"/>
          <w:lang w:val="hr-HR"/>
        </w:rPr>
        <w:t xml:space="preserve">ukladno članku </w:t>
      </w:r>
      <w:r w:rsidR="009C1632" w:rsidRPr="005204A0">
        <w:rPr>
          <w:rFonts w:ascii="Times New Roman" w:hAnsi="Times New Roman"/>
          <w:sz w:val="24"/>
          <w:szCs w:val="24"/>
          <w:lang w:val="hr-HR"/>
        </w:rPr>
        <w:t>68</w:t>
      </w:r>
      <w:r w:rsidR="009F07F2" w:rsidRPr="005204A0">
        <w:rPr>
          <w:rFonts w:ascii="Times New Roman" w:hAnsi="Times New Roman"/>
          <w:sz w:val="24"/>
          <w:szCs w:val="24"/>
          <w:lang w:val="hr-HR"/>
        </w:rPr>
        <w:t xml:space="preserve">. </w:t>
      </w:r>
      <w:r w:rsidR="009C1632" w:rsidRPr="005204A0">
        <w:rPr>
          <w:rFonts w:ascii="Times New Roman" w:hAnsi="Times New Roman"/>
          <w:sz w:val="24"/>
          <w:szCs w:val="24"/>
          <w:lang w:val="hr-HR"/>
        </w:rPr>
        <w:t xml:space="preserve">stavku 2. </w:t>
      </w:r>
      <w:r w:rsidR="009F07F2" w:rsidRPr="005204A0">
        <w:rPr>
          <w:rFonts w:ascii="Times New Roman" w:hAnsi="Times New Roman"/>
          <w:sz w:val="24"/>
          <w:szCs w:val="24"/>
          <w:lang w:val="hr-HR"/>
        </w:rPr>
        <w:t xml:space="preserve">Zakona </w:t>
      </w:r>
      <w:r w:rsidR="00317349" w:rsidRPr="005204A0">
        <w:rPr>
          <w:rFonts w:ascii="Times New Roman" w:hAnsi="Times New Roman"/>
          <w:sz w:val="24"/>
          <w:szCs w:val="24"/>
          <w:lang w:val="hr-HR"/>
        </w:rPr>
        <w:t xml:space="preserve">o izmjenama i dopunama Zakona javnoj nabavi ( </w:t>
      </w:r>
      <w:r w:rsidR="00D76D02" w:rsidRPr="005204A0">
        <w:rPr>
          <w:rFonts w:ascii="Times New Roman" w:hAnsi="Times New Roman"/>
          <w:sz w:val="24"/>
          <w:szCs w:val="24"/>
          <w:lang w:val="hr-HR"/>
        </w:rPr>
        <w:t>„</w:t>
      </w:r>
      <w:r w:rsidR="00317349" w:rsidRPr="005204A0">
        <w:rPr>
          <w:rFonts w:ascii="Times New Roman" w:hAnsi="Times New Roman"/>
          <w:sz w:val="24"/>
          <w:szCs w:val="24"/>
          <w:lang w:val="hr-HR"/>
        </w:rPr>
        <w:t>N</w:t>
      </w:r>
      <w:r w:rsidR="00D76D02" w:rsidRPr="005204A0">
        <w:rPr>
          <w:rFonts w:ascii="Times New Roman" w:hAnsi="Times New Roman"/>
          <w:sz w:val="24"/>
          <w:szCs w:val="24"/>
          <w:lang w:val="hr-HR"/>
        </w:rPr>
        <w:t xml:space="preserve">arodne novine“ br </w:t>
      </w:r>
      <w:r w:rsidR="009C1632" w:rsidRPr="005204A0">
        <w:rPr>
          <w:rFonts w:ascii="Times New Roman" w:hAnsi="Times New Roman"/>
          <w:sz w:val="24"/>
          <w:szCs w:val="24"/>
          <w:lang w:val="hr-HR"/>
        </w:rPr>
        <w:t>12/16</w:t>
      </w:r>
      <w:r w:rsidR="00317349" w:rsidRPr="005204A0">
        <w:rPr>
          <w:rFonts w:ascii="Times New Roman" w:hAnsi="Times New Roman"/>
          <w:sz w:val="24"/>
          <w:szCs w:val="24"/>
          <w:lang w:val="hr-HR"/>
        </w:rPr>
        <w:t xml:space="preserve">) </w:t>
      </w:r>
      <w:r w:rsidRPr="005204A0">
        <w:rPr>
          <w:rFonts w:ascii="Times New Roman" w:hAnsi="Times New Roman"/>
          <w:sz w:val="24"/>
          <w:szCs w:val="24"/>
          <w:lang w:val="hr-HR"/>
        </w:rPr>
        <w:t>N</w:t>
      </w:r>
      <w:r w:rsidR="00317349" w:rsidRPr="005204A0">
        <w:rPr>
          <w:rFonts w:ascii="Times New Roman" w:hAnsi="Times New Roman"/>
          <w:sz w:val="24"/>
          <w:szCs w:val="24"/>
          <w:lang w:val="hr-HR"/>
        </w:rPr>
        <w:t xml:space="preserve">aručitelj </w:t>
      </w:r>
      <w:r w:rsidR="00D76D02" w:rsidRPr="005204A0">
        <w:rPr>
          <w:rFonts w:ascii="Times New Roman" w:hAnsi="Times New Roman"/>
          <w:sz w:val="24"/>
          <w:szCs w:val="24"/>
          <w:lang w:val="hr-HR"/>
        </w:rPr>
        <w:t xml:space="preserve">je </w:t>
      </w:r>
      <w:r w:rsidR="00317349" w:rsidRPr="005204A0">
        <w:rPr>
          <w:rFonts w:ascii="Times New Roman" w:hAnsi="Times New Roman"/>
          <w:sz w:val="24"/>
          <w:szCs w:val="24"/>
          <w:lang w:val="hr-HR"/>
        </w:rPr>
        <w:t>obvezan odrediti elektroničku dostavu ponuda u postupcima javne nabave</w:t>
      </w:r>
      <w:r w:rsidR="0007274F" w:rsidRPr="005204A0">
        <w:rPr>
          <w:rFonts w:ascii="Times New Roman" w:hAnsi="Times New Roman"/>
          <w:sz w:val="24"/>
          <w:szCs w:val="24"/>
          <w:lang w:val="hr-HR"/>
        </w:rPr>
        <w:t>.</w:t>
      </w:r>
    </w:p>
    <w:p w14:paraId="590FF89B" w14:textId="77777777" w:rsidR="009F07F2" w:rsidRPr="005204A0" w:rsidRDefault="009F07F2" w:rsidP="00B87327">
      <w:pPr>
        <w:jc w:val="both"/>
        <w:rPr>
          <w:rFonts w:ascii="Times New Roman" w:hAnsi="Times New Roman"/>
          <w:sz w:val="24"/>
          <w:szCs w:val="24"/>
          <w:lang w:val="hr-HR"/>
        </w:rPr>
      </w:pPr>
    </w:p>
    <w:p w14:paraId="54C13A9C" w14:textId="77777777" w:rsidR="000312F4" w:rsidRPr="005204A0" w:rsidRDefault="00706538" w:rsidP="00561C3E">
      <w:pPr>
        <w:pStyle w:val="Naslov2"/>
      </w:pPr>
      <w:bookmarkStart w:id="13" w:name="_Toc491922349"/>
      <w:r w:rsidRPr="005204A0">
        <w:t>1.</w:t>
      </w:r>
      <w:r w:rsidR="00655A4B" w:rsidRPr="005204A0">
        <w:t>9</w:t>
      </w:r>
      <w:r w:rsidRPr="005204A0">
        <w:t xml:space="preserve">. </w:t>
      </w:r>
      <w:r w:rsidR="000312F4" w:rsidRPr="005204A0">
        <w:t>Odricanje od odgovornosti</w:t>
      </w:r>
      <w:bookmarkEnd w:id="13"/>
    </w:p>
    <w:p w14:paraId="13F24685" w14:textId="77777777" w:rsidR="000312F4" w:rsidRPr="005204A0" w:rsidRDefault="000312F4" w:rsidP="00B87327">
      <w:pPr>
        <w:jc w:val="both"/>
        <w:rPr>
          <w:rFonts w:ascii="Times New Roman" w:hAnsi="Times New Roman"/>
          <w:sz w:val="24"/>
          <w:szCs w:val="24"/>
          <w:lang w:val="hr-HR"/>
        </w:rPr>
      </w:pPr>
    </w:p>
    <w:p w14:paraId="5088199B" w14:textId="77777777" w:rsidR="00317349" w:rsidRPr="005204A0" w:rsidRDefault="00317349" w:rsidP="00B87327">
      <w:pPr>
        <w:jc w:val="both"/>
        <w:rPr>
          <w:rFonts w:ascii="Times New Roman" w:hAnsi="Times New Roman"/>
          <w:sz w:val="24"/>
          <w:szCs w:val="24"/>
          <w:lang w:val="hr-HR"/>
        </w:rPr>
      </w:pPr>
      <w:r w:rsidRPr="005204A0">
        <w:rPr>
          <w:rFonts w:ascii="Times New Roman" w:hAnsi="Times New Roman"/>
          <w:sz w:val="24"/>
          <w:szCs w:val="24"/>
          <w:lang w:val="hr-HR"/>
        </w:rPr>
        <w:t>Naručitelj otklanja svaku odgovornost vezanu uz mogući neispravan rad Elektroničkog oglasnika javne nabave Republike Hrvatske (u</w:t>
      </w:r>
      <w:r w:rsidR="00BE11C9" w:rsidRPr="005204A0">
        <w:rPr>
          <w:rFonts w:ascii="Times New Roman" w:hAnsi="Times New Roman"/>
          <w:sz w:val="24"/>
          <w:szCs w:val="24"/>
          <w:lang w:val="hr-HR"/>
        </w:rPr>
        <w:t xml:space="preserve"> </w:t>
      </w:r>
      <w:r w:rsidRPr="005204A0">
        <w:rPr>
          <w:rFonts w:ascii="Times New Roman" w:hAnsi="Times New Roman"/>
          <w:sz w:val="24"/>
          <w:szCs w:val="24"/>
          <w:lang w:val="hr-HR"/>
        </w:rPr>
        <w:t>nastavku: Oglasnik), zastoj u radu Oglasnika ili nemogućnost zainteresiranoga gospodarskog subjekta da ponudu u</w:t>
      </w:r>
      <w:r w:rsidR="00BE11C9" w:rsidRPr="005204A0">
        <w:rPr>
          <w:rFonts w:ascii="Times New Roman" w:hAnsi="Times New Roman"/>
          <w:sz w:val="24"/>
          <w:szCs w:val="24"/>
          <w:lang w:val="hr-HR"/>
        </w:rPr>
        <w:t xml:space="preserve"> elektroničkom obliku dostavi u danom </w:t>
      </w:r>
      <w:r w:rsidRPr="005204A0">
        <w:rPr>
          <w:rFonts w:ascii="Times New Roman" w:hAnsi="Times New Roman"/>
          <w:sz w:val="24"/>
          <w:szCs w:val="24"/>
          <w:lang w:val="hr-HR"/>
        </w:rPr>
        <w:t>roku putem Oglasnika.</w:t>
      </w:r>
    </w:p>
    <w:p w14:paraId="104B3F7B" w14:textId="77777777" w:rsidR="004214A1" w:rsidRPr="005204A0" w:rsidRDefault="004214A1" w:rsidP="004214A1">
      <w:pPr>
        <w:pStyle w:val="Naslov2"/>
        <w:ind w:left="0"/>
        <w:rPr>
          <w:b w:val="0"/>
        </w:rPr>
      </w:pPr>
    </w:p>
    <w:p w14:paraId="31CF01F0" w14:textId="77777777" w:rsidR="00806500" w:rsidRPr="005204A0" w:rsidRDefault="00706538" w:rsidP="00561C3E">
      <w:pPr>
        <w:pStyle w:val="Naslov2"/>
      </w:pPr>
      <w:bookmarkStart w:id="14" w:name="_Toc491922350"/>
      <w:r w:rsidRPr="005204A0">
        <w:t>1.</w:t>
      </w:r>
      <w:r w:rsidR="00C10881" w:rsidRPr="005204A0">
        <w:t>1</w:t>
      </w:r>
      <w:r w:rsidR="00655A4B" w:rsidRPr="005204A0">
        <w:t>0</w:t>
      </w:r>
      <w:r w:rsidR="0034393C" w:rsidRPr="005204A0">
        <w:t xml:space="preserve">. </w:t>
      </w:r>
      <w:r w:rsidR="00806500" w:rsidRPr="005204A0">
        <w:t>Pravo sudjelovanja</w:t>
      </w:r>
      <w:bookmarkEnd w:id="4"/>
      <w:bookmarkEnd w:id="14"/>
    </w:p>
    <w:p w14:paraId="6D8A2D20" w14:textId="77777777" w:rsidR="000312F4" w:rsidRPr="005204A0" w:rsidRDefault="000312F4" w:rsidP="00B87327">
      <w:pPr>
        <w:jc w:val="both"/>
        <w:rPr>
          <w:rFonts w:ascii="Times New Roman" w:hAnsi="Times New Roman"/>
          <w:sz w:val="24"/>
          <w:szCs w:val="24"/>
          <w:lang w:val="hr-HR"/>
        </w:rPr>
      </w:pPr>
    </w:p>
    <w:p w14:paraId="68F215C4" w14:textId="77777777" w:rsidR="003E210D" w:rsidRPr="005204A0" w:rsidRDefault="003E210D" w:rsidP="00B87327">
      <w:pPr>
        <w:jc w:val="both"/>
        <w:rPr>
          <w:rFonts w:ascii="Times New Roman" w:hAnsi="Times New Roman"/>
          <w:sz w:val="24"/>
          <w:szCs w:val="24"/>
          <w:lang w:val="hr-HR"/>
        </w:rPr>
      </w:pPr>
      <w:r w:rsidRPr="005204A0">
        <w:rPr>
          <w:rFonts w:ascii="Times New Roman" w:hAnsi="Times New Roman"/>
          <w:sz w:val="24"/>
          <w:szCs w:val="24"/>
          <w:lang w:val="hr-HR"/>
        </w:rPr>
        <w:t xml:space="preserve">Pravo sudjelovanja u ovom otvorenom postupku javne nabave imaju svi zainteresirani gospodarski subjekti, a mogu sudjelovati podnošenjem cjelokupne ponude koja je predmet nadmetanja u skladu s zahtjevima i uvjetima iz </w:t>
      </w:r>
      <w:r w:rsidR="00F03696" w:rsidRPr="005204A0">
        <w:rPr>
          <w:rFonts w:ascii="Times New Roman" w:hAnsi="Times New Roman"/>
          <w:sz w:val="24"/>
          <w:szCs w:val="24"/>
          <w:lang w:val="hr-HR"/>
        </w:rPr>
        <w:t>DZN</w:t>
      </w:r>
      <w:r w:rsidRPr="005204A0">
        <w:rPr>
          <w:rFonts w:ascii="Times New Roman" w:hAnsi="Times New Roman"/>
          <w:sz w:val="24"/>
          <w:szCs w:val="24"/>
          <w:lang w:val="hr-HR"/>
        </w:rPr>
        <w:t>.</w:t>
      </w:r>
    </w:p>
    <w:p w14:paraId="2A39E4D5" w14:textId="77777777" w:rsidR="003E210D" w:rsidRPr="005204A0" w:rsidRDefault="003E210D" w:rsidP="00B87327">
      <w:pPr>
        <w:jc w:val="both"/>
        <w:rPr>
          <w:rFonts w:ascii="Times New Roman" w:hAnsi="Times New Roman"/>
          <w:sz w:val="24"/>
          <w:szCs w:val="24"/>
          <w:lang w:val="hr-HR"/>
        </w:rPr>
      </w:pPr>
    </w:p>
    <w:p w14:paraId="0A0C970C" w14:textId="77777777" w:rsidR="00806500" w:rsidRPr="005204A0" w:rsidRDefault="003E210D" w:rsidP="00B87327">
      <w:pPr>
        <w:jc w:val="both"/>
        <w:rPr>
          <w:rFonts w:ascii="Times New Roman" w:hAnsi="Times New Roman"/>
          <w:sz w:val="24"/>
          <w:szCs w:val="24"/>
          <w:lang w:val="hr-HR"/>
        </w:rPr>
      </w:pPr>
      <w:r w:rsidRPr="005204A0">
        <w:rPr>
          <w:rFonts w:ascii="Times New Roman" w:hAnsi="Times New Roman"/>
          <w:sz w:val="24"/>
          <w:szCs w:val="24"/>
          <w:lang w:val="hr-HR"/>
        </w:rPr>
        <w:t>Gospodarski subjekti su fizičke ili pravne osobe ili zajednica tih osoba koje na tržištu nude izvođenje radova i/ili poslova, isporuku robe ili pružanje usluga.</w:t>
      </w:r>
    </w:p>
    <w:p w14:paraId="200B6EC5" w14:textId="77777777" w:rsidR="00130C8A" w:rsidRPr="005204A0" w:rsidRDefault="00130C8A" w:rsidP="00B87327">
      <w:pPr>
        <w:jc w:val="both"/>
        <w:rPr>
          <w:rFonts w:ascii="Times New Roman" w:hAnsi="Times New Roman"/>
          <w:sz w:val="24"/>
          <w:szCs w:val="24"/>
          <w:lang w:val="hr-HR"/>
        </w:rPr>
      </w:pPr>
    </w:p>
    <w:p w14:paraId="71A53303" w14:textId="77777777" w:rsidR="00901E1C" w:rsidRPr="005204A0" w:rsidRDefault="00901E1C">
      <w:pPr>
        <w:rPr>
          <w:rFonts w:ascii="Times New Roman" w:hAnsi="Times New Roman"/>
          <w:b/>
          <w:sz w:val="24"/>
          <w:szCs w:val="24"/>
          <w:lang w:val="hr-HR"/>
        </w:rPr>
      </w:pPr>
    </w:p>
    <w:p w14:paraId="69A2E3D0" w14:textId="77777777" w:rsidR="00130C8A" w:rsidRPr="005204A0" w:rsidRDefault="00130C8A" w:rsidP="00561C3E">
      <w:pPr>
        <w:pStyle w:val="Naslov2"/>
      </w:pPr>
      <w:bookmarkStart w:id="15" w:name="_Toc491922351"/>
      <w:r w:rsidRPr="005204A0">
        <w:t>1.</w:t>
      </w:r>
      <w:r w:rsidR="00C10881" w:rsidRPr="005204A0">
        <w:t>1</w:t>
      </w:r>
      <w:r w:rsidR="00655A4B" w:rsidRPr="005204A0">
        <w:t>1</w:t>
      </w:r>
      <w:r w:rsidR="0034393C" w:rsidRPr="005204A0">
        <w:t>. Preuzimanje dokumentacije</w:t>
      </w:r>
      <w:bookmarkEnd w:id="15"/>
    </w:p>
    <w:p w14:paraId="290A87CB" w14:textId="77777777" w:rsidR="00130C8A" w:rsidRPr="005204A0" w:rsidRDefault="00130C8A" w:rsidP="00B87327">
      <w:pPr>
        <w:jc w:val="both"/>
        <w:rPr>
          <w:rFonts w:ascii="Times New Roman" w:hAnsi="Times New Roman"/>
          <w:b/>
          <w:sz w:val="24"/>
          <w:szCs w:val="24"/>
          <w:lang w:val="hr-HR"/>
        </w:rPr>
      </w:pPr>
    </w:p>
    <w:p w14:paraId="1408396F" w14:textId="77777777" w:rsidR="00806500" w:rsidRPr="005204A0" w:rsidRDefault="003E210D" w:rsidP="00B87327">
      <w:pPr>
        <w:jc w:val="both"/>
        <w:rPr>
          <w:rFonts w:ascii="Times New Roman" w:hAnsi="Times New Roman"/>
          <w:sz w:val="24"/>
          <w:szCs w:val="24"/>
          <w:lang w:val="hr-HR"/>
        </w:rPr>
      </w:pPr>
      <w:r w:rsidRPr="005204A0">
        <w:rPr>
          <w:rFonts w:ascii="Times New Roman" w:hAnsi="Times New Roman"/>
          <w:sz w:val="24"/>
          <w:szCs w:val="24"/>
          <w:lang w:val="hr-HR"/>
        </w:rPr>
        <w:t>Ova D</w:t>
      </w:r>
      <w:r w:rsidR="00F64D54" w:rsidRPr="005204A0">
        <w:rPr>
          <w:rFonts w:ascii="Times New Roman" w:hAnsi="Times New Roman"/>
          <w:sz w:val="24"/>
          <w:szCs w:val="24"/>
          <w:lang w:val="hr-HR"/>
        </w:rPr>
        <w:t>okumentacija za nadmetanje</w:t>
      </w:r>
      <w:r w:rsidRPr="005204A0">
        <w:rPr>
          <w:rFonts w:ascii="Times New Roman" w:hAnsi="Times New Roman"/>
          <w:sz w:val="24"/>
          <w:szCs w:val="24"/>
          <w:lang w:val="hr-HR"/>
        </w:rPr>
        <w:t xml:space="preserve"> </w:t>
      </w:r>
      <w:r w:rsidR="00F03696" w:rsidRPr="005204A0">
        <w:rPr>
          <w:rFonts w:ascii="Times New Roman" w:hAnsi="Times New Roman"/>
          <w:sz w:val="24"/>
          <w:szCs w:val="24"/>
          <w:lang w:val="hr-HR"/>
        </w:rPr>
        <w:t xml:space="preserve">(dalje: DZN) </w:t>
      </w:r>
      <w:r w:rsidRPr="005204A0">
        <w:rPr>
          <w:rFonts w:ascii="Times New Roman" w:hAnsi="Times New Roman"/>
          <w:sz w:val="24"/>
          <w:szCs w:val="24"/>
          <w:lang w:val="hr-HR"/>
        </w:rPr>
        <w:t>i sva dodatna dokumentacija koja se odnosi na otvoreni postupak javne nabave neograničeno i u cijelosti je elektronički stavljena na raspolaganje u Elektroničkom oglasniku javne nabave Republike Hrvatske</w:t>
      </w:r>
      <w:r w:rsidR="00F62DAE" w:rsidRPr="005204A0">
        <w:rPr>
          <w:rFonts w:ascii="Times New Roman" w:hAnsi="Times New Roman"/>
          <w:sz w:val="24"/>
          <w:szCs w:val="24"/>
          <w:lang w:val="hr-HR"/>
        </w:rPr>
        <w:t xml:space="preserve"> (dalje:EOJN)</w:t>
      </w:r>
      <w:r w:rsidR="00A544E8" w:rsidRPr="005204A0">
        <w:rPr>
          <w:rFonts w:ascii="Times New Roman" w:hAnsi="Times New Roman"/>
          <w:sz w:val="24"/>
          <w:szCs w:val="24"/>
          <w:lang w:val="hr-HR"/>
        </w:rPr>
        <w:t>.</w:t>
      </w:r>
    </w:p>
    <w:p w14:paraId="1A902421" w14:textId="77777777" w:rsidR="00EB0D9F" w:rsidRPr="005204A0" w:rsidRDefault="00BE11C9" w:rsidP="00B87327">
      <w:pPr>
        <w:jc w:val="both"/>
        <w:rPr>
          <w:rFonts w:ascii="Times New Roman" w:hAnsi="Times New Roman"/>
          <w:sz w:val="24"/>
          <w:szCs w:val="24"/>
          <w:lang w:val="hr-HR"/>
        </w:rPr>
      </w:pPr>
      <w:r w:rsidRPr="005204A0">
        <w:rPr>
          <w:rFonts w:ascii="Times New Roman" w:hAnsi="Times New Roman"/>
          <w:sz w:val="24"/>
          <w:szCs w:val="24"/>
          <w:lang w:val="hr-HR"/>
        </w:rPr>
        <w:t xml:space="preserve"> </w:t>
      </w:r>
    </w:p>
    <w:p w14:paraId="26C6C06F" w14:textId="77777777" w:rsidR="00BE11C9" w:rsidRPr="005204A0" w:rsidRDefault="00BE11C9" w:rsidP="00B87327">
      <w:pPr>
        <w:jc w:val="both"/>
        <w:rPr>
          <w:rFonts w:ascii="Times New Roman" w:hAnsi="Times New Roman"/>
          <w:sz w:val="24"/>
          <w:szCs w:val="24"/>
          <w:lang w:val="hr-HR"/>
        </w:rPr>
      </w:pPr>
    </w:p>
    <w:p w14:paraId="31D12FE0" w14:textId="77777777" w:rsidR="008960CF" w:rsidRPr="005204A0" w:rsidRDefault="00655A4B" w:rsidP="00E15AB9">
      <w:pPr>
        <w:pStyle w:val="Naslov1"/>
      </w:pPr>
      <w:bookmarkStart w:id="16" w:name="_Toc430241562"/>
      <w:bookmarkStart w:id="17" w:name="_Toc491922352"/>
      <w:r w:rsidRPr="005204A0">
        <w:t>2</w:t>
      </w:r>
      <w:r w:rsidR="00706538" w:rsidRPr="005204A0">
        <w:t>. PODACI O PREDMETU NABAVE</w:t>
      </w:r>
      <w:bookmarkEnd w:id="16"/>
      <w:bookmarkEnd w:id="17"/>
    </w:p>
    <w:p w14:paraId="41267E24" w14:textId="77777777" w:rsidR="00B87327" w:rsidRPr="005204A0" w:rsidRDefault="00B87327" w:rsidP="00B87327">
      <w:pPr>
        <w:rPr>
          <w:rFonts w:ascii="Times New Roman" w:hAnsi="Times New Roman"/>
          <w:sz w:val="24"/>
          <w:szCs w:val="24"/>
          <w:lang w:val="hr-HR"/>
        </w:rPr>
      </w:pPr>
    </w:p>
    <w:p w14:paraId="7CC1F5C7" w14:textId="77777777" w:rsidR="008960CF" w:rsidRPr="005204A0" w:rsidRDefault="00655A4B" w:rsidP="00E90A7A">
      <w:pPr>
        <w:pStyle w:val="Naslov2"/>
      </w:pPr>
      <w:bookmarkStart w:id="18" w:name="_Toc430241563"/>
      <w:bookmarkStart w:id="19" w:name="_Toc491922353"/>
      <w:r w:rsidRPr="005204A0">
        <w:t>2.</w:t>
      </w:r>
      <w:r w:rsidR="00D76D02" w:rsidRPr="005204A0">
        <w:t xml:space="preserve"> </w:t>
      </w:r>
      <w:r w:rsidR="008960CF" w:rsidRPr="005204A0">
        <w:t xml:space="preserve">1. Opis </w:t>
      </w:r>
      <w:r w:rsidR="00B87327" w:rsidRPr="005204A0">
        <w:t xml:space="preserve">i oznaka </w:t>
      </w:r>
      <w:r w:rsidR="008960CF" w:rsidRPr="005204A0">
        <w:t>predmeta nabave</w:t>
      </w:r>
      <w:bookmarkEnd w:id="18"/>
      <w:bookmarkEnd w:id="19"/>
    </w:p>
    <w:p w14:paraId="37FED72B" w14:textId="77777777" w:rsidR="00D76D02" w:rsidRPr="005204A0" w:rsidRDefault="00D76D02" w:rsidP="00B87327">
      <w:pPr>
        <w:jc w:val="both"/>
        <w:rPr>
          <w:rFonts w:ascii="Times New Roman" w:hAnsi="Times New Roman"/>
          <w:sz w:val="24"/>
          <w:szCs w:val="24"/>
          <w:lang w:val="hr-HR"/>
        </w:rPr>
      </w:pPr>
    </w:p>
    <w:p w14:paraId="46915A79" w14:textId="74590C10" w:rsidR="006C0C20" w:rsidRPr="005204A0" w:rsidRDefault="006C0C20" w:rsidP="006C0C20">
      <w:pPr>
        <w:autoSpaceDE w:val="0"/>
        <w:autoSpaceDN w:val="0"/>
        <w:adjustRightInd w:val="0"/>
        <w:jc w:val="both"/>
        <w:rPr>
          <w:rFonts w:ascii="Times New Roman" w:hAnsi="Times New Roman"/>
          <w:sz w:val="24"/>
          <w:szCs w:val="24"/>
          <w:lang w:val="hr-HR"/>
        </w:rPr>
      </w:pPr>
      <w:bookmarkStart w:id="20" w:name="_Toc430241564"/>
      <w:r w:rsidRPr="005204A0">
        <w:rPr>
          <w:rFonts w:ascii="Times New Roman" w:hAnsi="Times New Roman"/>
          <w:sz w:val="24"/>
          <w:szCs w:val="24"/>
          <w:lang w:val="hr-HR"/>
        </w:rPr>
        <w:t xml:space="preserve">Predmet nabave je nabava usluga osiguranja s ciljem sklapanja Okvirnog sporazuma s jednim gospodarskim subjektom na </w:t>
      </w:r>
      <w:r w:rsidRPr="00EF2A6F">
        <w:rPr>
          <w:rFonts w:ascii="Times New Roman" w:hAnsi="Times New Roman"/>
          <w:sz w:val="24"/>
          <w:szCs w:val="24"/>
          <w:lang w:val="hr-HR"/>
        </w:rPr>
        <w:t xml:space="preserve">razdoblje do dvije godine. Detaljan opis predmeta nabave sa potrebnim tehničkim specifikacijama nalazi se u Troškovniku - </w:t>
      </w:r>
      <w:r w:rsidRPr="00EF2A6F">
        <w:rPr>
          <w:rFonts w:ascii="Times New Roman" w:hAnsi="Times New Roman"/>
          <w:b/>
          <w:sz w:val="24"/>
          <w:szCs w:val="24"/>
          <w:lang w:val="hr-HR"/>
        </w:rPr>
        <w:t xml:space="preserve">Prilog </w:t>
      </w:r>
      <w:r w:rsidR="00EF2A6F" w:rsidRPr="00EF2A6F">
        <w:rPr>
          <w:rFonts w:ascii="Times New Roman" w:hAnsi="Times New Roman"/>
          <w:b/>
          <w:sz w:val="24"/>
          <w:szCs w:val="24"/>
          <w:lang w:val="hr-HR"/>
        </w:rPr>
        <w:t>B1</w:t>
      </w:r>
      <w:r w:rsidRPr="00EF2A6F">
        <w:rPr>
          <w:rFonts w:ascii="Times New Roman" w:hAnsi="Times New Roman"/>
          <w:b/>
          <w:sz w:val="24"/>
          <w:szCs w:val="24"/>
          <w:lang w:val="hr-HR"/>
        </w:rPr>
        <w:t>.</w:t>
      </w:r>
      <w:r w:rsidRPr="00EF2A6F">
        <w:rPr>
          <w:rFonts w:ascii="Times New Roman" w:hAnsi="Times New Roman"/>
          <w:sz w:val="24"/>
          <w:szCs w:val="24"/>
          <w:lang w:val="hr-HR"/>
        </w:rPr>
        <w:t xml:space="preserve"> i Tehničkoj specifikaciji predmeta nabave za usluge osiguranja - Prilog </w:t>
      </w:r>
      <w:r w:rsidR="00EF2A6F" w:rsidRPr="00EF2A6F">
        <w:rPr>
          <w:rFonts w:ascii="Times New Roman" w:hAnsi="Times New Roman"/>
          <w:sz w:val="24"/>
          <w:szCs w:val="24"/>
          <w:lang w:val="hr-HR"/>
        </w:rPr>
        <w:t>B</w:t>
      </w:r>
      <w:r w:rsidRPr="00EF2A6F">
        <w:rPr>
          <w:rFonts w:ascii="Times New Roman" w:hAnsi="Times New Roman"/>
          <w:sz w:val="24"/>
          <w:szCs w:val="24"/>
          <w:lang w:val="hr-HR"/>
        </w:rPr>
        <w:t>. ove Dokumentacije</w:t>
      </w:r>
      <w:r w:rsidRPr="005204A0">
        <w:rPr>
          <w:rFonts w:ascii="Times New Roman" w:hAnsi="Times New Roman"/>
          <w:sz w:val="24"/>
          <w:szCs w:val="24"/>
          <w:lang w:val="hr-HR"/>
        </w:rPr>
        <w:t xml:space="preserve"> o nabavi. </w:t>
      </w:r>
    </w:p>
    <w:p w14:paraId="5148A33B" w14:textId="77777777" w:rsidR="008F56EF" w:rsidRPr="005204A0" w:rsidRDefault="008F56EF" w:rsidP="008F56EF">
      <w:pPr>
        <w:ind w:left="720"/>
        <w:rPr>
          <w:rFonts w:ascii="Times New Roman" w:hAnsi="Times New Roman"/>
          <w:sz w:val="24"/>
          <w:szCs w:val="24"/>
          <w:lang w:val="hr-HR"/>
        </w:rPr>
      </w:pPr>
    </w:p>
    <w:p w14:paraId="6AAAEF04" w14:textId="5AEE1BCA" w:rsidR="008F56EF" w:rsidRPr="005204A0" w:rsidRDefault="008F56EF" w:rsidP="004214A1">
      <w:pPr>
        <w:ind w:left="720"/>
        <w:rPr>
          <w:rFonts w:ascii="Times New Roman" w:hAnsi="Times New Roman"/>
          <w:sz w:val="24"/>
          <w:szCs w:val="24"/>
          <w:lang w:val="hr-HR"/>
        </w:rPr>
      </w:pPr>
      <w:r w:rsidRPr="005204A0">
        <w:rPr>
          <w:rFonts w:ascii="Times New Roman" w:hAnsi="Times New Roman"/>
          <w:sz w:val="24"/>
          <w:szCs w:val="24"/>
          <w:lang w:val="hr-HR"/>
        </w:rPr>
        <w:t xml:space="preserve">CPV oznaka i naziv: </w:t>
      </w:r>
      <w:r w:rsidR="00403E6A" w:rsidRPr="005204A0">
        <w:rPr>
          <w:rFonts w:ascii="Times New Roman" w:hAnsi="Times New Roman"/>
          <w:sz w:val="24"/>
          <w:szCs w:val="24"/>
          <w:lang w:val="hr-HR"/>
        </w:rPr>
        <w:t>66510000-8 - Usluge osiguranja</w:t>
      </w:r>
      <w:r w:rsidR="00E55509">
        <w:rPr>
          <w:rFonts w:ascii="Times New Roman" w:hAnsi="Times New Roman"/>
          <w:sz w:val="24"/>
          <w:szCs w:val="24"/>
          <w:lang w:val="hr-HR"/>
        </w:rPr>
        <w:t xml:space="preserve"> </w:t>
      </w:r>
    </w:p>
    <w:p w14:paraId="3AA04B76" w14:textId="77777777" w:rsidR="008F56EF" w:rsidRDefault="008F56EF" w:rsidP="008F56EF">
      <w:pPr>
        <w:rPr>
          <w:rFonts w:ascii="Times New Roman" w:hAnsi="Times New Roman"/>
          <w:sz w:val="24"/>
          <w:szCs w:val="24"/>
          <w:lang w:val="hr-HR"/>
        </w:rPr>
      </w:pPr>
    </w:p>
    <w:p w14:paraId="327BD3FF" w14:textId="77777777" w:rsidR="005204A0" w:rsidRPr="005204A0" w:rsidRDefault="005204A0" w:rsidP="008F56EF">
      <w:pPr>
        <w:rPr>
          <w:rFonts w:ascii="Times New Roman" w:hAnsi="Times New Roman"/>
          <w:sz w:val="24"/>
          <w:szCs w:val="24"/>
          <w:lang w:val="hr-HR"/>
        </w:rPr>
      </w:pPr>
    </w:p>
    <w:p w14:paraId="099BD10F" w14:textId="77777777" w:rsidR="008960CF" w:rsidRPr="005204A0" w:rsidRDefault="001C0D4C" w:rsidP="00E90A7A">
      <w:pPr>
        <w:pStyle w:val="Naslov2"/>
      </w:pPr>
      <w:bookmarkStart w:id="21" w:name="_Toc491922354"/>
      <w:r w:rsidRPr="005204A0">
        <w:t>2</w:t>
      </w:r>
      <w:r w:rsidR="008960CF" w:rsidRPr="005204A0">
        <w:t>.</w:t>
      </w:r>
      <w:r w:rsidR="00D76D02" w:rsidRPr="005204A0">
        <w:t xml:space="preserve"> </w:t>
      </w:r>
      <w:r w:rsidR="008960CF" w:rsidRPr="005204A0">
        <w:t>2. Koli</w:t>
      </w:r>
      <w:r w:rsidR="00FC0AA8" w:rsidRPr="005204A0">
        <w:t>č</w:t>
      </w:r>
      <w:r w:rsidR="008960CF" w:rsidRPr="005204A0">
        <w:t>ina predmeta nabave</w:t>
      </w:r>
      <w:bookmarkEnd w:id="20"/>
      <w:bookmarkEnd w:id="21"/>
    </w:p>
    <w:p w14:paraId="39AFEB64" w14:textId="77777777" w:rsidR="00765C5C" w:rsidRPr="005204A0" w:rsidRDefault="00765C5C" w:rsidP="00B87327">
      <w:pPr>
        <w:jc w:val="both"/>
        <w:rPr>
          <w:rFonts w:ascii="Times New Roman" w:hAnsi="Times New Roman"/>
          <w:sz w:val="24"/>
          <w:szCs w:val="24"/>
          <w:lang w:val="hr-HR"/>
        </w:rPr>
      </w:pPr>
    </w:p>
    <w:p w14:paraId="2CE624FC" w14:textId="77777777" w:rsidR="00B87327" w:rsidRPr="005204A0" w:rsidRDefault="000F7869" w:rsidP="00B87327">
      <w:pPr>
        <w:jc w:val="both"/>
        <w:rPr>
          <w:rFonts w:ascii="Times New Roman" w:hAnsi="Times New Roman"/>
          <w:sz w:val="24"/>
          <w:szCs w:val="24"/>
          <w:lang w:val="hr-HR"/>
        </w:rPr>
      </w:pPr>
      <w:r w:rsidRPr="005204A0">
        <w:rPr>
          <w:rFonts w:ascii="Times New Roman" w:hAnsi="Times New Roman"/>
          <w:sz w:val="24"/>
          <w:szCs w:val="24"/>
          <w:lang w:val="hr-HR"/>
        </w:rPr>
        <w:t xml:space="preserve">Naručitelj ovom dokumentacijom određuje okvirnu količinu predmeta nabave, obzirom da nije moguće u cijelosti unaprijed odrediti točnu količinu usluga osiguranja. </w:t>
      </w:r>
    </w:p>
    <w:p w14:paraId="1425A03B" w14:textId="412F38B7" w:rsidR="000F7869" w:rsidRDefault="000F7869" w:rsidP="000F7869">
      <w:pPr>
        <w:jc w:val="both"/>
        <w:rPr>
          <w:rFonts w:ascii="Times New Roman" w:hAnsi="Times New Roman"/>
          <w:sz w:val="24"/>
          <w:szCs w:val="24"/>
          <w:lang w:val="hr-HR"/>
        </w:rPr>
      </w:pPr>
      <w:r w:rsidRPr="005204A0">
        <w:rPr>
          <w:rFonts w:ascii="Times New Roman" w:hAnsi="Times New Roman"/>
          <w:sz w:val="24"/>
          <w:szCs w:val="24"/>
          <w:lang w:val="hr-HR"/>
        </w:rPr>
        <w:t>Stvarna nabavljena količina usluge na temelju sklopljenog okvirnog sporazuma može biti veća ili manja od okvirne količine.</w:t>
      </w:r>
    </w:p>
    <w:p w14:paraId="0280B242" w14:textId="77777777" w:rsidR="000F7869" w:rsidRPr="005204A0" w:rsidRDefault="000F7869" w:rsidP="000F7869">
      <w:pPr>
        <w:jc w:val="both"/>
        <w:rPr>
          <w:rFonts w:ascii="Times New Roman" w:hAnsi="Times New Roman"/>
          <w:sz w:val="24"/>
          <w:szCs w:val="24"/>
          <w:lang w:val="hr-HR"/>
        </w:rPr>
      </w:pPr>
      <w:r w:rsidRPr="005204A0">
        <w:rPr>
          <w:rFonts w:ascii="Times New Roman" w:hAnsi="Times New Roman"/>
          <w:sz w:val="24"/>
          <w:szCs w:val="24"/>
          <w:lang w:val="hr-HR"/>
        </w:rPr>
        <w:t>Sukladno članku 313. stavak 2. Zakona o javnoj nabavi Sveučilište je kao Naručitelj koji provodi javnu nabavu obvezno kontrolirati je li izvršenje ugovora o javnoj nabavi u skladu s uvjetima određenima u dokumentaciji o nabavi i odabranom ponudom te će u tu svrhu u smislu članka 248. stavak 2. od odabranog ponuditelja zatražiti dostavu kvartalnih izvješća o sklopljenim ugovorima i izvršavanju Okvirnog sporazuma, u papirnatom i/ili elektroničkom obliku.</w:t>
      </w:r>
    </w:p>
    <w:p w14:paraId="1E4331A5" w14:textId="77777777" w:rsidR="00D912F9" w:rsidRDefault="00D912F9" w:rsidP="00B87327">
      <w:pPr>
        <w:jc w:val="both"/>
        <w:rPr>
          <w:rFonts w:ascii="Times New Roman" w:hAnsi="Times New Roman"/>
          <w:sz w:val="24"/>
          <w:szCs w:val="24"/>
          <w:lang w:val="hr-HR"/>
        </w:rPr>
      </w:pPr>
    </w:p>
    <w:p w14:paraId="75786506" w14:textId="6A2D83E8" w:rsidR="00C21528" w:rsidRPr="0075777D" w:rsidRDefault="00C21528" w:rsidP="00C21528">
      <w:pPr>
        <w:autoSpaceDE w:val="0"/>
        <w:autoSpaceDN w:val="0"/>
        <w:adjustRightInd w:val="0"/>
        <w:jc w:val="both"/>
        <w:rPr>
          <w:rFonts w:ascii="Times New Roman" w:hAnsi="Times New Roman"/>
          <w:sz w:val="24"/>
          <w:szCs w:val="24"/>
          <w:lang w:val="hr-HR"/>
        </w:rPr>
      </w:pPr>
      <w:r w:rsidRPr="0075777D">
        <w:rPr>
          <w:rFonts w:ascii="Times New Roman" w:hAnsi="Times New Roman"/>
          <w:sz w:val="24"/>
          <w:szCs w:val="24"/>
          <w:lang w:val="hr-HR"/>
        </w:rPr>
        <w:t xml:space="preserve">Tehnička specifikacija sastavni je dio ove dokumentacije i nalazi se u Prilogu </w:t>
      </w:r>
      <w:r w:rsidR="00EF2A6F">
        <w:rPr>
          <w:rFonts w:ascii="Times New Roman" w:hAnsi="Times New Roman"/>
          <w:sz w:val="24"/>
          <w:szCs w:val="24"/>
          <w:lang w:val="hr-HR"/>
        </w:rPr>
        <w:t>B</w:t>
      </w:r>
      <w:r w:rsidRPr="0075777D">
        <w:rPr>
          <w:rFonts w:ascii="Times New Roman" w:hAnsi="Times New Roman"/>
          <w:sz w:val="24"/>
          <w:szCs w:val="24"/>
          <w:lang w:val="hr-HR"/>
        </w:rPr>
        <w:t xml:space="preserve"> dokumentacije o nabavi.</w:t>
      </w:r>
    </w:p>
    <w:p w14:paraId="26C88062" w14:textId="77777777" w:rsidR="00C21528" w:rsidRPr="0075777D" w:rsidRDefault="00C21528" w:rsidP="00C21528">
      <w:pPr>
        <w:autoSpaceDE w:val="0"/>
        <w:autoSpaceDN w:val="0"/>
        <w:adjustRightInd w:val="0"/>
        <w:jc w:val="both"/>
        <w:rPr>
          <w:rFonts w:ascii="Times New Roman" w:hAnsi="Times New Roman"/>
          <w:sz w:val="24"/>
          <w:szCs w:val="24"/>
          <w:lang w:val="hr-HR"/>
        </w:rPr>
      </w:pPr>
      <w:r w:rsidRPr="0075777D">
        <w:rPr>
          <w:rFonts w:ascii="Times New Roman" w:hAnsi="Times New Roman"/>
          <w:sz w:val="24"/>
          <w:szCs w:val="24"/>
          <w:lang w:val="hr-HR"/>
        </w:rPr>
        <w:t>Nabavljaju se usluge osiguranja koje obuhvaćaju:</w:t>
      </w:r>
    </w:p>
    <w:p w14:paraId="74F1E3F9" w14:textId="77777777" w:rsidR="00C21528" w:rsidRPr="0075777D" w:rsidRDefault="00C21528" w:rsidP="006764CE">
      <w:pPr>
        <w:pStyle w:val="Odlomakpopisa"/>
        <w:numPr>
          <w:ilvl w:val="0"/>
          <w:numId w:val="34"/>
        </w:numPr>
        <w:rPr>
          <w:rFonts w:ascii="Times New Roman" w:hAnsi="Times New Roman"/>
          <w:b/>
          <w:sz w:val="24"/>
          <w:szCs w:val="24"/>
          <w:lang w:val="hr-HR"/>
        </w:rPr>
      </w:pPr>
      <w:r w:rsidRPr="0075777D">
        <w:rPr>
          <w:rFonts w:ascii="Times New Roman" w:hAnsi="Times New Roman"/>
          <w:b/>
          <w:sz w:val="24"/>
          <w:szCs w:val="24"/>
          <w:lang w:val="hr-HR"/>
        </w:rPr>
        <w:t>osiguranje imovine:</w:t>
      </w:r>
    </w:p>
    <w:p w14:paraId="7EC3C662" w14:textId="77777777" w:rsidR="00C21528" w:rsidRPr="0075777D" w:rsidRDefault="00C21528" w:rsidP="006764CE">
      <w:pPr>
        <w:pStyle w:val="Odlomakpopisa"/>
        <w:numPr>
          <w:ilvl w:val="0"/>
          <w:numId w:val="38"/>
        </w:numPr>
        <w:rPr>
          <w:rFonts w:ascii="Times New Roman" w:hAnsi="Times New Roman"/>
          <w:sz w:val="24"/>
          <w:szCs w:val="24"/>
          <w:lang w:val="hr-HR"/>
        </w:rPr>
      </w:pPr>
      <w:r w:rsidRPr="0075777D">
        <w:rPr>
          <w:rFonts w:ascii="Times New Roman" w:hAnsi="Times New Roman"/>
          <w:sz w:val="24"/>
          <w:szCs w:val="24"/>
          <w:lang w:val="hr-HR"/>
        </w:rPr>
        <w:t>osiguranje od opasnosti požara i nekih drugih opasnosti</w:t>
      </w:r>
    </w:p>
    <w:p w14:paraId="379E926A" w14:textId="77777777" w:rsidR="00C21528" w:rsidRPr="0075777D" w:rsidRDefault="00C21528" w:rsidP="006764CE">
      <w:pPr>
        <w:pStyle w:val="Odlomakpopisa"/>
        <w:numPr>
          <w:ilvl w:val="0"/>
          <w:numId w:val="38"/>
        </w:numPr>
        <w:rPr>
          <w:rFonts w:ascii="Times New Roman" w:hAnsi="Times New Roman"/>
          <w:sz w:val="24"/>
          <w:szCs w:val="24"/>
          <w:lang w:val="hr-HR"/>
        </w:rPr>
      </w:pPr>
      <w:r w:rsidRPr="0075777D">
        <w:rPr>
          <w:rFonts w:ascii="Times New Roman" w:hAnsi="Times New Roman"/>
          <w:sz w:val="24"/>
          <w:szCs w:val="24"/>
          <w:lang w:val="hr-HR"/>
        </w:rPr>
        <w:t xml:space="preserve">osiguranje strojeva od loma i nekih drugih rizika </w:t>
      </w:r>
    </w:p>
    <w:p w14:paraId="5963CD3D" w14:textId="77777777" w:rsidR="00C21528" w:rsidRPr="0075777D" w:rsidRDefault="00C21528" w:rsidP="006764CE">
      <w:pPr>
        <w:pStyle w:val="Odlomakpopisa"/>
        <w:numPr>
          <w:ilvl w:val="0"/>
          <w:numId w:val="38"/>
        </w:numPr>
        <w:rPr>
          <w:rFonts w:ascii="Times New Roman" w:hAnsi="Times New Roman"/>
          <w:sz w:val="24"/>
          <w:szCs w:val="24"/>
          <w:lang w:val="hr-HR"/>
        </w:rPr>
      </w:pPr>
      <w:r w:rsidRPr="0075777D">
        <w:rPr>
          <w:rFonts w:ascii="Times New Roman" w:hAnsi="Times New Roman"/>
          <w:sz w:val="24"/>
          <w:szCs w:val="24"/>
          <w:lang w:val="hr-HR"/>
        </w:rPr>
        <w:t xml:space="preserve">osiguranje od provalne krađe i razbojstva </w:t>
      </w:r>
    </w:p>
    <w:p w14:paraId="64C58A1B" w14:textId="77777777" w:rsidR="00C21528" w:rsidRPr="0075777D" w:rsidRDefault="00C21528" w:rsidP="006764CE">
      <w:pPr>
        <w:pStyle w:val="Odlomakpopisa"/>
        <w:numPr>
          <w:ilvl w:val="0"/>
          <w:numId w:val="38"/>
        </w:numPr>
        <w:rPr>
          <w:rFonts w:ascii="Times New Roman" w:hAnsi="Times New Roman"/>
          <w:sz w:val="24"/>
          <w:szCs w:val="24"/>
          <w:lang w:val="hr-HR"/>
        </w:rPr>
      </w:pPr>
      <w:r w:rsidRPr="0075777D">
        <w:rPr>
          <w:rFonts w:ascii="Times New Roman" w:hAnsi="Times New Roman"/>
          <w:sz w:val="24"/>
          <w:szCs w:val="24"/>
          <w:lang w:val="hr-HR"/>
        </w:rPr>
        <w:t>osiguranje stakla od loma</w:t>
      </w:r>
    </w:p>
    <w:p w14:paraId="09500BB3" w14:textId="77777777" w:rsidR="00C21528" w:rsidRDefault="00C21528" w:rsidP="00C21528">
      <w:pPr>
        <w:pStyle w:val="Odlomakpopisa"/>
        <w:ind w:left="1800"/>
        <w:rPr>
          <w:rFonts w:asciiTheme="minorHAnsi" w:hAnsiTheme="minorHAnsi" w:cstheme="minorHAnsi"/>
        </w:rPr>
      </w:pPr>
    </w:p>
    <w:p w14:paraId="5EDD75FE" w14:textId="77777777" w:rsidR="00C21528" w:rsidRPr="0075777D" w:rsidRDefault="00C21528" w:rsidP="006764CE">
      <w:pPr>
        <w:pStyle w:val="Odlomakpopisa"/>
        <w:numPr>
          <w:ilvl w:val="0"/>
          <w:numId w:val="34"/>
        </w:numPr>
        <w:rPr>
          <w:rFonts w:ascii="Times New Roman" w:hAnsi="Times New Roman"/>
          <w:b/>
          <w:sz w:val="24"/>
          <w:szCs w:val="24"/>
          <w:lang w:val="hr-HR"/>
        </w:rPr>
      </w:pPr>
      <w:r w:rsidRPr="0075777D">
        <w:rPr>
          <w:rFonts w:ascii="Times New Roman" w:hAnsi="Times New Roman"/>
          <w:b/>
          <w:sz w:val="24"/>
          <w:szCs w:val="24"/>
          <w:lang w:val="hr-HR"/>
        </w:rPr>
        <w:t xml:space="preserve"> osiguranje od odgovornosti:</w:t>
      </w:r>
    </w:p>
    <w:p w14:paraId="7104724E" w14:textId="77777777" w:rsidR="00C21528" w:rsidRPr="005C0B7F" w:rsidRDefault="00C21528" w:rsidP="006764CE">
      <w:pPr>
        <w:pStyle w:val="Odlomakpopisa"/>
        <w:numPr>
          <w:ilvl w:val="0"/>
          <w:numId w:val="39"/>
        </w:numPr>
        <w:ind w:left="1843"/>
        <w:rPr>
          <w:rFonts w:ascii="Times New Roman" w:hAnsi="Times New Roman"/>
          <w:sz w:val="24"/>
          <w:szCs w:val="24"/>
          <w:lang w:val="hr-HR"/>
        </w:rPr>
      </w:pPr>
      <w:r w:rsidRPr="005C0B7F">
        <w:rPr>
          <w:rFonts w:ascii="Times New Roman" w:hAnsi="Times New Roman"/>
          <w:sz w:val="24"/>
          <w:szCs w:val="24"/>
          <w:lang w:val="hr-HR"/>
        </w:rPr>
        <w:t>osiguranje od opće odgovornosti prema trećim osobama</w:t>
      </w:r>
    </w:p>
    <w:p w14:paraId="52A1FCCA" w14:textId="77777777" w:rsidR="00C21528" w:rsidRPr="005C0B7F" w:rsidRDefault="00C21528" w:rsidP="006764CE">
      <w:pPr>
        <w:pStyle w:val="Odlomakpopisa"/>
        <w:numPr>
          <w:ilvl w:val="0"/>
          <w:numId w:val="39"/>
        </w:numPr>
        <w:ind w:left="1843"/>
        <w:rPr>
          <w:rFonts w:ascii="Times New Roman" w:hAnsi="Times New Roman"/>
          <w:sz w:val="24"/>
          <w:szCs w:val="24"/>
          <w:lang w:val="hr-HR"/>
        </w:rPr>
      </w:pPr>
      <w:r w:rsidRPr="005C0B7F">
        <w:rPr>
          <w:rFonts w:ascii="Times New Roman" w:hAnsi="Times New Roman"/>
          <w:sz w:val="24"/>
          <w:szCs w:val="24"/>
          <w:lang w:val="hr-HR"/>
        </w:rPr>
        <w:t>osiguranje od odgovornosti prema vlastitim radnicima</w:t>
      </w:r>
    </w:p>
    <w:p w14:paraId="2B6BC54C" w14:textId="77777777" w:rsidR="00C21528" w:rsidRPr="005C0B7F" w:rsidRDefault="00C21528" w:rsidP="006764CE">
      <w:pPr>
        <w:pStyle w:val="Odlomakpopisa"/>
        <w:numPr>
          <w:ilvl w:val="0"/>
          <w:numId w:val="39"/>
        </w:numPr>
        <w:ind w:left="1843"/>
        <w:rPr>
          <w:rFonts w:ascii="Times New Roman" w:hAnsi="Times New Roman"/>
          <w:sz w:val="24"/>
          <w:szCs w:val="24"/>
          <w:lang w:val="hr-HR"/>
        </w:rPr>
      </w:pPr>
      <w:r w:rsidRPr="005C0B7F">
        <w:rPr>
          <w:rFonts w:ascii="Times New Roman" w:hAnsi="Times New Roman"/>
          <w:sz w:val="24"/>
          <w:szCs w:val="24"/>
          <w:lang w:val="hr-HR"/>
        </w:rPr>
        <w:t>osiguranje od odgovornosti za neispravan proizvod</w:t>
      </w:r>
    </w:p>
    <w:p w14:paraId="607CCE5F" w14:textId="77777777" w:rsidR="00C21528" w:rsidRPr="00950BBB" w:rsidRDefault="00C21528" w:rsidP="00C21528">
      <w:pPr>
        <w:pStyle w:val="Odlomakpopisa"/>
        <w:ind w:left="1440"/>
        <w:rPr>
          <w:rFonts w:asciiTheme="minorHAnsi" w:hAnsiTheme="minorHAnsi" w:cstheme="minorHAnsi"/>
        </w:rPr>
      </w:pPr>
    </w:p>
    <w:p w14:paraId="2F060394" w14:textId="77777777" w:rsidR="00C21528" w:rsidRPr="0075777D" w:rsidRDefault="00C21528" w:rsidP="006764CE">
      <w:pPr>
        <w:pStyle w:val="Odlomakpopisa"/>
        <w:numPr>
          <w:ilvl w:val="0"/>
          <w:numId w:val="34"/>
        </w:numPr>
        <w:rPr>
          <w:rFonts w:ascii="Times New Roman" w:hAnsi="Times New Roman"/>
          <w:b/>
          <w:sz w:val="24"/>
          <w:szCs w:val="24"/>
          <w:lang w:val="hr-HR"/>
        </w:rPr>
      </w:pPr>
      <w:r w:rsidRPr="0075777D">
        <w:rPr>
          <w:rFonts w:ascii="Times New Roman" w:hAnsi="Times New Roman"/>
          <w:b/>
          <w:sz w:val="24"/>
          <w:szCs w:val="24"/>
          <w:lang w:val="hr-HR"/>
        </w:rPr>
        <w:t>osiguranje osoba od posljedica nesretnog slučaja (nezgode)</w:t>
      </w:r>
    </w:p>
    <w:p w14:paraId="14C42247" w14:textId="77777777" w:rsidR="00C21528" w:rsidRPr="0075777D" w:rsidRDefault="00C21528" w:rsidP="0075777D">
      <w:pPr>
        <w:pStyle w:val="Odlomakpopisa"/>
        <w:ind w:left="1080"/>
        <w:rPr>
          <w:rFonts w:ascii="Times New Roman" w:hAnsi="Times New Roman"/>
          <w:b/>
          <w:sz w:val="24"/>
          <w:szCs w:val="24"/>
          <w:lang w:val="hr-HR"/>
        </w:rPr>
      </w:pPr>
    </w:p>
    <w:p w14:paraId="4363CBA5" w14:textId="77777777" w:rsidR="00C21528" w:rsidRPr="0075777D" w:rsidRDefault="00C21528" w:rsidP="006764CE">
      <w:pPr>
        <w:pStyle w:val="Odlomakpopisa"/>
        <w:numPr>
          <w:ilvl w:val="0"/>
          <w:numId w:val="34"/>
        </w:numPr>
        <w:rPr>
          <w:rFonts w:ascii="Times New Roman" w:hAnsi="Times New Roman"/>
          <w:b/>
          <w:sz w:val="24"/>
          <w:szCs w:val="24"/>
          <w:lang w:val="hr-HR"/>
        </w:rPr>
      </w:pPr>
      <w:r w:rsidRPr="0075777D">
        <w:rPr>
          <w:rFonts w:ascii="Times New Roman" w:hAnsi="Times New Roman"/>
          <w:b/>
          <w:sz w:val="24"/>
          <w:szCs w:val="24"/>
          <w:lang w:val="hr-HR"/>
        </w:rPr>
        <w:t>osiguranje studenata od posljedica nesretnog slučaja (nezgode)</w:t>
      </w:r>
    </w:p>
    <w:p w14:paraId="66884837" w14:textId="77777777" w:rsidR="00C21528" w:rsidRPr="00AC3C9C" w:rsidRDefault="00C21528" w:rsidP="00C21528">
      <w:pPr>
        <w:pStyle w:val="Odlomakpopisa"/>
        <w:rPr>
          <w:rFonts w:asciiTheme="minorHAnsi" w:hAnsiTheme="minorHAnsi" w:cstheme="minorHAnsi"/>
          <w:b/>
        </w:rPr>
      </w:pPr>
    </w:p>
    <w:p w14:paraId="15474691" w14:textId="77777777" w:rsidR="00C21528" w:rsidRPr="0075777D" w:rsidRDefault="00C21528" w:rsidP="006764CE">
      <w:pPr>
        <w:pStyle w:val="Odlomakpopisa"/>
        <w:numPr>
          <w:ilvl w:val="0"/>
          <w:numId w:val="33"/>
        </w:numPr>
        <w:rPr>
          <w:rFonts w:ascii="Times New Roman" w:hAnsi="Times New Roman"/>
          <w:b/>
          <w:sz w:val="24"/>
          <w:szCs w:val="24"/>
          <w:lang w:val="hr-HR"/>
        </w:rPr>
      </w:pPr>
      <w:r w:rsidRPr="0075777D">
        <w:rPr>
          <w:rFonts w:ascii="Times New Roman" w:hAnsi="Times New Roman"/>
          <w:b/>
          <w:sz w:val="24"/>
          <w:szCs w:val="24"/>
          <w:lang w:val="hr-HR"/>
        </w:rPr>
        <w:t xml:space="preserve"> osiguranje motornih vozila:</w:t>
      </w:r>
    </w:p>
    <w:p w14:paraId="6A6AE152" w14:textId="77777777" w:rsidR="00C21528" w:rsidRPr="005C0B7F" w:rsidRDefault="00C21528" w:rsidP="006764CE">
      <w:pPr>
        <w:pStyle w:val="Odlomakpopisa"/>
        <w:numPr>
          <w:ilvl w:val="0"/>
          <w:numId w:val="40"/>
        </w:numPr>
        <w:ind w:left="1843"/>
        <w:rPr>
          <w:rFonts w:ascii="Times New Roman" w:hAnsi="Times New Roman"/>
          <w:sz w:val="24"/>
          <w:szCs w:val="24"/>
          <w:lang w:val="hr-HR"/>
        </w:rPr>
      </w:pPr>
      <w:r w:rsidRPr="005C0B7F">
        <w:rPr>
          <w:rFonts w:ascii="Times New Roman" w:hAnsi="Times New Roman"/>
          <w:sz w:val="24"/>
          <w:szCs w:val="24"/>
          <w:lang w:val="hr-HR"/>
        </w:rPr>
        <w:t>obvezno osiguranje od automobilske odgovornosti</w:t>
      </w:r>
    </w:p>
    <w:p w14:paraId="2152ECEB" w14:textId="77777777" w:rsidR="00C21528" w:rsidRPr="005C0B7F" w:rsidRDefault="00C21528" w:rsidP="006764CE">
      <w:pPr>
        <w:pStyle w:val="Odlomakpopisa"/>
        <w:numPr>
          <w:ilvl w:val="0"/>
          <w:numId w:val="40"/>
        </w:numPr>
        <w:ind w:left="1843"/>
        <w:rPr>
          <w:rFonts w:ascii="Times New Roman" w:hAnsi="Times New Roman"/>
          <w:sz w:val="24"/>
          <w:szCs w:val="24"/>
          <w:lang w:val="hr-HR"/>
        </w:rPr>
      </w:pPr>
      <w:r w:rsidRPr="005C0B7F">
        <w:rPr>
          <w:rFonts w:ascii="Times New Roman" w:hAnsi="Times New Roman"/>
          <w:sz w:val="24"/>
          <w:szCs w:val="24"/>
          <w:lang w:val="hr-HR"/>
        </w:rPr>
        <w:t>osiguranje naknade štete vozaču odgovornom za prometnu nesreću (AO+)</w:t>
      </w:r>
    </w:p>
    <w:p w14:paraId="0557BCF4" w14:textId="77777777" w:rsidR="00C21528" w:rsidRPr="005204A0" w:rsidRDefault="00C21528" w:rsidP="00B87327">
      <w:pPr>
        <w:jc w:val="both"/>
        <w:rPr>
          <w:rFonts w:ascii="Times New Roman" w:hAnsi="Times New Roman"/>
          <w:sz w:val="24"/>
          <w:szCs w:val="24"/>
          <w:lang w:val="hr-HR"/>
        </w:rPr>
      </w:pPr>
    </w:p>
    <w:p w14:paraId="11F89E5B" w14:textId="77777777" w:rsidR="00B87327" w:rsidRPr="005C0B7F" w:rsidRDefault="001C0D4C" w:rsidP="00561C3E">
      <w:pPr>
        <w:pStyle w:val="Naslov2"/>
      </w:pPr>
      <w:bookmarkStart w:id="22" w:name="_Toc491922355"/>
      <w:r w:rsidRPr="005C0B7F">
        <w:t>2.</w:t>
      </w:r>
      <w:r w:rsidR="00B87327" w:rsidRPr="005C0B7F">
        <w:t>3. Opis i oznaka grupa predmeta nabave, ako je predmet nabave podijeljen na grupe</w:t>
      </w:r>
      <w:bookmarkEnd w:id="22"/>
    </w:p>
    <w:p w14:paraId="09DFC801" w14:textId="77777777" w:rsidR="00B87327" w:rsidRPr="005C0B7F" w:rsidRDefault="00B87327" w:rsidP="00B87327">
      <w:pPr>
        <w:jc w:val="both"/>
        <w:rPr>
          <w:rFonts w:ascii="Times New Roman" w:hAnsi="Times New Roman"/>
          <w:sz w:val="24"/>
          <w:szCs w:val="24"/>
          <w:lang w:val="hr-HR"/>
        </w:rPr>
      </w:pPr>
    </w:p>
    <w:p w14:paraId="690871A7" w14:textId="77777777" w:rsidR="00B87327" w:rsidRPr="005C0B7F" w:rsidRDefault="00B87327" w:rsidP="00B87327">
      <w:pPr>
        <w:rPr>
          <w:rFonts w:ascii="Times New Roman" w:hAnsi="Times New Roman"/>
          <w:sz w:val="24"/>
          <w:szCs w:val="24"/>
          <w:lang w:val="hr-HR"/>
        </w:rPr>
      </w:pPr>
      <w:r w:rsidRPr="005C0B7F">
        <w:rPr>
          <w:rFonts w:ascii="Times New Roman" w:hAnsi="Times New Roman"/>
          <w:sz w:val="24"/>
          <w:szCs w:val="24"/>
          <w:lang w:val="hr-HR"/>
        </w:rPr>
        <w:t>Predmet nabave nije podijeljen na grupe i ponuda se podnosi za cjelokupan predmet nabave.</w:t>
      </w:r>
    </w:p>
    <w:p w14:paraId="03FD02B7" w14:textId="77777777" w:rsidR="00C554AB" w:rsidRPr="005C0B7F" w:rsidRDefault="00C554AB" w:rsidP="00B87327">
      <w:pPr>
        <w:jc w:val="both"/>
        <w:rPr>
          <w:rFonts w:ascii="Times New Roman" w:hAnsi="Times New Roman"/>
          <w:sz w:val="24"/>
          <w:szCs w:val="24"/>
          <w:lang w:val="hr-HR"/>
        </w:rPr>
      </w:pPr>
    </w:p>
    <w:p w14:paraId="58991100" w14:textId="77777777" w:rsidR="001C13A3" w:rsidRPr="005204A0" w:rsidRDefault="001C0D4C" w:rsidP="00E90A7A">
      <w:pPr>
        <w:pStyle w:val="Naslov2"/>
      </w:pPr>
      <w:bookmarkStart w:id="23" w:name="_Toc430241565"/>
      <w:bookmarkStart w:id="24" w:name="_Toc491922356"/>
      <w:r w:rsidRPr="005C0B7F">
        <w:t>2</w:t>
      </w:r>
      <w:r w:rsidR="001C13A3" w:rsidRPr="005C0B7F">
        <w:t>.</w:t>
      </w:r>
      <w:r w:rsidR="00B87327" w:rsidRPr="005C0B7F">
        <w:t>4</w:t>
      </w:r>
      <w:r w:rsidR="001C13A3" w:rsidRPr="005C0B7F">
        <w:t xml:space="preserve">. Mjesto </w:t>
      </w:r>
      <w:bookmarkEnd w:id="23"/>
      <w:r w:rsidR="009C1632" w:rsidRPr="005C0B7F">
        <w:t>izvršenja usluge</w:t>
      </w:r>
      <w:bookmarkEnd w:id="24"/>
    </w:p>
    <w:p w14:paraId="032E1887" w14:textId="77777777" w:rsidR="00765C5C" w:rsidRPr="005204A0" w:rsidRDefault="00765C5C" w:rsidP="00B87327">
      <w:pPr>
        <w:jc w:val="both"/>
        <w:rPr>
          <w:rFonts w:ascii="Times New Roman" w:hAnsi="Times New Roman"/>
          <w:sz w:val="24"/>
          <w:szCs w:val="24"/>
          <w:lang w:val="hr-HR"/>
        </w:rPr>
      </w:pPr>
    </w:p>
    <w:p w14:paraId="1A6F9942" w14:textId="4FD8B96F" w:rsidR="001C13A3" w:rsidRPr="005C0B7F" w:rsidRDefault="005C0B7F" w:rsidP="006C0C20">
      <w:pPr>
        <w:jc w:val="both"/>
        <w:rPr>
          <w:rFonts w:ascii="Times New Roman" w:hAnsi="Times New Roman"/>
          <w:sz w:val="24"/>
          <w:szCs w:val="24"/>
          <w:lang w:val="hr-HR"/>
        </w:rPr>
      </w:pPr>
      <w:r w:rsidRPr="005C0B7F">
        <w:rPr>
          <w:rFonts w:ascii="Times New Roman" w:hAnsi="Times New Roman"/>
          <w:sz w:val="24"/>
          <w:szCs w:val="24"/>
          <w:lang w:val="hr-HR"/>
        </w:rPr>
        <w:lastRenderedPageBreak/>
        <w:t>Sva mjesta na kojima se nalaze ili mogu naći predmeti osiguranja iz Tehničke specifikacije i Troškovnika predmeta nabave.</w:t>
      </w:r>
    </w:p>
    <w:p w14:paraId="465744E2" w14:textId="77777777" w:rsidR="00765C5C" w:rsidRPr="005C0B7F" w:rsidRDefault="00765C5C" w:rsidP="00C35639">
      <w:pPr>
        <w:rPr>
          <w:rFonts w:ascii="Times New Roman" w:hAnsi="Times New Roman"/>
          <w:sz w:val="24"/>
          <w:szCs w:val="24"/>
          <w:lang w:val="hr-HR"/>
        </w:rPr>
      </w:pPr>
      <w:bookmarkStart w:id="25" w:name="_Toc430241566"/>
    </w:p>
    <w:p w14:paraId="4BC1689B" w14:textId="77777777" w:rsidR="006A206D" w:rsidRPr="005204A0" w:rsidRDefault="006C0C20" w:rsidP="006A206D">
      <w:pPr>
        <w:pStyle w:val="Naslov2"/>
      </w:pPr>
      <w:bookmarkStart w:id="26" w:name="_Toc491922357"/>
      <w:r w:rsidRPr="005C0B7F">
        <w:t>2.5</w:t>
      </w:r>
      <w:r w:rsidR="006A206D" w:rsidRPr="005C0B7F">
        <w:t xml:space="preserve">. </w:t>
      </w:r>
      <w:r w:rsidR="00FA4DFF" w:rsidRPr="005C0B7F">
        <w:t xml:space="preserve">Rok, uvjeti </w:t>
      </w:r>
      <w:r w:rsidR="004C3045" w:rsidRPr="005C0B7F">
        <w:t>izvršenja</w:t>
      </w:r>
      <w:r w:rsidR="00FA4DFF" w:rsidRPr="005C0B7F">
        <w:t>,</w:t>
      </w:r>
      <w:r w:rsidR="001C13A3" w:rsidRPr="005C0B7F">
        <w:t xml:space="preserve"> duljina trajanja ugovora</w:t>
      </w:r>
      <w:bookmarkEnd w:id="25"/>
      <w:r w:rsidR="00FA4DFF" w:rsidRPr="005C0B7F">
        <w:t xml:space="preserve"> </w:t>
      </w:r>
      <w:r w:rsidR="002D554C" w:rsidRPr="005C0B7F">
        <w:t>i</w:t>
      </w:r>
      <w:r w:rsidR="00FA4DFF" w:rsidRPr="005C0B7F">
        <w:t xml:space="preserve"> jamstva</w:t>
      </w:r>
      <w:bookmarkEnd w:id="26"/>
    </w:p>
    <w:p w14:paraId="2E38B5F2" w14:textId="77777777" w:rsidR="00765C5C" w:rsidRPr="005204A0" w:rsidRDefault="00765C5C" w:rsidP="00B87327">
      <w:pPr>
        <w:jc w:val="both"/>
        <w:rPr>
          <w:rFonts w:ascii="Times New Roman" w:hAnsi="Times New Roman"/>
          <w:sz w:val="24"/>
          <w:szCs w:val="24"/>
          <w:lang w:val="hr-HR"/>
        </w:rPr>
      </w:pPr>
    </w:p>
    <w:p w14:paraId="42CC9AF0" w14:textId="1FB62D7A" w:rsidR="001C13A3" w:rsidRDefault="005C0B7F" w:rsidP="000F7869">
      <w:pPr>
        <w:jc w:val="both"/>
        <w:rPr>
          <w:rFonts w:ascii="Times New Roman" w:hAnsi="Times New Roman"/>
          <w:sz w:val="24"/>
          <w:szCs w:val="24"/>
          <w:lang w:val="hr-HR"/>
        </w:rPr>
      </w:pPr>
      <w:r w:rsidRPr="005C0B7F">
        <w:rPr>
          <w:rFonts w:ascii="Times New Roman" w:hAnsi="Times New Roman"/>
          <w:sz w:val="24"/>
          <w:szCs w:val="24"/>
          <w:lang w:val="hr-HR"/>
        </w:rPr>
        <w:t>Okvirni sporazum sklapa se na razdoblje do 2 (dvije) godine odnosno do 24 mjeseca s jednim gospodarskim subjektom čija je ponuda, sukladno kriteriju odabira, odabrana kao najpovoljnija. Na temelju Okvirnog sporazuma sklapati će se prvi i drugi godišnji ugovor o javnoj nabavi usluga osiguranja, svaki u trajanju od po 12 (dvanaest) mjeseci. Po sklopljenom ugovoru, prema potrebama Naručitelja, izdavati će se police osiguranja, a izdavanju polica mogu prethoditi listovi pokrića.</w:t>
      </w:r>
    </w:p>
    <w:p w14:paraId="2AFB54DF" w14:textId="77777777" w:rsidR="005C0B7F" w:rsidRPr="005204A0" w:rsidRDefault="005C0B7F" w:rsidP="000F7869">
      <w:pPr>
        <w:jc w:val="both"/>
        <w:rPr>
          <w:rFonts w:ascii="Times New Roman" w:hAnsi="Times New Roman"/>
          <w:sz w:val="24"/>
          <w:szCs w:val="24"/>
          <w:lang w:val="hr-HR"/>
        </w:rPr>
      </w:pPr>
    </w:p>
    <w:p w14:paraId="20B69A43" w14:textId="00A27177" w:rsidR="005D6CF4" w:rsidRDefault="001C0D4C" w:rsidP="005C0B7F">
      <w:pPr>
        <w:pStyle w:val="Naslov1"/>
      </w:pPr>
      <w:bookmarkStart w:id="27" w:name="_Toc430241567"/>
      <w:bookmarkStart w:id="28" w:name="_Toc491922358"/>
      <w:r w:rsidRPr="005204A0">
        <w:t>3</w:t>
      </w:r>
      <w:r w:rsidR="00706538" w:rsidRPr="005204A0">
        <w:t xml:space="preserve">. </w:t>
      </w:r>
      <w:bookmarkStart w:id="29" w:name="_Toc389221817"/>
      <w:bookmarkStart w:id="30" w:name="_Toc430241568"/>
      <w:bookmarkEnd w:id="27"/>
      <w:r w:rsidR="005C0B7F" w:rsidRPr="005C0B7F">
        <w:t>KRITERIJI ZA KVALITATIVNI ODABIR GOSPODARSKOG SUBJEKTA</w:t>
      </w:r>
      <w:bookmarkEnd w:id="28"/>
    </w:p>
    <w:p w14:paraId="72E794E1" w14:textId="77777777" w:rsidR="005C0B7F" w:rsidRPr="005C0B7F" w:rsidRDefault="005C0B7F" w:rsidP="005C0B7F">
      <w:pPr>
        <w:rPr>
          <w:lang w:val="hr-HR"/>
        </w:rPr>
      </w:pPr>
    </w:p>
    <w:p w14:paraId="1848B6A3" w14:textId="77777777" w:rsidR="00233F78" w:rsidRPr="005204A0" w:rsidRDefault="001C0D4C" w:rsidP="005D6CF4">
      <w:pPr>
        <w:pStyle w:val="Naslov2"/>
      </w:pPr>
      <w:bookmarkStart w:id="31" w:name="_Toc491922359"/>
      <w:r w:rsidRPr="005204A0">
        <w:t>3</w:t>
      </w:r>
      <w:r w:rsidR="00233F78" w:rsidRPr="005204A0">
        <w:t>.1. Obvezni razlozi isključenja</w:t>
      </w:r>
      <w:bookmarkEnd w:id="29"/>
      <w:bookmarkEnd w:id="30"/>
      <w:r w:rsidR="000312F4" w:rsidRPr="005204A0">
        <w:t xml:space="preserve"> ponuditelja</w:t>
      </w:r>
      <w:bookmarkEnd w:id="31"/>
    </w:p>
    <w:p w14:paraId="38934AD4" w14:textId="77777777" w:rsidR="00765C5C" w:rsidRPr="005204A0" w:rsidRDefault="00765C5C" w:rsidP="005F7F32">
      <w:pPr>
        <w:jc w:val="both"/>
        <w:rPr>
          <w:rFonts w:ascii="Times New Roman" w:hAnsi="Times New Roman"/>
          <w:sz w:val="24"/>
          <w:szCs w:val="24"/>
          <w:lang w:val="hr-HR"/>
        </w:rPr>
      </w:pPr>
      <w:bookmarkStart w:id="32" w:name="_Toc430241569"/>
    </w:p>
    <w:p w14:paraId="05AA8907" w14:textId="77777777" w:rsidR="00E96A69" w:rsidRPr="005204A0" w:rsidRDefault="000E323D" w:rsidP="005F7F32">
      <w:pPr>
        <w:jc w:val="both"/>
        <w:rPr>
          <w:rFonts w:ascii="Times New Roman" w:hAnsi="Times New Roman"/>
          <w:sz w:val="24"/>
          <w:szCs w:val="24"/>
          <w:lang w:val="hr-HR"/>
        </w:rPr>
      </w:pPr>
      <w:r w:rsidRPr="005204A0">
        <w:rPr>
          <w:rFonts w:ascii="Times New Roman" w:hAnsi="Times New Roman"/>
          <w:sz w:val="24"/>
          <w:szCs w:val="24"/>
          <w:lang w:val="hr-HR"/>
        </w:rPr>
        <w:t xml:space="preserve">3.1. </w:t>
      </w:r>
      <w:r w:rsidR="00E96A69" w:rsidRPr="005204A0">
        <w:rPr>
          <w:rFonts w:ascii="Times New Roman" w:hAnsi="Times New Roman"/>
          <w:sz w:val="24"/>
          <w:szCs w:val="24"/>
          <w:lang w:val="hr-HR"/>
        </w:rPr>
        <w:t>Naručitelj je obvezan isključiti gospodarskog subjekta iz postupka javne nabave u bilo kojem trenutku tijekom postupka javne nabave ako utvrdi da:</w:t>
      </w:r>
    </w:p>
    <w:p w14:paraId="7A577521" w14:textId="77777777" w:rsidR="000E323D" w:rsidRPr="005204A0" w:rsidRDefault="000E323D" w:rsidP="005F7F32">
      <w:pPr>
        <w:jc w:val="both"/>
        <w:rPr>
          <w:rFonts w:ascii="Times New Roman" w:hAnsi="Times New Roman"/>
          <w:sz w:val="24"/>
          <w:szCs w:val="24"/>
          <w:lang w:val="hr-HR"/>
        </w:rPr>
      </w:pPr>
    </w:p>
    <w:p w14:paraId="08357DE9" w14:textId="77777777" w:rsidR="00E96A69" w:rsidRPr="005204A0" w:rsidRDefault="00E96A69" w:rsidP="005F7F32">
      <w:pPr>
        <w:jc w:val="both"/>
        <w:rPr>
          <w:rFonts w:ascii="Times New Roman" w:hAnsi="Times New Roman"/>
          <w:sz w:val="24"/>
          <w:szCs w:val="24"/>
          <w:lang w:val="hr-HR"/>
        </w:rPr>
      </w:pPr>
      <w:r w:rsidRPr="005204A0">
        <w:rPr>
          <w:rFonts w:ascii="Times New Roman" w:hAnsi="Times New Roman"/>
          <w:sz w:val="24"/>
          <w:szCs w:val="24"/>
          <w:lang w:val="hr-HR"/>
        </w:rPr>
        <w:t>3.1.1. 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w:t>
      </w:r>
    </w:p>
    <w:p w14:paraId="072BFE22" w14:textId="77777777" w:rsidR="00E96A69" w:rsidRPr="005204A0" w:rsidRDefault="00E96A69" w:rsidP="005F7F32">
      <w:pPr>
        <w:jc w:val="both"/>
        <w:rPr>
          <w:rFonts w:ascii="Times New Roman" w:hAnsi="Times New Roman"/>
          <w:sz w:val="24"/>
          <w:szCs w:val="24"/>
          <w:lang w:val="hr-HR"/>
        </w:rPr>
      </w:pPr>
      <w:r w:rsidRPr="005204A0">
        <w:rPr>
          <w:rFonts w:ascii="Times New Roman" w:hAnsi="Times New Roman"/>
          <w:sz w:val="24"/>
          <w:szCs w:val="24"/>
          <w:lang w:val="hr-HR"/>
        </w:rPr>
        <w:t>a) sudjelovanje u zločinačkoj organizaciji, na temelju</w:t>
      </w:r>
    </w:p>
    <w:p w14:paraId="3DC11174" w14:textId="77777777" w:rsidR="00E96A69" w:rsidRPr="005204A0" w:rsidRDefault="00E96A69" w:rsidP="005F7F32">
      <w:pPr>
        <w:jc w:val="both"/>
        <w:rPr>
          <w:rFonts w:ascii="Times New Roman" w:hAnsi="Times New Roman"/>
          <w:sz w:val="24"/>
          <w:szCs w:val="24"/>
          <w:lang w:val="hr-HR"/>
        </w:rPr>
      </w:pPr>
      <w:r w:rsidRPr="005204A0">
        <w:rPr>
          <w:rFonts w:ascii="Times New Roman" w:hAnsi="Times New Roman"/>
          <w:sz w:val="24"/>
          <w:szCs w:val="24"/>
          <w:lang w:val="hr-HR"/>
        </w:rPr>
        <w:t>– članka 328. (zločinačko udruženje) i članka 329. (počinjenje kaznenog djela u sastavu zločinačkog udruženja) Kaznenog zakona</w:t>
      </w:r>
    </w:p>
    <w:p w14:paraId="32C76456" w14:textId="77777777" w:rsidR="00E96A69" w:rsidRPr="005204A0" w:rsidRDefault="00E96A69" w:rsidP="005F7F32">
      <w:pPr>
        <w:jc w:val="both"/>
        <w:rPr>
          <w:rFonts w:ascii="Times New Roman" w:hAnsi="Times New Roman"/>
          <w:sz w:val="24"/>
          <w:szCs w:val="24"/>
          <w:lang w:val="hr-HR"/>
        </w:rPr>
      </w:pPr>
      <w:r w:rsidRPr="005204A0">
        <w:rPr>
          <w:rFonts w:ascii="Times New Roman" w:hAnsi="Times New Roman"/>
          <w:sz w:val="24"/>
          <w:szCs w:val="24"/>
          <w:lang w:val="hr-HR"/>
        </w:rPr>
        <w:t>– članka 333. (udruživanje za počinjenje kaznenih djela), iz Kaznenog zakona (»Narodne novine«, br. 110/97., 27/98., 50/00., 129/00., 51/01., 111/03., 190/03., 105/04., 84/05., 71/06., 110/07., 152/08., 57/11., 77/11. i 143/12.)</w:t>
      </w:r>
    </w:p>
    <w:p w14:paraId="2660FEE0" w14:textId="77777777" w:rsidR="00E96A69" w:rsidRPr="005204A0" w:rsidRDefault="00E96A69" w:rsidP="005F7F32">
      <w:pPr>
        <w:jc w:val="both"/>
        <w:rPr>
          <w:rFonts w:ascii="Times New Roman" w:hAnsi="Times New Roman"/>
          <w:sz w:val="24"/>
          <w:szCs w:val="24"/>
          <w:lang w:val="hr-HR"/>
        </w:rPr>
      </w:pPr>
      <w:r w:rsidRPr="005204A0">
        <w:rPr>
          <w:rFonts w:ascii="Times New Roman" w:hAnsi="Times New Roman"/>
          <w:sz w:val="24"/>
          <w:szCs w:val="24"/>
          <w:lang w:val="hr-HR"/>
        </w:rPr>
        <w:t>b) korupciju, na temelju</w:t>
      </w:r>
    </w:p>
    <w:p w14:paraId="721EA3B9" w14:textId="77777777" w:rsidR="00E96A69" w:rsidRPr="005204A0" w:rsidRDefault="00E96A69" w:rsidP="005F7F32">
      <w:pPr>
        <w:jc w:val="both"/>
        <w:rPr>
          <w:rFonts w:ascii="Times New Roman" w:hAnsi="Times New Roman"/>
          <w:sz w:val="24"/>
          <w:szCs w:val="24"/>
          <w:lang w:val="hr-HR"/>
        </w:rPr>
      </w:pPr>
      <w:r w:rsidRPr="005204A0">
        <w:rPr>
          <w:rFonts w:ascii="Times New Roman" w:hAnsi="Times New Roman"/>
          <w:sz w:val="24"/>
          <w:szCs w:val="24"/>
          <w:lang w:val="hr-HR"/>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1C7BF3EF" w14:textId="77777777" w:rsidR="00E96A69" w:rsidRPr="005204A0" w:rsidRDefault="00E96A69" w:rsidP="005F7F32">
      <w:pPr>
        <w:jc w:val="both"/>
        <w:rPr>
          <w:rFonts w:ascii="Times New Roman" w:hAnsi="Times New Roman"/>
          <w:sz w:val="24"/>
          <w:szCs w:val="24"/>
          <w:lang w:val="hr-HR"/>
        </w:rPr>
      </w:pPr>
      <w:r w:rsidRPr="005204A0">
        <w:rPr>
          <w:rFonts w:ascii="Times New Roman" w:hAnsi="Times New Roman"/>
          <w:sz w:val="24"/>
          <w:szCs w:val="24"/>
          <w:lang w:val="hr-HR"/>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5A49D7E3" w14:textId="77777777" w:rsidR="00E96A69" w:rsidRPr="005204A0" w:rsidRDefault="00E96A69" w:rsidP="005F7F32">
      <w:pPr>
        <w:jc w:val="both"/>
        <w:rPr>
          <w:rFonts w:ascii="Times New Roman" w:hAnsi="Times New Roman"/>
          <w:sz w:val="24"/>
          <w:szCs w:val="24"/>
          <w:lang w:val="hr-HR"/>
        </w:rPr>
      </w:pPr>
      <w:r w:rsidRPr="005204A0">
        <w:rPr>
          <w:rFonts w:ascii="Times New Roman" w:hAnsi="Times New Roman"/>
          <w:sz w:val="24"/>
          <w:szCs w:val="24"/>
          <w:lang w:val="hr-HR"/>
        </w:rPr>
        <w:t>c) prijevaru, na temelju</w:t>
      </w:r>
    </w:p>
    <w:p w14:paraId="5DEC04EB" w14:textId="77777777" w:rsidR="00E96A69" w:rsidRPr="005204A0" w:rsidRDefault="00E96A69" w:rsidP="005F7F32">
      <w:pPr>
        <w:jc w:val="both"/>
        <w:rPr>
          <w:rFonts w:ascii="Times New Roman" w:hAnsi="Times New Roman"/>
          <w:sz w:val="24"/>
          <w:szCs w:val="24"/>
          <w:lang w:val="hr-HR"/>
        </w:rPr>
      </w:pPr>
      <w:r w:rsidRPr="005204A0">
        <w:rPr>
          <w:rFonts w:ascii="Times New Roman" w:hAnsi="Times New Roman"/>
          <w:sz w:val="24"/>
          <w:szCs w:val="24"/>
          <w:lang w:val="hr-HR"/>
        </w:rPr>
        <w:t>– članka 236. (prijevara), članka 247. (prijevara u gospodarskom poslovanju), članka 256. (utaja poreza ili carine) i članka 258. (subvencijska prijevara) Kaznenog zakona</w:t>
      </w:r>
    </w:p>
    <w:p w14:paraId="428582F6" w14:textId="77777777" w:rsidR="00E96A69" w:rsidRPr="005204A0" w:rsidRDefault="00E96A69" w:rsidP="005F7F32">
      <w:pPr>
        <w:jc w:val="both"/>
        <w:rPr>
          <w:rFonts w:ascii="Times New Roman" w:hAnsi="Times New Roman"/>
          <w:sz w:val="24"/>
          <w:szCs w:val="24"/>
          <w:lang w:val="hr-HR"/>
        </w:rPr>
      </w:pPr>
      <w:r w:rsidRPr="005204A0">
        <w:rPr>
          <w:rFonts w:ascii="Times New Roman" w:hAnsi="Times New Roman"/>
          <w:sz w:val="24"/>
          <w:szCs w:val="24"/>
          <w:lang w:val="hr-HR"/>
        </w:rPr>
        <w:t xml:space="preserve">– članka 224. (prijevara), članka 293. (prijevara u gospodarskom poslovanju) i članka 286. (utaja poreza i drugih davanja) iz Kaznenog zakona (»Narodne novine«, br. 110/97., 27/98., 50/00., </w:t>
      </w:r>
      <w:r w:rsidRPr="005204A0">
        <w:rPr>
          <w:rFonts w:ascii="Times New Roman" w:hAnsi="Times New Roman"/>
          <w:sz w:val="24"/>
          <w:szCs w:val="24"/>
          <w:lang w:val="hr-HR"/>
        </w:rPr>
        <w:lastRenderedPageBreak/>
        <w:t>129/00., 51/01., 111/03., 190/03., 105/04., 84/05., 71/06., 110/07., 152/08., 57/11., 77/11. i 143/12.)</w:t>
      </w:r>
    </w:p>
    <w:p w14:paraId="16FDFE2C" w14:textId="77777777" w:rsidR="00E96A69" w:rsidRPr="005204A0" w:rsidRDefault="00E96A69" w:rsidP="005F7F32">
      <w:pPr>
        <w:jc w:val="both"/>
        <w:rPr>
          <w:rFonts w:ascii="Times New Roman" w:hAnsi="Times New Roman"/>
          <w:sz w:val="24"/>
          <w:szCs w:val="24"/>
          <w:lang w:val="hr-HR"/>
        </w:rPr>
      </w:pPr>
      <w:r w:rsidRPr="005204A0">
        <w:rPr>
          <w:rFonts w:ascii="Times New Roman" w:hAnsi="Times New Roman"/>
          <w:sz w:val="24"/>
          <w:szCs w:val="24"/>
          <w:lang w:val="hr-HR"/>
        </w:rPr>
        <w:t>d) terorizam ili kaznena djela povezana s terorističkim aktivnostima, na temelju</w:t>
      </w:r>
    </w:p>
    <w:p w14:paraId="290C998E" w14:textId="77777777" w:rsidR="00E96A69" w:rsidRPr="005204A0" w:rsidRDefault="00E96A69" w:rsidP="005F7F32">
      <w:pPr>
        <w:jc w:val="both"/>
        <w:rPr>
          <w:rFonts w:ascii="Times New Roman" w:hAnsi="Times New Roman"/>
          <w:sz w:val="24"/>
          <w:szCs w:val="24"/>
          <w:lang w:val="hr-HR"/>
        </w:rPr>
      </w:pPr>
      <w:r w:rsidRPr="005204A0">
        <w:rPr>
          <w:rFonts w:ascii="Times New Roman" w:hAnsi="Times New Roman"/>
          <w:sz w:val="24"/>
          <w:szCs w:val="24"/>
          <w:lang w:val="hr-HR"/>
        </w:rPr>
        <w:t>– članka 97. (terorizam), članka 99. (javno poticanje na terorizam), članka 100. (novačenje za terorizam), članka 101. (obuka za terorizam) i članka 102. (terorističko udruženje) Kaznenog zakona</w:t>
      </w:r>
    </w:p>
    <w:p w14:paraId="636B9F92" w14:textId="77777777" w:rsidR="00E96A69" w:rsidRPr="005204A0" w:rsidRDefault="00E96A69" w:rsidP="005F7F32">
      <w:pPr>
        <w:jc w:val="both"/>
        <w:rPr>
          <w:rFonts w:ascii="Times New Roman" w:hAnsi="Times New Roman"/>
          <w:sz w:val="24"/>
          <w:szCs w:val="24"/>
          <w:lang w:val="hr-HR"/>
        </w:rPr>
      </w:pPr>
      <w:r w:rsidRPr="005204A0">
        <w:rPr>
          <w:rFonts w:ascii="Times New Roman" w:hAnsi="Times New Roman"/>
          <w:sz w:val="24"/>
          <w:szCs w:val="24"/>
          <w:lang w:val="hr-HR"/>
        </w:rPr>
        <w:t>– članka 169. (terorizam), članka 169.a (javno poticanje na terorizam) i članka 169.b (novačenje i obuka za terorizam) iz Kaznenog zakona (»Narodne novine«, br. 110/97., 27/98., 50/00., 129/00., 51/01., 111/03., 190/03., 105/04., 84/05., 71/06., 110/07., 152/08., 57/11., 77/11. i 143/12.)</w:t>
      </w:r>
    </w:p>
    <w:p w14:paraId="32D58CB7" w14:textId="77777777" w:rsidR="00E96A69" w:rsidRPr="005204A0" w:rsidRDefault="00E96A69" w:rsidP="005F7F32">
      <w:pPr>
        <w:jc w:val="both"/>
        <w:rPr>
          <w:rFonts w:ascii="Times New Roman" w:hAnsi="Times New Roman"/>
          <w:sz w:val="24"/>
          <w:szCs w:val="24"/>
          <w:lang w:val="hr-HR"/>
        </w:rPr>
      </w:pPr>
      <w:r w:rsidRPr="005204A0">
        <w:rPr>
          <w:rFonts w:ascii="Times New Roman" w:hAnsi="Times New Roman"/>
          <w:sz w:val="24"/>
          <w:szCs w:val="24"/>
          <w:lang w:val="hr-HR"/>
        </w:rPr>
        <w:t>e) pranje novca ili financiranje terorizma, na temelju</w:t>
      </w:r>
    </w:p>
    <w:p w14:paraId="458418CE" w14:textId="77777777" w:rsidR="00E96A69" w:rsidRPr="005204A0" w:rsidRDefault="00E96A69" w:rsidP="005F7F32">
      <w:pPr>
        <w:jc w:val="both"/>
        <w:rPr>
          <w:rFonts w:ascii="Times New Roman" w:hAnsi="Times New Roman"/>
          <w:sz w:val="24"/>
          <w:szCs w:val="24"/>
          <w:lang w:val="hr-HR"/>
        </w:rPr>
      </w:pPr>
      <w:r w:rsidRPr="005204A0">
        <w:rPr>
          <w:rFonts w:ascii="Times New Roman" w:hAnsi="Times New Roman"/>
          <w:sz w:val="24"/>
          <w:szCs w:val="24"/>
          <w:lang w:val="hr-HR"/>
        </w:rPr>
        <w:t>– članka 98. (financiranje terorizma) i članka 265. (pranje novca) Kaznenog zakona</w:t>
      </w:r>
    </w:p>
    <w:p w14:paraId="77B865E2" w14:textId="77777777" w:rsidR="00E96A69" w:rsidRPr="005204A0" w:rsidRDefault="00E96A69" w:rsidP="005F7F32">
      <w:pPr>
        <w:jc w:val="both"/>
        <w:rPr>
          <w:rFonts w:ascii="Times New Roman" w:hAnsi="Times New Roman"/>
          <w:sz w:val="24"/>
          <w:szCs w:val="24"/>
          <w:lang w:val="hr-HR"/>
        </w:rPr>
      </w:pPr>
      <w:r w:rsidRPr="005204A0">
        <w:rPr>
          <w:rFonts w:ascii="Times New Roman" w:hAnsi="Times New Roman"/>
          <w:sz w:val="24"/>
          <w:szCs w:val="24"/>
          <w:lang w:val="hr-HR"/>
        </w:rPr>
        <w:t>– članka 279. (pranje novca) iz Kaznenog zakona (»Narodne novine«, br. 110/97., 27/98., 50/00., 129/00., 51/01., 111/03., 190/03., 105/04., 84/05., 71/06., 110/07., 152/08., 57/11., 77/11. i 143/12.)</w:t>
      </w:r>
    </w:p>
    <w:p w14:paraId="78298124" w14:textId="77777777" w:rsidR="00E96A69" w:rsidRPr="005204A0" w:rsidRDefault="00E96A69" w:rsidP="005F7F32">
      <w:pPr>
        <w:jc w:val="both"/>
        <w:rPr>
          <w:rFonts w:ascii="Times New Roman" w:hAnsi="Times New Roman"/>
          <w:sz w:val="24"/>
          <w:szCs w:val="24"/>
          <w:lang w:val="hr-HR"/>
        </w:rPr>
      </w:pPr>
      <w:r w:rsidRPr="005204A0">
        <w:rPr>
          <w:rFonts w:ascii="Times New Roman" w:hAnsi="Times New Roman"/>
          <w:sz w:val="24"/>
          <w:szCs w:val="24"/>
          <w:lang w:val="hr-HR"/>
        </w:rPr>
        <w:t>f) dječji rad ili druge oblike trgovanja ljudima, na temelju</w:t>
      </w:r>
    </w:p>
    <w:p w14:paraId="6B4C2D99" w14:textId="77777777" w:rsidR="00E96A69" w:rsidRPr="005204A0" w:rsidRDefault="00E96A69" w:rsidP="005F7F32">
      <w:pPr>
        <w:jc w:val="both"/>
        <w:rPr>
          <w:rFonts w:ascii="Times New Roman" w:hAnsi="Times New Roman"/>
          <w:sz w:val="24"/>
          <w:szCs w:val="24"/>
          <w:lang w:val="hr-HR"/>
        </w:rPr>
      </w:pPr>
      <w:r w:rsidRPr="005204A0">
        <w:rPr>
          <w:rFonts w:ascii="Times New Roman" w:hAnsi="Times New Roman"/>
          <w:sz w:val="24"/>
          <w:szCs w:val="24"/>
          <w:lang w:val="hr-HR"/>
        </w:rPr>
        <w:t>– članka 106. (trgovanje ljudima) Kaznenog zakona</w:t>
      </w:r>
    </w:p>
    <w:p w14:paraId="647E3998" w14:textId="77777777" w:rsidR="00E96A69" w:rsidRPr="005204A0" w:rsidRDefault="00E96A69" w:rsidP="005F7F32">
      <w:pPr>
        <w:jc w:val="both"/>
        <w:rPr>
          <w:rFonts w:ascii="Times New Roman" w:hAnsi="Times New Roman"/>
          <w:sz w:val="24"/>
          <w:szCs w:val="24"/>
          <w:lang w:val="hr-HR"/>
        </w:rPr>
      </w:pPr>
      <w:r w:rsidRPr="005204A0">
        <w:rPr>
          <w:rFonts w:ascii="Times New Roman" w:hAnsi="Times New Roman"/>
          <w:sz w:val="24"/>
          <w:szCs w:val="24"/>
          <w:lang w:val="hr-HR"/>
        </w:rPr>
        <w:t>– članka 175. (trgovanje ljudima i ropstvo) iz Kaznenog zakona (»Narodne novine«, br. 110/97., 27/98., 50/00., 129/00., 51/01., 111/03., 190/03., 105/04., 84/05., 71/06., 110/07., 152/08., 57/11., 77/11. i 143/12.),</w:t>
      </w:r>
    </w:p>
    <w:p w14:paraId="59747587" w14:textId="77777777" w:rsidR="00E96A69" w:rsidRPr="005204A0" w:rsidRDefault="00E96A69" w:rsidP="005F7F32">
      <w:pPr>
        <w:jc w:val="both"/>
        <w:rPr>
          <w:rFonts w:ascii="Times New Roman" w:hAnsi="Times New Roman"/>
          <w:sz w:val="24"/>
          <w:szCs w:val="24"/>
          <w:lang w:val="hr-HR"/>
        </w:rPr>
      </w:pPr>
      <w:r w:rsidRPr="005204A0">
        <w:rPr>
          <w:rFonts w:ascii="Times New Roman" w:hAnsi="Times New Roman"/>
          <w:sz w:val="24"/>
          <w:szCs w:val="24"/>
          <w:lang w:val="hr-HR"/>
        </w:rPr>
        <w:t>ili</w:t>
      </w:r>
    </w:p>
    <w:p w14:paraId="63CD98CD" w14:textId="77777777" w:rsidR="00E96A69" w:rsidRPr="005204A0" w:rsidRDefault="00E96A69" w:rsidP="005F7F32">
      <w:pPr>
        <w:jc w:val="both"/>
        <w:rPr>
          <w:rFonts w:ascii="Times New Roman" w:hAnsi="Times New Roman"/>
          <w:sz w:val="24"/>
          <w:szCs w:val="24"/>
          <w:lang w:val="hr-HR"/>
        </w:rPr>
      </w:pPr>
      <w:r w:rsidRPr="005204A0">
        <w:rPr>
          <w:rFonts w:ascii="Times New Roman" w:hAnsi="Times New Roman"/>
          <w:sz w:val="24"/>
          <w:szCs w:val="24"/>
          <w:lang w:val="hr-HR"/>
        </w:rPr>
        <w:t>3.1.2. 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točke 14.1.1. podtočaka od a) do f) i za odgovarajuća kaznena djela koja, prema nacionalnim propisima države poslovnog nastana gospodarskog subjekta, odnosno države čiji je osoba državljanin, obuhvaćaju razloge za isključenje iz članka 57. stavka 1. točaka od (a) do (f) Direktive 2014/24/EU.</w:t>
      </w:r>
    </w:p>
    <w:p w14:paraId="616BEBBA" w14:textId="77777777" w:rsidR="00E96A69" w:rsidRPr="005204A0" w:rsidRDefault="00E96A69" w:rsidP="005F7F32">
      <w:pPr>
        <w:jc w:val="both"/>
        <w:rPr>
          <w:rFonts w:ascii="Times New Roman" w:hAnsi="Times New Roman"/>
          <w:sz w:val="24"/>
          <w:szCs w:val="24"/>
          <w:lang w:val="hr-HR"/>
        </w:rPr>
      </w:pPr>
      <w:r w:rsidRPr="005204A0">
        <w:rPr>
          <w:rFonts w:ascii="Times New Roman" w:hAnsi="Times New Roman"/>
          <w:sz w:val="24"/>
          <w:szCs w:val="24"/>
          <w:lang w:val="hr-HR"/>
        </w:rPr>
        <w:t>Razdoblje isključenja gospodarskog subjekta kod kojeg su ostvarene osnove za isključenje iz točke 14.1.1. iz postupka javne nabave je pet godina od dana pravomoćnosti presude, osim ako pravomoćnom presudom nije određeno drukčije.</w:t>
      </w:r>
    </w:p>
    <w:p w14:paraId="043F370F" w14:textId="77777777" w:rsidR="00E96A69" w:rsidRPr="005204A0" w:rsidRDefault="00E96A69" w:rsidP="005F7F32">
      <w:pPr>
        <w:jc w:val="both"/>
        <w:rPr>
          <w:rFonts w:ascii="Times New Roman" w:hAnsi="Times New Roman"/>
          <w:b/>
          <w:sz w:val="24"/>
          <w:szCs w:val="24"/>
          <w:lang w:val="hr-HR"/>
        </w:rPr>
      </w:pPr>
      <w:r w:rsidRPr="005204A0">
        <w:rPr>
          <w:rFonts w:ascii="Times New Roman" w:hAnsi="Times New Roman"/>
          <w:b/>
          <w:sz w:val="24"/>
          <w:szCs w:val="24"/>
          <w:lang w:val="hr-HR"/>
        </w:rPr>
        <w:t>Za potrebe utvrđivanja gore navedenih okolnosti, gospodarski subjekt u ponudi dostavlja ispunjeni obrazac Europske jedinstvene dokumentacija o nabavi (dalje ESPD) (Dio III. Osnove za isključenje, Odjeljak A: Osnove povezane s kaznenim presudama i Odjeljak D: Ostale osnove za isključenje koje mogu biti predviđene u nacionalnom zakonodavstvu države članice javnog naručitelja ili naručitelja) za sve gospodarske subjekte u ponudi.</w:t>
      </w:r>
    </w:p>
    <w:p w14:paraId="082FF0ED" w14:textId="77777777" w:rsidR="00E96A69" w:rsidRPr="005204A0" w:rsidRDefault="00E96A69" w:rsidP="005F7F32">
      <w:pPr>
        <w:jc w:val="both"/>
        <w:rPr>
          <w:rFonts w:ascii="Times New Roman" w:hAnsi="Times New Roman"/>
          <w:b/>
          <w:sz w:val="24"/>
          <w:szCs w:val="24"/>
          <w:lang w:val="hr-HR"/>
        </w:rPr>
      </w:pPr>
      <w:r w:rsidRPr="005204A0">
        <w:rPr>
          <w:rFonts w:ascii="Times New Roman" w:hAnsi="Times New Roman"/>
          <w:b/>
          <w:sz w:val="24"/>
          <w:szCs w:val="24"/>
          <w:lang w:val="hr-HR"/>
        </w:rPr>
        <w:t>U slučaju zajednice gospodarskih subjekata navedene okolnosti utvrđuju se za sve članove zajednice pojedinačno te svaki član zajednice u ponudi dostavlja ispunjeni ESPD obrazac.</w:t>
      </w:r>
    </w:p>
    <w:p w14:paraId="05F1E096" w14:textId="77777777" w:rsidR="005F7F32" w:rsidRPr="005204A0" w:rsidRDefault="005F7F32" w:rsidP="005F7F32">
      <w:pPr>
        <w:pStyle w:val="Default"/>
        <w:jc w:val="both"/>
        <w:rPr>
          <w:rFonts w:ascii="Times New Roman" w:hAnsi="Times New Roman" w:cs="Times New Roman"/>
        </w:rPr>
      </w:pPr>
    </w:p>
    <w:p w14:paraId="2B419157" w14:textId="77777777" w:rsidR="005F7F32" w:rsidRPr="005204A0" w:rsidRDefault="005F7F32" w:rsidP="005F7F32">
      <w:pPr>
        <w:pStyle w:val="Default"/>
        <w:jc w:val="both"/>
        <w:rPr>
          <w:rFonts w:ascii="Times New Roman" w:hAnsi="Times New Roman" w:cs="Times New Roman"/>
          <w:color w:val="auto"/>
        </w:rPr>
      </w:pPr>
      <w:r w:rsidRPr="005204A0">
        <w:rPr>
          <w:rFonts w:ascii="Times New Roman" w:hAnsi="Times New Roman" w:cs="Times New Roman"/>
          <w:color w:val="auto"/>
        </w:rPr>
        <w:t xml:space="preserve">Naručitelj će prije donošenja odluke od gospodarskog subjekta koji je podnio ekonomski najpovoljniju ponudu, zatražiti da u primjerenom roku, ne kraćem od 5 dana, dostavi dokaz da ne postoje osnove za isključenje iz podtočke 3.1., i to : </w:t>
      </w:r>
    </w:p>
    <w:p w14:paraId="0D718EF3" w14:textId="77777777" w:rsidR="005F7F32" w:rsidRPr="005204A0" w:rsidRDefault="005F7F32" w:rsidP="005F7F32">
      <w:pPr>
        <w:pStyle w:val="Default"/>
        <w:spacing w:after="14"/>
        <w:jc w:val="both"/>
        <w:rPr>
          <w:rFonts w:ascii="Times New Roman" w:hAnsi="Times New Roman" w:cs="Times New Roman"/>
          <w:color w:val="auto"/>
        </w:rPr>
      </w:pPr>
      <w:r w:rsidRPr="005204A0">
        <w:rPr>
          <w:rFonts w:ascii="Times New Roman" w:hAnsi="Times New Roman" w:cs="Times New Roman"/>
          <w:color w:val="auto"/>
        </w:rPr>
        <w:t xml:space="preserve">a. </w:t>
      </w:r>
      <w:r w:rsidRPr="005204A0">
        <w:rPr>
          <w:rFonts w:ascii="Times New Roman" w:hAnsi="Times New Roman" w:cs="Times New Roman"/>
          <w:b/>
          <w:bCs/>
          <w:color w:val="auto"/>
        </w:rPr>
        <w:t xml:space="preserve">izvadak iz kaznene evidencije </w:t>
      </w:r>
      <w:r w:rsidRPr="005204A0">
        <w:rPr>
          <w:rFonts w:ascii="Times New Roman" w:hAnsi="Times New Roman" w:cs="Times New Roman"/>
          <w:color w:val="auto"/>
        </w:rPr>
        <w:t xml:space="preserve">ili drugog odgovarajućeg registra ili, ako to nije moguće, </w:t>
      </w:r>
    </w:p>
    <w:p w14:paraId="5885B9AC" w14:textId="77777777" w:rsidR="005F7F32" w:rsidRPr="005204A0" w:rsidRDefault="005F7F32" w:rsidP="005F7F32">
      <w:pPr>
        <w:pStyle w:val="Default"/>
        <w:spacing w:after="14"/>
        <w:jc w:val="both"/>
        <w:rPr>
          <w:rFonts w:ascii="Times New Roman" w:hAnsi="Times New Roman" w:cs="Times New Roman"/>
          <w:color w:val="auto"/>
        </w:rPr>
      </w:pPr>
      <w:r w:rsidRPr="005204A0">
        <w:rPr>
          <w:rFonts w:ascii="Times New Roman" w:hAnsi="Times New Roman" w:cs="Times New Roman"/>
          <w:color w:val="auto"/>
        </w:rPr>
        <w:t xml:space="preserve">b. </w:t>
      </w:r>
      <w:r w:rsidRPr="005204A0">
        <w:rPr>
          <w:rFonts w:ascii="Times New Roman" w:hAnsi="Times New Roman" w:cs="Times New Roman"/>
          <w:b/>
          <w:bCs/>
          <w:color w:val="auto"/>
        </w:rPr>
        <w:t xml:space="preserve">jednakovrijedni dokument </w:t>
      </w:r>
      <w:r w:rsidRPr="005204A0">
        <w:rPr>
          <w:rFonts w:ascii="Times New Roman" w:hAnsi="Times New Roman" w:cs="Times New Roman"/>
          <w:color w:val="auto"/>
        </w:rPr>
        <w:t xml:space="preserve">nadležne sudske ili upravne vlasti u državi poslovnog nastana gospodarskog subjekta, odnosno državi čiji je osoba državljanin ili </w:t>
      </w:r>
    </w:p>
    <w:p w14:paraId="1D30DA92" w14:textId="77777777" w:rsidR="005F7F32" w:rsidRPr="005204A0" w:rsidRDefault="005F7F32" w:rsidP="005F7F32">
      <w:pPr>
        <w:pStyle w:val="Default"/>
        <w:jc w:val="both"/>
        <w:rPr>
          <w:rFonts w:ascii="Times New Roman" w:hAnsi="Times New Roman" w:cs="Times New Roman"/>
          <w:color w:val="auto"/>
        </w:rPr>
      </w:pPr>
      <w:r w:rsidRPr="005204A0">
        <w:rPr>
          <w:rFonts w:ascii="Times New Roman" w:hAnsi="Times New Roman" w:cs="Times New Roman"/>
          <w:color w:val="auto"/>
        </w:rPr>
        <w:lastRenderedPageBreak/>
        <w:t xml:space="preserve">c. ako se u državi poslovnog nastana gospodarskog subjekta, odnosno državi čiji je osoba državljanin ne izdaju dokumenti pod a. i b. ili ako ne obuhvaćaju sve okolnosti iz ove podtočke 3.1., oni mogu biti zamijenjeni izjavom pod prisegom ili, ako izjava pod prisegom prema pravu dotične države ne postoji, </w:t>
      </w:r>
      <w:r w:rsidRPr="005204A0">
        <w:rPr>
          <w:rFonts w:ascii="Times New Roman" w:hAnsi="Times New Roman" w:cs="Times New Roman"/>
          <w:b/>
          <w:bCs/>
          <w:color w:val="auto"/>
        </w:rPr>
        <w:t xml:space="preserve">izjavom davatelja s ovjerenim potpisom </w:t>
      </w:r>
      <w:r w:rsidRPr="005204A0">
        <w:rPr>
          <w:rFonts w:ascii="Times New Roman" w:hAnsi="Times New Roman" w:cs="Times New Roman"/>
          <w:color w:val="auto"/>
        </w:rPr>
        <w:t xml:space="preserve">kod nadležne sudske ili upravne vlasti, javnog bilježnika ili strukovnog ili trgovinskog tijela u državi poslovnog nastana gospodarskog subjekta, odnosno državi čiji je osoba državljanin. </w:t>
      </w:r>
    </w:p>
    <w:p w14:paraId="763DD9C5" w14:textId="77777777" w:rsidR="005F7F32" w:rsidRPr="005204A0" w:rsidRDefault="005F7F32" w:rsidP="005F7F32">
      <w:pPr>
        <w:pStyle w:val="Default"/>
        <w:jc w:val="both"/>
        <w:rPr>
          <w:rFonts w:ascii="Times New Roman" w:hAnsi="Times New Roman" w:cs="Times New Roman"/>
          <w:color w:val="auto"/>
        </w:rPr>
      </w:pPr>
    </w:p>
    <w:p w14:paraId="3DD84664" w14:textId="77777777" w:rsidR="005F7F32" w:rsidRPr="005204A0" w:rsidRDefault="005F7F32" w:rsidP="00561C3E">
      <w:pPr>
        <w:rPr>
          <w:rFonts w:ascii="Times New Roman" w:hAnsi="Times New Roman"/>
          <w:sz w:val="24"/>
          <w:szCs w:val="24"/>
          <w:lang w:val="hr-HR"/>
        </w:rPr>
      </w:pPr>
      <w:bookmarkStart w:id="33" w:name="_Toc491922360"/>
      <w:r w:rsidRPr="005204A0">
        <w:rPr>
          <w:rStyle w:val="Naslov2Char"/>
          <w:lang w:val="hr-HR"/>
        </w:rPr>
        <w:t>3.2. Naručitelj je obvezan isključiti gospodarskog subjekta iz postupka javne nabave</w:t>
      </w:r>
      <w:bookmarkEnd w:id="33"/>
      <w:r w:rsidRPr="005204A0">
        <w:rPr>
          <w:rFonts w:ascii="Times New Roman" w:hAnsi="Times New Roman"/>
          <w:b/>
          <w:sz w:val="24"/>
          <w:szCs w:val="24"/>
          <w:lang w:val="hr-HR"/>
        </w:rPr>
        <w:t xml:space="preserve"> </w:t>
      </w:r>
      <w:r w:rsidRPr="005204A0">
        <w:rPr>
          <w:rFonts w:ascii="Times New Roman" w:hAnsi="Times New Roman"/>
          <w:sz w:val="24"/>
          <w:szCs w:val="24"/>
          <w:lang w:val="hr-HR"/>
        </w:rPr>
        <w:t xml:space="preserve">ako utvrdi da gospodarski subjekt nije ispunio obveze plaćanja dospjelih poreznih obveza i obveza za mirovinsko i zdravstveno osiguranje: </w:t>
      </w:r>
    </w:p>
    <w:p w14:paraId="2D112C7E" w14:textId="77777777" w:rsidR="005F7F32" w:rsidRPr="005204A0" w:rsidRDefault="005F7F32" w:rsidP="005F7F32">
      <w:pPr>
        <w:pStyle w:val="Default"/>
        <w:jc w:val="both"/>
        <w:rPr>
          <w:rFonts w:ascii="Times New Roman" w:hAnsi="Times New Roman" w:cs="Times New Roman"/>
          <w:color w:val="auto"/>
        </w:rPr>
      </w:pPr>
      <w:r w:rsidRPr="005204A0">
        <w:rPr>
          <w:rFonts w:ascii="Times New Roman" w:hAnsi="Times New Roman" w:cs="Times New Roman"/>
          <w:color w:val="auto"/>
        </w:rPr>
        <w:t xml:space="preserve">1. u Republici Hrvatskoj, ako gospodarski subjekt ima poslovni nastan u Republici Hrvatskoj, ili </w:t>
      </w:r>
    </w:p>
    <w:p w14:paraId="06E4A02A" w14:textId="77777777" w:rsidR="005F7F32" w:rsidRPr="005204A0" w:rsidRDefault="005F7F32" w:rsidP="005F7F32">
      <w:pPr>
        <w:pStyle w:val="Default"/>
        <w:jc w:val="both"/>
        <w:rPr>
          <w:rFonts w:ascii="Times New Roman" w:hAnsi="Times New Roman" w:cs="Times New Roman"/>
          <w:color w:val="auto"/>
        </w:rPr>
      </w:pPr>
      <w:r w:rsidRPr="005204A0">
        <w:rPr>
          <w:rFonts w:ascii="Times New Roman" w:hAnsi="Times New Roman" w:cs="Times New Roman"/>
          <w:color w:val="auto"/>
        </w:rPr>
        <w:t xml:space="preserve">2. u Republici Hrvatskoj ili u državi poslovnog nastana gospodarskog subjekta, ako gospodarski subjekt nema poslovni nastan u Republici Hrvatskoj. </w:t>
      </w:r>
    </w:p>
    <w:p w14:paraId="0BE11C31" w14:textId="77777777" w:rsidR="005F7F32" w:rsidRPr="005204A0" w:rsidRDefault="005F7F32" w:rsidP="005F7F32">
      <w:pPr>
        <w:pStyle w:val="Default"/>
        <w:jc w:val="both"/>
        <w:rPr>
          <w:rFonts w:ascii="Times New Roman" w:hAnsi="Times New Roman" w:cs="Times New Roman"/>
          <w:color w:val="auto"/>
        </w:rPr>
      </w:pPr>
      <w:r w:rsidRPr="005204A0">
        <w:rPr>
          <w:rFonts w:ascii="Times New Roman" w:hAnsi="Times New Roman" w:cs="Times New Roman"/>
          <w:color w:val="auto"/>
        </w:rPr>
        <w:t xml:space="preserve">Naručitelj neće isključiti gospodarskog subjekta iz postupka javne nabave ako mu sukladno posebnom propisu plaćanje obveza nije dopušteno ili mu je odobrena odgoda plaćanja. </w:t>
      </w:r>
    </w:p>
    <w:p w14:paraId="5603285D" w14:textId="77777777" w:rsidR="005F7F32" w:rsidRPr="005204A0" w:rsidRDefault="005F7F32" w:rsidP="005F7F32">
      <w:pPr>
        <w:pStyle w:val="Default"/>
        <w:jc w:val="both"/>
        <w:rPr>
          <w:rFonts w:ascii="Times New Roman" w:hAnsi="Times New Roman" w:cs="Times New Roman"/>
          <w:color w:val="auto"/>
        </w:rPr>
      </w:pPr>
      <w:r w:rsidRPr="005204A0">
        <w:rPr>
          <w:rFonts w:ascii="Times New Roman" w:hAnsi="Times New Roman" w:cs="Times New Roman"/>
          <w:b/>
          <w:bCs/>
          <w:color w:val="auto"/>
        </w:rPr>
        <w:t xml:space="preserve">Za potrebe utvrđivanja gore navedenih okolnosti, gospodarski subjekt u ponudi dostavlja ispunjeni ESPD obrazac (Dio III. Osnove za isključenje, Odjeljak B: Osnove povezane s plaćanjem poreza ili doprinosa za socijalno osiguranje) za sve gospodarske subjekte u ponudi. </w:t>
      </w:r>
    </w:p>
    <w:p w14:paraId="52306A33" w14:textId="77777777" w:rsidR="005F7F32" w:rsidRPr="005204A0" w:rsidRDefault="005F7F32" w:rsidP="005F7F32">
      <w:pPr>
        <w:pStyle w:val="Default"/>
        <w:jc w:val="both"/>
        <w:rPr>
          <w:rFonts w:ascii="Times New Roman" w:hAnsi="Times New Roman" w:cs="Times New Roman"/>
          <w:color w:val="auto"/>
        </w:rPr>
      </w:pPr>
      <w:r w:rsidRPr="005204A0">
        <w:rPr>
          <w:rFonts w:ascii="Times New Roman" w:hAnsi="Times New Roman" w:cs="Times New Roman"/>
          <w:color w:val="auto"/>
        </w:rPr>
        <w:t xml:space="preserve">Naručitelj će prije donošenja odluke od gospodarskog subjekta koji je podnio ekonomski najpovoljniju ponudu, zatražiti da u primjerenom roku, ne kraćem od 5 dana, dostavi dokaz da ne postoje osnove za isključenje iz podtočke 3.2., i to : </w:t>
      </w:r>
    </w:p>
    <w:p w14:paraId="26670E61" w14:textId="77777777" w:rsidR="005F7F32" w:rsidRPr="005204A0" w:rsidRDefault="005F7F32" w:rsidP="005F7F32">
      <w:pPr>
        <w:pStyle w:val="Default"/>
        <w:jc w:val="both"/>
        <w:rPr>
          <w:rFonts w:ascii="Times New Roman" w:hAnsi="Times New Roman" w:cs="Times New Roman"/>
          <w:color w:val="auto"/>
        </w:rPr>
      </w:pPr>
      <w:r w:rsidRPr="005204A0">
        <w:rPr>
          <w:rFonts w:ascii="Times New Roman" w:hAnsi="Times New Roman" w:cs="Times New Roman"/>
          <w:color w:val="auto"/>
        </w:rPr>
        <w:t xml:space="preserve">a. </w:t>
      </w:r>
      <w:r w:rsidRPr="005204A0">
        <w:rPr>
          <w:rFonts w:ascii="Times New Roman" w:hAnsi="Times New Roman" w:cs="Times New Roman"/>
          <w:b/>
          <w:bCs/>
          <w:color w:val="auto"/>
        </w:rPr>
        <w:t>potvrdu Porezne uprave o stanju duga</w:t>
      </w:r>
      <w:r w:rsidRPr="005204A0">
        <w:rPr>
          <w:rFonts w:ascii="Times New Roman" w:hAnsi="Times New Roman" w:cs="Times New Roman"/>
          <w:color w:val="auto"/>
        </w:rPr>
        <w:t xml:space="preserve">, ili </w:t>
      </w:r>
    </w:p>
    <w:p w14:paraId="5A9F6FA3" w14:textId="77777777" w:rsidR="005F7F32" w:rsidRPr="005204A0" w:rsidRDefault="005F7F32" w:rsidP="005F7F32">
      <w:pPr>
        <w:pStyle w:val="Default"/>
        <w:jc w:val="both"/>
        <w:rPr>
          <w:rFonts w:ascii="Times New Roman" w:hAnsi="Times New Roman" w:cs="Times New Roman"/>
          <w:color w:val="auto"/>
        </w:rPr>
      </w:pPr>
      <w:r w:rsidRPr="005204A0">
        <w:rPr>
          <w:rFonts w:ascii="Times New Roman" w:hAnsi="Times New Roman" w:cs="Times New Roman"/>
          <w:color w:val="auto"/>
        </w:rPr>
        <w:t xml:space="preserve">b. drugog nadležnog tijela države poslovnog nastana gospodarskog subjekta, ako se ne izdaje potvrda Porezne uprave, ili </w:t>
      </w:r>
    </w:p>
    <w:p w14:paraId="318A963C" w14:textId="77777777" w:rsidR="005F7F32" w:rsidRPr="005204A0" w:rsidRDefault="005F7F32" w:rsidP="005F7F32">
      <w:pPr>
        <w:pStyle w:val="Default"/>
        <w:jc w:val="both"/>
        <w:rPr>
          <w:rFonts w:ascii="Times New Roman" w:hAnsi="Times New Roman" w:cs="Times New Roman"/>
          <w:color w:val="auto"/>
        </w:rPr>
      </w:pPr>
      <w:r w:rsidRPr="005204A0">
        <w:rPr>
          <w:rFonts w:ascii="Times New Roman" w:hAnsi="Times New Roman" w:cs="Times New Roman"/>
          <w:color w:val="auto"/>
        </w:rPr>
        <w:t xml:space="preserve">c. ako se u državi poslovnog nastana gospodarskog subjekta, odnosno državi čiji je osoba državljanin ne izdaju dokumenti pod a. i b. ili ako ne obuhvaćaju sve okolnosti iz ove podtočke 3.2., oni mogu biti zamijenjeni izjavom pod prisegom ili, ako izjava pod prisegom prema pravu dotične države ne postoji, </w:t>
      </w:r>
      <w:r w:rsidRPr="005204A0">
        <w:rPr>
          <w:rFonts w:ascii="Times New Roman" w:hAnsi="Times New Roman" w:cs="Times New Roman"/>
          <w:b/>
          <w:bCs/>
          <w:color w:val="auto"/>
        </w:rPr>
        <w:t xml:space="preserve">izjavom davatelja s ovjerenim potpisom </w:t>
      </w:r>
      <w:r w:rsidRPr="005204A0">
        <w:rPr>
          <w:rFonts w:ascii="Times New Roman" w:hAnsi="Times New Roman" w:cs="Times New Roman"/>
          <w:color w:val="auto"/>
        </w:rPr>
        <w:t xml:space="preserve">kod nadležne sudske ili upravne vlasti, javnog bilježnika ili strukovnog ili trgovinskog tijela u državi poslovnog nastana gospodarskog subjekta, odnosno državi čiji je osoba državljanin. </w:t>
      </w:r>
    </w:p>
    <w:p w14:paraId="2CB2435B" w14:textId="77777777" w:rsidR="005F7F32" w:rsidRPr="005204A0" w:rsidRDefault="005F7F32" w:rsidP="005F7F32">
      <w:pPr>
        <w:pStyle w:val="Default"/>
        <w:jc w:val="both"/>
        <w:rPr>
          <w:rFonts w:ascii="Times New Roman" w:hAnsi="Times New Roman" w:cs="Times New Roman"/>
          <w:color w:val="auto"/>
        </w:rPr>
      </w:pPr>
      <w:r w:rsidRPr="005204A0">
        <w:rPr>
          <w:rFonts w:ascii="Times New Roman" w:hAnsi="Times New Roman" w:cs="Times New Roman"/>
          <w:color w:val="auto"/>
        </w:rPr>
        <w:t xml:space="preserve">Kao dovoljan dokaz da ne postoje osnove za isključenje iz točke 3.2. Dokumentacije o nabavi Naručitelj će prihvatiti </w:t>
      </w:r>
      <w:r w:rsidRPr="005204A0">
        <w:rPr>
          <w:rFonts w:ascii="Times New Roman" w:hAnsi="Times New Roman" w:cs="Times New Roman"/>
          <w:b/>
          <w:bCs/>
          <w:color w:val="auto"/>
        </w:rPr>
        <w:t xml:space="preserve">Potvrdu porezne uprave ili drugog nadležnog tijela </w:t>
      </w:r>
      <w:r w:rsidRPr="005204A0">
        <w:rPr>
          <w:rFonts w:ascii="Times New Roman" w:hAnsi="Times New Roman" w:cs="Times New Roman"/>
          <w:color w:val="auto"/>
        </w:rPr>
        <w:t xml:space="preserve">u državi poslovnog nastana gospodarskog subjekta. </w:t>
      </w:r>
    </w:p>
    <w:p w14:paraId="4DCEBF71" w14:textId="77777777" w:rsidR="005F7F32" w:rsidRPr="005204A0" w:rsidRDefault="005F7F32" w:rsidP="005F7F32">
      <w:pPr>
        <w:pStyle w:val="Default"/>
        <w:jc w:val="both"/>
        <w:rPr>
          <w:rFonts w:ascii="Times New Roman" w:hAnsi="Times New Roman" w:cs="Times New Roman"/>
          <w:color w:val="auto"/>
        </w:rPr>
      </w:pPr>
      <w:r w:rsidRPr="005204A0">
        <w:rPr>
          <w:rFonts w:ascii="Times New Roman" w:hAnsi="Times New Roman" w:cs="Times New Roman"/>
          <w:b/>
          <w:bCs/>
          <w:color w:val="auto"/>
        </w:rPr>
        <w:t xml:space="preserve">Sukladno članku 221. stavku 1. ZJN 2016 odredba točke 3.2. odnosi se i na podugovaratelje, koji u ponudi dostavljaju ispunjeni ESPD obrazac. </w:t>
      </w:r>
    </w:p>
    <w:p w14:paraId="0F933389" w14:textId="77777777" w:rsidR="00E96A69" w:rsidRPr="005204A0" w:rsidRDefault="005F7F32" w:rsidP="005F7F32">
      <w:pPr>
        <w:jc w:val="both"/>
        <w:rPr>
          <w:rFonts w:ascii="Times New Roman" w:hAnsi="Times New Roman"/>
          <w:sz w:val="24"/>
          <w:szCs w:val="24"/>
          <w:lang w:val="hr-HR"/>
        </w:rPr>
      </w:pPr>
      <w:r w:rsidRPr="005204A0">
        <w:rPr>
          <w:rFonts w:ascii="Times New Roman" w:hAnsi="Times New Roman"/>
          <w:sz w:val="24"/>
          <w:szCs w:val="24"/>
          <w:lang w:val="hr-HR"/>
        </w:rPr>
        <w:t>U slučaju zajednice gospodarskih subjekata, navedene okolnosti utvrđuju se za sve članove zajednice pojedinačno te svaki član zajednice u ponudi dostavlja ispunjeni ESPD obrazac.</w:t>
      </w:r>
    </w:p>
    <w:p w14:paraId="5AF387BC" w14:textId="77777777" w:rsidR="005F7F32" w:rsidRPr="005204A0" w:rsidRDefault="005F7F32" w:rsidP="005F7F32">
      <w:pPr>
        <w:pStyle w:val="Default"/>
        <w:jc w:val="both"/>
        <w:rPr>
          <w:rFonts w:ascii="Times New Roman" w:hAnsi="Times New Roman" w:cs="Times New Roman"/>
        </w:rPr>
      </w:pPr>
    </w:p>
    <w:p w14:paraId="4BAB2BBC" w14:textId="77777777" w:rsidR="005F7F32" w:rsidRPr="005204A0" w:rsidRDefault="005F7F32" w:rsidP="00561C3E">
      <w:pPr>
        <w:pStyle w:val="Naslov2"/>
      </w:pPr>
      <w:bookmarkStart w:id="34" w:name="_Toc491922361"/>
      <w:r w:rsidRPr="005204A0">
        <w:t>3.3. OSTALE OSNOVE ZA ISKLJUČENJE GOSPODARSKOG SUBJEKTA</w:t>
      </w:r>
      <w:bookmarkEnd w:id="34"/>
      <w:r w:rsidRPr="005204A0">
        <w:t xml:space="preserve"> </w:t>
      </w:r>
    </w:p>
    <w:p w14:paraId="00B9AF7B" w14:textId="77777777" w:rsidR="005F7F32" w:rsidRPr="005204A0" w:rsidRDefault="005F7F32" w:rsidP="005F7F32">
      <w:pPr>
        <w:pStyle w:val="Default"/>
        <w:jc w:val="both"/>
        <w:rPr>
          <w:rFonts w:ascii="Times New Roman" w:hAnsi="Times New Roman" w:cs="Times New Roman"/>
          <w:color w:val="auto"/>
        </w:rPr>
      </w:pPr>
      <w:r w:rsidRPr="005204A0">
        <w:rPr>
          <w:rFonts w:ascii="Times New Roman" w:hAnsi="Times New Roman" w:cs="Times New Roman"/>
          <w:b/>
          <w:bCs/>
          <w:color w:val="auto"/>
        </w:rPr>
        <w:t xml:space="preserve">Naručitelj će isključiti gospodarskog subjekta iz postupka javne nabave ako: </w:t>
      </w:r>
    </w:p>
    <w:p w14:paraId="6E8DAF8A" w14:textId="77777777" w:rsidR="005F7F32" w:rsidRPr="005204A0" w:rsidRDefault="005F7F32" w:rsidP="005F7F32">
      <w:pPr>
        <w:pStyle w:val="Default"/>
        <w:jc w:val="both"/>
        <w:rPr>
          <w:rFonts w:ascii="Times New Roman" w:hAnsi="Times New Roman" w:cs="Times New Roman"/>
          <w:color w:val="auto"/>
        </w:rPr>
      </w:pPr>
      <w:r w:rsidRPr="005204A0">
        <w:rPr>
          <w:rFonts w:ascii="Times New Roman" w:hAnsi="Times New Roman" w:cs="Times New Roman"/>
          <w:b/>
          <w:bCs/>
          <w:color w:val="auto"/>
        </w:rPr>
        <w:t xml:space="preserve">može dokazati odgovarajućim sredstvima da je gospodarski subjekt kriv za teški profesionalni propust koji dovodi u pitanje njegov integritet. </w:t>
      </w:r>
    </w:p>
    <w:p w14:paraId="4C942144" w14:textId="77777777" w:rsidR="005F7F32" w:rsidRPr="005204A0" w:rsidRDefault="005F7F32" w:rsidP="005F7F32">
      <w:pPr>
        <w:pStyle w:val="Default"/>
        <w:jc w:val="both"/>
        <w:rPr>
          <w:rFonts w:ascii="Times New Roman" w:hAnsi="Times New Roman" w:cs="Times New Roman"/>
          <w:color w:val="auto"/>
        </w:rPr>
      </w:pPr>
      <w:r w:rsidRPr="005204A0">
        <w:rPr>
          <w:rFonts w:ascii="Times New Roman" w:hAnsi="Times New Roman" w:cs="Times New Roman"/>
          <w:color w:val="auto"/>
        </w:rPr>
        <w:t xml:space="preserve">Profesionalni propust je postupanje gospodarskog subjekta protivno propisima iz područja prava koje uređuje obavljanje njegove djelatnosti, prava okoliša, socijalnog i radnog prava, uključujući </w:t>
      </w:r>
      <w:r w:rsidRPr="005204A0">
        <w:rPr>
          <w:rFonts w:ascii="Times New Roman" w:hAnsi="Times New Roman" w:cs="Times New Roman"/>
          <w:color w:val="auto"/>
        </w:rPr>
        <w:lastRenderedPageBreak/>
        <w:t xml:space="preserve">kolektivne ugovore, a osobito obvezu isplate ugovorene plaće, prava tržišnog natjecanja, prava intelektualnog </w:t>
      </w:r>
    </w:p>
    <w:p w14:paraId="69CD14E1" w14:textId="77777777" w:rsidR="005F7F32" w:rsidRPr="005204A0" w:rsidRDefault="005F7F32" w:rsidP="005F7F32">
      <w:pPr>
        <w:pStyle w:val="Default"/>
        <w:jc w:val="both"/>
        <w:rPr>
          <w:rFonts w:ascii="Times New Roman" w:hAnsi="Times New Roman" w:cs="Times New Roman"/>
          <w:color w:val="auto"/>
        </w:rPr>
      </w:pPr>
      <w:r w:rsidRPr="005204A0">
        <w:rPr>
          <w:rFonts w:ascii="Times New Roman" w:hAnsi="Times New Roman" w:cs="Times New Roman"/>
          <w:color w:val="auto"/>
        </w:rPr>
        <w:t xml:space="preserve">vlasništva te postupanje protivno pravilima struke. </w:t>
      </w:r>
    </w:p>
    <w:p w14:paraId="7BA6DA25" w14:textId="77777777" w:rsidR="005F7F32" w:rsidRPr="005204A0" w:rsidRDefault="005F7F32" w:rsidP="005F7F32">
      <w:pPr>
        <w:pStyle w:val="Default"/>
        <w:jc w:val="both"/>
        <w:rPr>
          <w:rFonts w:ascii="Times New Roman" w:hAnsi="Times New Roman" w:cs="Times New Roman"/>
          <w:color w:val="auto"/>
        </w:rPr>
      </w:pPr>
      <w:r w:rsidRPr="005204A0">
        <w:rPr>
          <w:rFonts w:ascii="Times New Roman" w:hAnsi="Times New Roman" w:cs="Times New Roman"/>
          <w:color w:val="auto"/>
        </w:rPr>
        <w:t xml:space="preserve">Razdoblje isključenja gospodarskog subjekta kod kojeg su ostvarene navedene osnove za isključenje iz postupka javne nabave je dvije godine od dana dotičnog događaja. </w:t>
      </w:r>
    </w:p>
    <w:p w14:paraId="4B0BB88C" w14:textId="77777777" w:rsidR="005F7F32" w:rsidRPr="005204A0" w:rsidRDefault="005F7F32" w:rsidP="005F7F32">
      <w:pPr>
        <w:pStyle w:val="Default"/>
        <w:jc w:val="both"/>
        <w:rPr>
          <w:rFonts w:ascii="Times New Roman" w:hAnsi="Times New Roman" w:cs="Times New Roman"/>
          <w:color w:val="auto"/>
        </w:rPr>
      </w:pPr>
      <w:r w:rsidRPr="005204A0">
        <w:rPr>
          <w:rFonts w:ascii="Times New Roman" w:hAnsi="Times New Roman" w:cs="Times New Roman"/>
          <w:b/>
          <w:bCs/>
          <w:color w:val="auto"/>
        </w:rPr>
        <w:t xml:space="preserve">Za potrebe utvrđivanja nepostojanja ove osnove za isključenje, gospodarski subjekt u ponudi dostavlja ispunjeni ESPD obrazac (Dio IV. Kriterij za odabir gospodarskog subjekta, Odjeljak C: Osnove povezane s insolventnošću, sukobima interesa ili poslovnim prekršajem) za sve gospodarske subjekte u ponudi. </w:t>
      </w:r>
    </w:p>
    <w:p w14:paraId="61664F36" w14:textId="77777777" w:rsidR="0075777D" w:rsidRDefault="0075777D" w:rsidP="006F6F2D">
      <w:pPr>
        <w:pStyle w:val="Naslov2"/>
      </w:pPr>
    </w:p>
    <w:p w14:paraId="1BB3BD7C" w14:textId="77777777" w:rsidR="005F7F32" w:rsidRPr="005204A0" w:rsidRDefault="005F7F32" w:rsidP="006F6F2D">
      <w:pPr>
        <w:pStyle w:val="Naslov2"/>
      </w:pPr>
      <w:bookmarkStart w:id="35" w:name="_Toc491922362"/>
      <w:r w:rsidRPr="005204A0">
        <w:t>3.4. ODREDBE O SAMOKORIGIRANJU</w:t>
      </w:r>
      <w:bookmarkEnd w:id="35"/>
      <w:r w:rsidRPr="005204A0">
        <w:t xml:space="preserve"> </w:t>
      </w:r>
    </w:p>
    <w:p w14:paraId="597903BB" w14:textId="77777777" w:rsidR="005F7F32" w:rsidRPr="005204A0" w:rsidRDefault="005F7F32" w:rsidP="005F7F32">
      <w:pPr>
        <w:pStyle w:val="Default"/>
        <w:jc w:val="both"/>
        <w:rPr>
          <w:rFonts w:ascii="Times New Roman" w:hAnsi="Times New Roman" w:cs="Times New Roman"/>
          <w:color w:val="auto"/>
        </w:rPr>
      </w:pPr>
      <w:r w:rsidRPr="005204A0">
        <w:rPr>
          <w:rFonts w:ascii="Times New Roman" w:hAnsi="Times New Roman" w:cs="Times New Roman"/>
          <w:color w:val="auto"/>
        </w:rPr>
        <w:t xml:space="preserve">Gospodarski subjekt kod kojeg su ostvarene osnove za isključenje iz točke 3.1, 3.2 i 3.3. ove Dokumentacije o nabavi može naručitelju dostaviti dokaze o mjerama koje je poduzeo kako bi dokazao svoju pouzdanost bez obzira na postojanje relevantne osnove za isključenje. </w:t>
      </w:r>
    </w:p>
    <w:p w14:paraId="1290F3EE" w14:textId="77777777" w:rsidR="005F7F32" w:rsidRPr="005204A0" w:rsidRDefault="005F7F32" w:rsidP="005F7F32">
      <w:pPr>
        <w:pStyle w:val="Default"/>
        <w:jc w:val="both"/>
        <w:rPr>
          <w:rFonts w:ascii="Times New Roman" w:hAnsi="Times New Roman" w:cs="Times New Roman"/>
          <w:color w:val="auto"/>
        </w:rPr>
      </w:pPr>
      <w:r w:rsidRPr="005204A0">
        <w:rPr>
          <w:rFonts w:ascii="Times New Roman" w:hAnsi="Times New Roman" w:cs="Times New Roman"/>
          <w:color w:val="auto"/>
        </w:rPr>
        <w:t xml:space="preserve">Poduzimanje mjera gospodarski subjekt dokazuje: </w:t>
      </w:r>
    </w:p>
    <w:p w14:paraId="5DEAA084" w14:textId="77777777" w:rsidR="005F7F32" w:rsidRPr="005204A0" w:rsidRDefault="005F7F32" w:rsidP="000E323D">
      <w:pPr>
        <w:pStyle w:val="Default"/>
        <w:ind w:left="720"/>
        <w:jc w:val="both"/>
        <w:rPr>
          <w:rFonts w:ascii="Times New Roman" w:hAnsi="Times New Roman" w:cs="Times New Roman"/>
          <w:color w:val="auto"/>
        </w:rPr>
      </w:pPr>
      <w:r w:rsidRPr="005204A0">
        <w:rPr>
          <w:rFonts w:ascii="Times New Roman" w:hAnsi="Times New Roman" w:cs="Times New Roman"/>
          <w:color w:val="auto"/>
        </w:rPr>
        <w:t xml:space="preserve">1. plaćanjem naknade štete ili poduzimanjem drugih odgovarajućih mjera u cilju plaćanja naknade štete prouzročene kaznenim djelom ili propustom </w:t>
      </w:r>
    </w:p>
    <w:p w14:paraId="0D1CC47E" w14:textId="77777777" w:rsidR="005F7F32" w:rsidRPr="005204A0" w:rsidRDefault="005F7F32" w:rsidP="000E323D">
      <w:pPr>
        <w:pStyle w:val="Default"/>
        <w:ind w:left="720"/>
        <w:jc w:val="both"/>
        <w:rPr>
          <w:rFonts w:ascii="Times New Roman" w:hAnsi="Times New Roman" w:cs="Times New Roman"/>
          <w:color w:val="auto"/>
        </w:rPr>
      </w:pPr>
      <w:r w:rsidRPr="005204A0">
        <w:rPr>
          <w:rFonts w:ascii="Times New Roman" w:hAnsi="Times New Roman" w:cs="Times New Roman"/>
          <w:color w:val="auto"/>
        </w:rPr>
        <w:t xml:space="preserve">2. aktivnom suradnjom s nadležnim istražnim tijelima radi potpunog razjašnjenja činjenica i okolnosti u vezi s kaznenim djelom ili propustom </w:t>
      </w:r>
    </w:p>
    <w:p w14:paraId="23AAD5C4" w14:textId="77777777" w:rsidR="005F7F32" w:rsidRPr="005204A0" w:rsidRDefault="005F7F32" w:rsidP="000E323D">
      <w:pPr>
        <w:pStyle w:val="Default"/>
        <w:ind w:left="720"/>
        <w:jc w:val="both"/>
        <w:rPr>
          <w:rFonts w:ascii="Times New Roman" w:hAnsi="Times New Roman" w:cs="Times New Roman"/>
          <w:color w:val="auto"/>
        </w:rPr>
      </w:pPr>
      <w:r w:rsidRPr="005204A0">
        <w:rPr>
          <w:rFonts w:ascii="Times New Roman" w:hAnsi="Times New Roman" w:cs="Times New Roman"/>
          <w:color w:val="auto"/>
        </w:rPr>
        <w:t xml:space="preserve">3. odgovarajućim tehničkim, organizacijskim i kadrovskim mjerama radi sprječavanja daljnjih kaznenih djela ili propusta. </w:t>
      </w:r>
    </w:p>
    <w:p w14:paraId="6BD77852" w14:textId="77777777" w:rsidR="005F7F32" w:rsidRPr="005204A0" w:rsidRDefault="005F7F32" w:rsidP="005F7F32">
      <w:pPr>
        <w:pStyle w:val="Default"/>
        <w:jc w:val="both"/>
        <w:rPr>
          <w:rFonts w:ascii="Times New Roman" w:hAnsi="Times New Roman" w:cs="Times New Roman"/>
          <w:color w:val="auto"/>
        </w:rPr>
      </w:pPr>
      <w:r w:rsidRPr="005204A0">
        <w:rPr>
          <w:rFonts w:ascii="Times New Roman" w:hAnsi="Times New Roman" w:cs="Times New Roman"/>
          <w:color w:val="auto"/>
        </w:rPr>
        <w:t xml:space="preserve">Mjere koje je poduzeo gospodarski subjekt ocjenjuju se uzimajući u obzir težinu i posebne okolnosti kaznenog djela ili propusta te je obvezan obrazložiti razloge prihvaćanja ili neprihvaćanja mjera. </w:t>
      </w:r>
    </w:p>
    <w:p w14:paraId="442FE3DD" w14:textId="77777777" w:rsidR="005F7F32" w:rsidRPr="005204A0" w:rsidRDefault="005F7F32" w:rsidP="005F7F32">
      <w:pPr>
        <w:pStyle w:val="Default"/>
        <w:jc w:val="both"/>
        <w:rPr>
          <w:rFonts w:ascii="Times New Roman" w:hAnsi="Times New Roman" w:cs="Times New Roman"/>
          <w:color w:val="auto"/>
        </w:rPr>
      </w:pPr>
      <w:r w:rsidRPr="005204A0">
        <w:rPr>
          <w:rFonts w:ascii="Times New Roman" w:hAnsi="Times New Roman" w:cs="Times New Roman"/>
          <w:color w:val="auto"/>
        </w:rPr>
        <w:t xml:space="preserve">Naručitelj neće isključiti gospodarskog subjekta iz postupka javne nabave ako je ocijenjeno da su poduzete mjere primjerene. </w:t>
      </w:r>
    </w:p>
    <w:p w14:paraId="7C457BB5" w14:textId="77777777" w:rsidR="005F7F32" w:rsidRPr="005204A0" w:rsidRDefault="005F7F32" w:rsidP="005F7F32">
      <w:pPr>
        <w:jc w:val="both"/>
        <w:rPr>
          <w:rFonts w:ascii="Times New Roman" w:hAnsi="Times New Roman"/>
          <w:sz w:val="24"/>
          <w:szCs w:val="24"/>
          <w:lang w:val="hr-HR"/>
        </w:rPr>
      </w:pPr>
      <w:r w:rsidRPr="005204A0">
        <w:rPr>
          <w:rFonts w:ascii="Times New Roman" w:hAnsi="Times New Roman"/>
          <w:sz w:val="24"/>
          <w:szCs w:val="24"/>
          <w:lang w:val="hr-HR"/>
        </w:rPr>
        <w:t>Gospodarski subjekt kojem je pravomoćnom presudom određena zabrana sudjelovanja u postupcima javne nabave nema pravo korištenja mogućnosti do isteka roka zabrane u državi u kojoj je presuda na snazi.</w:t>
      </w:r>
    </w:p>
    <w:p w14:paraId="10A7DA93" w14:textId="77777777" w:rsidR="005F7F32" w:rsidRPr="005204A0" w:rsidRDefault="005F7F32" w:rsidP="005F7F32">
      <w:pPr>
        <w:jc w:val="both"/>
        <w:rPr>
          <w:rFonts w:ascii="Times New Roman" w:hAnsi="Times New Roman"/>
          <w:sz w:val="24"/>
          <w:szCs w:val="24"/>
          <w:lang w:val="hr-HR"/>
        </w:rPr>
      </w:pPr>
    </w:p>
    <w:p w14:paraId="2ED41199" w14:textId="77777777" w:rsidR="000E323D" w:rsidRPr="005204A0" w:rsidRDefault="000E323D" w:rsidP="00561C3E">
      <w:pPr>
        <w:pStyle w:val="Naslov1"/>
      </w:pPr>
      <w:bookmarkStart w:id="36" w:name="_Toc491922363"/>
      <w:bookmarkEnd w:id="32"/>
      <w:r w:rsidRPr="005204A0">
        <w:t>4. KRITERIJ ZA ODABIR GOSPODARSKOG SUBJEKTA (UVJETI SPOSOBNOSTI)</w:t>
      </w:r>
      <w:bookmarkEnd w:id="36"/>
      <w:r w:rsidRPr="005204A0">
        <w:t xml:space="preserve"> </w:t>
      </w:r>
    </w:p>
    <w:p w14:paraId="7403769F" w14:textId="77777777" w:rsidR="005C0B7F" w:rsidRPr="005C0B7F" w:rsidRDefault="005C0B7F" w:rsidP="005C0B7F">
      <w:pPr>
        <w:pStyle w:val="Default"/>
        <w:jc w:val="both"/>
        <w:rPr>
          <w:rFonts w:ascii="Times New Roman" w:hAnsi="Times New Roman" w:cs="Times New Roman"/>
          <w:color w:val="auto"/>
        </w:rPr>
      </w:pPr>
      <w:r w:rsidRPr="005C0B7F">
        <w:rPr>
          <w:rFonts w:ascii="Times New Roman" w:hAnsi="Times New Roman" w:cs="Times New Roman"/>
          <w:color w:val="auto"/>
        </w:rPr>
        <w:t>Kriteriji za odabir gospodarskog subjekta u postupku javne nabave se odnose na:</w:t>
      </w:r>
    </w:p>
    <w:p w14:paraId="43EAB7CF" w14:textId="77777777" w:rsidR="005C0B7F" w:rsidRPr="005C0B7F" w:rsidRDefault="005C0B7F" w:rsidP="005C0B7F">
      <w:pPr>
        <w:pStyle w:val="Default"/>
        <w:jc w:val="both"/>
        <w:rPr>
          <w:rFonts w:ascii="Times New Roman" w:hAnsi="Times New Roman" w:cs="Times New Roman"/>
          <w:color w:val="auto"/>
        </w:rPr>
      </w:pPr>
    </w:p>
    <w:p w14:paraId="1E9A5864" w14:textId="77777777" w:rsidR="005C0B7F" w:rsidRPr="005C0B7F" w:rsidRDefault="005C0B7F" w:rsidP="005C0B7F">
      <w:pPr>
        <w:pStyle w:val="Default"/>
        <w:jc w:val="both"/>
        <w:rPr>
          <w:rFonts w:ascii="Times New Roman" w:hAnsi="Times New Roman" w:cs="Times New Roman"/>
          <w:color w:val="auto"/>
        </w:rPr>
      </w:pPr>
      <w:r w:rsidRPr="005C0B7F">
        <w:rPr>
          <w:rFonts w:ascii="Times New Roman" w:hAnsi="Times New Roman" w:cs="Times New Roman"/>
          <w:color w:val="auto"/>
        </w:rPr>
        <w:t>1.</w:t>
      </w:r>
      <w:r w:rsidRPr="005C0B7F">
        <w:rPr>
          <w:rFonts w:ascii="Times New Roman" w:hAnsi="Times New Roman" w:cs="Times New Roman"/>
          <w:color w:val="auto"/>
        </w:rPr>
        <w:tab/>
        <w:t>Sposobnost za obavljanje profesionalne djelatnosti</w:t>
      </w:r>
    </w:p>
    <w:p w14:paraId="223DC627" w14:textId="77777777" w:rsidR="005C0B7F" w:rsidRPr="005C0B7F" w:rsidRDefault="005C0B7F" w:rsidP="005C0B7F">
      <w:pPr>
        <w:pStyle w:val="Default"/>
        <w:jc w:val="both"/>
        <w:rPr>
          <w:rFonts w:ascii="Times New Roman" w:hAnsi="Times New Roman" w:cs="Times New Roman"/>
          <w:color w:val="auto"/>
        </w:rPr>
      </w:pPr>
      <w:r w:rsidRPr="005C0B7F">
        <w:rPr>
          <w:rFonts w:ascii="Times New Roman" w:hAnsi="Times New Roman" w:cs="Times New Roman"/>
          <w:color w:val="auto"/>
        </w:rPr>
        <w:t>2.</w:t>
      </w:r>
      <w:r w:rsidRPr="005C0B7F">
        <w:rPr>
          <w:rFonts w:ascii="Times New Roman" w:hAnsi="Times New Roman" w:cs="Times New Roman"/>
          <w:color w:val="auto"/>
        </w:rPr>
        <w:tab/>
        <w:t>Ekonomsku i financijsku sposobnost</w:t>
      </w:r>
    </w:p>
    <w:p w14:paraId="18B3DE52" w14:textId="36E78722" w:rsidR="000E323D" w:rsidRPr="005204A0" w:rsidRDefault="005C0B7F" w:rsidP="005C0B7F">
      <w:pPr>
        <w:pStyle w:val="Default"/>
        <w:jc w:val="both"/>
        <w:rPr>
          <w:rFonts w:ascii="Times New Roman" w:hAnsi="Times New Roman" w:cs="Times New Roman"/>
          <w:color w:val="auto"/>
        </w:rPr>
      </w:pPr>
      <w:r w:rsidRPr="005C0B7F">
        <w:rPr>
          <w:rFonts w:ascii="Times New Roman" w:hAnsi="Times New Roman" w:cs="Times New Roman"/>
          <w:color w:val="auto"/>
        </w:rPr>
        <w:t>3.</w:t>
      </w:r>
      <w:r w:rsidRPr="005C0B7F">
        <w:rPr>
          <w:rFonts w:ascii="Times New Roman" w:hAnsi="Times New Roman" w:cs="Times New Roman"/>
          <w:color w:val="auto"/>
        </w:rPr>
        <w:tab/>
        <w:t>Tehničku i stručnu sposobnost.</w:t>
      </w:r>
    </w:p>
    <w:p w14:paraId="4764AB0F" w14:textId="77777777" w:rsidR="002E29DD" w:rsidRDefault="002E29DD" w:rsidP="001317E5">
      <w:pPr>
        <w:pStyle w:val="Naslov2"/>
      </w:pPr>
    </w:p>
    <w:p w14:paraId="7C032BEC" w14:textId="77777777" w:rsidR="000E323D" w:rsidRPr="005204A0" w:rsidRDefault="000E323D" w:rsidP="001317E5">
      <w:pPr>
        <w:pStyle w:val="Naslov2"/>
      </w:pPr>
      <w:bookmarkStart w:id="37" w:name="_Toc491922364"/>
      <w:r w:rsidRPr="005204A0">
        <w:t>4.1. Sposobnost za obavljanje profesionalne djelatnosti</w:t>
      </w:r>
      <w:bookmarkEnd w:id="37"/>
      <w:r w:rsidRPr="005204A0">
        <w:t xml:space="preserve"> </w:t>
      </w:r>
    </w:p>
    <w:p w14:paraId="20B8F5E5" w14:textId="77777777" w:rsidR="000E323D" w:rsidRPr="005204A0" w:rsidRDefault="000E323D" w:rsidP="001317E5">
      <w:pPr>
        <w:pStyle w:val="Default"/>
        <w:jc w:val="both"/>
        <w:rPr>
          <w:rFonts w:ascii="Times New Roman" w:hAnsi="Times New Roman" w:cs="Times New Roman"/>
          <w:b/>
          <w:bCs/>
          <w:color w:val="auto"/>
        </w:rPr>
      </w:pPr>
    </w:p>
    <w:p w14:paraId="72BE2117" w14:textId="77777777" w:rsidR="000E323D" w:rsidRPr="005204A0" w:rsidRDefault="000E323D" w:rsidP="001317E5">
      <w:pPr>
        <w:pStyle w:val="Default"/>
        <w:jc w:val="both"/>
        <w:rPr>
          <w:rFonts w:ascii="Times New Roman" w:hAnsi="Times New Roman" w:cs="Times New Roman"/>
          <w:color w:val="auto"/>
        </w:rPr>
      </w:pPr>
      <w:r w:rsidRPr="005204A0">
        <w:rPr>
          <w:rFonts w:ascii="Times New Roman" w:hAnsi="Times New Roman" w:cs="Times New Roman"/>
          <w:b/>
          <w:bCs/>
          <w:color w:val="auto"/>
        </w:rPr>
        <w:t xml:space="preserve">4.1.1. </w:t>
      </w:r>
      <w:r w:rsidRPr="005204A0">
        <w:rPr>
          <w:rFonts w:ascii="Times New Roman" w:hAnsi="Times New Roman" w:cs="Times New Roman"/>
          <w:color w:val="auto"/>
        </w:rPr>
        <w:t xml:space="preserve">Gospodarski subjekt mora u ponudi dokazati </w:t>
      </w:r>
      <w:r w:rsidRPr="005204A0">
        <w:rPr>
          <w:rFonts w:ascii="Times New Roman" w:hAnsi="Times New Roman" w:cs="Times New Roman"/>
          <w:b/>
          <w:bCs/>
          <w:color w:val="auto"/>
        </w:rPr>
        <w:t xml:space="preserve">svoj upis u sudski, obrtni, strukovni ili drugi odgovarajući registar </w:t>
      </w:r>
      <w:r w:rsidRPr="005204A0">
        <w:rPr>
          <w:rFonts w:ascii="Times New Roman" w:hAnsi="Times New Roman" w:cs="Times New Roman"/>
          <w:color w:val="auto"/>
        </w:rPr>
        <w:t xml:space="preserve">u državi njegova poslovnog nastana. </w:t>
      </w:r>
    </w:p>
    <w:p w14:paraId="03085377" w14:textId="77777777" w:rsidR="000E323D" w:rsidRPr="005204A0" w:rsidRDefault="000E323D" w:rsidP="001317E5">
      <w:pPr>
        <w:pStyle w:val="Default"/>
        <w:jc w:val="both"/>
        <w:rPr>
          <w:rFonts w:ascii="Times New Roman" w:hAnsi="Times New Roman" w:cs="Times New Roman"/>
          <w:color w:val="auto"/>
        </w:rPr>
      </w:pPr>
    </w:p>
    <w:p w14:paraId="7176A31E" w14:textId="77777777" w:rsidR="000E323D" w:rsidRPr="005204A0" w:rsidRDefault="000E323D" w:rsidP="001317E5">
      <w:pPr>
        <w:jc w:val="both"/>
        <w:rPr>
          <w:rFonts w:ascii="Times New Roman" w:hAnsi="Times New Roman"/>
          <w:b/>
          <w:bCs/>
          <w:sz w:val="24"/>
          <w:szCs w:val="24"/>
          <w:lang w:val="hr-HR"/>
        </w:rPr>
      </w:pPr>
      <w:r w:rsidRPr="005204A0">
        <w:rPr>
          <w:rFonts w:ascii="Times New Roman" w:hAnsi="Times New Roman"/>
          <w:b/>
          <w:bCs/>
          <w:sz w:val="24"/>
          <w:szCs w:val="24"/>
          <w:lang w:val="hr-HR"/>
        </w:rPr>
        <w:t xml:space="preserve">Za potrebe utvrđivanja navedene sposobnosti za obavljanje profesionalne djelatnosti, gospodarski subjekt u ponudi dostavlja ispunjeni ESPD obrazac (Dio IV. Kriterij za odabir </w:t>
      </w:r>
      <w:r w:rsidRPr="005204A0">
        <w:rPr>
          <w:rFonts w:ascii="Times New Roman" w:hAnsi="Times New Roman"/>
          <w:b/>
          <w:bCs/>
          <w:sz w:val="24"/>
          <w:szCs w:val="24"/>
          <w:lang w:val="hr-HR"/>
        </w:rPr>
        <w:lastRenderedPageBreak/>
        <w:t>gospodarskog subjekta, Odjeljak A: Sposobnost za obavljanje profesionalne djelatnosti: točka 1.) za sve gospodarske subjekte u ponudi.</w:t>
      </w:r>
    </w:p>
    <w:p w14:paraId="6F5C9A27" w14:textId="77777777" w:rsidR="000E323D" w:rsidRPr="005204A0" w:rsidRDefault="000E323D" w:rsidP="001317E5">
      <w:pPr>
        <w:pStyle w:val="Default"/>
        <w:jc w:val="both"/>
        <w:rPr>
          <w:rFonts w:ascii="Times New Roman" w:hAnsi="Times New Roman" w:cs="Times New Roman"/>
        </w:rPr>
      </w:pPr>
    </w:p>
    <w:p w14:paraId="4E92BC6F" w14:textId="77777777" w:rsidR="000E323D" w:rsidRPr="005204A0" w:rsidRDefault="000E323D" w:rsidP="001317E5">
      <w:pPr>
        <w:pStyle w:val="Default"/>
        <w:jc w:val="both"/>
        <w:rPr>
          <w:rFonts w:ascii="Times New Roman" w:hAnsi="Times New Roman" w:cs="Times New Roman"/>
          <w:color w:val="auto"/>
        </w:rPr>
      </w:pPr>
      <w:r w:rsidRPr="005204A0">
        <w:rPr>
          <w:rFonts w:ascii="Times New Roman" w:hAnsi="Times New Roman" w:cs="Times New Roman"/>
          <w:b/>
          <w:bCs/>
          <w:color w:val="auto"/>
        </w:rPr>
        <w:t xml:space="preserve">U slučaju zajednice gospodarskih subjekata, navedene okolnosti utvrđuju se za sve članove zajednice pojedinačno te svaki član zajednice u ponudi dostavlja ispunjeni ESPD obrazac. </w:t>
      </w:r>
    </w:p>
    <w:p w14:paraId="6E53C850" w14:textId="77777777" w:rsidR="000E323D" w:rsidRPr="005204A0" w:rsidRDefault="000E323D" w:rsidP="001317E5">
      <w:pPr>
        <w:pStyle w:val="Default"/>
        <w:jc w:val="both"/>
        <w:rPr>
          <w:rFonts w:ascii="Times New Roman" w:hAnsi="Times New Roman" w:cs="Times New Roman"/>
          <w:color w:val="auto"/>
        </w:rPr>
      </w:pPr>
      <w:r w:rsidRPr="005204A0">
        <w:rPr>
          <w:rFonts w:ascii="Times New Roman" w:hAnsi="Times New Roman" w:cs="Times New Roman"/>
          <w:color w:val="auto"/>
        </w:rPr>
        <w:t xml:space="preserve">Naručitelj će prije donošenja odluke od gospodarskog subjekta koji je podnio najpovoljniju ponudu zatražiti da u primjerenom roku, ne kraćem od 5 (pet) dana, radi dokazivanja sposobnosti iz ove podtočke 17.1.1. dostavi ažuriran popratni dokument i to: </w:t>
      </w:r>
    </w:p>
    <w:p w14:paraId="1F3884AC" w14:textId="77777777" w:rsidR="000E323D" w:rsidRPr="005204A0" w:rsidRDefault="000E323D" w:rsidP="001317E5">
      <w:pPr>
        <w:pStyle w:val="Default"/>
        <w:jc w:val="both"/>
        <w:rPr>
          <w:rFonts w:ascii="Times New Roman" w:hAnsi="Times New Roman" w:cs="Times New Roman"/>
          <w:color w:val="auto"/>
        </w:rPr>
      </w:pPr>
      <w:r w:rsidRPr="005204A0">
        <w:rPr>
          <w:rFonts w:ascii="Times New Roman" w:hAnsi="Times New Roman" w:cs="Times New Roman"/>
          <w:color w:val="auto"/>
        </w:rPr>
        <w:t xml:space="preserve">- </w:t>
      </w:r>
      <w:r w:rsidRPr="005204A0">
        <w:rPr>
          <w:rFonts w:ascii="Times New Roman" w:hAnsi="Times New Roman" w:cs="Times New Roman"/>
          <w:b/>
          <w:bCs/>
          <w:color w:val="auto"/>
        </w:rPr>
        <w:t xml:space="preserve">izvadak iz sudskog, obrtnog, strukovnog ili drugog odgovarajućeg registra </w:t>
      </w:r>
      <w:r w:rsidRPr="005204A0">
        <w:rPr>
          <w:rFonts w:ascii="Times New Roman" w:hAnsi="Times New Roman" w:cs="Times New Roman"/>
          <w:color w:val="auto"/>
        </w:rPr>
        <w:t xml:space="preserve">koji se vodi u državi članici njegova poslovnog nastana. </w:t>
      </w:r>
    </w:p>
    <w:p w14:paraId="56468BA1" w14:textId="77777777" w:rsidR="000E323D" w:rsidRPr="005204A0" w:rsidRDefault="000E323D" w:rsidP="001317E5">
      <w:pPr>
        <w:pStyle w:val="Default"/>
        <w:jc w:val="both"/>
        <w:rPr>
          <w:rFonts w:ascii="Times New Roman" w:hAnsi="Times New Roman" w:cs="Times New Roman"/>
          <w:color w:val="auto"/>
        </w:rPr>
      </w:pPr>
      <w:r w:rsidRPr="005204A0">
        <w:rPr>
          <w:rFonts w:ascii="Times New Roman" w:hAnsi="Times New Roman" w:cs="Times New Roman"/>
          <w:b/>
          <w:bCs/>
          <w:color w:val="auto"/>
        </w:rPr>
        <w:t xml:space="preserve">4.1.2. </w:t>
      </w:r>
      <w:r w:rsidRPr="005204A0">
        <w:rPr>
          <w:rFonts w:ascii="Times New Roman" w:hAnsi="Times New Roman" w:cs="Times New Roman"/>
          <w:color w:val="auto"/>
        </w:rPr>
        <w:t xml:space="preserve">Gospodarski subjekt mora posjedovati određeno </w:t>
      </w:r>
      <w:r w:rsidRPr="005204A0">
        <w:rPr>
          <w:rFonts w:ascii="Times New Roman" w:hAnsi="Times New Roman" w:cs="Times New Roman"/>
          <w:b/>
          <w:bCs/>
          <w:color w:val="auto"/>
        </w:rPr>
        <w:t xml:space="preserve">ovlaštenje ili biti član određene organizacije kako bi mogao pružati usluge </w:t>
      </w:r>
      <w:r w:rsidRPr="005204A0">
        <w:rPr>
          <w:rFonts w:ascii="Times New Roman" w:hAnsi="Times New Roman" w:cs="Times New Roman"/>
          <w:color w:val="auto"/>
        </w:rPr>
        <w:t xml:space="preserve">u državi njegova poslovnog nastana, obvezan je dokazati posjedovanje takvog ovlaštenja ili članstva. </w:t>
      </w:r>
    </w:p>
    <w:p w14:paraId="6B6794D3" w14:textId="77777777" w:rsidR="000E323D" w:rsidRPr="005204A0" w:rsidRDefault="000E323D" w:rsidP="001317E5">
      <w:pPr>
        <w:pStyle w:val="Default"/>
        <w:jc w:val="both"/>
        <w:rPr>
          <w:rFonts w:ascii="Times New Roman" w:hAnsi="Times New Roman" w:cs="Times New Roman"/>
          <w:color w:val="auto"/>
        </w:rPr>
      </w:pPr>
    </w:p>
    <w:p w14:paraId="7FC54DB9" w14:textId="77777777" w:rsidR="000E323D" w:rsidRPr="005204A0" w:rsidRDefault="000E323D" w:rsidP="001317E5">
      <w:pPr>
        <w:pStyle w:val="Default"/>
        <w:jc w:val="both"/>
        <w:rPr>
          <w:rFonts w:ascii="Times New Roman" w:hAnsi="Times New Roman" w:cs="Times New Roman"/>
          <w:color w:val="auto"/>
        </w:rPr>
      </w:pPr>
      <w:r w:rsidRPr="005204A0">
        <w:rPr>
          <w:rFonts w:ascii="Times New Roman" w:hAnsi="Times New Roman" w:cs="Times New Roman"/>
          <w:b/>
          <w:bCs/>
          <w:color w:val="auto"/>
        </w:rPr>
        <w:t xml:space="preserve">4.1.2.1. </w:t>
      </w:r>
      <w:r w:rsidRPr="005204A0">
        <w:rPr>
          <w:rFonts w:ascii="Times New Roman" w:hAnsi="Times New Roman" w:cs="Times New Roman"/>
          <w:color w:val="auto"/>
        </w:rPr>
        <w:t xml:space="preserve">Društvo za osiguranje sa sjedištem u Republici Hrvatskoj mora posjedovati odobrenje Hrvatske agencije za nadzor financijskih usluga (HANFA) za obavljanje poslova osiguranja, u skladu sa Zakonom o osiguranju („Narodne novine“, br. 30/15.). </w:t>
      </w:r>
    </w:p>
    <w:p w14:paraId="4F43A1C6" w14:textId="77777777" w:rsidR="000E323D" w:rsidRPr="005204A0" w:rsidRDefault="000E323D" w:rsidP="001317E5">
      <w:pPr>
        <w:pStyle w:val="Default"/>
        <w:jc w:val="both"/>
        <w:rPr>
          <w:rFonts w:ascii="Times New Roman" w:hAnsi="Times New Roman" w:cs="Times New Roman"/>
          <w:color w:val="auto"/>
        </w:rPr>
      </w:pPr>
      <w:r w:rsidRPr="005204A0">
        <w:rPr>
          <w:rFonts w:ascii="Times New Roman" w:hAnsi="Times New Roman" w:cs="Times New Roman"/>
          <w:color w:val="auto"/>
        </w:rPr>
        <w:t xml:space="preserve">Društvo za osiguranje sa sjedištem u državi koja je članica EU i država potpisnica Ugovora o Europskom gospodarskom prostoru mora posjedovati odobrenje nadležnog nadzornog tijela za obavljanje poslova osiguranja i dokaz da je nadležno nadzorno tijelo obavijestilo HANFA-u o namjeri obavljanja poslova osiguranja tog gospodarskog subjekta u Republici Hrvatskoj, u skladu sa Zakonom o osiguranju. </w:t>
      </w:r>
    </w:p>
    <w:p w14:paraId="70A21499" w14:textId="77777777" w:rsidR="000E323D" w:rsidRPr="005204A0" w:rsidRDefault="000E323D" w:rsidP="001317E5">
      <w:pPr>
        <w:pStyle w:val="Default"/>
        <w:jc w:val="both"/>
        <w:rPr>
          <w:rFonts w:ascii="Times New Roman" w:hAnsi="Times New Roman" w:cs="Times New Roman"/>
          <w:color w:val="auto"/>
        </w:rPr>
      </w:pPr>
      <w:r w:rsidRPr="005204A0">
        <w:rPr>
          <w:rFonts w:ascii="Times New Roman" w:hAnsi="Times New Roman" w:cs="Times New Roman"/>
          <w:color w:val="auto"/>
        </w:rPr>
        <w:t xml:space="preserve">Društvo za osiguranje iz Švicarske konfederacije ili sa sjedištem u trećoj državi mora posjedovati odobrenje HANFA-e za obavljanje poslova osiguranja na području Republike Hrvatske putem poslovnog nastana, u skladu sa Zakonom o osiguranju. </w:t>
      </w:r>
    </w:p>
    <w:p w14:paraId="14FD3276" w14:textId="77777777" w:rsidR="000E323D" w:rsidRPr="005204A0" w:rsidRDefault="000E323D" w:rsidP="001317E5">
      <w:pPr>
        <w:pStyle w:val="Default"/>
        <w:jc w:val="both"/>
        <w:rPr>
          <w:rFonts w:ascii="Times New Roman" w:hAnsi="Times New Roman" w:cs="Times New Roman"/>
          <w:b/>
          <w:bCs/>
          <w:color w:val="auto"/>
        </w:rPr>
      </w:pPr>
    </w:p>
    <w:p w14:paraId="50859C87" w14:textId="77777777" w:rsidR="000E323D" w:rsidRPr="005204A0" w:rsidRDefault="000E323D" w:rsidP="001317E5">
      <w:pPr>
        <w:pStyle w:val="Default"/>
        <w:jc w:val="both"/>
        <w:rPr>
          <w:rFonts w:ascii="Times New Roman" w:hAnsi="Times New Roman" w:cs="Times New Roman"/>
          <w:color w:val="auto"/>
        </w:rPr>
      </w:pPr>
      <w:r w:rsidRPr="005204A0">
        <w:rPr>
          <w:rFonts w:ascii="Times New Roman" w:hAnsi="Times New Roman" w:cs="Times New Roman"/>
          <w:b/>
          <w:bCs/>
          <w:color w:val="auto"/>
        </w:rPr>
        <w:t xml:space="preserve">Za potrebe utvrđivanja navedene sposobnosti za obavljanje profesionalne djelatnosti, gospodarski subjekt u ponudi dostavlja ispunjeni ESPD obrazac (Dio IV. Kriterij za odabir gospodarskog subjekta, Odjeljak A: Sposobnost za obavljanje profesionalne djelatnosti: točka 2.) za sve gospodarske subjekte u ponudi. </w:t>
      </w:r>
    </w:p>
    <w:p w14:paraId="30D2C1B5" w14:textId="77777777" w:rsidR="000E323D" w:rsidRPr="005204A0" w:rsidRDefault="000E323D" w:rsidP="001317E5">
      <w:pPr>
        <w:pStyle w:val="Default"/>
        <w:jc w:val="both"/>
        <w:rPr>
          <w:rFonts w:ascii="Times New Roman" w:hAnsi="Times New Roman" w:cs="Times New Roman"/>
          <w:color w:val="auto"/>
        </w:rPr>
      </w:pPr>
      <w:r w:rsidRPr="005204A0">
        <w:rPr>
          <w:rFonts w:ascii="Times New Roman" w:hAnsi="Times New Roman" w:cs="Times New Roman"/>
          <w:b/>
          <w:bCs/>
          <w:color w:val="auto"/>
        </w:rPr>
        <w:t xml:space="preserve">U slučaju zajednice gospodarskih subjekata, navedene okolnosti utvrđuju se za sve članove zajednice pojedinačno te svaki član zajednice u ponudi dostavlja ispunjeni ESPD obrazac. </w:t>
      </w:r>
    </w:p>
    <w:p w14:paraId="205E0E5A" w14:textId="77777777" w:rsidR="000E323D" w:rsidRPr="005204A0" w:rsidRDefault="000E323D" w:rsidP="001317E5">
      <w:pPr>
        <w:pStyle w:val="Default"/>
        <w:jc w:val="both"/>
        <w:rPr>
          <w:rFonts w:ascii="Times New Roman" w:hAnsi="Times New Roman" w:cs="Times New Roman"/>
          <w:color w:val="auto"/>
        </w:rPr>
      </w:pPr>
    </w:p>
    <w:p w14:paraId="5359651E" w14:textId="502E1AA7" w:rsidR="000E323D" w:rsidRPr="005204A0" w:rsidRDefault="000E323D" w:rsidP="001317E5">
      <w:pPr>
        <w:pStyle w:val="Default"/>
        <w:jc w:val="both"/>
        <w:rPr>
          <w:rFonts w:ascii="Times New Roman" w:hAnsi="Times New Roman" w:cs="Times New Roman"/>
          <w:color w:val="auto"/>
        </w:rPr>
      </w:pPr>
      <w:r w:rsidRPr="005204A0">
        <w:rPr>
          <w:rFonts w:ascii="Times New Roman" w:hAnsi="Times New Roman" w:cs="Times New Roman"/>
          <w:color w:val="auto"/>
        </w:rPr>
        <w:t xml:space="preserve">Naručitelj će prije donošenja odluke od gospodarskog subjekta koji je podnio </w:t>
      </w:r>
      <w:r w:rsidR="005C0B7F">
        <w:rPr>
          <w:rFonts w:ascii="Times New Roman" w:hAnsi="Times New Roman" w:cs="Times New Roman"/>
          <w:color w:val="auto"/>
        </w:rPr>
        <w:t xml:space="preserve">Ekonomski </w:t>
      </w:r>
      <w:r w:rsidRPr="005204A0">
        <w:rPr>
          <w:rFonts w:ascii="Times New Roman" w:hAnsi="Times New Roman" w:cs="Times New Roman"/>
          <w:color w:val="auto"/>
        </w:rPr>
        <w:t xml:space="preserve">najpovoljniju ponudu zatražiti da u primjerenom roku, ne kraćem od 5 (pet) dana, radi dokazivanja sposobnosti iz ove podtočke </w:t>
      </w:r>
      <w:r w:rsidRPr="005C0B7F">
        <w:rPr>
          <w:rFonts w:ascii="Times New Roman" w:hAnsi="Times New Roman" w:cs="Times New Roman"/>
          <w:b/>
          <w:color w:val="auto"/>
        </w:rPr>
        <w:t>4.1.2.1.</w:t>
      </w:r>
      <w:r w:rsidRPr="005204A0">
        <w:rPr>
          <w:rFonts w:ascii="Times New Roman" w:hAnsi="Times New Roman" w:cs="Times New Roman"/>
          <w:color w:val="auto"/>
        </w:rPr>
        <w:t xml:space="preserve"> dostavi ažuriran popratni dokument i to: </w:t>
      </w:r>
    </w:p>
    <w:p w14:paraId="2789023F" w14:textId="77777777" w:rsidR="000E323D" w:rsidRPr="005204A0" w:rsidRDefault="000E323D" w:rsidP="001317E5">
      <w:pPr>
        <w:pStyle w:val="Default"/>
        <w:spacing w:after="17"/>
        <w:ind w:left="720"/>
        <w:jc w:val="both"/>
        <w:rPr>
          <w:rFonts w:ascii="Times New Roman" w:hAnsi="Times New Roman" w:cs="Times New Roman"/>
          <w:color w:val="auto"/>
        </w:rPr>
      </w:pPr>
      <w:r w:rsidRPr="005204A0">
        <w:rPr>
          <w:rFonts w:ascii="Times New Roman" w:hAnsi="Times New Roman" w:cs="Times New Roman"/>
          <w:color w:val="auto"/>
        </w:rPr>
        <w:t xml:space="preserve">a) odobrenje Hrvatske agencije za nadzor financijskih usluga (HANFA) za obavljanje poslova osiguranja, ako gospodarski subjekt ima sjedište u Republici Hrvatskoj </w:t>
      </w:r>
    </w:p>
    <w:p w14:paraId="4E27F644" w14:textId="77777777" w:rsidR="000E323D" w:rsidRPr="005204A0" w:rsidRDefault="000E323D" w:rsidP="001317E5">
      <w:pPr>
        <w:pStyle w:val="Default"/>
        <w:spacing w:after="17"/>
        <w:ind w:left="720"/>
        <w:jc w:val="both"/>
        <w:rPr>
          <w:rFonts w:ascii="Times New Roman" w:hAnsi="Times New Roman" w:cs="Times New Roman"/>
          <w:color w:val="auto"/>
        </w:rPr>
      </w:pPr>
      <w:r w:rsidRPr="005204A0">
        <w:rPr>
          <w:rFonts w:ascii="Times New Roman" w:hAnsi="Times New Roman" w:cs="Times New Roman"/>
          <w:color w:val="auto"/>
        </w:rPr>
        <w:t xml:space="preserve">b) odobrenje nadležnog nadzornog tijela za obavljanje poslova osiguranja i dokaz da je nadležno nadzorno tijelo obavijestilo HANFA-u o namjeri obavljanja poslova osiguranja tog gospodarskog subjekta u Republici Hrvatskoj, ako gospodarski subjekt ima sjedište u državi koja je članica EU i država potpisnica Ugovora o Europskom gospodarskom prostoru, </w:t>
      </w:r>
    </w:p>
    <w:p w14:paraId="6E1F5E33" w14:textId="77777777" w:rsidR="000E323D" w:rsidRPr="005204A0" w:rsidRDefault="000E323D" w:rsidP="001317E5">
      <w:pPr>
        <w:pStyle w:val="Default"/>
        <w:ind w:left="720"/>
        <w:jc w:val="both"/>
        <w:rPr>
          <w:rFonts w:ascii="Times New Roman" w:hAnsi="Times New Roman" w:cs="Times New Roman"/>
          <w:color w:val="auto"/>
        </w:rPr>
      </w:pPr>
      <w:r w:rsidRPr="005204A0">
        <w:rPr>
          <w:rFonts w:ascii="Times New Roman" w:hAnsi="Times New Roman" w:cs="Times New Roman"/>
          <w:color w:val="auto"/>
        </w:rPr>
        <w:lastRenderedPageBreak/>
        <w:t xml:space="preserve">c) odobrenje HANFA-e za obavljanje poslova osiguranja na području Republike Hrvatske putem poslovnog nastana, ako gospodarski subjekt ima sjedište u Švicarskoj konfederaciji ili u trećoj državi. </w:t>
      </w:r>
    </w:p>
    <w:p w14:paraId="446DC004" w14:textId="77777777" w:rsidR="000E323D" w:rsidRPr="005204A0" w:rsidRDefault="000E323D" w:rsidP="001317E5">
      <w:pPr>
        <w:pStyle w:val="Default"/>
        <w:jc w:val="both"/>
        <w:rPr>
          <w:rFonts w:ascii="Times New Roman" w:hAnsi="Times New Roman" w:cs="Times New Roman"/>
          <w:color w:val="auto"/>
        </w:rPr>
      </w:pPr>
    </w:p>
    <w:p w14:paraId="416C2C19" w14:textId="77777777" w:rsidR="000E323D" w:rsidRPr="005204A0" w:rsidRDefault="00DE1F04" w:rsidP="001317E5">
      <w:pPr>
        <w:pStyle w:val="Default"/>
        <w:jc w:val="both"/>
        <w:rPr>
          <w:rFonts w:ascii="Times New Roman" w:hAnsi="Times New Roman" w:cs="Times New Roman"/>
          <w:color w:val="auto"/>
        </w:rPr>
      </w:pPr>
      <w:r w:rsidRPr="005204A0">
        <w:rPr>
          <w:rFonts w:ascii="Times New Roman" w:hAnsi="Times New Roman" w:cs="Times New Roman"/>
          <w:b/>
          <w:bCs/>
          <w:color w:val="auto"/>
        </w:rPr>
        <w:t>4</w:t>
      </w:r>
      <w:r w:rsidR="000E323D" w:rsidRPr="005204A0">
        <w:rPr>
          <w:rFonts w:ascii="Times New Roman" w:hAnsi="Times New Roman" w:cs="Times New Roman"/>
          <w:b/>
          <w:bCs/>
          <w:color w:val="auto"/>
        </w:rPr>
        <w:t xml:space="preserve">.1.2.2. </w:t>
      </w:r>
      <w:r w:rsidR="000E323D" w:rsidRPr="005204A0">
        <w:rPr>
          <w:rFonts w:ascii="Times New Roman" w:hAnsi="Times New Roman" w:cs="Times New Roman"/>
          <w:color w:val="auto"/>
        </w:rPr>
        <w:t xml:space="preserve">Društvo za osiguranje mora posjedovati dokaz o </w:t>
      </w:r>
      <w:r w:rsidR="000E323D" w:rsidRPr="005204A0">
        <w:rPr>
          <w:rFonts w:ascii="Times New Roman" w:hAnsi="Times New Roman" w:cs="Times New Roman"/>
          <w:b/>
          <w:bCs/>
          <w:color w:val="auto"/>
        </w:rPr>
        <w:t>članstvu u Hrvatskom uredu za osiguranje</w:t>
      </w:r>
      <w:r w:rsidR="000E323D" w:rsidRPr="005204A0">
        <w:rPr>
          <w:rFonts w:ascii="Times New Roman" w:hAnsi="Times New Roman" w:cs="Times New Roman"/>
          <w:color w:val="auto"/>
        </w:rPr>
        <w:t xml:space="preserve">, u skladu sa Zakonom o obveznim osiguranjima u prometu („Narodne novine“, broj 151/05, 36/09, 75/09, 76/13 i 152/14). </w:t>
      </w:r>
    </w:p>
    <w:p w14:paraId="6DE4A255" w14:textId="77777777" w:rsidR="00A0082D" w:rsidRPr="005204A0" w:rsidRDefault="000E323D" w:rsidP="001317E5">
      <w:pPr>
        <w:jc w:val="both"/>
        <w:rPr>
          <w:rFonts w:ascii="Times New Roman" w:hAnsi="Times New Roman"/>
          <w:sz w:val="24"/>
          <w:szCs w:val="24"/>
          <w:lang w:val="hr-HR"/>
        </w:rPr>
      </w:pPr>
      <w:r w:rsidRPr="005204A0">
        <w:rPr>
          <w:rFonts w:ascii="Times New Roman" w:hAnsi="Times New Roman"/>
          <w:b/>
          <w:bCs/>
          <w:sz w:val="24"/>
          <w:szCs w:val="24"/>
          <w:lang w:val="hr-HR"/>
        </w:rPr>
        <w:t>Za potrebe utvrđivanja navedene sposobnosti za obavljanje profesionalne djelatnosti, gospodarski subjekt u ponudi dostavlja ispunjeni ESPD obrazac (Dio IV. Kriterij za odabir</w:t>
      </w:r>
      <w:r w:rsidR="00A0082D" w:rsidRPr="005204A0">
        <w:rPr>
          <w:rFonts w:ascii="Times New Roman" w:hAnsi="Times New Roman"/>
          <w:b/>
          <w:bCs/>
          <w:sz w:val="24"/>
          <w:szCs w:val="24"/>
          <w:lang w:val="hr-HR"/>
        </w:rPr>
        <w:t xml:space="preserve"> gospodarskog subjekta, Odjeljak A: Sposobnost za obavljanje profesionalne djelatnosti: točka 2.). </w:t>
      </w:r>
    </w:p>
    <w:p w14:paraId="77347C41" w14:textId="77777777" w:rsidR="00A0082D" w:rsidRPr="005204A0" w:rsidRDefault="00A0082D" w:rsidP="001317E5">
      <w:pPr>
        <w:pStyle w:val="Default"/>
        <w:jc w:val="both"/>
        <w:rPr>
          <w:rFonts w:ascii="Times New Roman" w:hAnsi="Times New Roman" w:cs="Times New Roman"/>
          <w:color w:val="auto"/>
        </w:rPr>
      </w:pPr>
      <w:r w:rsidRPr="005204A0">
        <w:rPr>
          <w:rFonts w:ascii="Times New Roman" w:hAnsi="Times New Roman" w:cs="Times New Roman"/>
          <w:b/>
          <w:bCs/>
          <w:color w:val="auto"/>
        </w:rPr>
        <w:t xml:space="preserve">U slučaju zajednice gospodarskih subjekata ili angažiranja podizvoditelja, navedene okolnosti utvrđuju se pojedinačno samo za one subjekte koji će pružati usluge obveznih osiguranja u prometu, i svaki takav subjekt u ponudi dostavlja ispunjeni ESPD obrazac. </w:t>
      </w:r>
    </w:p>
    <w:p w14:paraId="338FC0AD" w14:textId="77777777" w:rsidR="00A0082D" w:rsidRPr="005204A0" w:rsidRDefault="00A0082D" w:rsidP="001317E5">
      <w:pPr>
        <w:pStyle w:val="Default"/>
        <w:jc w:val="both"/>
        <w:rPr>
          <w:rFonts w:ascii="Times New Roman" w:hAnsi="Times New Roman" w:cs="Times New Roman"/>
          <w:color w:val="auto"/>
        </w:rPr>
      </w:pPr>
      <w:r w:rsidRPr="005204A0">
        <w:rPr>
          <w:rFonts w:ascii="Times New Roman" w:hAnsi="Times New Roman" w:cs="Times New Roman"/>
          <w:color w:val="auto"/>
        </w:rPr>
        <w:t xml:space="preserve">Naručitelj će prije donošenja odluke od gospodarskog subjekta koji je podnio najpovoljniju ponudu zatražiti da, u primjerenom roku, ne kraćem od 5 (pet) dana, radi dokazivanja sposobnosti iz ove podtočke 4.1.2.2. dostavi ažuriran popratni dokument i to: </w:t>
      </w:r>
    </w:p>
    <w:p w14:paraId="2CDF7874" w14:textId="77777777" w:rsidR="00A0082D" w:rsidRPr="005204A0" w:rsidRDefault="00A0082D" w:rsidP="001317E5">
      <w:pPr>
        <w:pStyle w:val="Default"/>
        <w:jc w:val="both"/>
        <w:rPr>
          <w:rFonts w:ascii="Times New Roman" w:hAnsi="Times New Roman" w:cs="Times New Roman"/>
          <w:color w:val="auto"/>
        </w:rPr>
      </w:pPr>
      <w:r w:rsidRPr="005204A0">
        <w:rPr>
          <w:rFonts w:ascii="Times New Roman" w:hAnsi="Times New Roman" w:cs="Times New Roman"/>
          <w:color w:val="auto"/>
        </w:rPr>
        <w:t xml:space="preserve">- </w:t>
      </w:r>
      <w:r w:rsidRPr="005204A0">
        <w:rPr>
          <w:rFonts w:ascii="Times New Roman" w:hAnsi="Times New Roman" w:cs="Times New Roman"/>
          <w:b/>
          <w:bCs/>
          <w:color w:val="auto"/>
        </w:rPr>
        <w:t xml:space="preserve">dokaz o članstvu u Hrvatskom uredu za osiguranje </w:t>
      </w:r>
      <w:r w:rsidRPr="005204A0">
        <w:rPr>
          <w:rFonts w:ascii="Times New Roman" w:hAnsi="Times New Roman" w:cs="Times New Roman"/>
          <w:color w:val="auto"/>
        </w:rPr>
        <w:t xml:space="preserve">za subjekt koji bi izvršavao usluge obveznih osiguranja u prometu. </w:t>
      </w:r>
    </w:p>
    <w:p w14:paraId="141CB82F" w14:textId="77777777" w:rsidR="00A0082D" w:rsidRPr="005204A0" w:rsidRDefault="00A0082D" w:rsidP="001317E5">
      <w:pPr>
        <w:pStyle w:val="Default"/>
        <w:jc w:val="both"/>
        <w:rPr>
          <w:rFonts w:ascii="Times New Roman" w:hAnsi="Times New Roman" w:cs="Times New Roman"/>
          <w:color w:val="auto"/>
        </w:rPr>
      </w:pPr>
    </w:p>
    <w:p w14:paraId="2CD2A5D6" w14:textId="77777777" w:rsidR="00A0082D" w:rsidRPr="005204A0" w:rsidRDefault="00A0082D" w:rsidP="001317E5">
      <w:pPr>
        <w:pStyle w:val="Naslov2"/>
      </w:pPr>
      <w:bookmarkStart w:id="38" w:name="_Toc491922365"/>
      <w:r w:rsidRPr="005204A0">
        <w:t>4.2. Tehnička i stručna sposobnost gospodarskog subjekta</w:t>
      </w:r>
      <w:bookmarkEnd w:id="38"/>
      <w:r w:rsidRPr="005204A0">
        <w:t xml:space="preserve"> </w:t>
      </w:r>
    </w:p>
    <w:p w14:paraId="2830D684" w14:textId="77777777" w:rsidR="00A0082D" w:rsidRPr="005204A0" w:rsidRDefault="00A0082D" w:rsidP="001317E5">
      <w:pPr>
        <w:pStyle w:val="Default"/>
        <w:jc w:val="both"/>
        <w:rPr>
          <w:rFonts w:ascii="Times New Roman" w:hAnsi="Times New Roman" w:cs="Times New Roman"/>
          <w:color w:val="auto"/>
        </w:rPr>
      </w:pPr>
      <w:r w:rsidRPr="005204A0">
        <w:rPr>
          <w:rFonts w:ascii="Times New Roman" w:hAnsi="Times New Roman" w:cs="Times New Roman"/>
          <w:color w:val="auto"/>
        </w:rPr>
        <w:t xml:space="preserve">Tehnička i stručna sposobnost gospodarskog subjekta dokazuje se: </w:t>
      </w:r>
    </w:p>
    <w:p w14:paraId="74A23C46" w14:textId="77777777" w:rsidR="008F7329" w:rsidRPr="005204A0" w:rsidRDefault="008F7329" w:rsidP="001317E5">
      <w:pPr>
        <w:jc w:val="both"/>
        <w:rPr>
          <w:rFonts w:ascii="Times New Roman" w:hAnsi="Times New Roman"/>
          <w:sz w:val="24"/>
          <w:szCs w:val="24"/>
          <w:lang w:val="hr-HR"/>
        </w:rPr>
      </w:pPr>
    </w:p>
    <w:p w14:paraId="24B27437" w14:textId="77777777" w:rsidR="005C0B7F" w:rsidRDefault="00A0082D" w:rsidP="005C0B7F">
      <w:pPr>
        <w:pStyle w:val="Default"/>
        <w:jc w:val="both"/>
        <w:rPr>
          <w:rFonts w:ascii="Times New Roman" w:hAnsi="Times New Roman" w:cs="Times New Roman"/>
          <w:b/>
          <w:bCs/>
          <w:color w:val="auto"/>
        </w:rPr>
      </w:pPr>
      <w:r w:rsidRPr="005204A0">
        <w:rPr>
          <w:rFonts w:ascii="Times New Roman" w:hAnsi="Times New Roman" w:cs="Times New Roman"/>
          <w:b/>
          <w:bCs/>
          <w:color w:val="auto"/>
        </w:rPr>
        <w:t xml:space="preserve">4.2.1. Popisom značajnih ugovora o uslugama osiguranja </w:t>
      </w:r>
    </w:p>
    <w:p w14:paraId="092A844B" w14:textId="45032515" w:rsidR="005C0B7F" w:rsidRPr="005C0B7F" w:rsidRDefault="005C0B7F" w:rsidP="005C0B7F">
      <w:pPr>
        <w:pStyle w:val="Default"/>
        <w:jc w:val="both"/>
        <w:rPr>
          <w:rFonts w:ascii="Times New Roman" w:hAnsi="Times New Roman" w:cs="Times New Roman"/>
          <w:color w:val="auto"/>
        </w:rPr>
      </w:pPr>
      <w:r w:rsidRPr="005C0B7F">
        <w:rPr>
          <w:rFonts w:ascii="Times New Roman" w:hAnsi="Times New Roman" w:cs="Times New Roman"/>
          <w:color w:val="auto"/>
        </w:rPr>
        <w:t>Popis ugovora o izvršenim uslugama u godini u kojoj je započeo postupak javne nabave i tijekom 3 (tri) godina koje prethode toj godini. Popis ugovora sadrži vrijednost usluge, datum izvršenja i naziv druge ugovorne strane. Popisu se kao dokaz o zadovoljavajućem izvršenju isporuke prilažu potvrde druge ugovorne strane o zadovoljavajućem izvršenju:</w:t>
      </w:r>
    </w:p>
    <w:p w14:paraId="3F21EA6B" w14:textId="423E060C" w:rsidR="005C0B7F" w:rsidRPr="005C0B7F" w:rsidRDefault="005C0B7F" w:rsidP="006764CE">
      <w:pPr>
        <w:pStyle w:val="Default"/>
        <w:numPr>
          <w:ilvl w:val="0"/>
          <w:numId w:val="41"/>
        </w:numPr>
        <w:jc w:val="both"/>
        <w:rPr>
          <w:rFonts w:ascii="Times New Roman" w:hAnsi="Times New Roman" w:cs="Times New Roman"/>
          <w:color w:val="auto"/>
        </w:rPr>
      </w:pPr>
      <w:r w:rsidRPr="005C0B7F">
        <w:rPr>
          <w:rFonts w:ascii="Times New Roman" w:hAnsi="Times New Roman" w:cs="Times New Roman"/>
          <w:color w:val="auto"/>
        </w:rPr>
        <w:t>najmanje 1 ugovor o izvršenim uslugama osiguranja vrste osiguranja 01 (osiguranje od nezgode), 08 (osiguranje od požara i elementarnih šteta), 09 (ostala osiguranja imovine) i 13 (ostala osiguranja od odgovornosti) čiji je zbrojeni iznos (bez PDV-a) minimalno u visini 1.000.000,00 kuna.</w:t>
      </w:r>
    </w:p>
    <w:p w14:paraId="132AD50E" w14:textId="77777777" w:rsidR="005C0B7F" w:rsidRPr="005C0B7F" w:rsidRDefault="005C0B7F" w:rsidP="0083687D">
      <w:pPr>
        <w:pStyle w:val="Default"/>
        <w:jc w:val="both"/>
        <w:rPr>
          <w:rFonts w:ascii="Times New Roman" w:hAnsi="Times New Roman" w:cs="Times New Roman"/>
          <w:color w:val="auto"/>
        </w:rPr>
      </w:pPr>
    </w:p>
    <w:p w14:paraId="6D3C26D1" w14:textId="77777777" w:rsidR="005C0B7F" w:rsidRPr="005C0B7F" w:rsidRDefault="005C0B7F" w:rsidP="0083687D">
      <w:pPr>
        <w:pStyle w:val="Default"/>
        <w:jc w:val="both"/>
        <w:rPr>
          <w:rFonts w:ascii="Times New Roman" w:hAnsi="Times New Roman" w:cs="Times New Roman"/>
          <w:color w:val="auto"/>
        </w:rPr>
      </w:pPr>
      <w:r w:rsidRPr="005C0B7F">
        <w:rPr>
          <w:rFonts w:ascii="Times New Roman" w:hAnsi="Times New Roman" w:cs="Times New Roman"/>
          <w:color w:val="auto"/>
        </w:rPr>
        <w:t xml:space="preserve">Potvrde moraju sadržavati slijedeće podatke: </w:t>
      </w:r>
    </w:p>
    <w:p w14:paraId="37AA0AA0" w14:textId="2DD3DB11" w:rsidR="005C0B7F" w:rsidRPr="005C0B7F" w:rsidRDefault="005C0B7F" w:rsidP="006764CE">
      <w:pPr>
        <w:pStyle w:val="Default"/>
        <w:numPr>
          <w:ilvl w:val="0"/>
          <w:numId w:val="41"/>
        </w:numPr>
        <w:jc w:val="both"/>
        <w:rPr>
          <w:rFonts w:ascii="Times New Roman" w:hAnsi="Times New Roman" w:cs="Times New Roman"/>
          <w:color w:val="auto"/>
        </w:rPr>
      </w:pPr>
      <w:r w:rsidRPr="005C0B7F">
        <w:rPr>
          <w:rFonts w:ascii="Times New Roman" w:hAnsi="Times New Roman" w:cs="Times New Roman"/>
          <w:color w:val="auto"/>
        </w:rPr>
        <w:t xml:space="preserve">naziv i sjedište ugovornih strana </w:t>
      </w:r>
    </w:p>
    <w:p w14:paraId="116668C8" w14:textId="1F56D44F" w:rsidR="005C0B7F" w:rsidRPr="005C0B7F" w:rsidRDefault="005C0B7F" w:rsidP="006764CE">
      <w:pPr>
        <w:pStyle w:val="Default"/>
        <w:numPr>
          <w:ilvl w:val="0"/>
          <w:numId w:val="41"/>
        </w:numPr>
        <w:jc w:val="both"/>
        <w:rPr>
          <w:rFonts w:ascii="Times New Roman" w:hAnsi="Times New Roman" w:cs="Times New Roman"/>
          <w:color w:val="auto"/>
        </w:rPr>
      </w:pPr>
      <w:r w:rsidRPr="005C0B7F">
        <w:rPr>
          <w:rFonts w:ascii="Times New Roman" w:hAnsi="Times New Roman" w:cs="Times New Roman"/>
          <w:color w:val="auto"/>
        </w:rPr>
        <w:t xml:space="preserve">predmet ugovora </w:t>
      </w:r>
    </w:p>
    <w:p w14:paraId="20CE6D2A" w14:textId="4A6F0059" w:rsidR="005C0B7F" w:rsidRPr="005C0B7F" w:rsidRDefault="005C0B7F" w:rsidP="006764CE">
      <w:pPr>
        <w:pStyle w:val="Default"/>
        <w:numPr>
          <w:ilvl w:val="0"/>
          <w:numId w:val="41"/>
        </w:numPr>
        <w:jc w:val="both"/>
        <w:rPr>
          <w:rFonts w:ascii="Times New Roman" w:hAnsi="Times New Roman" w:cs="Times New Roman"/>
          <w:color w:val="auto"/>
        </w:rPr>
      </w:pPr>
      <w:r w:rsidRPr="005C0B7F">
        <w:rPr>
          <w:rFonts w:ascii="Times New Roman" w:hAnsi="Times New Roman" w:cs="Times New Roman"/>
          <w:color w:val="auto"/>
        </w:rPr>
        <w:t>vrijednost usluge</w:t>
      </w:r>
    </w:p>
    <w:p w14:paraId="2A3EBA0D" w14:textId="26A4C4C7" w:rsidR="005C0B7F" w:rsidRPr="005C0B7F" w:rsidRDefault="005C0B7F" w:rsidP="006764CE">
      <w:pPr>
        <w:pStyle w:val="Default"/>
        <w:numPr>
          <w:ilvl w:val="0"/>
          <w:numId w:val="41"/>
        </w:numPr>
        <w:jc w:val="both"/>
        <w:rPr>
          <w:rFonts w:ascii="Times New Roman" w:hAnsi="Times New Roman" w:cs="Times New Roman"/>
          <w:color w:val="auto"/>
        </w:rPr>
      </w:pPr>
      <w:r w:rsidRPr="005C0B7F">
        <w:rPr>
          <w:rFonts w:ascii="Times New Roman" w:hAnsi="Times New Roman" w:cs="Times New Roman"/>
          <w:color w:val="auto"/>
        </w:rPr>
        <w:t xml:space="preserve">datum izvršenja </w:t>
      </w:r>
    </w:p>
    <w:p w14:paraId="23CF7FF8" w14:textId="434A1358" w:rsidR="0083687D" w:rsidRDefault="005C0B7F" w:rsidP="006764CE">
      <w:pPr>
        <w:pStyle w:val="Default"/>
        <w:numPr>
          <w:ilvl w:val="0"/>
          <w:numId w:val="41"/>
        </w:numPr>
        <w:jc w:val="both"/>
        <w:rPr>
          <w:rFonts w:ascii="Times New Roman" w:hAnsi="Times New Roman" w:cs="Times New Roman"/>
          <w:color w:val="auto"/>
        </w:rPr>
      </w:pPr>
      <w:r w:rsidRPr="005C0B7F">
        <w:rPr>
          <w:rFonts w:ascii="Times New Roman" w:hAnsi="Times New Roman" w:cs="Times New Roman"/>
          <w:color w:val="auto"/>
        </w:rPr>
        <w:t>navod o uredno izvršenoj usluzi</w:t>
      </w:r>
    </w:p>
    <w:p w14:paraId="0BD4F981" w14:textId="77777777" w:rsidR="0083687D" w:rsidRDefault="0083687D" w:rsidP="0083687D">
      <w:pPr>
        <w:pStyle w:val="Default"/>
        <w:ind w:left="720"/>
        <w:jc w:val="both"/>
        <w:rPr>
          <w:rFonts w:ascii="Times New Roman" w:hAnsi="Times New Roman" w:cs="Times New Roman"/>
          <w:color w:val="auto"/>
        </w:rPr>
      </w:pPr>
    </w:p>
    <w:p w14:paraId="744B8081" w14:textId="21E330AF" w:rsidR="00F84B3D" w:rsidRPr="005204A0" w:rsidRDefault="00F84B3D" w:rsidP="005C0B7F">
      <w:pPr>
        <w:pStyle w:val="Default"/>
        <w:jc w:val="both"/>
        <w:rPr>
          <w:rFonts w:ascii="Times New Roman" w:hAnsi="Times New Roman" w:cs="Times New Roman"/>
          <w:color w:val="auto"/>
        </w:rPr>
      </w:pPr>
      <w:r w:rsidRPr="005204A0">
        <w:rPr>
          <w:rFonts w:ascii="Times New Roman" w:hAnsi="Times New Roman" w:cs="Times New Roman"/>
          <w:b/>
          <w:bCs/>
          <w:color w:val="auto"/>
        </w:rPr>
        <w:t xml:space="preserve">Za potrebe utvrđivanja navedene tehničke i stručne sposobnosti, gospodarski subjekt u ponudi dostavlja ispunjeni ESPD obrazac (Dio IV. Kriteriji za odabir gospodarskog subjekta, Odjeljak C: Tehnička i stručna sposobnost: točka 1b). </w:t>
      </w:r>
    </w:p>
    <w:p w14:paraId="0F8DCEED" w14:textId="77777777" w:rsidR="00F84B3D" w:rsidRPr="005204A0" w:rsidRDefault="00F84B3D" w:rsidP="00561C3E">
      <w:pPr>
        <w:pStyle w:val="Default"/>
        <w:jc w:val="both"/>
        <w:rPr>
          <w:rFonts w:ascii="Times New Roman" w:hAnsi="Times New Roman" w:cs="Times New Roman"/>
          <w:color w:val="auto"/>
        </w:rPr>
      </w:pPr>
      <w:r w:rsidRPr="005204A0">
        <w:rPr>
          <w:rFonts w:ascii="Times New Roman" w:hAnsi="Times New Roman" w:cs="Times New Roman"/>
          <w:color w:val="auto"/>
        </w:rPr>
        <w:lastRenderedPageBreak/>
        <w:t>Naručitelj će prije donošenja odluke od gospodarskog subjekta koji je podnio najpovoljniju ponudu zatražiti da u primjerenom roku, ne kraćem od 5 (pet) dana, radi dokazivanj</w:t>
      </w:r>
      <w:r w:rsidR="00561C3E" w:rsidRPr="005204A0">
        <w:rPr>
          <w:rFonts w:ascii="Times New Roman" w:hAnsi="Times New Roman" w:cs="Times New Roman"/>
          <w:color w:val="auto"/>
        </w:rPr>
        <w:t>a sposobnosti iz ove podtočke 4</w:t>
      </w:r>
      <w:r w:rsidRPr="005204A0">
        <w:rPr>
          <w:rFonts w:ascii="Times New Roman" w:hAnsi="Times New Roman" w:cs="Times New Roman"/>
          <w:color w:val="auto"/>
        </w:rPr>
        <w:t xml:space="preserve">.2.1. dostavi ažuriran popratni dokument i to: </w:t>
      </w:r>
    </w:p>
    <w:p w14:paraId="4E480987" w14:textId="77777777" w:rsidR="00F84B3D" w:rsidRPr="005204A0" w:rsidRDefault="00F84B3D" w:rsidP="00561C3E">
      <w:pPr>
        <w:pStyle w:val="Default"/>
        <w:jc w:val="both"/>
        <w:rPr>
          <w:rFonts w:ascii="Times New Roman" w:hAnsi="Times New Roman" w:cs="Times New Roman"/>
          <w:color w:val="auto"/>
        </w:rPr>
      </w:pPr>
      <w:r w:rsidRPr="005204A0">
        <w:rPr>
          <w:rFonts w:ascii="Times New Roman" w:hAnsi="Times New Roman" w:cs="Times New Roman"/>
          <w:color w:val="auto"/>
        </w:rPr>
        <w:t xml:space="preserve">- </w:t>
      </w:r>
      <w:r w:rsidRPr="005204A0">
        <w:rPr>
          <w:rFonts w:ascii="Times New Roman" w:hAnsi="Times New Roman" w:cs="Times New Roman"/>
          <w:b/>
          <w:bCs/>
          <w:color w:val="auto"/>
        </w:rPr>
        <w:t xml:space="preserve">Popis ugovora o pruženim uslugama osiguranja prema navedenim vrijednostima. </w:t>
      </w:r>
    </w:p>
    <w:p w14:paraId="3CA2590F" w14:textId="77777777" w:rsidR="00F84B3D" w:rsidRDefault="00F84B3D" w:rsidP="00561C3E">
      <w:pPr>
        <w:jc w:val="both"/>
        <w:rPr>
          <w:rFonts w:ascii="Times New Roman" w:hAnsi="Times New Roman"/>
          <w:sz w:val="24"/>
          <w:szCs w:val="24"/>
          <w:highlight w:val="yellow"/>
          <w:lang w:val="hr-HR"/>
        </w:rPr>
      </w:pPr>
    </w:p>
    <w:p w14:paraId="3B3F6632" w14:textId="6F5605B9" w:rsidR="00177BAE" w:rsidRPr="00177BAE" w:rsidRDefault="00177BAE" w:rsidP="00177BAE">
      <w:pPr>
        <w:jc w:val="both"/>
        <w:rPr>
          <w:rFonts w:ascii="Times New Roman" w:hAnsi="Times New Roman"/>
          <w:b/>
          <w:bCs/>
          <w:sz w:val="24"/>
          <w:szCs w:val="24"/>
          <w:lang w:val="hr-HR"/>
        </w:rPr>
      </w:pPr>
      <w:r w:rsidRPr="00177BAE">
        <w:rPr>
          <w:rFonts w:ascii="Times New Roman" w:hAnsi="Times New Roman"/>
          <w:b/>
          <w:bCs/>
          <w:sz w:val="24"/>
          <w:szCs w:val="24"/>
          <w:lang w:val="hr-HR"/>
        </w:rPr>
        <w:t xml:space="preserve">4.2.2. Izjava o </w:t>
      </w:r>
      <w:r w:rsidRPr="005956D7">
        <w:rPr>
          <w:rFonts w:ascii="Times New Roman" w:hAnsi="Times New Roman"/>
          <w:b/>
          <w:bCs/>
          <w:sz w:val="24"/>
          <w:szCs w:val="24"/>
          <w:lang w:val="hr-HR"/>
        </w:rPr>
        <w:t>prihvaćanju svih zahtjeva naručitelja, te općih i posebnih uvjeta predmetne nabave</w:t>
      </w:r>
      <w:r w:rsidR="0075777D" w:rsidRPr="005956D7">
        <w:rPr>
          <w:rFonts w:ascii="Times New Roman" w:hAnsi="Times New Roman"/>
          <w:b/>
          <w:bCs/>
          <w:sz w:val="24"/>
          <w:szCs w:val="24"/>
          <w:lang w:val="hr-HR"/>
        </w:rPr>
        <w:t xml:space="preserve">- PRILOG – </w:t>
      </w:r>
      <w:r w:rsidR="005956D7" w:rsidRPr="005956D7">
        <w:rPr>
          <w:rFonts w:ascii="Times New Roman" w:hAnsi="Times New Roman"/>
          <w:b/>
          <w:bCs/>
          <w:sz w:val="24"/>
          <w:szCs w:val="24"/>
          <w:lang w:val="hr-HR"/>
        </w:rPr>
        <w:t>D</w:t>
      </w:r>
      <w:r w:rsidR="0075777D" w:rsidRPr="005956D7">
        <w:rPr>
          <w:rFonts w:ascii="Times New Roman" w:hAnsi="Times New Roman"/>
          <w:b/>
          <w:bCs/>
          <w:sz w:val="24"/>
          <w:szCs w:val="24"/>
          <w:lang w:val="hr-HR"/>
        </w:rPr>
        <w:t>.</w:t>
      </w:r>
    </w:p>
    <w:p w14:paraId="0A406C87" w14:textId="77777777" w:rsidR="00177BAE" w:rsidRPr="00560C75" w:rsidRDefault="00177BAE" w:rsidP="00561C3E">
      <w:pPr>
        <w:jc w:val="both"/>
        <w:rPr>
          <w:rFonts w:ascii="Times New Roman" w:hAnsi="Times New Roman"/>
          <w:sz w:val="24"/>
          <w:szCs w:val="24"/>
          <w:lang w:val="hr-HR"/>
        </w:rPr>
      </w:pPr>
    </w:p>
    <w:p w14:paraId="64901AC8" w14:textId="77FE6F28" w:rsidR="002E29DD" w:rsidRPr="00560C75" w:rsidRDefault="00560C75" w:rsidP="00560C75">
      <w:pPr>
        <w:pStyle w:val="Naslov2"/>
      </w:pPr>
      <w:bookmarkStart w:id="39" w:name="_Toc491922366"/>
      <w:r w:rsidRPr="00560C75">
        <w:t>4.3 EKONOMSKA I FINANCIJSKA SPOSOBNOST (MINIMALNE RAZINE EKONOMSKE I FINANCIJSKE SPOSOBNOSTI GOSPODARSKOG SUBJEKTA</w:t>
      </w:r>
      <w:r w:rsidR="002E29DD" w:rsidRPr="00560C75">
        <w:t>)</w:t>
      </w:r>
      <w:bookmarkEnd w:id="39"/>
    </w:p>
    <w:p w14:paraId="07605D27" w14:textId="77777777" w:rsidR="002E29DD" w:rsidRPr="00560C75" w:rsidRDefault="002E29DD" w:rsidP="002E29DD">
      <w:pPr>
        <w:ind w:left="425"/>
        <w:jc w:val="both"/>
        <w:rPr>
          <w:rFonts w:ascii="Times New Roman" w:hAnsi="Times New Roman"/>
          <w:sz w:val="24"/>
          <w:szCs w:val="24"/>
          <w:lang w:val="hr-HR"/>
        </w:rPr>
      </w:pPr>
      <w:r w:rsidRPr="00560C75">
        <w:rPr>
          <w:rFonts w:ascii="Times New Roman" w:hAnsi="Times New Roman"/>
          <w:sz w:val="24"/>
          <w:szCs w:val="24"/>
          <w:lang w:val="hr-HR"/>
        </w:rPr>
        <w:t xml:space="preserve">Ekonomska i financijska sposobnost gospodarskog subjekta </w:t>
      </w:r>
      <w:r w:rsidRPr="00560C75">
        <w:rPr>
          <w:rFonts w:ascii="Times New Roman" w:hAnsi="Times New Roman"/>
          <w:b/>
          <w:sz w:val="24"/>
          <w:szCs w:val="24"/>
          <w:lang w:val="hr-HR"/>
        </w:rPr>
        <w:t>se</w:t>
      </w:r>
      <w:r w:rsidRPr="00560C75">
        <w:rPr>
          <w:rFonts w:ascii="Times New Roman" w:hAnsi="Times New Roman"/>
          <w:sz w:val="24"/>
          <w:szCs w:val="24"/>
          <w:lang w:val="hr-HR"/>
        </w:rPr>
        <w:t xml:space="preserve"> </w:t>
      </w:r>
      <w:r w:rsidRPr="00560C75">
        <w:rPr>
          <w:rFonts w:ascii="Times New Roman" w:hAnsi="Times New Roman"/>
          <w:b/>
          <w:sz w:val="24"/>
          <w:szCs w:val="24"/>
          <w:lang w:val="hr-HR"/>
        </w:rPr>
        <w:t>ne dokazuje</w:t>
      </w:r>
      <w:r w:rsidRPr="00560C75">
        <w:rPr>
          <w:rFonts w:ascii="Times New Roman" w:hAnsi="Times New Roman"/>
          <w:sz w:val="24"/>
          <w:szCs w:val="24"/>
          <w:lang w:val="hr-HR"/>
        </w:rPr>
        <w:t>.</w:t>
      </w:r>
    </w:p>
    <w:p w14:paraId="16E24343" w14:textId="77777777" w:rsidR="00561C3E" w:rsidRPr="00560C75" w:rsidRDefault="00561C3E" w:rsidP="00561C3E">
      <w:pPr>
        <w:pStyle w:val="Default"/>
        <w:jc w:val="both"/>
        <w:rPr>
          <w:rFonts w:ascii="Times New Roman" w:hAnsi="Times New Roman" w:cs="Times New Roman"/>
        </w:rPr>
      </w:pPr>
    </w:p>
    <w:p w14:paraId="013B2D9F" w14:textId="69673DAA" w:rsidR="00561C3E" w:rsidRPr="00560C75" w:rsidRDefault="00560C75" w:rsidP="00561C3E">
      <w:pPr>
        <w:pStyle w:val="Naslov2"/>
      </w:pPr>
      <w:bookmarkStart w:id="40" w:name="_Toc491922367"/>
      <w:r w:rsidRPr="00560C75">
        <w:t>4.4</w:t>
      </w:r>
      <w:r w:rsidR="00561C3E" w:rsidRPr="00560C75">
        <w:t>. OSLANJANJE NA SPOSOBNOST DRUGIH GOSPODARSKIH SUBJEKATA</w:t>
      </w:r>
      <w:bookmarkEnd w:id="40"/>
      <w:r w:rsidR="00561C3E" w:rsidRPr="00560C75">
        <w:t xml:space="preserve"> </w:t>
      </w:r>
    </w:p>
    <w:p w14:paraId="5651DCCA" w14:textId="77777777" w:rsidR="00561C3E" w:rsidRPr="00560C75" w:rsidRDefault="00561C3E" w:rsidP="00561C3E">
      <w:pPr>
        <w:pStyle w:val="Default"/>
        <w:jc w:val="both"/>
        <w:rPr>
          <w:rFonts w:ascii="Times New Roman" w:hAnsi="Times New Roman" w:cs="Times New Roman"/>
          <w:color w:val="auto"/>
        </w:rPr>
      </w:pPr>
      <w:r w:rsidRPr="00560C75">
        <w:rPr>
          <w:rFonts w:ascii="Times New Roman" w:hAnsi="Times New Roman" w:cs="Times New Roman"/>
          <w:color w:val="auto"/>
        </w:rPr>
        <w:t xml:space="preserve">Gospodarski subjekt može se u postupku </w:t>
      </w:r>
      <w:r w:rsidRPr="00560C75">
        <w:rPr>
          <w:rFonts w:ascii="Times New Roman" w:hAnsi="Times New Roman" w:cs="Times New Roman"/>
          <w:b/>
          <w:bCs/>
          <w:color w:val="auto"/>
        </w:rPr>
        <w:t xml:space="preserve">radi dokazivanja uvjeta tehničke i stručne sposobnosti </w:t>
      </w:r>
      <w:r w:rsidRPr="00560C75">
        <w:rPr>
          <w:rFonts w:ascii="Times New Roman" w:hAnsi="Times New Roman" w:cs="Times New Roman"/>
          <w:color w:val="auto"/>
        </w:rPr>
        <w:t xml:space="preserve">osloniti na sposobnost drugih subjekata, bez obzira na pravnu prirodu njihova međusobnog odnosa, samo ako će ti subjekti pružati usluge za koje se ta sposobnost traži. </w:t>
      </w:r>
    </w:p>
    <w:p w14:paraId="1D901BC9" w14:textId="77777777" w:rsidR="00561C3E" w:rsidRPr="00560C75" w:rsidRDefault="00561C3E" w:rsidP="00561C3E">
      <w:pPr>
        <w:pStyle w:val="Default"/>
        <w:jc w:val="both"/>
        <w:rPr>
          <w:rFonts w:ascii="Times New Roman" w:hAnsi="Times New Roman" w:cs="Times New Roman"/>
          <w:color w:val="auto"/>
        </w:rPr>
      </w:pPr>
      <w:r w:rsidRPr="00560C75">
        <w:rPr>
          <w:rFonts w:ascii="Times New Roman" w:hAnsi="Times New Roman" w:cs="Times New Roman"/>
          <w:color w:val="auto"/>
        </w:rPr>
        <w:t xml:space="preserve">Ako se gospodarski subjekt oslanja na sposobnost drugih subjekata, </w:t>
      </w:r>
      <w:r w:rsidRPr="00560C75">
        <w:rPr>
          <w:rFonts w:ascii="Times New Roman" w:hAnsi="Times New Roman" w:cs="Times New Roman"/>
          <w:b/>
          <w:bCs/>
          <w:color w:val="auto"/>
        </w:rPr>
        <w:t>mora dokazati Naručitelju da će imati na raspolaganju potrebne resurse za izvršenje ugovora</w:t>
      </w:r>
      <w:r w:rsidRPr="00560C75">
        <w:rPr>
          <w:rFonts w:ascii="Times New Roman" w:hAnsi="Times New Roman" w:cs="Times New Roman"/>
          <w:color w:val="auto"/>
        </w:rPr>
        <w:t xml:space="preserve">, primjerice prihvaćanjem obveze drugih subjekata da će te resurse staviti na raspolaganje gospodarskom subjektu. </w:t>
      </w:r>
    </w:p>
    <w:p w14:paraId="3C86AA43" w14:textId="77777777" w:rsidR="00561C3E" w:rsidRPr="00560C75" w:rsidRDefault="00561C3E" w:rsidP="00561C3E">
      <w:pPr>
        <w:pStyle w:val="Default"/>
        <w:jc w:val="both"/>
        <w:rPr>
          <w:rFonts w:ascii="Times New Roman" w:hAnsi="Times New Roman" w:cs="Times New Roman"/>
          <w:color w:val="auto"/>
        </w:rPr>
      </w:pPr>
      <w:r w:rsidRPr="00560C75">
        <w:rPr>
          <w:rFonts w:ascii="Times New Roman" w:hAnsi="Times New Roman" w:cs="Times New Roman"/>
          <w:color w:val="auto"/>
        </w:rPr>
        <w:t xml:space="preserve">Naručitelj će provjeriti sukladno člancima 260. – 268. Zakona o javnoj nabavi, ispunjavaju li drugi subjekti na čiju se sposobnost gospodarski subjekt oslanja relevantne kriterije za odabir gospodarskog subjekta (uvjete sposobnosti) te postoje li osnove za njihovo isključenje. </w:t>
      </w:r>
    </w:p>
    <w:p w14:paraId="153EA7AE" w14:textId="77777777" w:rsidR="00561C3E" w:rsidRPr="00560C75" w:rsidRDefault="00561C3E" w:rsidP="00561C3E">
      <w:pPr>
        <w:pStyle w:val="Default"/>
        <w:jc w:val="both"/>
        <w:rPr>
          <w:rFonts w:ascii="Times New Roman" w:hAnsi="Times New Roman" w:cs="Times New Roman"/>
          <w:color w:val="auto"/>
        </w:rPr>
      </w:pPr>
      <w:r w:rsidRPr="00560C75">
        <w:rPr>
          <w:rFonts w:ascii="Times New Roman" w:hAnsi="Times New Roman" w:cs="Times New Roman"/>
          <w:color w:val="auto"/>
        </w:rPr>
        <w:t xml:space="preserve">Naručitelj će od gospodarskog subjekta zahtijevati da </w:t>
      </w:r>
      <w:r w:rsidRPr="00560C75">
        <w:rPr>
          <w:rFonts w:ascii="Times New Roman" w:hAnsi="Times New Roman" w:cs="Times New Roman"/>
          <w:b/>
          <w:bCs/>
          <w:color w:val="auto"/>
        </w:rPr>
        <w:t xml:space="preserve">zamijeni subjekt </w:t>
      </w:r>
      <w:r w:rsidRPr="00560C75">
        <w:rPr>
          <w:rFonts w:ascii="Times New Roman" w:hAnsi="Times New Roman" w:cs="Times New Roman"/>
          <w:color w:val="auto"/>
        </w:rPr>
        <w:t xml:space="preserve">na čiju se sposobnost oslonio radi dokazivanja kriterija za odabir ako, na temelju provjere iz prethodnog stavka, utvrdi da kod tog subjekta postoje osnove za isključenje ili da ne udovoljava relevantnim kriterijima za odabir gospodarskog subjekta (uvjetima sposobnosti). </w:t>
      </w:r>
    </w:p>
    <w:p w14:paraId="1FB381CC" w14:textId="77777777" w:rsidR="00561C3E" w:rsidRPr="00560C75" w:rsidRDefault="00561C3E" w:rsidP="00561C3E">
      <w:pPr>
        <w:pStyle w:val="Default"/>
        <w:jc w:val="both"/>
        <w:rPr>
          <w:rFonts w:ascii="Times New Roman" w:hAnsi="Times New Roman" w:cs="Times New Roman"/>
          <w:color w:val="auto"/>
        </w:rPr>
      </w:pPr>
      <w:r w:rsidRPr="00560C75">
        <w:rPr>
          <w:rFonts w:ascii="Times New Roman" w:hAnsi="Times New Roman" w:cs="Times New Roman"/>
          <w:color w:val="auto"/>
        </w:rPr>
        <w:t xml:space="preserve">Zajednica gospodarskih subjekata može se osloniti na sposobnost članova zajednice ili drugih subjekata pod uvjetima određenim ovom točkom. </w:t>
      </w:r>
    </w:p>
    <w:p w14:paraId="448742CE" w14:textId="77777777" w:rsidR="00561C3E" w:rsidRPr="00560C75" w:rsidRDefault="00561C3E" w:rsidP="00561C3E">
      <w:pPr>
        <w:pStyle w:val="Default"/>
        <w:jc w:val="both"/>
        <w:rPr>
          <w:rFonts w:ascii="Times New Roman" w:hAnsi="Times New Roman" w:cs="Times New Roman"/>
          <w:b/>
          <w:bCs/>
          <w:color w:val="auto"/>
        </w:rPr>
      </w:pPr>
    </w:p>
    <w:p w14:paraId="141AAE8F" w14:textId="2F8FC499" w:rsidR="00561C3E" w:rsidRPr="00560C75" w:rsidRDefault="00560C75" w:rsidP="00561C3E">
      <w:pPr>
        <w:pStyle w:val="Naslov2"/>
      </w:pPr>
      <w:bookmarkStart w:id="41" w:name="_Toc491922368"/>
      <w:r w:rsidRPr="00560C75">
        <w:t>4.5</w:t>
      </w:r>
      <w:r w:rsidR="00561C3E" w:rsidRPr="00560C75">
        <w:t>. ESPD OBRAZAC</w:t>
      </w:r>
      <w:bookmarkEnd w:id="41"/>
      <w:r w:rsidR="00561C3E" w:rsidRPr="00560C75">
        <w:t xml:space="preserve"> </w:t>
      </w:r>
    </w:p>
    <w:p w14:paraId="5EA74FA2" w14:textId="77777777" w:rsidR="00561C3E" w:rsidRPr="005204A0" w:rsidRDefault="00561C3E" w:rsidP="00561C3E">
      <w:pPr>
        <w:pStyle w:val="Default"/>
        <w:jc w:val="both"/>
        <w:rPr>
          <w:rFonts w:ascii="Times New Roman" w:hAnsi="Times New Roman" w:cs="Times New Roman"/>
          <w:color w:val="auto"/>
        </w:rPr>
      </w:pPr>
      <w:r w:rsidRPr="00560C75">
        <w:rPr>
          <w:rFonts w:ascii="Times New Roman" w:hAnsi="Times New Roman" w:cs="Times New Roman"/>
          <w:color w:val="auto"/>
        </w:rPr>
        <w:t>Europska jedinstvena dokumentacija o nabavi (dalje u tekstu: ESPD) obrazac je ažurirana formalna izjava gospodarskog subjekta koja</w:t>
      </w:r>
      <w:r w:rsidRPr="005204A0">
        <w:rPr>
          <w:rFonts w:ascii="Times New Roman" w:hAnsi="Times New Roman" w:cs="Times New Roman"/>
          <w:color w:val="auto"/>
        </w:rPr>
        <w:t xml:space="preserve"> služi kao preliminarni dokaz umjesto potvrda koje izdaju tijela javne vlasti ili treće strane, a kojima se potvrđuje da taj gospodarski subjekt: </w:t>
      </w:r>
    </w:p>
    <w:p w14:paraId="53A6CFB8" w14:textId="77777777" w:rsidR="00561C3E" w:rsidRPr="005204A0" w:rsidRDefault="00561C3E" w:rsidP="00561C3E">
      <w:pPr>
        <w:pStyle w:val="Default"/>
        <w:jc w:val="both"/>
        <w:rPr>
          <w:rFonts w:ascii="Times New Roman" w:hAnsi="Times New Roman" w:cs="Times New Roman"/>
          <w:color w:val="auto"/>
        </w:rPr>
      </w:pPr>
      <w:r w:rsidRPr="005204A0">
        <w:rPr>
          <w:rFonts w:ascii="Times New Roman" w:hAnsi="Times New Roman" w:cs="Times New Roman"/>
          <w:color w:val="auto"/>
        </w:rPr>
        <w:t xml:space="preserve">1. nije u jednoj od situacija zbog koje se gospodarski subjekt isključuje, a koje su navedene u točki 3. ove dokumentacije o nabavi (osnove za isključenje) </w:t>
      </w:r>
    </w:p>
    <w:p w14:paraId="417BA5D4" w14:textId="77777777" w:rsidR="00561C3E" w:rsidRPr="005204A0" w:rsidRDefault="00561C3E" w:rsidP="00561C3E">
      <w:pPr>
        <w:pStyle w:val="Default"/>
        <w:jc w:val="both"/>
        <w:rPr>
          <w:rFonts w:ascii="Times New Roman" w:hAnsi="Times New Roman" w:cs="Times New Roman"/>
          <w:color w:val="auto"/>
        </w:rPr>
      </w:pPr>
      <w:r w:rsidRPr="005204A0">
        <w:rPr>
          <w:rFonts w:ascii="Times New Roman" w:hAnsi="Times New Roman" w:cs="Times New Roman"/>
          <w:color w:val="auto"/>
        </w:rPr>
        <w:t xml:space="preserve">2. ispunjava tražene kriterije za odabir gospodarskog subjekta (uvjeti sposobnosti) navedene u točki 4. ove Dokumentacije o nabavi. </w:t>
      </w:r>
    </w:p>
    <w:p w14:paraId="3F9583A4" w14:textId="77777777" w:rsidR="00561C3E" w:rsidRPr="005204A0" w:rsidRDefault="00561C3E" w:rsidP="00561C3E">
      <w:pPr>
        <w:pStyle w:val="Default"/>
        <w:jc w:val="both"/>
        <w:rPr>
          <w:rFonts w:ascii="Times New Roman" w:hAnsi="Times New Roman" w:cs="Times New Roman"/>
          <w:color w:val="auto"/>
        </w:rPr>
      </w:pPr>
      <w:r w:rsidRPr="005204A0">
        <w:rPr>
          <w:rFonts w:ascii="Times New Roman" w:hAnsi="Times New Roman" w:cs="Times New Roman"/>
          <w:color w:val="auto"/>
        </w:rPr>
        <w:t xml:space="preserve">Gospodarski subjekt dostavlja ESPD na standardnom obrascu u ponudi, a Naručitelj je mora prihvatiti. </w:t>
      </w:r>
    </w:p>
    <w:p w14:paraId="65E80B4F" w14:textId="77777777" w:rsidR="00561C3E" w:rsidRPr="005204A0" w:rsidRDefault="00561C3E" w:rsidP="00561C3E">
      <w:pPr>
        <w:pStyle w:val="Default"/>
        <w:jc w:val="both"/>
        <w:rPr>
          <w:rFonts w:ascii="Times New Roman" w:hAnsi="Times New Roman" w:cs="Times New Roman"/>
          <w:color w:val="auto"/>
        </w:rPr>
      </w:pPr>
      <w:r w:rsidRPr="005204A0">
        <w:rPr>
          <w:rFonts w:ascii="Times New Roman" w:hAnsi="Times New Roman" w:cs="Times New Roman"/>
          <w:b/>
          <w:bCs/>
          <w:color w:val="auto"/>
        </w:rPr>
        <w:t xml:space="preserve">Gospodarski subjekt koji samostalno podnosi ponudu, nema podugovaratelja i ne oslanja se na sposobnost drugih gospodarskih subjekata, u ponudi dostavlja ispunjen samo jedan ESPD obrazac. </w:t>
      </w:r>
    </w:p>
    <w:p w14:paraId="1206C2A6" w14:textId="77777777" w:rsidR="00F84B3D" w:rsidRPr="005204A0" w:rsidRDefault="00561C3E" w:rsidP="00561C3E">
      <w:pPr>
        <w:jc w:val="both"/>
        <w:rPr>
          <w:rFonts w:ascii="Times New Roman" w:hAnsi="Times New Roman"/>
          <w:b/>
          <w:bCs/>
          <w:sz w:val="24"/>
          <w:szCs w:val="24"/>
          <w:lang w:val="hr-HR"/>
        </w:rPr>
      </w:pPr>
      <w:r w:rsidRPr="005204A0">
        <w:rPr>
          <w:rFonts w:ascii="Times New Roman" w:hAnsi="Times New Roman"/>
          <w:b/>
          <w:bCs/>
          <w:sz w:val="24"/>
          <w:szCs w:val="24"/>
          <w:lang w:val="hr-HR"/>
        </w:rPr>
        <w:t xml:space="preserve">Gospodarski subjekt koji samostalno podnosi ponudu, ali se oslanja na sposobnost drugih gospodarskih subjekata, u ponudi dostavlja ispunjen ESPD obrazac za sebe i zaseban </w:t>
      </w:r>
      <w:r w:rsidRPr="005204A0">
        <w:rPr>
          <w:rFonts w:ascii="Times New Roman" w:hAnsi="Times New Roman"/>
          <w:b/>
          <w:bCs/>
          <w:sz w:val="24"/>
          <w:szCs w:val="24"/>
          <w:lang w:val="hr-HR"/>
        </w:rPr>
        <w:lastRenderedPageBreak/>
        <w:t>ispunjen ESPD obrazac za svakog pojedinog gospodarskog subjekta na čiju se sposobnost oslanja (vidi Dio II., Odjeljak C ESPD obrasca).</w:t>
      </w:r>
    </w:p>
    <w:p w14:paraId="286611D4" w14:textId="77777777" w:rsidR="00561C3E" w:rsidRPr="005204A0" w:rsidRDefault="00561C3E" w:rsidP="00561C3E">
      <w:pPr>
        <w:pStyle w:val="Default"/>
        <w:jc w:val="both"/>
        <w:rPr>
          <w:rFonts w:ascii="Times New Roman" w:hAnsi="Times New Roman" w:cs="Times New Roman"/>
        </w:rPr>
      </w:pPr>
    </w:p>
    <w:p w14:paraId="6EC6BC58" w14:textId="77777777" w:rsidR="00561C3E" w:rsidRPr="005204A0" w:rsidRDefault="00561C3E" w:rsidP="00561C3E">
      <w:pPr>
        <w:pStyle w:val="Default"/>
        <w:jc w:val="both"/>
        <w:rPr>
          <w:rFonts w:ascii="Times New Roman" w:hAnsi="Times New Roman" w:cs="Times New Roman"/>
          <w:color w:val="auto"/>
        </w:rPr>
      </w:pPr>
      <w:r w:rsidRPr="005204A0">
        <w:rPr>
          <w:rFonts w:ascii="Times New Roman" w:hAnsi="Times New Roman" w:cs="Times New Roman"/>
          <w:b/>
          <w:bCs/>
          <w:color w:val="auto"/>
        </w:rPr>
        <w:t xml:space="preserve">Gospodarski subjekt koji namjerava dati bilo koji dio ugovora u podugovor trećim osobama, u ponudi dostavlja ispunjen ESPD obrazac za sebe i zaseban ispunjen ESPD obrazac za podugovaratelja na čiju se sposobnost ne oslanja (vidi Dio II., Odjeljak D ESPD obrasca). </w:t>
      </w:r>
    </w:p>
    <w:p w14:paraId="59345D00" w14:textId="77777777" w:rsidR="00561C3E" w:rsidRPr="005204A0" w:rsidRDefault="00561C3E" w:rsidP="00561C3E">
      <w:pPr>
        <w:pStyle w:val="Default"/>
        <w:jc w:val="both"/>
        <w:rPr>
          <w:rFonts w:ascii="Times New Roman" w:hAnsi="Times New Roman" w:cs="Times New Roman"/>
          <w:color w:val="auto"/>
        </w:rPr>
      </w:pPr>
      <w:r w:rsidRPr="005204A0">
        <w:rPr>
          <w:rFonts w:ascii="Times New Roman" w:hAnsi="Times New Roman" w:cs="Times New Roman"/>
          <w:b/>
          <w:bCs/>
          <w:color w:val="auto"/>
        </w:rPr>
        <w:t xml:space="preserve">U slučaju zajednice gospodarskih subjekata, svaki član zajednice mora dostaviti zaseban ESPD obrazac u kojem su utvrđeni relevantni podaci za svakog člana zajednice gospodarskih subjekata u skladu s točkom 5.5. ove Dokumentacije o nabavi. </w:t>
      </w:r>
    </w:p>
    <w:p w14:paraId="48E0AB88" w14:textId="77777777" w:rsidR="00561C3E" w:rsidRPr="005204A0" w:rsidRDefault="00561C3E" w:rsidP="00561C3E">
      <w:pPr>
        <w:pStyle w:val="Default"/>
        <w:jc w:val="both"/>
        <w:rPr>
          <w:rFonts w:ascii="Times New Roman" w:hAnsi="Times New Roman" w:cs="Times New Roman"/>
          <w:color w:val="auto"/>
        </w:rPr>
      </w:pPr>
      <w:r w:rsidRPr="005204A0">
        <w:rPr>
          <w:rFonts w:ascii="Times New Roman" w:hAnsi="Times New Roman" w:cs="Times New Roman"/>
          <w:b/>
          <w:bCs/>
          <w:color w:val="auto"/>
        </w:rPr>
        <w:t xml:space="preserve">U slučaju podugovaratelja, gospodarski subjekt mora dostaviti zaseban ESPD u kojem su navedeni relevantni podaci za podugovaratelja u skladu s točkom 5.4. ove Dokumentacije o nabavi. </w:t>
      </w:r>
    </w:p>
    <w:p w14:paraId="6E2154C6" w14:textId="4CC89B58" w:rsidR="00561C3E" w:rsidRPr="005204A0" w:rsidRDefault="00561C3E" w:rsidP="00561C3E">
      <w:pPr>
        <w:pStyle w:val="Default"/>
        <w:jc w:val="both"/>
        <w:rPr>
          <w:rFonts w:ascii="Times New Roman" w:hAnsi="Times New Roman" w:cs="Times New Roman"/>
          <w:color w:val="auto"/>
        </w:rPr>
      </w:pPr>
      <w:r w:rsidRPr="005204A0">
        <w:rPr>
          <w:rFonts w:ascii="Times New Roman" w:hAnsi="Times New Roman" w:cs="Times New Roman"/>
          <w:color w:val="auto"/>
        </w:rPr>
        <w:t xml:space="preserve">Obrazac ESPD sastavni je dio ove Dokumentacije o </w:t>
      </w:r>
      <w:r w:rsidRPr="00EF2A6F">
        <w:rPr>
          <w:rFonts w:ascii="Times New Roman" w:hAnsi="Times New Roman" w:cs="Times New Roman"/>
          <w:color w:val="auto"/>
        </w:rPr>
        <w:t xml:space="preserve">nabavi (Prilog </w:t>
      </w:r>
      <w:r w:rsidR="00EF2A6F" w:rsidRPr="00EF2A6F">
        <w:rPr>
          <w:rFonts w:ascii="Times New Roman" w:hAnsi="Times New Roman" w:cs="Times New Roman"/>
          <w:color w:val="auto"/>
        </w:rPr>
        <w:t>C</w:t>
      </w:r>
      <w:r w:rsidRPr="00EF2A6F">
        <w:rPr>
          <w:rFonts w:ascii="Times New Roman" w:hAnsi="Times New Roman" w:cs="Times New Roman"/>
          <w:color w:val="auto"/>
        </w:rPr>
        <w:t>.), u</w:t>
      </w:r>
      <w:r w:rsidRPr="005204A0">
        <w:rPr>
          <w:rFonts w:ascii="Times New Roman" w:hAnsi="Times New Roman" w:cs="Times New Roman"/>
          <w:color w:val="auto"/>
        </w:rPr>
        <w:t xml:space="preserve"> elektroničkom obliku na hrvatskom jeziku dostupan je za preuzimanje na slijedećoj internetskoj adresi: </w:t>
      </w:r>
    </w:p>
    <w:p w14:paraId="0FBE1E01" w14:textId="77777777" w:rsidR="00561C3E" w:rsidRPr="005204A0" w:rsidRDefault="00561C3E" w:rsidP="00561C3E">
      <w:pPr>
        <w:pStyle w:val="Default"/>
        <w:jc w:val="both"/>
        <w:rPr>
          <w:rFonts w:ascii="Times New Roman" w:hAnsi="Times New Roman" w:cs="Times New Roman"/>
          <w:color w:val="auto"/>
        </w:rPr>
      </w:pPr>
      <w:r w:rsidRPr="005204A0">
        <w:rPr>
          <w:rFonts w:ascii="Times New Roman" w:hAnsi="Times New Roman" w:cs="Times New Roman"/>
          <w:color w:val="auto"/>
        </w:rPr>
        <w:t xml:space="preserve">http://www.javnanabava.hr/userdocsimages/userfiles/file/EU%20akti/Prilog2-ESPD-obrazac.doc </w:t>
      </w:r>
    </w:p>
    <w:p w14:paraId="0B91B966" w14:textId="77777777" w:rsidR="00561C3E" w:rsidRPr="005204A0" w:rsidRDefault="00561C3E" w:rsidP="00561C3E">
      <w:pPr>
        <w:pStyle w:val="Default"/>
        <w:jc w:val="both"/>
        <w:rPr>
          <w:rFonts w:ascii="Times New Roman" w:hAnsi="Times New Roman" w:cs="Times New Roman"/>
          <w:color w:val="auto"/>
        </w:rPr>
      </w:pPr>
      <w:r w:rsidRPr="005204A0">
        <w:rPr>
          <w:rFonts w:ascii="Times New Roman" w:hAnsi="Times New Roman" w:cs="Times New Roman"/>
          <w:color w:val="auto"/>
        </w:rPr>
        <w:t xml:space="preserve">Gospodarski subjekt ispunjava ESPD obrazac popunjavanjem traženih polja, potpisuje ga odgovorna osoba gospodarskog subjekta te ga skenira i učitava kao zaseban dokument prilikom predaje ponude. </w:t>
      </w:r>
    </w:p>
    <w:p w14:paraId="708237E6" w14:textId="77777777" w:rsidR="00561C3E" w:rsidRPr="005204A0" w:rsidRDefault="00561C3E" w:rsidP="00561C3E">
      <w:pPr>
        <w:pStyle w:val="Default"/>
        <w:jc w:val="both"/>
        <w:rPr>
          <w:rFonts w:ascii="Times New Roman" w:hAnsi="Times New Roman" w:cs="Times New Roman"/>
          <w:color w:val="auto"/>
        </w:rPr>
      </w:pPr>
      <w:r w:rsidRPr="005204A0">
        <w:rPr>
          <w:rFonts w:ascii="Times New Roman" w:hAnsi="Times New Roman" w:cs="Times New Roman"/>
          <w:color w:val="auto"/>
        </w:rPr>
        <w:t xml:space="preserve">U ESPD obrascu se navode izdavatelji popratnih dokumenata te ona sadržava izjavu da će gospodarski subjekt moći, na zahtjev i bez odgode, naručitelju dostaviti te dokumente. </w:t>
      </w:r>
    </w:p>
    <w:p w14:paraId="4EA75516" w14:textId="77777777" w:rsidR="00561C3E" w:rsidRPr="005204A0" w:rsidRDefault="00561C3E" w:rsidP="00561C3E">
      <w:pPr>
        <w:pStyle w:val="Default"/>
        <w:jc w:val="both"/>
        <w:rPr>
          <w:rFonts w:ascii="Times New Roman" w:hAnsi="Times New Roman" w:cs="Times New Roman"/>
          <w:color w:val="auto"/>
        </w:rPr>
      </w:pPr>
      <w:r w:rsidRPr="005204A0">
        <w:rPr>
          <w:rFonts w:ascii="Times New Roman" w:hAnsi="Times New Roman" w:cs="Times New Roman"/>
          <w:color w:val="auto"/>
        </w:rPr>
        <w:t xml:space="preserve">Ako naručitelj može dobiti popratne dokumente izravno, pristupanjem bazi podataka, gospodarski subjekt u ESPD obrascu navodi podatke koji su potrebni u tu svrhu, npr. internetska adresa baze podataka, svi identifikacijski podaci i izjava o pristanku, ako je potrebno. </w:t>
      </w:r>
    </w:p>
    <w:p w14:paraId="04780171" w14:textId="77777777" w:rsidR="00561C3E" w:rsidRPr="005204A0" w:rsidRDefault="00561C3E" w:rsidP="00561C3E">
      <w:pPr>
        <w:pStyle w:val="Default"/>
        <w:jc w:val="both"/>
        <w:rPr>
          <w:rFonts w:ascii="Times New Roman" w:hAnsi="Times New Roman" w:cs="Times New Roman"/>
          <w:color w:val="auto"/>
        </w:rPr>
      </w:pPr>
      <w:r w:rsidRPr="005204A0">
        <w:rPr>
          <w:rFonts w:ascii="Times New Roman" w:hAnsi="Times New Roman" w:cs="Times New Roman"/>
          <w:color w:val="auto"/>
        </w:rPr>
        <w:t xml:space="preserve">Naručitelj može u bilo kojem trenutku tijekom postupka javne nabave, ako je to potrebno za pravilno provođenje postupka, </w:t>
      </w:r>
      <w:r w:rsidRPr="005204A0">
        <w:rPr>
          <w:rFonts w:ascii="Times New Roman" w:hAnsi="Times New Roman" w:cs="Times New Roman"/>
          <w:b/>
          <w:bCs/>
          <w:color w:val="auto"/>
        </w:rPr>
        <w:t xml:space="preserve">provjeriti informacije navedene u ESPD obrascu </w:t>
      </w:r>
      <w:r w:rsidRPr="005204A0">
        <w:rPr>
          <w:rFonts w:ascii="Times New Roman" w:hAnsi="Times New Roman" w:cs="Times New Roman"/>
          <w:color w:val="auto"/>
        </w:rPr>
        <w:t xml:space="preserve">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 </w:t>
      </w:r>
    </w:p>
    <w:p w14:paraId="0ADBF45E" w14:textId="77777777" w:rsidR="00561C3E" w:rsidRPr="005204A0" w:rsidRDefault="00561C3E" w:rsidP="00561C3E">
      <w:pPr>
        <w:jc w:val="both"/>
        <w:rPr>
          <w:rFonts w:ascii="Times New Roman" w:hAnsi="Times New Roman"/>
          <w:sz w:val="24"/>
          <w:szCs w:val="24"/>
          <w:lang w:val="hr-HR"/>
        </w:rPr>
      </w:pPr>
      <w:r w:rsidRPr="005204A0">
        <w:rPr>
          <w:rFonts w:ascii="Times New Roman" w:hAnsi="Times New Roman"/>
          <w:sz w:val="24"/>
          <w:szCs w:val="24"/>
          <w:lang w:val="hr-HR"/>
        </w:rPr>
        <w:t>Ako se ne može obaviti provjera ili ishoditi potvrda sukladno prethodnom stavku, naručitelj može zahtijevati od gospodarskog subjekta da u primjerenom roku, ne kraćem od pet dana, dostavi sve ili dio popratnih dokumenata ili dokaza.</w:t>
      </w:r>
    </w:p>
    <w:p w14:paraId="61F43729" w14:textId="77777777" w:rsidR="00561C3E" w:rsidRPr="005204A0" w:rsidRDefault="00561C3E" w:rsidP="00561C3E">
      <w:pPr>
        <w:jc w:val="both"/>
        <w:rPr>
          <w:rFonts w:ascii="Times New Roman" w:hAnsi="Times New Roman"/>
          <w:sz w:val="24"/>
          <w:szCs w:val="24"/>
          <w:highlight w:val="yellow"/>
          <w:lang w:val="hr-HR"/>
        </w:rPr>
      </w:pPr>
    </w:p>
    <w:p w14:paraId="70F50306" w14:textId="77777777" w:rsidR="00E15AB9" w:rsidRPr="005204A0" w:rsidRDefault="00E15AB9" w:rsidP="00E15AB9">
      <w:pPr>
        <w:pStyle w:val="Naslov1"/>
      </w:pPr>
      <w:bookmarkStart w:id="42" w:name="_Toc491922369"/>
      <w:r w:rsidRPr="005204A0">
        <w:t>5. VRSTA, SREDSTVO JAMSTVA I UVJETI JAMSTVA</w:t>
      </w:r>
      <w:bookmarkEnd w:id="42"/>
    </w:p>
    <w:p w14:paraId="0281E2F0" w14:textId="77777777" w:rsidR="00E15AB9" w:rsidRPr="005204A0" w:rsidRDefault="00E15AB9" w:rsidP="00E15AB9">
      <w:pPr>
        <w:pStyle w:val="Odlomakpopisa"/>
        <w:rPr>
          <w:rFonts w:ascii="Times New Roman" w:hAnsi="Times New Roman"/>
          <w:lang w:val="hr-HR"/>
        </w:rPr>
      </w:pPr>
    </w:p>
    <w:p w14:paraId="4BEBB813" w14:textId="77777777" w:rsidR="000F03EB" w:rsidRPr="005204A0" w:rsidRDefault="00456C94" w:rsidP="00AC2E25">
      <w:pPr>
        <w:pStyle w:val="Naslov2"/>
      </w:pPr>
      <w:bookmarkStart w:id="43" w:name="_Toc491922370"/>
      <w:r w:rsidRPr="005204A0">
        <w:t>5</w:t>
      </w:r>
      <w:r w:rsidR="00F377FF" w:rsidRPr="005204A0">
        <w:t>.</w:t>
      </w:r>
      <w:r w:rsidR="00947E4A" w:rsidRPr="005204A0">
        <w:t>1.</w:t>
      </w:r>
      <w:r w:rsidR="000F03EB" w:rsidRPr="005204A0">
        <w:t xml:space="preserve"> Jamstvo za ozbiljnost ponude</w:t>
      </w:r>
      <w:bookmarkEnd w:id="43"/>
    </w:p>
    <w:p w14:paraId="2D019529" w14:textId="77777777" w:rsidR="00BB1011" w:rsidRPr="005204A0" w:rsidRDefault="00BB1011" w:rsidP="00B87327">
      <w:pPr>
        <w:jc w:val="both"/>
        <w:rPr>
          <w:rFonts w:ascii="Times New Roman" w:hAnsi="Times New Roman"/>
          <w:b/>
          <w:sz w:val="24"/>
          <w:szCs w:val="24"/>
          <w:lang w:val="hr-HR"/>
        </w:rPr>
      </w:pPr>
    </w:p>
    <w:p w14:paraId="30C411B9" w14:textId="77777777" w:rsidR="008867B0" w:rsidRPr="005204A0" w:rsidRDefault="00BB1011" w:rsidP="008867B0">
      <w:pPr>
        <w:jc w:val="both"/>
        <w:rPr>
          <w:rFonts w:ascii="Times New Roman" w:hAnsi="Times New Roman"/>
          <w:sz w:val="24"/>
          <w:szCs w:val="24"/>
          <w:lang w:val="hr-HR"/>
        </w:rPr>
      </w:pPr>
      <w:r w:rsidRPr="005204A0">
        <w:rPr>
          <w:rFonts w:ascii="Times New Roman" w:hAnsi="Times New Roman"/>
          <w:sz w:val="24"/>
          <w:szCs w:val="24"/>
          <w:lang w:val="hr-HR"/>
        </w:rPr>
        <w:t xml:space="preserve">Predaje se u obliku bankovne garancije koju izdaje bankarska institucija nadležna za financijsko poslovanje gospodarskog subjekta. Bankovna garancija, u smislu jamstva za ozbiljnost ponude, izdaje se </w:t>
      </w:r>
      <w:r w:rsidR="0037724E" w:rsidRPr="005204A0">
        <w:rPr>
          <w:rFonts w:ascii="Times New Roman" w:hAnsi="Times New Roman"/>
          <w:sz w:val="24"/>
          <w:szCs w:val="24"/>
          <w:lang w:val="hr-HR"/>
        </w:rPr>
        <w:t xml:space="preserve">minimalno </w:t>
      </w:r>
      <w:r w:rsidRPr="005204A0">
        <w:rPr>
          <w:rFonts w:ascii="Times New Roman" w:hAnsi="Times New Roman"/>
          <w:sz w:val="24"/>
          <w:szCs w:val="24"/>
          <w:lang w:val="hr-HR"/>
        </w:rPr>
        <w:t xml:space="preserve">na </w:t>
      </w:r>
      <w:r w:rsidR="0037724E" w:rsidRPr="005204A0">
        <w:rPr>
          <w:rFonts w:ascii="Times New Roman" w:hAnsi="Times New Roman"/>
          <w:sz w:val="24"/>
          <w:szCs w:val="24"/>
          <w:lang w:val="hr-HR"/>
        </w:rPr>
        <w:t xml:space="preserve">iznos </w:t>
      </w:r>
      <w:r w:rsidR="00E15AB9" w:rsidRPr="005204A0">
        <w:rPr>
          <w:rFonts w:ascii="Times New Roman" w:hAnsi="Times New Roman"/>
          <w:b/>
          <w:sz w:val="24"/>
          <w:szCs w:val="24"/>
          <w:lang w:val="hr-HR"/>
        </w:rPr>
        <w:t>5</w:t>
      </w:r>
      <w:r w:rsidR="008867B0" w:rsidRPr="005204A0">
        <w:rPr>
          <w:rFonts w:ascii="Times New Roman" w:hAnsi="Times New Roman"/>
          <w:b/>
          <w:sz w:val="24"/>
          <w:szCs w:val="24"/>
          <w:lang w:val="hr-HR"/>
        </w:rPr>
        <w:t>0</w:t>
      </w:r>
      <w:r w:rsidRPr="005204A0">
        <w:rPr>
          <w:rFonts w:ascii="Times New Roman" w:hAnsi="Times New Roman"/>
          <w:b/>
          <w:sz w:val="24"/>
          <w:szCs w:val="24"/>
          <w:lang w:val="hr-HR"/>
        </w:rPr>
        <w:t>.000,00</w:t>
      </w:r>
      <w:r w:rsidRPr="005204A0">
        <w:rPr>
          <w:rFonts w:ascii="Times New Roman" w:hAnsi="Times New Roman"/>
          <w:sz w:val="24"/>
          <w:szCs w:val="24"/>
          <w:lang w:val="hr-HR"/>
        </w:rPr>
        <w:t xml:space="preserve"> kn u izvorniku, s klauzulom „plativo na prvi poziv“ odnosno „bez prava prigovora“ te mora biti bezuvjetna, a aktivira se u </w:t>
      </w:r>
      <w:r w:rsidR="008867B0" w:rsidRPr="005204A0">
        <w:rPr>
          <w:rFonts w:ascii="Times New Roman" w:hAnsi="Times New Roman"/>
          <w:sz w:val="24"/>
          <w:szCs w:val="24"/>
          <w:lang w:val="hr-HR"/>
        </w:rPr>
        <w:t>slučajevima iz članka 214. stavak 1. točka 1. ZJN 2016, a to su:</w:t>
      </w:r>
    </w:p>
    <w:p w14:paraId="6CE8B926" w14:textId="77777777" w:rsidR="008867B0" w:rsidRPr="005204A0" w:rsidRDefault="008867B0" w:rsidP="008867B0">
      <w:pPr>
        <w:jc w:val="both"/>
        <w:rPr>
          <w:rFonts w:ascii="Times New Roman" w:hAnsi="Times New Roman"/>
          <w:sz w:val="24"/>
          <w:szCs w:val="24"/>
          <w:lang w:val="hr-HR"/>
        </w:rPr>
      </w:pPr>
      <w:r w:rsidRPr="005204A0">
        <w:rPr>
          <w:rFonts w:ascii="Times New Roman" w:hAnsi="Times New Roman"/>
          <w:sz w:val="24"/>
          <w:szCs w:val="24"/>
          <w:lang w:val="hr-HR"/>
        </w:rPr>
        <w:t>1. odustajanje gospodarskog subjekta od svoje ponude u roku njezine valjanosti,</w:t>
      </w:r>
    </w:p>
    <w:p w14:paraId="3713E9EE" w14:textId="77777777" w:rsidR="008867B0" w:rsidRPr="005204A0" w:rsidRDefault="008867B0" w:rsidP="008867B0">
      <w:pPr>
        <w:jc w:val="both"/>
        <w:rPr>
          <w:rFonts w:ascii="Times New Roman" w:hAnsi="Times New Roman"/>
          <w:sz w:val="24"/>
          <w:szCs w:val="24"/>
          <w:lang w:val="hr-HR"/>
        </w:rPr>
      </w:pPr>
      <w:r w:rsidRPr="005204A0">
        <w:rPr>
          <w:rFonts w:ascii="Times New Roman" w:hAnsi="Times New Roman"/>
          <w:sz w:val="24"/>
          <w:szCs w:val="24"/>
          <w:lang w:val="hr-HR"/>
        </w:rPr>
        <w:t>2. nedostavljanje ažuriranih popratnih dokumenata sukladno članku 263. ZJN 2016,</w:t>
      </w:r>
    </w:p>
    <w:p w14:paraId="12022482" w14:textId="77777777" w:rsidR="008867B0" w:rsidRPr="005204A0" w:rsidRDefault="008867B0" w:rsidP="008867B0">
      <w:pPr>
        <w:jc w:val="both"/>
        <w:rPr>
          <w:rFonts w:ascii="Times New Roman" w:hAnsi="Times New Roman"/>
          <w:sz w:val="24"/>
          <w:szCs w:val="24"/>
          <w:lang w:val="hr-HR"/>
        </w:rPr>
      </w:pPr>
      <w:r w:rsidRPr="005204A0">
        <w:rPr>
          <w:rFonts w:ascii="Times New Roman" w:hAnsi="Times New Roman"/>
          <w:sz w:val="24"/>
          <w:szCs w:val="24"/>
          <w:lang w:val="hr-HR"/>
        </w:rPr>
        <w:t>3. neprihvaćanje ispravka računske greške,</w:t>
      </w:r>
    </w:p>
    <w:p w14:paraId="773F48EB" w14:textId="77777777" w:rsidR="00BB1011" w:rsidRPr="005204A0" w:rsidRDefault="008867B0" w:rsidP="008867B0">
      <w:pPr>
        <w:jc w:val="both"/>
        <w:rPr>
          <w:rFonts w:ascii="Times New Roman" w:hAnsi="Times New Roman"/>
          <w:sz w:val="24"/>
          <w:szCs w:val="24"/>
          <w:lang w:val="hr-HR"/>
        </w:rPr>
      </w:pPr>
      <w:r w:rsidRPr="005204A0">
        <w:rPr>
          <w:rFonts w:ascii="Times New Roman" w:hAnsi="Times New Roman"/>
          <w:sz w:val="24"/>
          <w:szCs w:val="24"/>
          <w:lang w:val="hr-HR"/>
        </w:rPr>
        <w:t>4. odbijanje potpisivanja okvirnog sporazuma.</w:t>
      </w:r>
    </w:p>
    <w:p w14:paraId="51DD5A54" w14:textId="77777777" w:rsidR="008867B0" w:rsidRPr="005204A0" w:rsidRDefault="008867B0" w:rsidP="008867B0">
      <w:pPr>
        <w:jc w:val="both"/>
        <w:rPr>
          <w:rFonts w:ascii="Times New Roman" w:hAnsi="Times New Roman"/>
          <w:sz w:val="24"/>
          <w:szCs w:val="24"/>
          <w:lang w:val="hr-HR"/>
        </w:rPr>
      </w:pPr>
    </w:p>
    <w:p w14:paraId="33DF2534" w14:textId="77777777" w:rsidR="00BB1011" w:rsidRPr="005204A0" w:rsidRDefault="00BB1011" w:rsidP="00B87327">
      <w:pPr>
        <w:jc w:val="both"/>
        <w:rPr>
          <w:rFonts w:ascii="Times New Roman" w:hAnsi="Times New Roman"/>
          <w:sz w:val="24"/>
          <w:szCs w:val="24"/>
          <w:lang w:val="hr-HR"/>
        </w:rPr>
      </w:pPr>
      <w:r w:rsidRPr="005204A0">
        <w:rPr>
          <w:rFonts w:ascii="Times New Roman" w:hAnsi="Times New Roman"/>
          <w:sz w:val="24"/>
          <w:szCs w:val="24"/>
          <w:lang w:val="hr-HR"/>
        </w:rPr>
        <w:t>Trajanje jamstva za ozbiljnost ponude ne smije biti kraće od 90 dana od dana isteka roka za dostavu ponuda.</w:t>
      </w:r>
    </w:p>
    <w:p w14:paraId="12A309D2" w14:textId="77777777" w:rsidR="00F96296" w:rsidRPr="005204A0" w:rsidRDefault="00F96296" w:rsidP="00B87327">
      <w:pPr>
        <w:jc w:val="both"/>
        <w:rPr>
          <w:rFonts w:ascii="Times New Roman" w:hAnsi="Times New Roman"/>
          <w:sz w:val="24"/>
          <w:szCs w:val="24"/>
          <w:lang w:val="hr-HR"/>
        </w:rPr>
      </w:pPr>
    </w:p>
    <w:p w14:paraId="13BC6D2C" w14:textId="77777777" w:rsidR="00BB1011" w:rsidRPr="005204A0" w:rsidRDefault="00BB1011" w:rsidP="00B87327">
      <w:pPr>
        <w:jc w:val="both"/>
        <w:rPr>
          <w:rFonts w:ascii="Times New Roman" w:hAnsi="Times New Roman"/>
          <w:sz w:val="24"/>
          <w:szCs w:val="24"/>
          <w:lang w:val="hr-HR"/>
        </w:rPr>
      </w:pPr>
      <w:r w:rsidRPr="005204A0">
        <w:rPr>
          <w:rFonts w:ascii="Times New Roman" w:hAnsi="Times New Roman"/>
          <w:sz w:val="24"/>
          <w:szCs w:val="24"/>
          <w:lang w:val="hr-HR"/>
        </w:rPr>
        <w:t>U slučaju isteka roka valjanosti ponude, naručitelj će tražiti od ponuditelja, da sukladno produženju valjanosti ponude, produži rok valjanosti bankovne garancije. U tu svrhu ponuditelju se daje primjereni rok.</w:t>
      </w:r>
    </w:p>
    <w:p w14:paraId="3EB4E715" w14:textId="77777777" w:rsidR="00BB1011" w:rsidRPr="005204A0" w:rsidRDefault="00BB1011" w:rsidP="00B87327">
      <w:pPr>
        <w:jc w:val="both"/>
        <w:rPr>
          <w:rFonts w:ascii="Times New Roman" w:hAnsi="Times New Roman"/>
          <w:sz w:val="24"/>
          <w:szCs w:val="24"/>
          <w:lang w:val="hr-HR"/>
        </w:rPr>
      </w:pPr>
    </w:p>
    <w:p w14:paraId="3D11F003" w14:textId="77777777" w:rsidR="00BB1011" w:rsidRPr="005204A0" w:rsidRDefault="00BB1011" w:rsidP="00B87327">
      <w:pPr>
        <w:jc w:val="both"/>
        <w:rPr>
          <w:rFonts w:ascii="Times New Roman" w:hAnsi="Times New Roman"/>
          <w:sz w:val="24"/>
          <w:szCs w:val="24"/>
          <w:lang w:val="hr-HR"/>
        </w:rPr>
      </w:pPr>
      <w:r w:rsidRPr="005204A0">
        <w:rPr>
          <w:rFonts w:ascii="Times New Roman" w:hAnsi="Times New Roman"/>
          <w:sz w:val="24"/>
          <w:szCs w:val="24"/>
          <w:lang w:val="hr-HR"/>
        </w:rPr>
        <w:t>Ukoliko ponuditelj jamstvo za ozbiljnost ponude dostavlja u vidu garancije banke ono mora biti dostavljeno u izvorniku, uloženo u plastični (PVC) fascikl.</w:t>
      </w:r>
    </w:p>
    <w:p w14:paraId="743185B1" w14:textId="77777777" w:rsidR="00BB1011" w:rsidRPr="005204A0" w:rsidRDefault="00BB1011" w:rsidP="00B87327">
      <w:pPr>
        <w:jc w:val="both"/>
        <w:rPr>
          <w:rFonts w:ascii="Times New Roman" w:hAnsi="Times New Roman"/>
          <w:sz w:val="24"/>
          <w:szCs w:val="24"/>
          <w:lang w:val="hr-HR"/>
        </w:rPr>
      </w:pPr>
      <w:r w:rsidRPr="005204A0">
        <w:rPr>
          <w:rFonts w:ascii="Times New Roman" w:hAnsi="Times New Roman"/>
          <w:sz w:val="24"/>
          <w:szCs w:val="24"/>
          <w:lang w:val="hr-HR"/>
        </w:rPr>
        <w:t xml:space="preserve">Plastični (PVC) fascikl mora biti zatvoren da se onemogući vađenje garancije banke iz fascikla te mora činiti sastavni dio ponude uvezane u cjelinu. </w:t>
      </w:r>
    </w:p>
    <w:p w14:paraId="2AE2D901" w14:textId="77777777" w:rsidR="00BB1011" w:rsidRPr="005204A0" w:rsidRDefault="00BB1011" w:rsidP="00B87327">
      <w:pPr>
        <w:jc w:val="both"/>
        <w:rPr>
          <w:rFonts w:ascii="Times New Roman" w:hAnsi="Times New Roman"/>
          <w:sz w:val="24"/>
          <w:szCs w:val="24"/>
          <w:lang w:val="hr-HR"/>
        </w:rPr>
      </w:pPr>
      <w:r w:rsidRPr="005204A0">
        <w:rPr>
          <w:rFonts w:ascii="Times New Roman" w:hAnsi="Times New Roman"/>
          <w:sz w:val="24"/>
          <w:szCs w:val="24"/>
          <w:lang w:val="hr-HR"/>
        </w:rPr>
        <w:t>Jamstvo za ozbiljnost ponude ne smije biti ni na koji način oštećeno (bušenjem, klamanjem i sl).</w:t>
      </w:r>
    </w:p>
    <w:p w14:paraId="5BABBF06" w14:textId="77777777" w:rsidR="00394EDE" w:rsidRPr="005204A0" w:rsidRDefault="00394EDE" w:rsidP="00B87327">
      <w:pPr>
        <w:jc w:val="both"/>
        <w:rPr>
          <w:rFonts w:ascii="Times New Roman" w:hAnsi="Times New Roman"/>
          <w:sz w:val="24"/>
          <w:szCs w:val="24"/>
          <w:lang w:val="hr-HR"/>
        </w:rPr>
      </w:pPr>
    </w:p>
    <w:p w14:paraId="66CC23D7" w14:textId="77777777" w:rsidR="00BB1011" w:rsidRPr="005204A0" w:rsidRDefault="00BB1011" w:rsidP="00B87327">
      <w:pPr>
        <w:jc w:val="both"/>
        <w:rPr>
          <w:rFonts w:ascii="Times New Roman" w:hAnsi="Times New Roman"/>
          <w:sz w:val="24"/>
          <w:szCs w:val="24"/>
          <w:lang w:val="hr-HR"/>
        </w:rPr>
      </w:pPr>
      <w:r w:rsidRPr="005204A0">
        <w:rPr>
          <w:rFonts w:ascii="Times New Roman" w:hAnsi="Times New Roman"/>
          <w:sz w:val="24"/>
          <w:szCs w:val="24"/>
          <w:lang w:val="hr-HR"/>
        </w:rPr>
        <w:t>Na ovakav način je omogućeno naknadno vraćanje garancije ponuditeljima.</w:t>
      </w:r>
    </w:p>
    <w:p w14:paraId="4087E711" w14:textId="77777777" w:rsidR="00394EDE" w:rsidRPr="005204A0" w:rsidRDefault="00394EDE" w:rsidP="00B87327">
      <w:pPr>
        <w:jc w:val="both"/>
        <w:rPr>
          <w:rFonts w:ascii="Times New Roman" w:hAnsi="Times New Roman"/>
          <w:sz w:val="24"/>
          <w:szCs w:val="24"/>
          <w:lang w:val="hr-HR"/>
        </w:rPr>
      </w:pPr>
    </w:p>
    <w:p w14:paraId="38B84999" w14:textId="77777777" w:rsidR="007F4748" w:rsidRPr="005204A0" w:rsidRDefault="00160A85" w:rsidP="00B87327">
      <w:pPr>
        <w:jc w:val="both"/>
        <w:rPr>
          <w:rFonts w:ascii="Times New Roman" w:hAnsi="Times New Roman"/>
          <w:sz w:val="24"/>
          <w:szCs w:val="24"/>
          <w:lang w:val="hr-HR"/>
        </w:rPr>
      </w:pPr>
      <w:r w:rsidRPr="005204A0">
        <w:rPr>
          <w:rFonts w:ascii="Times New Roman" w:hAnsi="Times New Roman"/>
          <w:sz w:val="24"/>
          <w:szCs w:val="24"/>
          <w:lang w:val="hr-HR"/>
        </w:rPr>
        <w:t xml:space="preserve">JAMSTVO ZA OZBILJNOST PONUDE MORA BITI DOSTAVLJENO NA </w:t>
      </w:r>
      <w:r w:rsidRPr="005204A0">
        <w:rPr>
          <w:rFonts w:ascii="Times New Roman" w:hAnsi="Times New Roman"/>
          <w:b/>
          <w:sz w:val="24"/>
          <w:szCs w:val="24"/>
          <w:u w:val="single"/>
          <w:lang w:val="hr-HR"/>
        </w:rPr>
        <w:t>URUDŽBENI ZAPISNIK NARUČITELJA DO KRAJNJEG ROKA ZA DOSTAVU PONUDA</w:t>
      </w:r>
      <w:r w:rsidRPr="005204A0">
        <w:rPr>
          <w:rFonts w:ascii="Times New Roman" w:hAnsi="Times New Roman"/>
          <w:b/>
          <w:sz w:val="24"/>
          <w:szCs w:val="24"/>
          <w:lang w:val="hr-HR"/>
        </w:rPr>
        <w:t xml:space="preserve">, </w:t>
      </w:r>
      <w:r w:rsidRPr="005204A0">
        <w:rPr>
          <w:rFonts w:ascii="Times New Roman" w:hAnsi="Times New Roman"/>
          <w:sz w:val="24"/>
          <w:szCs w:val="24"/>
          <w:lang w:val="hr-HR"/>
        </w:rPr>
        <w:t>OSIM U SLUČAJU UPLATE NOVČANOG POLOGA.</w:t>
      </w:r>
    </w:p>
    <w:p w14:paraId="10EC44EE" w14:textId="77777777" w:rsidR="00BB1011" w:rsidRPr="005204A0" w:rsidRDefault="00BB1011" w:rsidP="00B87327">
      <w:pPr>
        <w:jc w:val="both"/>
        <w:rPr>
          <w:rFonts w:ascii="Times New Roman" w:hAnsi="Times New Roman"/>
          <w:sz w:val="24"/>
          <w:szCs w:val="24"/>
          <w:lang w:val="hr-HR"/>
        </w:rPr>
      </w:pPr>
    </w:p>
    <w:p w14:paraId="531D29D7" w14:textId="77777777" w:rsidR="00F0240B" w:rsidRPr="005204A0" w:rsidRDefault="00BB1011" w:rsidP="00B87327">
      <w:pPr>
        <w:jc w:val="both"/>
        <w:rPr>
          <w:rFonts w:ascii="Times New Roman" w:hAnsi="Times New Roman"/>
          <w:sz w:val="24"/>
          <w:szCs w:val="24"/>
          <w:lang w:val="hr-HR"/>
        </w:rPr>
      </w:pPr>
      <w:r w:rsidRPr="005204A0">
        <w:rPr>
          <w:rFonts w:ascii="Times New Roman" w:hAnsi="Times New Roman"/>
          <w:sz w:val="24"/>
          <w:szCs w:val="24"/>
          <w:lang w:val="hr-HR"/>
        </w:rPr>
        <w:t xml:space="preserve">Iznimno od prethodno propisanog jamstva za ozbiljnost ponude u obliku bankovne garancije, ponuditelj može naručitelju </w:t>
      </w:r>
      <w:r w:rsidR="00FC160D" w:rsidRPr="005204A0">
        <w:rPr>
          <w:rFonts w:ascii="Times New Roman" w:hAnsi="Times New Roman"/>
          <w:sz w:val="24"/>
          <w:szCs w:val="24"/>
          <w:lang w:val="hr-HR"/>
        </w:rPr>
        <w:t>Sveučilište u Zadru</w:t>
      </w:r>
      <w:r w:rsidRPr="005204A0">
        <w:rPr>
          <w:rFonts w:ascii="Times New Roman" w:hAnsi="Times New Roman"/>
          <w:sz w:val="24"/>
          <w:szCs w:val="24"/>
          <w:lang w:val="hr-HR"/>
        </w:rPr>
        <w:t xml:space="preserve">, uplatiti novčani polog u iznosu od </w:t>
      </w:r>
      <w:r w:rsidR="00D03277" w:rsidRPr="005204A0">
        <w:rPr>
          <w:rFonts w:ascii="Times New Roman" w:hAnsi="Times New Roman"/>
          <w:b/>
          <w:sz w:val="24"/>
          <w:szCs w:val="24"/>
          <w:lang w:val="hr-HR"/>
        </w:rPr>
        <w:t>5</w:t>
      </w:r>
      <w:r w:rsidR="008867B0" w:rsidRPr="005204A0">
        <w:rPr>
          <w:rFonts w:ascii="Times New Roman" w:hAnsi="Times New Roman"/>
          <w:b/>
          <w:sz w:val="24"/>
          <w:szCs w:val="24"/>
          <w:lang w:val="hr-HR"/>
        </w:rPr>
        <w:t>0</w:t>
      </w:r>
      <w:r w:rsidRPr="005204A0">
        <w:rPr>
          <w:rFonts w:ascii="Times New Roman" w:hAnsi="Times New Roman"/>
          <w:b/>
          <w:sz w:val="24"/>
          <w:szCs w:val="24"/>
          <w:lang w:val="hr-HR"/>
        </w:rPr>
        <w:t>.000,00</w:t>
      </w:r>
      <w:r w:rsidRPr="005204A0">
        <w:rPr>
          <w:rFonts w:ascii="Times New Roman" w:hAnsi="Times New Roman"/>
          <w:sz w:val="24"/>
          <w:szCs w:val="24"/>
          <w:lang w:val="hr-HR"/>
        </w:rPr>
        <w:t xml:space="preserve"> kn </w:t>
      </w:r>
      <w:r w:rsidR="00B03F97" w:rsidRPr="005204A0">
        <w:rPr>
          <w:rFonts w:ascii="Times New Roman" w:hAnsi="Times New Roman"/>
          <w:sz w:val="24"/>
          <w:szCs w:val="24"/>
          <w:lang w:val="hr-HR"/>
        </w:rPr>
        <w:t xml:space="preserve">u korist računa </w:t>
      </w:r>
      <w:r w:rsidR="002D554C" w:rsidRPr="005204A0">
        <w:rPr>
          <w:rFonts w:ascii="Times New Roman" w:hAnsi="Times New Roman"/>
          <w:b/>
          <w:sz w:val="24"/>
          <w:szCs w:val="24"/>
          <w:lang w:val="hr-HR"/>
        </w:rPr>
        <w:t>HR 5323300031100163243</w:t>
      </w:r>
      <w:r w:rsidRPr="005204A0">
        <w:rPr>
          <w:rFonts w:ascii="Times New Roman" w:hAnsi="Times New Roman"/>
          <w:sz w:val="24"/>
          <w:szCs w:val="24"/>
          <w:lang w:val="hr-HR"/>
        </w:rPr>
        <w:t xml:space="preserve">, model: </w:t>
      </w:r>
      <w:r w:rsidR="0054138F" w:rsidRPr="005204A0">
        <w:rPr>
          <w:rFonts w:ascii="Times New Roman" w:hAnsi="Times New Roman"/>
          <w:b/>
          <w:sz w:val="24"/>
          <w:szCs w:val="24"/>
          <w:lang w:val="hr-HR"/>
        </w:rPr>
        <w:t xml:space="preserve">HR </w:t>
      </w:r>
      <w:r w:rsidR="00B03F97" w:rsidRPr="005204A0">
        <w:rPr>
          <w:rFonts w:ascii="Times New Roman" w:hAnsi="Times New Roman"/>
          <w:b/>
          <w:sz w:val="24"/>
          <w:szCs w:val="24"/>
          <w:lang w:val="hr-HR"/>
        </w:rPr>
        <w:t>00</w:t>
      </w:r>
      <w:r w:rsidRPr="005204A0">
        <w:rPr>
          <w:rFonts w:ascii="Times New Roman" w:hAnsi="Times New Roman"/>
          <w:sz w:val="24"/>
          <w:szCs w:val="24"/>
          <w:lang w:val="hr-HR"/>
        </w:rPr>
        <w:t xml:space="preserve">, poziv na broj: OIB ponuditelja, s naznakom: Jamstvo za ozbiljnost ponude u postupku javne nabave br. </w:t>
      </w:r>
      <w:r w:rsidR="00CF0F6A" w:rsidRPr="005204A0">
        <w:rPr>
          <w:rFonts w:ascii="Times New Roman" w:hAnsi="Times New Roman"/>
          <w:sz w:val="24"/>
          <w:szCs w:val="24"/>
          <w:lang w:val="hr-HR"/>
        </w:rPr>
        <w:t>VV</w:t>
      </w:r>
      <w:r w:rsidR="00D03277" w:rsidRPr="005204A0">
        <w:rPr>
          <w:rFonts w:ascii="Times New Roman" w:hAnsi="Times New Roman"/>
          <w:sz w:val="24"/>
          <w:szCs w:val="24"/>
          <w:lang w:val="hr-HR"/>
        </w:rPr>
        <w:t>-01/2017</w:t>
      </w:r>
      <w:r w:rsidRPr="005204A0">
        <w:rPr>
          <w:rFonts w:ascii="Times New Roman" w:hAnsi="Times New Roman"/>
          <w:color w:val="FF0000"/>
          <w:sz w:val="24"/>
          <w:szCs w:val="24"/>
          <w:lang w:val="hr-HR"/>
        </w:rPr>
        <w:t>.</w:t>
      </w:r>
      <w:r w:rsidRPr="005204A0">
        <w:rPr>
          <w:rFonts w:ascii="Times New Roman" w:hAnsi="Times New Roman"/>
          <w:sz w:val="24"/>
          <w:szCs w:val="24"/>
          <w:lang w:val="hr-HR"/>
        </w:rPr>
        <w:t xml:space="preserve"> </w:t>
      </w:r>
    </w:p>
    <w:p w14:paraId="20DAEC9B" w14:textId="77777777" w:rsidR="00F0240B" w:rsidRPr="005204A0" w:rsidRDefault="00F0240B" w:rsidP="00B87327">
      <w:pPr>
        <w:jc w:val="both"/>
        <w:rPr>
          <w:rFonts w:ascii="Times New Roman" w:hAnsi="Times New Roman"/>
          <w:sz w:val="24"/>
          <w:szCs w:val="24"/>
          <w:lang w:val="hr-HR"/>
        </w:rPr>
      </w:pPr>
    </w:p>
    <w:p w14:paraId="09B3C570" w14:textId="77777777" w:rsidR="00B03F97" w:rsidRPr="005204A0" w:rsidRDefault="00BB1011" w:rsidP="00B87327">
      <w:pPr>
        <w:jc w:val="both"/>
        <w:rPr>
          <w:rFonts w:ascii="Times New Roman" w:hAnsi="Times New Roman"/>
          <w:sz w:val="24"/>
          <w:szCs w:val="24"/>
          <w:lang w:val="hr-HR"/>
        </w:rPr>
      </w:pPr>
      <w:r w:rsidRPr="005204A0">
        <w:rPr>
          <w:rFonts w:ascii="Times New Roman" w:hAnsi="Times New Roman"/>
          <w:sz w:val="24"/>
          <w:szCs w:val="24"/>
          <w:lang w:val="hr-HR"/>
        </w:rPr>
        <w:t>Ako ponuditelj uplati novčani polog kao jamstvo za ozbiljnost ponude, dužan je u sklopu svoje ponude dostaviti dokaz o plaćanju na temelju kojeg se može utvrditi da je transakcija izvršena, pri čemu se dokazom smatraju i neovjerene preslike ili ispisi provedenih naloga za plaćanje, uključujući i onih izdanih u elektroničkom obliku</w:t>
      </w:r>
    </w:p>
    <w:p w14:paraId="50AA05F8" w14:textId="77777777" w:rsidR="00160A85" w:rsidRPr="005204A0" w:rsidRDefault="00160A85" w:rsidP="00B87327">
      <w:pPr>
        <w:jc w:val="both"/>
        <w:rPr>
          <w:rFonts w:ascii="Times New Roman" w:hAnsi="Times New Roman"/>
          <w:sz w:val="24"/>
          <w:szCs w:val="24"/>
          <w:lang w:val="hr-HR"/>
        </w:rPr>
      </w:pPr>
    </w:p>
    <w:p w14:paraId="25B3E259" w14:textId="77777777" w:rsidR="005D56F2" w:rsidRPr="005204A0" w:rsidRDefault="008867B0" w:rsidP="008867B0">
      <w:pPr>
        <w:jc w:val="both"/>
        <w:rPr>
          <w:rFonts w:ascii="Times New Roman" w:hAnsi="Times New Roman"/>
          <w:sz w:val="24"/>
          <w:szCs w:val="24"/>
          <w:lang w:val="hr-HR"/>
        </w:rPr>
      </w:pPr>
      <w:r w:rsidRPr="005204A0">
        <w:rPr>
          <w:rFonts w:ascii="Times New Roman" w:hAnsi="Times New Roman"/>
          <w:sz w:val="24"/>
          <w:szCs w:val="24"/>
          <w:lang w:val="hr-HR"/>
        </w:rPr>
        <w:t>Jamstvo za ozbiljnost ponude vraća se u skladu s člankom 217. ZJN2016.</w:t>
      </w:r>
    </w:p>
    <w:p w14:paraId="00FF2F5A" w14:textId="77777777" w:rsidR="008867B0" w:rsidRPr="005204A0" w:rsidRDefault="008867B0" w:rsidP="008867B0">
      <w:pPr>
        <w:jc w:val="both"/>
        <w:rPr>
          <w:rFonts w:ascii="Times New Roman" w:hAnsi="Times New Roman"/>
          <w:sz w:val="24"/>
          <w:szCs w:val="24"/>
          <w:lang w:val="hr-HR"/>
        </w:rPr>
      </w:pPr>
    </w:p>
    <w:p w14:paraId="58C839F4" w14:textId="77777777" w:rsidR="005D56F2" w:rsidRPr="005204A0" w:rsidRDefault="00874539" w:rsidP="00F96296">
      <w:pPr>
        <w:pStyle w:val="Naslov2"/>
      </w:pPr>
      <w:bookmarkStart w:id="44" w:name="_Toc491922371"/>
      <w:r w:rsidRPr="005204A0">
        <w:t>5</w:t>
      </w:r>
      <w:r w:rsidR="00765C5C" w:rsidRPr="005204A0">
        <w:t>.</w:t>
      </w:r>
      <w:r w:rsidR="005D56F2" w:rsidRPr="005204A0">
        <w:t>2. Jamstvo za uredno ispunjenje ugovora za slučaj povrede ugovornih obveza</w:t>
      </w:r>
      <w:bookmarkEnd w:id="44"/>
    </w:p>
    <w:p w14:paraId="14643091" w14:textId="77777777" w:rsidR="005D56F2" w:rsidRPr="005204A0" w:rsidRDefault="005D56F2" w:rsidP="00B87327">
      <w:pPr>
        <w:jc w:val="both"/>
        <w:rPr>
          <w:rFonts w:ascii="Times New Roman" w:eastAsia="Times New Roman" w:hAnsi="Times New Roman"/>
          <w:color w:val="000000"/>
          <w:sz w:val="24"/>
          <w:szCs w:val="24"/>
          <w:lang w:val="hr-HR" w:eastAsia="hr-HR"/>
        </w:rPr>
      </w:pPr>
    </w:p>
    <w:p w14:paraId="1C585C51" w14:textId="77777777" w:rsidR="00560C75" w:rsidRPr="00560C75" w:rsidRDefault="00560C75" w:rsidP="00560C75">
      <w:pPr>
        <w:jc w:val="both"/>
        <w:rPr>
          <w:rFonts w:ascii="Times New Roman" w:eastAsia="Times New Roman" w:hAnsi="Times New Roman"/>
          <w:b/>
          <w:color w:val="000000"/>
          <w:sz w:val="24"/>
          <w:szCs w:val="24"/>
          <w:lang w:val="hr-HR" w:eastAsia="hr-HR"/>
        </w:rPr>
      </w:pPr>
      <w:r w:rsidRPr="00560C75">
        <w:rPr>
          <w:rFonts w:ascii="Times New Roman" w:eastAsia="Times New Roman" w:hAnsi="Times New Roman"/>
          <w:b/>
          <w:color w:val="000000"/>
          <w:sz w:val="24"/>
          <w:szCs w:val="24"/>
          <w:lang w:val="hr-HR" w:eastAsia="hr-HR"/>
        </w:rPr>
        <w:t xml:space="preserve">Jamstvo za uredno ispunjenje Okvirnog sporazuma: </w:t>
      </w:r>
    </w:p>
    <w:p w14:paraId="04DA58DC" w14:textId="77777777" w:rsidR="00560C75" w:rsidRPr="00560C75" w:rsidRDefault="00560C75" w:rsidP="00560C75">
      <w:pPr>
        <w:jc w:val="both"/>
        <w:rPr>
          <w:rFonts w:ascii="Times New Roman" w:eastAsia="Times New Roman" w:hAnsi="Times New Roman"/>
          <w:color w:val="000000"/>
          <w:sz w:val="24"/>
          <w:szCs w:val="24"/>
          <w:lang w:val="hr-HR" w:eastAsia="hr-HR"/>
        </w:rPr>
      </w:pPr>
      <w:r w:rsidRPr="00560C75">
        <w:rPr>
          <w:rFonts w:ascii="Times New Roman" w:eastAsia="Times New Roman" w:hAnsi="Times New Roman"/>
          <w:color w:val="000000"/>
          <w:sz w:val="24"/>
          <w:szCs w:val="24"/>
          <w:lang w:val="hr-HR" w:eastAsia="hr-HR"/>
        </w:rPr>
        <w:t>Odabrani ponuditelj s kojim će biti sklopljen Okvirni sporazum, ukoliko njegova ponuda bude odabrana kao najpovoljnija, dužan je dostaviti jamstvo za uredno ispunjenje Okvirnog sporazuma za slučaj povrede ugovornih obveza.</w:t>
      </w:r>
    </w:p>
    <w:p w14:paraId="478FA3B2" w14:textId="77777777" w:rsidR="00560C75" w:rsidRPr="00560C75" w:rsidRDefault="00560C75" w:rsidP="00560C75">
      <w:pPr>
        <w:jc w:val="both"/>
        <w:rPr>
          <w:rFonts w:ascii="Times New Roman" w:eastAsia="Times New Roman" w:hAnsi="Times New Roman"/>
          <w:color w:val="000000"/>
          <w:sz w:val="24"/>
          <w:szCs w:val="24"/>
          <w:lang w:val="hr-HR" w:eastAsia="hr-HR"/>
        </w:rPr>
      </w:pPr>
    </w:p>
    <w:p w14:paraId="6C87D135" w14:textId="77777777" w:rsidR="00560C75" w:rsidRPr="00560C75" w:rsidRDefault="00560C75" w:rsidP="00560C75">
      <w:pPr>
        <w:jc w:val="both"/>
        <w:rPr>
          <w:rFonts w:ascii="Times New Roman" w:eastAsia="Times New Roman" w:hAnsi="Times New Roman"/>
          <w:color w:val="000000"/>
          <w:sz w:val="24"/>
          <w:szCs w:val="24"/>
          <w:lang w:val="hr-HR" w:eastAsia="hr-HR"/>
        </w:rPr>
      </w:pPr>
      <w:r w:rsidRPr="00560C75">
        <w:rPr>
          <w:rFonts w:ascii="Times New Roman" w:eastAsia="Times New Roman" w:hAnsi="Times New Roman"/>
          <w:color w:val="000000"/>
          <w:sz w:val="24"/>
          <w:szCs w:val="24"/>
          <w:lang w:val="hr-HR" w:eastAsia="hr-HR"/>
        </w:rPr>
        <w:t>Odabrani ponuditelj obvezan je u roku 10 dana od potpisa Okvirnog sporazuma kao jamstvo za uredno ispunjenje Okvirnog sporazuma, dostaviti naručitelju bankarsku garanciju u obliku bezuvjetne, neopozive, samostalne i valjane bankarske garancije, izdana u korist naručitelja i plativa „na prvi poziv“ i „bez prigovora“ od banke izdavatelja garancije, na iznos od 10% od vrijednosti Okvirnog sporazuma, za cijelo vrijeme pružanja usluga osiguranja, s rokom važenja do isteka vremenskog važenja Okvirnog sporazuma.</w:t>
      </w:r>
    </w:p>
    <w:p w14:paraId="3171CD86" w14:textId="77777777" w:rsidR="00560C75" w:rsidRPr="00560C75" w:rsidRDefault="00560C75" w:rsidP="00560C75">
      <w:pPr>
        <w:jc w:val="both"/>
        <w:rPr>
          <w:rFonts w:ascii="Times New Roman" w:eastAsia="Times New Roman" w:hAnsi="Times New Roman"/>
          <w:color w:val="000000"/>
          <w:sz w:val="24"/>
          <w:szCs w:val="24"/>
          <w:lang w:val="hr-HR" w:eastAsia="hr-HR"/>
        </w:rPr>
      </w:pPr>
    </w:p>
    <w:p w14:paraId="75E65D7A" w14:textId="77777777" w:rsidR="00560C75" w:rsidRPr="00560C75" w:rsidRDefault="00560C75" w:rsidP="00560C75">
      <w:pPr>
        <w:jc w:val="both"/>
        <w:rPr>
          <w:rFonts w:ascii="Times New Roman" w:eastAsia="Times New Roman" w:hAnsi="Times New Roman"/>
          <w:color w:val="000000"/>
          <w:sz w:val="24"/>
          <w:szCs w:val="24"/>
          <w:lang w:val="hr-HR" w:eastAsia="hr-HR"/>
        </w:rPr>
      </w:pPr>
      <w:r w:rsidRPr="00560C75">
        <w:rPr>
          <w:rFonts w:ascii="Times New Roman" w:eastAsia="Times New Roman" w:hAnsi="Times New Roman"/>
          <w:color w:val="000000"/>
          <w:sz w:val="24"/>
          <w:szCs w:val="24"/>
          <w:lang w:val="hr-HR" w:eastAsia="hr-HR"/>
        </w:rPr>
        <w:t>Jamstvo za uredno ispunjenje ugovora naplatit će se u slučaju povrede ugovornih obveza od strane odabranog ponuditelja. Ako jamstvo za uredno ispunjenje Okvirnog sporazuma ne bude naplaćeno, naručitelj će ga vratiti odabranom ponuditelju neposredno nakon isteka Okvirnog sporazuma.</w:t>
      </w:r>
    </w:p>
    <w:p w14:paraId="45AE4229" w14:textId="5A1F2F9A" w:rsidR="005D56F2" w:rsidRPr="00E70325" w:rsidRDefault="00560C75" w:rsidP="00560C75">
      <w:pPr>
        <w:jc w:val="both"/>
        <w:rPr>
          <w:rFonts w:ascii="Times New Roman" w:eastAsia="Times New Roman" w:hAnsi="Times New Roman"/>
          <w:b/>
          <w:color w:val="000000"/>
          <w:sz w:val="24"/>
          <w:szCs w:val="24"/>
          <w:highlight w:val="red"/>
          <w:lang w:val="hr-HR" w:eastAsia="hr-HR"/>
        </w:rPr>
      </w:pPr>
      <w:r w:rsidRPr="00560C75">
        <w:rPr>
          <w:rFonts w:ascii="Times New Roman" w:eastAsia="Times New Roman" w:hAnsi="Times New Roman"/>
          <w:color w:val="000000"/>
          <w:sz w:val="24"/>
          <w:szCs w:val="24"/>
          <w:lang w:val="hr-HR" w:eastAsia="hr-HR"/>
        </w:rPr>
        <w:t xml:space="preserve">Ponuditelj mora u ponudi dostaviti potpisanu i ovjerenu </w:t>
      </w:r>
      <w:r w:rsidRPr="00E70325">
        <w:rPr>
          <w:rFonts w:ascii="Times New Roman" w:eastAsia="Times New Roman" w:hAnsi="Times New Roman"/>
          <w:color w:val="000000"/>
          <w:sz w:val="24"/>
          <w:szCs w:val="24"/>
          <w:lang w:val="hr-HR" w:eastAsia="hr-HR"/>
        </w:rPr>
        <w:t>izjavu (</w:t>
      </w:r>
      <w:r w:rsidRPr="00E70325">
        <w:rPr>
          <w:rFonts w:ascii="Times New Roman" w:eastAsia="Times New Roman" w:hAnsi="Times New Roman"/>
          <w:b/>
          <w:color w:val="000000"/>
          <w:sz w:val="24"/>
          <w:szCs w:val="24"/>
          <w:lang w:val="hr-HR" w:eastAsia="hr-HR"/>
        </w:rPr>
        <w:t>P</w:t>
      </w:r>
      <w:r w:rsidR="00E70325" w:rsidRPr="00E70325">
        <w:rPr>
          <w:rFonts w:ascii="Times New Roman" w:eastAsia="Times New Roman" w:hAnsi="Times New Roman"/>
          <w:b/>
          <w:color w:val="000000"/>
          <w:sz w:val="24"/>
          <w:szCs w:val="24"/>
          <w:lang w:val="hr-HR" w:eastAsia="hr-HR"/>
        </w:rPr>
        <w:t>rilog F</w:t>
      </w:r>
      <w:r w:rsidRPr="00E70325">
        <w:rPr>
          <w:rFonts w:ascii="Times New Roman" w:eastAsia="Times New Roman" w:hAnsi="Times New Roman"/>
          <w:b/>
          <w:color w:val="000000"/>
          <w:sz w:val="24"/>
          <w:szCs w:val="24"/>
          <w:lang w:val="hr-HR" w:eastAsia="hr-HR"/>
        </w:rPr>
        <w:t>.</w:t>
      </w:r>
      <w:r w:rsidRPr="00E70325">
        <w:rPr>
          <w:rFonts w:ascii="Times New Roman" w:eastAsia="Times New Roman" w:hAnsi="Times New Roman"/>
          <w:color w:val="000000"/>
          <w:sz w:val="24"/>
          <w:szCs w:val="24"/>
          <w:lang w:val="hr-HR" w:eastAsia="hr-HR"/>
        </w:rPr>
        <w:t xml:space="preserve"> - Izjava o dostavi jamstva za uredno ispunjenje Okvirnog sporazuma za slučaj povrede ugovornih obaveza, ove Dokumentacije o nabavi), da će u slučaju odabira njegove ponude</w:t>
      </w:r>
      <w:r w:rsidRPr="00560C75">
        <w:rPr>
          <w:rFonts w:ascii="Times New Roman" w:eastAsia="Times New Roman" w:hAnsi="Times New Roman"/>
          <w:color w:val="000000"/>
          <w:sz w:val="24"/>
          <w:szCs w:val="24"/>
          <w:lang w:val="hr-HR" w:eastAsia="hr-HR"/>
        </w:rPr>
        <w:t>, po sklapanju Okvirnog sporazuma, dostaviti traženu bankarsku garanciju kao jamstvo za uredno ispunjenje Okvirnog sporazuma.</w:t>
      </w:r>
    </w:p>
    <w:p w14:paraId="5FE1585A" w14:textId="77777777" w:rsidR="005D56F2" w:rsidRPr="005204A0" w:rsidRDefault="005D56F2" w:rsidP="00B87327">
      <w:pPr>
        <w:jc w:val="both"/>
        <w:rPr>
          <w:rFonts w:ascii="Times New Roman" w:eastAsia="Times New Roman" w:hAnsi="Times New Roman"/>
          <w:color w:val="000000"/>
          <w:sz w:val="24"/>
          <w:szCs w:val="24"/>
          <w:lang w:val="hr-HR" w:eastAsia="hr-HR"/>
        </w:rPr>
      </w:pPr>
    </w:p>
    <w:p w14:paraId="63075D71" w14:textId="77777777" w:rsidR="005D56F2" w:rsidRPr="005204A0" w:rsidRDefault="00874539" w:rsidP="00AC2E25">
      <w:pPr>
        <w:pStyle w:val="Naslov2"/>
      </w:pPr>
      <w:bookmarkStart w:id="45" w:name="_Toc491922372"/>
      <w:r w:rsidRPr="005204A0">
        <w:t>5</w:t>
      </w:r>
      <w:r w:rsidR="00765C5C" w:rsidRPr="005204A0">
        <w:t>.</w:t>
      </w:r>
      <w:r w:rsidR="005D56F2" w:rsidRPr="005204A0">
        <w:t>3. Jamstvo za otklanjanje nedostataka u jamstvenom roku</w:t>
      </w:r>
      <w:bookmarkEnd w:id="45"/>
    </w:p>
    <w:p w14:paraId="2C98B5B5" w14:textId="77777777" w:rsidR="00F96296" w:rsidRPr="005204A0" w:rsidRDefault="00F96296" w:rsidP="00B87327">
      <w:pPr>
        <w:jc w:val="both"/>
        <w:rPr>
          <w:rFonts w:ascii="Times New Roman" w:hAnsi="Times New Roman"/>
          <w:sz w:val="24"/>
          <w:szCs w:val="24"/>
          <w:lang w:val="hr-HR"/>
        </w:rPr>
      </w:pPr>
    </w:p>
    <w:p w14:paraId="797FABAE" w14:textId="77777777" w:rsidR="005D56F2" w:rsidRPr="005204A0" w:rsidRDefault="00207B7B" w:rsidP="00B87327">
      <w:pPr>
        <w:jc w:val="both"/>
        <w:rPr>
          <w:rFonts w:ascii="Times New Roman" w:hAnsi="Times New Roman"/>
          <w:sz w:val="24"/>
          <w:szCs w:val="24"/>
          <w:lang w:val="hr-HR"/>
        </w:rPr>
      </w:pPr>
      <w:r w:rsidRPr="005204A0">
        <w:rPr>
          <w:rFonts w:ascii="Times New Roman" w:hAnsi="Times New Roman"/>
          <w:sz w:val="24"/>
          <w:szCs w:val="24"/>
          <w:lang w:val="hr-HR"/>
        </w:rPr>
        <w:t>Nije potrebno.</w:t>
      </w:r>
    </w:p>
    <w:p w14:paraId="31EA24A1" w14:textId="77777777" w:rsidR="0054138F" w:rsidRPr="005204A0" w:rsidRDefault="0054138F" w:rsidP="00D01CF3">
      <w:pPr>
        <w:spacing w:after="200" w:line="276" w:lineRule="auto"/>
        <w:ind w:left="720"/>
        <w:jc w:val="both"/>
        <w:rPr>
          <w:rFonts w:ascii="Times New Roman" w:hAnsi="Times New Roman"/>
          <w:b/>
          <w:sz w:val="24"/>
          <w:szCs w:val="24"/>
          <w:lang w:val="hr-HR"/>
        </w:rPr>
      </w:pPr>
    </w:p>
    <w:p w14:paraId="7E8BF60C" w14:textId="77777777" w:rsidR="007E3270" w:rsidRPr="005204A0" w:rsidRDefault="00874539" w:rsidP="00AC2E25">
      <w:pPr>
        <w:pStyle w:val="Naslov2"/>
      </w:pPr>
      <w:bookmarkStart w:id="46" w:name="_Toc491922373"/>
      <w:r w:rsidRPr="005204A0">
        <w:t>5</w:t>
      </w:r>
      <w:r w:rsidR="00765C5C" w:rsidRPr="005204A0">
        <w:t>.</w:t>
      </w:r>
      <w:r w:rsidR="002D554C" w:rsidRPr="005204A0">
        <w:t>4</w:t>
      </w:r>
      <w:r w:rsidR="007E3270" w:rsidRPr="005204A0">
        <w:t>. Podizvoditelj</w:t>
      </w:r>
      <w:bookmarkEnd w:id="46"/>
    </w:p>
    <w:p w14:paraId="5BEDCC67" w14:textId="77777777" w:rsidR="00853458" w:rsidRPr="005204A0" w:rsidRDefault="00853458" w:rsidP="00853458">
      <w:pPr>
        <w:pStyle w:val="Default"/>
        <w:jc w:val="both"/>
        <w:rPr>
          <w:rFonts w:ascii="Times New Roman" w:hAnsi="Times New Roman" w:cs="Times New Roman"/>
        </w:rPr>
      </w:pPr>
    </w:p>
    <w:p w14:paraId="4CC76149" w14:textId="77777777" w:rsidR="00853458" w:rsidRPr="00DD0D20" w:rsidRDefault="00853458" w:rsidP="00853458">
      <w:pPr>
        <w:pStyle w:val="Default"/>
        <w:jc w:val="both"/>
        <w:rPr>
          <w:rFonts w:ascii="Times New Roman" w:hAnsi="Times New Roman" w:cs="Times New Roman"/>
          <w:color w:val="auto"/>
        </w:rPr>
      </w:pPr>
      <w:r w:rsidRPr="00DD0D20">
        <w:rPr>
          <w:rFonts w:ascii="Times New Roman" w:hAnsi="Times New Roman" w:cs="Times New Roman"/>
          <w:color w:val="auto"/>
        </w:rPr>
        <w:t xml:space="preserve">Gospodarski subjekt koji namjerava dati dio ugovora o javnoj nabavi u podugovor obvezan je u ponudi: </w:t>
      </w:r>
    </w:p>
    <w:p w14:paraId="17EC0D81" w14:textId="77777777" w:rsidR="00853458" w:rsidRPr="00DD0D20" w:rsidRDefault="00853458" w:rsidP="00853458">
      <w:pPr>
        <w:pStyle w:val="Default"/>
        <w:ind w:left="720"/>
        <w:jc w:val="both"/>
        <w:rPr>
          <w:rFonts w:ascii="Times New Roman" w:hAnsi="Times New Roman" w:cs="Times New Roman"/>
          <w:color w:val="auto"/>
        </w:rPr>
      </w:pPr>
      <w:r w:rsidRPr="00DD0D20">
        <w:rPr>
          <w:rFonts w:ascii="Times New Roman" w:hAnsi="Times New Roman" w:cs="Times New Roman"/>
          <w:color w:val="auto"/>
        </w:rPr>
        <w:t xml:space="preserve">1. navesti koji dio ugovora namjerava dati u podugovor (predmet ili količina, vrijednost ili postotni udio) </w:t>
      </w:r>
    </w:p>
    <w:p w14:paraId="55CEDB7D" w14:textId="77777777" w:rsidR="00853458" w:rsidRPr="00DD0D20" w:rsidRDefault="00853458" w:rsidP="00853458">
      <w:pPr>
        <w:pStyle w:val="Default"/>
        <w:ind w:left="720"/>
        <w:jc w:val="both"/>
        <w:rPr>
          <w:rFonts w:ascii="Times New Roman" w:hAnsi="Times New Roman" w:cs="Times New Roman"/>
          <w:color w:val="auto"/>
        </w:rPr>
      </w:pPr>
      <w:r w:rsidRPr="00DD0D20">
        <w:rPr>
          <w:rFonts w:ascii="Times New Roman" w:hAnsi="Times New Roman" w:cs="Times New Roman"/>
          <w:color w:val="auto"/>
        </w:rPr>
        <w:t xml:space="preserve">2. navesti podatke o podugovarateljima (naziv ili tvrtka, sjedište, OIB ili nacionalni identifikacijski broj, broj računa, zakonski zastupnici podugovaratelja) </w:t>
      </w:r>
    </w:p>
    <w:p w14:paraId="7BC72B24" w14:textId="77777777" w:rsidR="00853458" w:rsidRPr="00DD0D20" w:rsidRDefault="00853458" w:rsidP="00853458">
      <w:pPr>
        <w:pStyle w:val="Default"/>
        <w:ind w:left="720"/>
        <w:jc w:val="both"/>
        <w:rPr>
          <w:rFonts w:ascii="Times New Roman" w:hAnsi="Times New Roman" w:cs="Times New Roman"/>
          <w:color w:val="auto"/>
        </w:rPr>
      </w:pPr>
      <w:r w:rsidRPr="00DD0D20">
        <w:rPr>
          <w:rFonts w:ascii="Times New Roman" w:hAnsi="Times New Roman" w:cs="Times New Roman"/>
          <w:color w:val="auto"/>
        </w:rPr>
        <w:t xml:space="preserve">3. dostaviti ESPD obrazac za podugovaratelja. </w:t>
      </w:r>
    </w:p>
    <w:p w14:paraId="22CEF107" w14:textId="77777777" w:rsidR="00853458" w:rsidRPr="00DD0D20" w:rsidRDefault="00853458" w:rsidP="00853458">
      <w:pPr>
        <w:pStyle w:val="Default"/>
        <w:ind w:left="720"/>
        <w:jc w:val="both"/>
        <w:rPr>
          <w:rFonts w:ascii="Times New Roman" w:hAnsi="Times New Roman" w:cs="Times New Roman"/>
          <w:color w:val="auto"/>
        </w:rPr>
      </w:pPr>
    </w:p>
    <w:p w14:paraId="78015136" w14:textId="77777777" w:rsidR="00853458" w:rsidRPr="00DD0D20" w:rsidRDefault="00853458" w:rsidP="00853458">
      <w:pPr>
        <w:pStyle w:val="Default"/>
        <w:jc w:val="both"/>
        <w:rPr>
          <w:rFonts w:ascii="Times New Roman" w:hAnsi="Times New Roman" w:cs="Times New Roman"/>
          <w:color w:val="auto"/>
        </w:rPr>
      </w:pPr>
      <w:r w:rsidRPr="00DD0D20">
        <w:rPr>
          <w:rFonts w:ascii="Times New Roman" w:hAnsi="Times New Roman" w:cs="Times New Roman"/>
          <w:color w:val="auto"/>
        </w:rPr>
        <w:t xml:space="preserve">Ako je gospodarski subjekt dio ugovora o javnoj nabavi dao u podugovor, podaci iz točke 5.4. podtočaka 1. i 2. ove točke moraju biti navedeni u ugovoru o javnoj nabavi. </w:t>
      </w:r>
    </w:p>
    <w:p w14:paraId="6595833E" w14:textId="77777777" w:rsidR="00853458" w:rsidRPr="00DD0D20" w:rsidRDefault="00853458" w:rsidP="00853458">
      <w:pPr>
        <w:pStyle w:val="Default"/>
        <w:jc w:val="both"/>
        <w:rPr>
          <w:rFonts w:ascii="Times New Roman" w:hAnsi="Times New Roman" w:cs="Times New Roman"/>
          <w:color w:val="auto"/>
        </w:rPr>
      </w:pPr>
      <w:r w:rsidRPr="00DD0D20">
        <w:rPr>
          <w:rFonts w:ascii="Times New Roman" w:hAnsi="Times New Roman" w:cs="Times New Roman"/>
          <w:color w:val="auto"/>
        </w:rPr>
        <w:t xml:space="preserve">Naručitelj će neposredno platiti podugovaratelju za dio ugovora koji podugovaratelj izvrši stoga Gospodarski subjekt mora svom računu obvezno priložiti račune svojih podugovaratelja koje je prethodno potvrdio. </w:t>
      </w:r>
    </w:p>
    <w:p w14:paraId="33D8E0D4" w14:textId="77777777" w:rsidR="007E3270" w:rsidRPr="00DD0D20" w:rsidRDefault="00853458" w:rsidP="00853458">
      <w:pPr>
        <w:jc w:val="both"/>
        <w:rPr>
          <w:rFonts w:ascii="Times New Roman" w:hAnsi="Times New Roman"/>
          <w:sz w:val="24"/>
          <w:szCs w:val="24"/>
          <w:lang w:val="hr-HR"/>
        </w:rPr>
      </w:pPr>
      <w:r w:rsidRPr="00DD0D20">
        <w:rPr>
          <w:rFonts w:ascii="Times New Roman" w:hAnsi="Times New Roman"/>
          <w:sz w:val="24"/>
          <w:szCs w:val="24"/>
          <w:lang w:val="hr-HR"/>
        </w:rPr>
        <w:t>Podaci iz ESPD obrasca koji se odnose na podugovaratelja te navod o neposrednom plaćanju podugovaratelju obvezni su dijelovi okvirnog sporazuma.</w:t>
      </w:r>
    </w:p>
    <w:p w14:paraId="2235EFCC" w14:textId="77777777" w:rsidR="00853458" w:rsidRPr="00DD0D20" w:rsidRDefault="00853458" w:rsidP="00853458">
      <w:pPr>
        <w:jc w:val="both"/>
        <w:rPr>
          <w:rFonts w:ascii="Times New Roman" w:eastAsia="Times New Roman" w:hAnsi="Times New Roman"/>
          <w:color w:val="000000"/>
          <w:sz w:val="24"/>
          <w:szCs w:val="24"/>
          <w:lang w:val="hr-HR" w:eastAsia="hr-HR"/>
        </w:rPr>
      </w:pPr>
    </w:p>
    <w:p w14:paraId="0A3D233B" w14:textId="77777777" w:rsidR="005D56F2" w:rsidRPr="00DD0D20" w:rsidRDefault="00874539" w:rsidP="00E90A7A">
      <w:pPr>
        <w:pStyle w:val="Naslov2"/>
      </w:pPr>
      <w:bookmarkStart w:id="47" w:name="_Toc491922374"/>
      <w:r w:rsidRPr="00DD0D20">
        <w:t>5</w:t>
      </w:r>
      <w:r w:rsidR="00765C5C" w:rsidRPr="00DD0D20">
        <w:t>.</w:t>
      </w:r>
      <w:r w:rsidR="00096FED" w:rsidRPr="00DD0D20">
        <w:t>5.</w:t>
      </w:r>
      <w:r w:rsidR="005D56F2" w:rsidRPr="00DD0D20">
        <w:t xml:space="preserve"> Zajednica ponuditelja</w:t>
      </w:r>
      <w:bookmarkEnd w:id="47"/>
    </w:p>
    <w:p w14:paraId="667D31CC" w14:textId="77777777" w:rsidR="00765C5C" w:rsidRPr="00177BAE" w:rsidRDefault="00765C5C" w:rsidP="008F7329">
      <w:pPr>
        <w:jc w:val="both"/>
        <w:rPr>
          <w:rFonts w:ascii="Times New Roman" w:hAnsi="Times New Roman"/>
          <w:sz w:val="28"/>
          <w:szCs w:val="24"/>
          <w:highlight w:val="red"/>
          <w:lang w:val="hr-HR"/>
        </w:rPr>
      </w:pPr>
    </w:p>
    <w:p w14:paraId="6BEC551E" w14:textId="77777777" w:rsidR="008F7329" w:rsidRPr="00DD0D20" w:rsidRDefault="008F7329" w:rsidP="008F7329">
      <w:pPr>
        <w:pStyle w:val="Default"/>
        <w:jc w:val="both"/>
        <w:rPr>
          <w:rFonts w:ascii="Times New Roman" w:hAnsi="Times New Roman" w:cs="Times New Roman"/>
          <w:color w:val="auto"/>
          <w:szCs w:val="22"/>
        </w:rPr>
      </w:pPr>
      <w:r w:rsidRPr="00DD0D20">
        <w:rPr>
          <w:rFonts w:ascii="Times New Roman" w:hAnsi="Times New Roman" w:cs="Times New Roman"/>
          <w:color w:val="auto"/>
          <w:szCs w:val="22"/>
        </w:rPr>
        <w:t xml:space="preserve">Više gospodarskih subjekata može se udružiti i dostaviti zajedničku ponudu, neovisno o uređenju njihova međusobnog odnosa. </w:t>
      </w:r>
    </w:p>
    <w:p w14:paraId="648A6352" w14:textId="77777777" w:rsidR="008F7329" w:rsidRPr="00DD0D20" w:rsidRDefault="008F7329" w:rsidP="008F7329">
      <w:pPr>
        <w:pStyle w:val="Default"/>
        <w:jc w:val="both"/>
        <w:rPr>
          <w:rFonts w:ascii="Times New Roman" w:hAnsi="Times New Roman" w:cs="Times New Roman"/>
          <w:color w:val="auto"/>
          <w:szCs w:val="22"/>
        </w:rPr>
      </w:pPr>
      <w:r w:rsidRPr="00DD0D20">
        <w:rPr>
          <w:rFonts w:ascii="Times New Roman" w:hAnsi="Times New Roman" w:cs="Times New Roman"/>
          <w:color w:val="auto"/>
          <w:szCs w:val="22"/>
        </w:rPr>
        <w:t xml:space="preserve">Naručitelj ne zahtjeva od zajednice gospodarskih subjekata određeni pravni oblik u trenutku dostave ponude, ali može zahtijevati da ima određeni pravni oblik nakon sklapanja ugovora u mjeri u kojoj je to nužno za uredno izvršenje tog ugovora. </w:t>
      </w:r>
    </w:p>
    <w:p w14:paraId="2C1131B5" w14:textId="77777777" w:rsidR="008F7329" w:rsidRPr="00DD0D20" w:rsidRDefault="008F7329" w:rsidP="008F7329">
      <w:pPr>
        <w:pStyle w:val="Default"/>
        <w:jc w:val="both"/>
        <w:rPr>
          <w:rFonts w:ascii="Times New Roman" w:hAnsi="Times New Roman" w:cs="Times New Roman"/>
          <w:color w:val="auto"/>
          <w:szCs w:val="22"/>
        </w:rPr>
      </w:pPr>
      <w:r w:rsidRPr="00DD0D20">
        <w:rPr>
          <w:rFonts w:ascii="Times New Roman" w:hAnsi="Times New Roman" w:cs="Times New Roman"/>
          <w:color w:val="auto"/>
          <w:szCs w:val="22"/>
        </w:rPr>
        <w:t xml:space="preserve">Ponuda zajednice gospodarskih subjekata mora sadržavati podatke o svakom članu zajednice, kako je određeno obrascem EOJN RH, uz obveznu naznaku člana zajednice koji je ovlašten za komunikaciju s naručiteljem. </w:t>
      </w:r>
    </w:p>
    <w:p w14:paraId="2AACBC54" w14:textId="77777777" w:rsidR="007E3270" w:rsidRPr="005204A0" w:rsidRDefault="008F7329" w:rsidP="008F7329">
      <w:pPr>
        <w:spacing w:after="200" w:line="276" w:lineRule="auto"/>
        <w:jc w:val="both"/>
        <w:rPr>
          <w:rFonts w:ascii="Times New Roman" w:eastAsia="Times New Roman" w:hAnsi="Times New Roman"/>
          <w:bCs/>
          <w:sz w:val="28"/>
          <w:szCs w:val="24"/>
          <w:lang w:val="hr-HR"/>
        </w:rPr>
      </w:pPr>
      <w:r w:rsidRPr="00DD0D20">
        <w:rPr>
          <w:rFonts w:ascii="Times New Roman" w:hAnsi="Times New Roman"/>
          <w:sz w:val="24"/>
          <w:lang w:val="hr-HR"/>
        </w:rPr>
        <w:t xml:space="preserve">U zajedničkoj ponudi se prilaže ESPD obrazac za svakog člana zajednice gospodarskih subjekata i u njemu mora biti navedeno koji će dio ugovora o javnoj nabavi (predmet, količina, vrijednost i </w:t>
      </w:r>
      <w:r w:rsidRPr="00DD0D20">
        <w:rPr>
          <w:rFonts w:ascii="Times New Roman" w:hAnsi="Times New Roman"/>
          <w:sz w:val="24"/>
          <w:lang w:val="hr-HR"/>
        </w:rPr>
        <w:lastRenderedPageBreak/>
        <w:t>postotni dio) izvršavati pojedini član zajednice. Naručitelj će neposredno plaćati svakom članu zajednice za onaj dio ugovora o javnoj nabavi koji je on izvršio, ako zajednica ne odredi drugačije.</w:t>
      </w:r>
    </w:p>
    <w:p w14:paraId="3FC1B89C" w14:textId="77777777" w:rsidR="00456C94" w:rsidRPr="005204A0" w:rsidRDefault="005E3CFF" w:rsidP="005E3CFF">
      <w:pPr>
        <w:pStyle w:val="Naslov1"/>
      </w:pPr>
      <w:bookmarkStart w:id="48" w:name="_Toc491922375"/>
      <w:bookmarkStart w:id="49" w:name="_Toc430241580"/>
      <w:r w:rsidRPr="005204A0">
        <w:t xml:space="preserve">6. </w:t>
      </w:r>
      <w:r w:rsidR="00456C94" w:rsidRPr="005204A0">
        <w:t>PODACI O PONUDI</w:t>
      </w:r>
      <w:bookmarkEnd w:id="48"/>
    </w:p>
    <w:p w14:paraId="05D40733" w14:textId="77777777" w:rsidR="00456C94" w:rsidRPr="005204A0" w:rsidRDefault="00456C94" w:rsidP="00505F77">
      <w:pPr>
        <w:rPr>
          <w:rFonts w:ascii="Times New Roman" w:hAnsi="Times New Roman"/>
          <w:highlight w:val="yellow"/>
          <w:lang w:val="hr-HR"/>
        </w:rPr>
      </w:pPr>
    </w:p>
    <w:p w14:paraId="3224F0CB" w14:textId="77777777" w:rsidR="000F03EB" w:rsidRPr="005204A0" w:rsidRDefault="00AE4632" w:rsidP="005A5949">
      <w:pPr>
        <w:pStyle w:val="Naslov2"/>
      </w:pPr>
      <w:bookmarkStart w:id="50" w:name="_Toc491922376"/>
      <w:r w:rsidRPr="005204A0">
        <w:t>6.1</w:t>
      </w:r>
      <w:r w:rsidR="005363EF" w:rsidRPr="005204A0">
        <w:t>.</w:t>
      </w:r>
      <w:r w:rsidR="005E3CFF" w:rsidRPr="005204A0">
        <w:t xml:space="preserve"> </w:t>
      </w:r>
      <w:r w:rsidR="00456C94" w:rsidRPr="005204A0">
        <w:t>Sadržaj i način izrade ponud</w:t>
      </w:r>
      <w:bookmarkEnd w:id="49"/>
      <w:r w:rsidR="00456C94" w:rsidRPr="005204A0">
        <w:t>a</w:t>
      </w:r>
      <w:bookmarkEnd w:id="50"/>
    </w:p>
    <w:p w14:paraId="4E36573D" w14:textId="77777777" w:rsidR="005E3CFF" w:rsidRPr="005204A0" w:rsidRDefault="005E3CFF" w:rsidP="00B87327">
      <w:pPr>
        <w:jc w:val="both"/>
        <w:rPr>
          <w:rFonts w:ascii="Times New Roman" w:hAnsi="Times New Roman"/>
          <w:sz w:val="24"/>
          <w:szCs w:val="24"/>
          <w:lang w:val="hr-HR"/>
        </w:rPr>
      </w:pPr>
    </w:p>
    <w:p w14:paraId="15BDA18B" w14:textId="77777777" w:rsidR="00207B7B" w:rsidRPr="005204A0" w:rsidRDefault="00207B7B" w:rsidP="00A473FC">
      <w:pPr>
        <w:pStyle w:val="Odlomakpopisa"/>
        <w:numPr>
          <w:ilvl w:val="0"/>
          <w:numId w:val="10"/>
        </w:numPr>
        <w:rPr>
          <w:rFonts w:ascii="Times New Roman" w:hAnsi="Times New Roman"/>
          <w:sz w:val="24"/>
          <w:szCs w:val="24"/>
          <w:lang w:val="hr-HR"/>
        </w:rPr>
      </w:pPr>
      <w:r w:rsidRPr="005204A0">
        <w:rPr>
          <w:rFonts w:ascii="Times New Roman" w:hAnsi="Times New Roman"/>
          <w:sz w:val="24"/>
          <w:szCs w:val="24"/>
          <w:lang w:val="hr-HR"/>
        </w:rPr>
        <w:t>ispunjen i elektronički potpisan uvez ponude</w:t>
      </w:r>
    </w:p>
    <w:p w14:paraId="26EB17EE" w14:textId="2FB393DE" w:rsidR="00207B7B" w:rsidRPr="005204A0" w:rsidRDefault="00207B7B" w:rsidP="00A473FC">
      <w:pPr>
        <w:pStyle w:val="Odlomakpopisa"/>
        <w:numPr>
          <w:ilvl w:val="0"/>
          <w:numId w:val="10"/>
        </w:numPr>
        <w:rPr>
          <w:rFonts w:ascii="Times New Roman" w:hAnsi="Times New Roman"/>
          <w:sz w:val="24"/>
          <w:szCs w:val="24"/>
          <w:lang w:val="hr-HR"/>
        </w:rPr>
      </w:pPr>
      <w:r w:rsidRPr="005204A0">
        <w:rPr>
          <w:rFonts w:ascii="Times New Roman" w:hAnsi="Times New Roman"/>
          <w:sz w:val="24"/>
          <w:szCs w:val="24"/>
          <w:lang w:val="hr-HR"/>
        </w:rPr>
        <w:t xml:space="preserve">Ispunjen i potpisan ESPD obrazac (jedan ili više u skladu s uvjetima iz ove Dokumentacije o nabavi) – </w:t>
      </w:r>
      <w:r w:rsidRPr="00E70325">
        <w:rPr>
          <w:rFonts w:ascii="Times New Roman" w:hAnsi="Times New Roman"/>
          <w:sz w:val="24"/>
          <w:szCs w:val="24"/>
          <w:lang w:val="hr-HR"/>
        </w:rPr>
        <w:t xml:space="preserve">Prilog </w:t>
      </w:r>
      <w:r w:rsidR="00E70325" w:rsidRPr="00E70325">
        <w:rPr>
          <w:rFonts w:ascii="Times New Roman" w:hAnsi="Times New Roman"/>
          <w:sz w:val="24"/>
          <w:szCs w:val="24"/>
          <w:lang w:val="hr-HR"/>
        </w:rPr>
        <w:t>C</w:t>
      </w:r>
    </w:p>
    <w:p w14:paraId="2401D569" w14:textId="77777777" w:rsidR="00207B7B" w:rsidRPr="005204A0" w:rsidRDefault="00207B7B" w:rsidP="00A473FC">
      <w:pPr>
        <w:pStyle w:val="Odlomakpopisa"/>
        <w:numPr>
          <w:ilvl w:val="0"/>
          <w:numId w:val="10"/>
        </w:numPr>
        <w:rPr>
          <w:rFonts w:ascii="Times New Roman" w:hAnsi="Times New Roman"/>
          <w:sz w:val="24"/>
          <w:szCs w:val="24"/>
          <w:lang w:val="hr-HR"/>
        </w:rPr>
      </w:pPr>
      <w:r w:rsidRPr="005204A0">
        <w:rPr>
          <w:rFonts w:ascii="Times New Roman" w:hAnsi="Times New Roman"/>
          <w:sz w:val="24"/>
          <w:szCs w:val="24"/>
          <w:lang w:val="hr-HR"/>
        </w:rPr>
        <w:t>Preslika jamstva za ozbiljnost ponude (garancija banke ili dokaz o uplaćenom novčanom pologu) sukladno točki 5.1. ove Dokumentacije o nabavi</w:t>
      </w:r>
    </w:p>
    <w:p w14:paraId="7564EFB6" w14:textId="50D43DEF" w:rsidR="00F7393B" w:rsidRPr="00E70325" w:rsidRDefault="00207B7B" w:rsidP="00A473FC">
      <w:pPr>
        <w:pStyle w:val="Odlomakpopisa"/>
        <w:numPr>
          <w:ilvl w:val="0"/>
          <w:numId w:val="10"/>
        </w:numPr>
        <w:rPr>
          <w:rFonts w:ascii="Times New Roman" w:hAnsi="Times New Roman"/>
          <w:bCs/>
          <w:sz w:val="24"/>
          <w:szCs w:val="24"/>
          <w:lang w:val="hr-HR"/>
        </w:rPr>
      </w:pPr>
      <w:r w:rsidRPr="00E70325">
        <w:rPr>
          <w:rFonts w:ascii="Times New Roman" w:hAnsi="Times New Roman"/>
          <w:sz w:val="24"/>
          <w:szCs w:val="24"/>
          <w:lang w:val="hr-HR"/>
        </w:rPr>
        <w:t xml:space="preserve">Potpisani prijedlog Okvirnog sporazuma – </w:t>
      </w:r>
      <w:r w:rsidR="00E70325" w:rsidRPr="00E70325">
        <w:rPr>
          <w:rFonts w:ascii="Times New Roman" w:hAnsi="Times New Roman"/>
          <w:sz w:val="24"/>
          <w:szCs w:val="24"/>
          <w:lang w:val="hr-HR"/>
        </w:rPr>
        <w:t>Točka 11 Dokumentacije za nadmetanje</w:t>
      </w:r>
      <w:r w:rsidRPr="00E70325">
        <w:rPr>
          <w:rFonts w:ascii="Times New Roman" w:hAnsi="Times New Roman"/>
          <w:sz w:val="24"/>
          <w:szCs w:val="24"/>
          <w:lang w:val="hr-HR"/>
        </w:rPr>
        <w:t>.</w:t>
      </w:r>
    </w:p>
    <w:p w14:paraId="3C4D1FC4" w14:textId="77777777" w:rsidR="00177BAE" w:rsidRDefault="00177BAE" w:rsidP="00177BAE">
      <w:pPr>
        <w:rPr>
          <w:rFonts w:ascii="Times New Roman" w:hAnsi="Times New Roman"/>
          <w:bCs/>
          <w:sz w:val="24"/>
          <w:szCs w:val="24"/>
          <w:lang w:val="hr-HR"/>
        </w:rPr>
      </w:pPr>
    </w:p>
    <w:p w14:paraId="75C86569" w14:textId="77777777" w:rsidR="00177BAE" w:rsidRPr="00BE2B35" w:rsidRDefault="00177BAE" w:rsidP="00177BAE">
      <w:pPr>
        <w:ind w:left="425"/>
        <w:jc w:val="both"/>
        <w:rPr>
          <w:rFonts w:asciiTheme="minorHAnsi" w:hAnsiTheme="minorHAnsi" w:cstheme="minorHAnsi"/>
          <w:b/>
          <w:i/>
        </w:rPr>
      </w:pPr>
      <w:r w:rsidRPr="00BE2B35">
        <w:rPr>
          <w:rFonts w:asciiTheme="minorHAnsi" w:hAnsiTheme="minorHAnsi" w:cstheme="minorHAnsi"/>
          <w:b/>
          <w:i/>
        </w:rPr>
        <w:t>Ponuda mora sadržavati:</w:t>
      </w:r>
    </w:p>
    <w:p w14:paraId="23E76ABA" w14:textId="77777777" w:rsidR="00177BAE" w:rsidRPr="00BE2B35" w:rsidRDefault="00177BAE" w:rsidP="006764CE">
      <w:pPr>
        <w:pStyle w:val="Odlomakpopisa"/>
        <w:numPr>
          <w:ilvl w:val="0"/>
          <w:numId w:val="36"/>
        </w:numPr>
        <w:jc w:val="both"/>
        <w:rPr>
          <w:rFonts w:asciiTheme="minorHAnsi" w:hAnsiTheme="minorHAnsi" w:cstheme="minorHAnsi"/>
        </w:rPr>
      </w:pPr>
      <w:r w:rsidRPr="00BE2B35">
        <w:rPr>
          <w:rFonts w:asciiTheme="minorHAnsi" w:hAnsiTheme="minorHAnsi" w:cstheme="minorHAnsi"/>
        </w:rPr>
        <w:t>Popunjeni ponudbeni list/uvez ponude kako je određeno obrascem EOJN-a - ispunjava se unutar aplikacije EOJN-a,</w:t>
      </w:r>
    </w:p>
    <w:p w14:paraId="7FF62587" w14:textId="62C31471" w:rsidR="00177BAE" w:rsidRPr="00BE2B35" w:rsidRDefault="00177BAE" w:rsidP="006764CE">
      <w:pPr>
        <w:pStyle w:val="Odlomakpopisa"/>
        <w:numPr>
          <w:ilvl w:val="0"/>
          <w:numId w:val="36"/>
        </w:numPr>
        <w:autoSpaceDE w:val="0"/>
        <w:autoSpaceDN w:val="0"/>
        <w:adjustRightInd w:val="0"/>
        <w:jc w:val="both"/>
        <w:rPr>
          <w:rFonts w:asciiTheme="minorHAnsi" w:hAnsiTheme="minorHAnsi" w:cstheme="minorHAnsi"/>
        </w:rPr>
      </w:pPr>
      <w:r w:rsidRPr="00BE2B35">
        <w:rPr>
          <w:rFonts w:asciiTheme="minorHAnsi" w:hAnsiTheme="minorHAnsi" w:cstheme="minorHAnsi"/>
        </w:rPr>
        <w:t xml:space="preserve">Prilog </w:t>
      </w:r>
      <w:r w:rsidR="00A61BB7" w:rsidRPr="00BE2B35">
        <w:rPr>
          <w:rFonts w:asciiTheme="minorHAnsi" w:hAnsiTheme="minorHAnsi" w:cstheme="minorHAnsi"/>
        </w:rPr>
        <w:t>A</w:t>
      </w:r>
      <w:r w:rsidRPr="00BE2B35">
        <w:rPr>
          <w:rFonts w:asciiTheme="minorHAnsi" w:hAnsiTheme="minorHAnsi" w:cstheme="minorHAnsi"/>
        </w:rPr>
        <w:t>. - Standardni obrazac za europsku jedinstvenu dokumentaciju o nabavi (ESPD)</w:t>
      </w:r>
    </w:p>
    <w:p w14:paraId="210AA295" w14:textId="77777777" w:rsidR="00177BAE" w:rsidRPr="00BE2B35" w:rsidRDefault="00177BAE" w:rsidP="006764CE">
      <w:pPr>
        <w:pStyle w:val="Odlomakpopisa"/>
        <w:numPr>
          <w:ilvl w:val="0"/>
          <w:numId w:val="36"/>
        </w:numPr>
        <w:jc w:val="both"/>
        <w:rPr>
          <w:rFonts w:asciiTheme="minorHAnsi" w:hAnsiTheme="minorHAnsi" w:cstheme="minorHAnsi"/>
        </w:rPr>
      </w:pPr>
      <w:r w:rsidRPr="00BE2B35">
        <w:rPr>
          <w:rFonts w:asciiTheme="minorHAnsi" w:hAnsiTheme="minorHAnsi" w:cstheme="minorHAnsi"/>
        </w:rPr>
        <w:t xml:space="preserve">Jamstvo za ozbiljnost ponude </w:t>
      </w:r>
    </w:p>
    <w:p w14:paraId="300BEF65" w14:textId="6966E963" w:rsidR="00177BAE" w:rsidRPr="00BE2B35" w:rsidRDefault="00177BAE" w:rsidP="006764CE">
      <w:pPr>
        <w:pStyle w:val="Odlomakpopisa"/>
        <w:numPr>
          <w:ilvl w:val="0"/>
          <w:numId w:val="36"/>
        </w:numPr>
        <w:jc w:val="both"/>
        <w:rPr>
          <w:rFonts w:asciiTheme="minorHAnsi" w:hAnsiTheme="minorHAnsi" w:cstheme="minorHAnsi"/>
        </w:rPr>
      </w:pPr>
      <w:r w:rsidRPr="00BE2B35">
        <w:rPr>
          <w:rFonts w:asciiTheme="minorHAnsi" w:hAnsiTheme="minorHAnsi" w:cstheme="minorHAnsi"/>
        </w:rPr>
        <w:t>Prilog</w:t>
      </w:r>
      <w:r w:rsidR="00A61BB7" w:rsidRPr="00BE2B35">
        <w:rPr>
          <w:rFonts w:asciiTheme="minorHAnsi" w:hAnsiTheme="minorHAnsi" w:cstheme="minorHAnsi"/>
        </w:rPr>
        <w:t xml:space="preserve"> B</w:t>
      </w:r>
      <w:r w:rsidRPr="00BE2B35">
        <w:rPr>
          <w:rFonts w:asciiTheme="minorHAnsi" w:hAnsiTheme="minorHAnsi" w:cstheme="minorHAnsi"/>
        </w:rPr>
        <w:t xml:space="preserve">. - Troškovnik (sheet (list) - </w:t>
      </w:r>
      <w:r w:rsidRPr="00BE2B35">
        <w:rPr>
          <w:rFonts w:asciiTheme="minorHAnsi" w:hAnsiTheme="minorHAnsi" w:cstheme="minorHAnsi"/>
          <w:i/>
        </w:rPr>
        <w:t>Rekapitulacija, Imovina, Odgovornost, Nezgoda i Vozila</w:t>
      </w:r>
      <w:r w:rsidRPr="00BE2B35">
        <w:rPr>
          <w:rFonts w:asciiTheme="minorHAnsi" w:hAnsiTheme="minorHAnsi" w:cstheme="minorHAnsi"/>
        </w:rPr>
        <w:t>)</w:t>
      </w:r>
    </w:p>
    <w:p w14:paraId="54EBB12F" w14:textId="6505B959" w:rsidR="00177BAE" w:rsidRPr="00BE2B35" w:rsidRDefault="00177BAE" w:rsidP="006764CE">
      <w:pPr>
        <w:pStyle w:val="Odlomakpopisa"/>
        <w:numPr>
          <w:ilvl w:val="0"/>
          <w:numId w:val="36"/>
        </w:numPr>
        <w:jc w:val="both"/>
        <w:rPr>
          <w:rFonts w:asciiTheme="minorHAnsi" w:hAnsiTheme="minorHAnsi" w:cstheme="minorHAnsi"/>
        </w:rPr>
      </w:pPr>
      <w:r w:rsidRPr="00BE2B35">
        <w:rPr>
          <w:rFonts w:asciiTheme="minorHAnsi" w:hAnsiTheme="minorHAnsi" w:cstheme="minorHAnsi"/>
        </w:rPr>
        <w:t xml:space="preserve">Prilog </w:t>
      </w:r>
      <w:r w:rsidR="00A61BB7" w:rsidRPr="00BE2B35">
        <w:rPr>
          <w:rFonts w:asciiTheme="minorHAnsi" w:hAnsiTheme="minorHAnsi" w:cstheme="minorHAnsi"/>
        </w:rPr>
        <w:t>C</w:t>
      </w:r>
      <w:r w:rsidRPr="00BE2B35">
        <w:rPr>
          <w:rFonts w:asciiTheme="minorHAnsi" w:hAnsiTheme="minorHAnsi" w:cstheme="minorHAnsi"/>
        </w:rPr>
        <w:t>.</w:t>
      </w:r>
      <w:r w:rsidRPr="00BE2B35">
        <w:rPr>
          <w:rFonts w:asciiTheme="minorHAnsi" w:hAnsiTheme="minorHAnsi" w:cstheme="minorHAnsi"/>
          <w:bCs/>
        </w:rPr>
        <w:t xml:space="preserve"> - Izjava o prihvaćanju svih zahtjeva naručitelja, te općih i posebnih uvjeta predmetne nabave</w:t>
      </w:r>
    </w:p>
    <w:p w14:paraId="70F93A74" w14:textId="4DC7B96B" w:rsidR="00177BAE" w:rsidRPr="00BE2B35" w:rsidRDefault="00177BAE" w:rsidP="006764CE">
      <w:pPr>
        <w:pStyle w:val="Odlomakpopisa"/>
        <w:numPr>
          <w:ilvl w:val="0"/>
          <w:numId w:val="36"/>
        </w:numPr>
        <w:shd w:val="clear" w:color="auto" w:fill="FFFFFF"/>
        <w:spacing w:before="5" w:line="240" w:lineRule="exact"/>
        <w:ind w:right="922"/>
        <w:jc w:val="both"/>
        <w:rPr>
          <w:rFonts w:asciiTheme="minorHAnsi" w:hAnsiTheme="minorHAnsi" w:cstheme="minorHAnsi"/>
          <w:spacing w:val="2"/>
        </w:rPr>
      </w:pPr>
      <w:r w:rsidRPr="00BE2B35">
        <w:rPr>
          <w:rFonts w:asciiTheme="minorHAnsi" w:hAnsiTheme="minorHAnsi" w:cstheme="minorHAnsi"/>
          <w:spacing w:val="2"/>
        </w:rPr>
        <w:t xml:space="preserve">Prilog </w:t>
      </w:r>
      <w:r w:rsidR="00A61BB7" w:rsidRPr="00BE2B35">
        <w:rPr>
          <w:rFonts w:asciiTheme="minorHAnsi" w:hAnsiTheme="minorHAnsi" w:cstheme="minorHAnsi"/>
          <w:spacing w:val="2"/>
        </w:rPr>
        <w:t>D</w:t>
      </w:r>
      <w:r w:rsidRPr="00BE2B35">
        <w:rPr>
          <w:rFonts w:asciiTheme="minorHAnsi" w:hAnsiTheme="minorHAnsi" w:cstheme="minorHAnsi"/>
          <w:spacing w:val="2"/>
        </w:rPr>
        <w:t>.- Izjava o zajedničkoj ponudi (popunjava se u slučaju zajednice gospodarskih subjekata)</w:t>
      </w:r>
    </w:p>
    <w:p w14:paraId="3F136D7D" w14:textId="7603DB46" w:rsidR="00177BAE" w:rsidRPr="00BE2B35" w:rsidRDefault="00A61BB7" w:rsidP="006764CE">
      <w:pPr>
        <w:pStyle w:val="Odlomakpopisa"/>
        <w:numPr>
          <w:ilvl w:val="0"/>
          <w:numId w:val="36"/>
        </w:numPr>
        <w:shd w:val="clear" w:color="auto" w:fill="FFFFFF"/>
        <w:spacing w:line="240" w:lineRule="exact"/>
        <w:jc w:val="both"/>
        <w:rPr>
          <w:rFonts w:asciiTheme="minorHAnsi" w:hAnsiTheme="minorHAnsi" w:cstheme="minorHAnsi"/>
        </w:rPr>
      </w:pPr>
      <w:r w:rsidRPr="00BE2B35">
        <w:rPr>
          <w:rFonts w:asciiTheme="minorHAnsi" w:hAnsiTheme="minorHAnsi" w:cstheme="minorHAnsi"/>
          <w:spacing w:val="2"/>
        </w:rPr>
        <w:t>Točka 11 DON</w:t>
      </w:r>
      <w:r w:rsidR="00177BAE" w:rsidRPr="00BE2B35">
        <w:rPr>
          <w:rFonts w:asciiTheme="minorHAnsi" w:hAnsiTheme="minorHAnsi" w:cstheme="minorHAnsi"/>
          <w:spacing w:val="2"/>
        </w:rPr>
        <w:t xml:space="preserve">- </w:t>
      </w:r>
      <w:r w:rsidR="00177BAE" w:rsidRPr="00BE2B35">
        <w:rPr>
          <w:rFonts w:asciiTheme="minorHAnsi" w:hAnsiTheme="minorHAnsi" w:cstheme="minorHAnsi"/>
        </w:rPr>
        <w:t>prijedlog Okvirnog sporazuma</w:t>
      </w:r>
    </w:p>
    <w:p w14:paraId="44229F17" w14:textId="57ED1983" w:rsidR="00BE2B35" w:rsidRPr="00BE2B35" w:rsidRDefault="00B80B05" w:rsidP="00BE2B35">
      <w:pPr>
        <w:pStyle w:val="Sadraj2"/>
        <w:numPr>
          <w:ilvl w:val="0"/>
          <w:numId w:val="36"/>
        </w:numPr>
        <w:tabs>
          <w:tab w:val="right" w:leader="dot" w:pos="9395"/>
        </w:tabs>
        <w:rPr>
          <w:rFonts w:asciiTheme="minorHAnsi" w:hAnsiTheme="minorHAnsi" w:cstheme="minorHAnsi"/>
          <w:spacing w:val="2"/>
        </w:rPr>
      </w:pPr>
      <w:hyperlink w:anchor="_Toc490661412" w:history="1">
        <w:r w:rsidR="00BE2B35" w:rsidRPr="00BE2B35">
          <w:rPr>
            <w:rFonts w:asciiTheme="minorHAnsi" w:hAnsiTheme="minorHAnsi" w:cstheme="minorHAnsi"/>
            <w:spacing w:val="2"/>
          </w:rPr>
          <w:t>PRILOG E – Izjava o svoti osiguranja po štetnom događaju za osiguranje od odgovornosti</w:t>
        </w:r>
      </w:hyperlink>
    </w:p>
    <w:p w14:paraId="675C1D3D" w14:textId="7F3E1137" w:rsidR="00177BAE" w:rsidRPr="00BE2B35" w:rsidRDefault="00A61BB7" w:rsidP="00BE2B35">
      <w:pPr>
        <w:pStyle w:val="Odlomakpopisa"/>
        <w:numPr>
          <w:ilvl w:val="0"/>
          <w:numId w:val="36"/>
        </w:numPr>
        <w:rPr>
          <w:rFonts w:asciiTheme="minorHAnsi" w:hAnsiTheme="minorHAnsi" w:cstheme="minorHAnsi"/>
        </w:rPr>
      </w:pPr>
      <w:r w:rsidRPr="00BE2B35">
        <w:rPr>
          <w:rFonts w:asciiTheme="minorHAnsi" w:hAnsiTheme="minorHAnsi" w:cstheme="minorHAnsi"/>
          <w:spacing w:val="2"/>
        </w:rPr>
        <w:t>P</w:t>
      </w:r>
      <w:r w:rsidRPr="00BE2B35">
        <w:rPr>
          <w:rFonts w:asciiTheme="minorHAnsi" w:hAnsiTheme="minorHAnsi" w:cstheme="minorHAnsi"/>
        </w:rPr>
        <w:t>rilog F</w:t>
      </w:r>
      <w:r w:rsidR="00177BAE" w:rsidRPr="00BE2B35">
        <w:rPr>
          <w:rFonts w:asciiTheme="minorHAnsi" w:hAnsiTheme="minorHAnsi" w:cstheme="minorHAnsi"/>
        </w:rPr>
        <w:t>. - Izjava o dostavi jamstva za uredno ispunjenje Okvirnog sporazuma</w:t>
      </w:r>
    </w:p>
    <w:p w14:paraId="56B8F833" w14:textId="7544437B" w:rsidR="001162A8" w:rsidRPr="00BE2B35" w:rsidRDefault="00177BAE" w:rsidP="00BE2B35">
      <w:pPr>
        <w:pStyle w:val="Odlomakpopisa"/>
        <w:numPr>
          <w:ilvl w:val="0"/>
          <w:numId w:val="36"/>
        </w:numPr>
        <w:rPr>
          <w:rFonts w:asciiTheme="minorHAnsi" w:eastAsiaTheme="minorEastAsia" w:hAnsiTheme="minorHAnsi" w:cstheme="minorBidi"/>
          <w:noProof/>
          <w:lang w:val="hr-HR" w:eastAsia="hr-HR"/>
        </w:rPr>
      </w:pPr>
      <w:r w:rsidRPr="00BE2B35">
        <w:rPr>
          <w:rFonts w:asciiTheme="minorHAnsi" w:hAnsiTheme="minorHAnsi" w:cstheme="minorHAnsi"/>
        </w:rPr>
        <w:t>Ostale dokaze tražene u dokumentaciji o nabavi (npr.</w:t>
      </w:r>
      <w:r w:rsidR="00BE2B35" w:rsidRPr="00BE2B35">
        <w:rPr>
          <w:rStyle w:val="Referencakomentara"/>
        </w:rPr>
        <w:t xml:space="preserve"> O</w:t>
      </w:r>
      <w:r w:rsidRPr="00BE2B35">
        <w:rPr>
          <w:rFonts w:asciiTheme="minorHAnsi" w:hAnsiTheme="minorHAnsi" w:cstheme="minorHAnsi"/>
        </w:rPr>
        <w:t>pći i posebni uvjeti osiguranja, klauzule o osigurateljnim pokrićima i dr.)</w:t>
      </w:r>
    </w:p>
    <w:p w14:paraId="43E4C513" w14:textId="1ABD93C4" w:rsidR="00560C75" w:rsidRDefault="00560C75" w:rsidP="00177BAE">
      <w:pPr>
        <w:rPr>
          <w:rFonts w:ascii="Times New Roman" w:hAnsi="Times New Roman"/>
          <w:bCs/>
          <w:sz w:val="24"/>
          <w:szCs w:val="24"/>
          <w:lang w:val="hr-HR"/>
        </w:rPr>
      </w:pPr>
    </w:p>
    <w:p w14:paraId="75DA88E3" w14:textId="77777777" w:rsidR="00560C75" w:rsidRPr="00177BAE" w:rsidRDefault="00560C75" w:rsidP="00177BAE">
      <w:pPr>
        <w:rPr>
          <w:rFonts w:ascii="Times New Roman" w:hAnsi="Times New Roman"/>
          <w:bCs/>
          <w:sz w:val="24"/>
          <w:szCs w:val="24"/>
          <w:lang w:val="hr-HR"/>
        </w:rPr>
      </w:pPr>
    </w:p>
    <w:p w14:paraId="0D412970" w14:textId="5CEF59FA" w:rsidR="002A7ABF" w:rsidRPr="005204A0" w:rsidRDefault="0007274F" w:rsidP="005A5949">
      <w:pPr>
        <w:pStyle w:val="Naslov3"/>
      </w:pPr>
      <w:bookmarkStart w:id="51" w:name="_Toc491922377"/>
      <w:r w:rsidRPr="005204A0">
        <w:t>6</w:t>
      </w:r>
      <w:r w:rsidR="00765C5C" w:rsidRPr="005204A0">
        <w:t>.</w:t>
      </w:r>
      <w:r w:rsidR="005D56F2" w:rsidRPr="005204A0">
        <w:t>1.</w:t>
      </w:r>
      <w:r w:rsidR="00456C94" w:rsidRPr="005204A0">
        <w:t xml:space="preserve">1. </w:t>
      </w:r>
      <w:r w:rsidR="002A7ABF" w:rsidRPr="005204A0">
        <w:t xml:space="preserve">Način </w:t>
      </w:r>
      <w:r w:rsidR="005D56F2" w:rsidRPr="005204A0">
        <w:t>dostave</w:t>
      </w:r>
      <w:r w:rsidR="002A7ABF" w:rsidRPr="005204A0">
        <w:t xml:space="preserve"> ponud</w:t>
      </w:r>
      <w:r w:rsidR="005D56F2" w:rsidRPr="005204A0">
        <w:t>a</w:t>
      </w:r>
      <w:bookmarkEnd w:id="51"/>
      <w:r w:rsidR="002A7ABF" w:rsidRPr="005204A0">
        <w:t xml:space="preserve"> </w:t>
      </w:r>
    </w:p>
    <w:p w14:paraId="17DF631D" w14:textId="77777777" w:rsidR="00D01CF3" w:rsidRPr="005204A0" w:rsidRDefault="00D01CF3" w:rsidP="00D01CF3">
      <w:pPr>
        <w:suppressAutoHyphens/>
        <w:jc w:val="both"/>
        <w:rPr>
          <w:rFonts w:ascii="Times New Roman" w:hAnsi="Times New Roman"/>
          <w:b/>
          <w:sz w:val="24"/>
          <w:szCs w:val="24"/>
          <w:lang w:val="hr-HR"/>
        </w:rPr>
      </w:pPr>
    </w:p>
    <w:p w14:paraId="6FEA1691" w14:textId="77777777" w:rsidR="002A7ABF" w:rsidRPr="005204A0" w:rsidRDefault="004F0CD7" w:rsidP="00B87327">
      <w:pPr>
        <w:jc w:val="both"/>
        <w:rPr>
          <w:rFonts w:ascii="Times New Roman" w:hAnsi="Times New Roman"/>
          <w:b/>
          <w:sz w:val="24"/>
          <w:szCs w:val="24"/>
          <w:lang w:val="hr-HR"/>
        </w:rPr>
      </w:pPr>
      <w:r w:rsidRPr="005204A0">
        <w:rPr>
          <w:rFonts w:ascii="Times New Roman" w:hAnsi="Times New Roman"/>
          <w:b/>
          <w:sz w:val="24"/>
          <w:szCs w:val="24"/>
          <w:lang w:val="hr-HR"/>
        </w:rPr>
        <w:t>E</w:t>
      </w:r>
      <w:r w:rsidR="002A7ABF" w:rsidRPr="005204A0">
        <w:rPr>
          <w:rFonts w:ascii="Times New Roman" w:hAnsi="Times New Roman"/>
          <w:b/>
          <w:sz w:val="24"/>
          <w:szCs w:val="24"/>
          <w:lang w:val="hr-HR"/>
        </w:rPr>
        <w:t>lektronički dostavljena ponuda, izrađuje se u dva dijela i to:</w:t>
      </w:r>
    </w:p>
    <w:p w14:paraId="02709A03" w14:textId="77777777" w:rsidR="00B67D18" w:rsidRPr="005204A0" w:rsidRDefault="00B67D18" w:rsidP="00B87327">
      <w:pPr>
        <w:jc w:val="both"/>
        <w:rPr>
          <w:rFonts w:ascii="Times New Roman" w:hAnsi="Times New Roman"/>
          <w:b/>
          <w:sz w:val="24"/>
          <w:szCs w:val="24"/>
          <w:lang w:val="hr-HR"/>
        </w:rPr>
      </w:pPr>
    </w:p>
    <w:p w14:paraId="34D116C5" w14:textId="77777777" w:rsidR="002A7ABF" w:rsidRPr="005204A0" w:rsidRDefault="002A7ABF" w:rsidP="00A473FC">
      <w:pPr>
        <w:pStyle w:val="Odlomakpopisa"/>
        <w:numPr>
          <w:ilvl w:val="0"/>
          <w:numId w:val="2"/>
        </w:numPr>
        <w:ind w:left="284"/>
        <w:jc w:val="both"/>
        <w:rPr>
          <w:rFonts w:ascii="Times New Roman" w:hAnsi="Times New Roman"/>
          <w:b/>
          <w:sz w:val="24"/>
          <w:szCs w:val="24"/>
          <w:lang w:val="hr-HR"/>
        </w:rPr>
      </w:pPr>
      <w:r w:rsidRPr="005204A0">
        <w:rPr>
          <w:rFonts w:ascii="Times New Roman" w:hAnsi="Times New Roman"/>
          <w:b/>
          <w:sz w:val="24"/>
          <w:szCs w:val="24"/>
          <w:lang w:val="hr-HR"/>
        </w:rPr>
        <w:t>elektronička dostava ponude provodi se putem Oglasnika, vezujući se na elektroničku objavu poziva na nadmetanje te na elektronički pristup dokumentaciji za nadmetanje,</w:t>
      </w:r>
    </w:p>
    <w:p w14:paraId="54634774" w14:textId="77777777" w:rsidR="00B67D18" w:rsidRPr="005204A0" w:rsidRDefault="00B67D18" w:rsidP="00B87327">
      <w:pPr>
        <w:ind w:left="284" w:hanging="284"/>
        <w:jc w:val="both"/>
        <w:rPr>
          <w:rFonts w:ascii="Times New Roman" w:hAnsi="Times New Roman"/>
          <w:b/>
          <w:sz w:val="24"/>
          <w:szCs w:val="24"/>
          <w:lang w:val="hr-HR"/>
        </w:rPr>
      </w:pPr>
    </w:p>
    <w:p w14:paraId="7FB90D58" w14:textId="77777777" w:rsidR="002A7ABF" w:rsidRPr="005204A0" w:rsidRDefault="002A7ABF" w:rsidP="00B87327">
      <w:pPr>
        <w:ind w:left="284" w:hanging="284"/>
        <w:jc w:val="both"/>
        <w:rPr>
          <w:rFonts w:ascii="Times New Roman" w:hAnsi="Times New Roman"/>
          <w:b/>
          <w:sz w:val="24"/>
          <w:szCs w:val="24"/>
          <w:lang w:val="hr-HR"/>
        </w:rPr>
      </w:pPr>
      <w:r w:rsidRPr="005204A0">
        <w:rPr>
          <w:rFonts w:ascii="Times New Roman" w:hAnsi="Times New Roman"/>
          <w:b/>
          <w:sz w:val="24"/>
          <w:szCs w:val="24"/>
          <w:lang w:val="hr-HR"/>
        </w:rPr>
        <w:t>-</w:t>
      </w:r>
      <w:r w:rsidR="00C5199B" w:rsidRPr="005204A0">
        <w:rPr>
          <w:rFonts w:ascii="Times New Roman" w:hAnsi="Times New Roman"/>
          <w:b/>
          <w:sz w:val="24"/>
          <w:szCs w:val="24"/>
          <w:lang w:val="hr-HR"/>
        </w:rPr>
        <w:t xml:space="preserve"> </w:t>
      </w:r>
      <w:r w:rsidRPr="005204A0">
        <w:rPr>
          <w:rFonts w:ascii="Times New Roman" w:hAnsi="Times New Roman"/>
          <w:b/>
          <w:sz w:val="24"/>
          <w:szCs w:val="24"/>
          <w:u w:val="single"/>
          <w:lang w:val="hr-HR"/>
        </w:rPr>
        <w:t>izvornik jamstva</w:t>
      </w:r>
      <w:r w:rsidRPr="005204A0">
        <w:rPr>
          <w:rFonts w:ascii="Times New Roman" w:hAnsi="Times New Roman"/>
          <w:b/>
          <w:sz w:val="24"/>
          <w:szCs w:val="24"/>
          <w:lang w:val="hr-HR"/>
        </w:rPr>
        <w:t xml:space="preserve"> za ozbiljnost ponude iz točke </w:t>
      </w:r>
      <w:r w:rsidR="00874539" w:rsidRPr="005204A0">
        <w:rPr>
          <w:rFonts w:ascii="Times New Roman" w:hAnsi="Times New Roman"/>
          <w:b/>
          <w:sz w:val="24"/>
          <w:szCs w:val="24"/>
          <w:lang w:val="hr-HR"/>
        </w:rPr>
        <w:t>5</w:t>
      </w:r>
      <w:r w:rsidR="00F0240B" w:rsidRPr="005204A0">
        <w:rPr>
          <w:rFonts w:ascii="Times New Roman" w:hAnsi="Times New Roman"/>
          <w:b/>
          <w:sz w:val="24"/>
          <w:szCs w:val="24"/>
          <w:lang w:val="hr-HR"/>
        </w:rPr>
        <w:t xml:space="preserve">. </w:t>
      </w:r>
      <w:r w:rsidRPr="005204A0">
        <w:rPr>
          <w:rFonts w:ascii="Times New Roman" w:hAnsi="Times New Roman"/>
          <w:b/>
          <w:sz w:val="24"/>
          <w:szCs w:val="24"/>
          <w:lang w:val="hr-HR"/>
        </w:rPr>
        <w:t>1. ove Dokumentacije za nadmetanje dostavlja se u izvorniku (u papirnatom obliku) na adresu Naručit</w:t>
      </w:r>
      <w:r w:rsidR="00A648FC" w:rsidRPr="005204A0">
        <w:rPr>
          <w:rFonts w:ascii="Times New Roman" w:hAnsi="Times New Roman"/>
          <w:b/>
          <w:sz w:val="24"/>
          <w:szCs w:val="24"/>
          <w:lang w:val="hr-HR"/>
        </w:rPr>
        <w:t xml:space="preserve">elja i u roku za dostavu ponuda kao i traženi </w:t>
      </w:r>
      <w:r w:rsidR="00A648FC" w:rsidRPr="005204A0">
        <w:rPr>
          <w:rFonts w:ascii="Times New Roman" w:hAnsi="Times New Roman"/>
          <w:b/>
          <w:sz w:val="24"/>
          <w:szCs w:val="24"/>
          <w:u w:val="single"/>
          <w:lang w:val="hr-HR"/>
        </w:rPr>
        <w:t>uzorci</w:t>
      </w:r>
      <w:r w:rsidR="00A648FC" w:rsidRPr="005204A0">
        <w:rPr>
          <w:rFonts w:ascii="Times New Roman" w:hAnsi="Times New Roman"/>
          <w:b/>
          <w:sz w:val="24"/>
          <w:szCs w:val="24"/>
          <w:lang w:val="hr-HR"/>
        </w:rPr>
        <w:t xml:space="preserve"> sukladno traženju iz Troškovnika</w:t>
      </w:r>
    </w:p>
    <w:p w14:paraId="7941F1DC" w14:textId="77777777" w:rsidR="002A7ABF" w:rsidRPr="005204A0" w:rsidRDefault="002A7ABF" w:rsidP="00B87327">
      <w:pPr>
        <w:ind w:hanging="284"/>
        <w:jc w:val="both"/>
        <w:rPr>
          <w:rFonts w:ascii="Times New Roman" w:hAnsi="Times New Roman"/>
          <w:b/>
          <w:sz w:val="24"/>
          <w:szCs w:val="24"/>
          <w:lang w:val="hr-HR"/>
        </w:rPr>
      </w:pPr>
    </w:p>
    <w:p w14:paraId="71E87FBA" w14:textId="4943B9EA" w:rsidR="00F7393B" w:rsidRPr="005204A0" w:rsidRDefault="00F7393B" w:rsidP="003E5DB8">
      <w:pPr>
        <w:pStyle w:val="Tijeloteksta3"/>
        <w:jc w:val="both"/>
        <w:rPr>
          <w:rFonts w:ascii="Times New Roman" w:hAnsi="Times New Roman"/>
          <w:sz w:val="24"/>
          <w:szCs w:val="24"/>
          <w:lang w:val="hr-HR"/>
        </w:rPr>
      </w:pPr>
      <w:r w:rsidRPr="005204A0">
        <w:rPr>
          <w:rFonts w:ascii="Times New Roman" w:hAnsi="Times New Roman"/>
          <w:sz w:val="24"/>
          <w:szCs w:val="24"/>
          <w:lang w:val="hr-HR"/>
        </w:rPr>
        <w:t xml:space="preserve">Procesom predaje ponude smatra se prilaganje (upload / učitavanje) svih dokumenata ponude, popunjenih obrazaca i troškovnika. Sve priložene dokumente Elektronički oglasnik javne nabave </w:t>
      </w:r>
      <w:r w:rsidRPr="005204A0">
        <w:rPr>
          <w:rFonts w:ascii="Times New Roman" w:hAnsi="Times New Roman"/>
          <w:sz w:val="24"/>
          <w:szCs w:val="24"/>
          <w:lang w:val="hr-HR"/>
        </w:rPr>
        <w:lastRenderedPageBreak/>
        <w:t>uvezuje u cjelovitu ponudu, pod nazivom „Uvez ponude</w:t>
      </w:r>
      <w:r w:rsidR="00560C75">
        <w:rPr>
          <w:rFonts w:ascii="Times New Roman" w:hAnsi="Times New Roman"/>
          <w:sz w:val="24"/>
          <w:szCs w:val="24"/>
          <w:lang w:val="hr-HR"/>
        </w:rPr>
        <w:t xml:space="preserve">“ </w:t>
      </w:r>
      <w:r w:rsidR="00560C75" w:rsidRPr="00560C75">
        <w:rPr>
          <w:rFonts w:ascii="Times New Roman" w:hAnsi="Times New Roman"/>
          <w:sz w:val="24"/>
          <w:szCs w:val="24"/>
          <w:lang w:val="hr-HR"/>
        </w:rPr>
        <w:t>potpisuje osoba ovlaštena za zastupanje Ponuditelja</w:t>
      </w:r>
    </w:p>
    <w:p w14:paraId="7F78F7AE" w14:textId="77777777" w:rsidR="00806B69" w:rsidRPr="00806B69" w:rsidRDefault="00806B69" w:rsidP="00806B69">
      <w:pPr>
        <w:jc w:val="both"/>
        <w:rPr>
          <w:rFonts w:ascii="Times New Roman" w:hAnsi="Times New Roman"/>
          <w:sz w:val="24"/>
          <w:szCs w:val="24"/>
          <w:lang w:val="hr-HR"/>
        </w:rPr>
      </w:pPr>
      <w:r w:rsidRPr="00806B69">
        <w:rPr>
          <w:rFonts w:ascii="Times New Roman" w:hAnsi="Times New Roman"/>
          <w:sz w:val="24"/>
          <w:szCs w:val="24"/>
          <w:lang w:val="hr-HR"/>
        </w:rPr>
        <w:t>Ponuda se izrađuje na hrvatskom jeziku i latiničnom pismu. Ako su neki od dokumenata i dokaza traženih dokumentacijom o nabavi na nekom od stranih jezika, ponuditelj je dužan dostaviti i prijevod dokumenta odnosno dokaza na hrvatski jezik izvršenog od strane ovlaštenog prevoditelja.</w:t>
      </w:r>
    </w:p>
    <w:p w14:paraId="5EC2CAD1" w14:textId="77777777" w:rsidR="00806B69" w:rsidRDefault="00806B69" w:rsidP="00806B69">
      <w:pPr>
        <w:jc w:val="both"/>
        <w:rPr>
          <w:rFonts w:ascii="Times New Roman" w:hAnsi="Times New Roman"/>
          <w:b/>
          <w:sz w:val="24"/>
          <w:szCs w:val="24"/>
          <w:lang w:val="hr-HR"/>
        </w:rPr>
      </w:pPr>
    </w:p>
    <w:p w14:paraId="71EB9076" w14:textId="77777777" w:rsidR="00806B69" w:rsidRPr="00806B69" w:rsidRDefault="00806B69" w:rsidP="00806B69">
      <w:pPr>
        <w:jc w:val="both"/>
        <w:rPr>
          <w:rFonts w:ascii="Times New Roman" w:hAnsi="Times New Roman"/>
          <w:sz w:val="24"/>
          <w:szCs w:val="24"/>
          <w:lang w:val="hr-HR"/>
        </w:rPr>
      </w:pPr>
      <w:r w:rsidRPr="00806B69">
        <w:rPr>
          <w:rFonts w:ascii="Times New Roman" w:hAnsi="Times New Roman"/>
          <w:sz w:val="24"/>
          <w:szCs w:val="24"/>
          <w:lang w:val="hr-HR"/>
        </w:rPr>
        <w:t xml:space="preserve">Ponuda se izrađuje na način da čini cjelinu. Ako zbog opsega ili drugih objektivnih okolnosti ponuda ne može biti izrađena na način da čini cjelinu, onda se izrađuje u dva ili više dijelova. </w:t>
      </w:r>
    </w:p>
    <w:p w14:paraId="7511E537" w14:textId="77777777" w:rsidR="00806B69" w:rsidRPr="00806B69" w:rsidRDefault="00806B69" w:rsidP="00806B69">
      <w:pPr>
        <w:jc w:val="both"/>
        <w:rPr>
          <w:rFonts w:ascii="Times New Roman" w:hAnsi="Times New Roman"/>
          <w:sz w:val="24"/>
          <w:szCs w:val="24"/>
          <w:lang w:val="hr-HR"/>
        </w:rPr>
      </w:pPr>
      <w:r w:rsidRPr="00806B69">
        <w:rPr>
          <w:rFonts w:ascii="Times New Roman" w:hAnsi="Times New Roman"/>
          <w:sz w:val="24"/>
          <w:szCs w:val="24"/>
          <w:lang w:val="hr-HR"/>
        </w:rPr>
        <w:t>Ako je ponuda izrađena od više dijelova ponuditelj mora u sadržaju ponude navesti od koliko se dijelova ponuda sastoji.</w:t>
      </w:r>
    </w:p>
    <w:p w14:paraId="4A9373FA" w14:textId="77777777" w:rsidR="00806B69" w:rsidRPr="00806B69" w:rsidRDefault="00806B69" w:rsidP="00806B69">
      <w:pPr>
        <w:jc w:val="both"/>
        <w:rPr>
          <w:rFonts w:ascii="Times New Roman" w:hAnsi="Times New Roman"/>
          <w:sz w:val="24"/>
          <w:szCs w:val="24"/>
          <w:lang w:val="hr-HR"/>
        </w:rPr>
      </w:pPr>
      <w:r w:rsidRPr="00806B69">
        <w:rPr>
          <w:rFonts w:ascii="Times New Roman" w:hAnsi="Times New Roman"/>
          <w:sz w:val="24"/>
          <w:szCs w:val="24"/>
          <w:lang w:val="hr-HR"/>
        </w:rPr>
        <w:t>Ponude se pišu neizbrisivom tintom. Ispravci u ponudi moraju biti izrađeni na način da su vidljivi. Ispravci moraju potvrđeni potpisom ponuditelja.</w:t>
      </w:r>
    </w:p>
    <w:p w14:paraId="15D5278C" w14:textId="77777777" w:rsidR="00F7393B" w:rsidRPr="005204A0" w:rsidRDefault="00F7393B" w:rsidP="00B87327">
      <w:pPr>
        <w:ind w:hanging="284"/>
        <w:jc w:val="both"/>
        <w:rPr>
          <w:rFonts w:ascii="Times New Roman" w:hAnsi="Times New Roman"/>
          <w:b/>
          <w:sz w:val="24"/>
          <w:szCs w:val="24"/>
          <w:lang w:val="hr-HR"/>
        </w:rPr>
      </w:pPr>
    </w:p>
    <w:p w14:paraId="2D5AE4A7" w14:textId="77777777" w:rsidR="002A7ABF" w:rsidRPr="005204A0" w:rsidRDefault="002A7ABF" w:rsidP="00B87327">
      <w:pPr>
        <w:jc w:val="both"/>
        <w:rPr>
          <w:rFonts w:ascii="Times New Roman" w:hAnsi="Times New Roman"/>
          <w:sz w:val="24"/>
          <w:szCs w:val="24"/>
          <w:lang w:val="hr-HR"/>
        </w:rPr>
      </w:pPr>
      <w:r w:rsidRPr="005204A0">
        <w:rPr>
          <w:rFonts w:ascii="Times New Roman" w:hAnsi="Times New Roman"/>
          <w:sz w:val="24"/>
          <w:szCs w:val="24"/>
          <w:lang w:val="hr-HR"/>
        </w:rPr>
        <w:t>Ako se elektronički dostavljena ponuda sastoji od više dijelova, ponuditelj osigurava sigurno povezivanje svih dijelova ponude. S tim u vezi, troškovnik koji je priložen uz dokumentaciju za nadmetanje ponuditelj ne mora dodatno ovjeravati elektroničkim potpisom.</w:t>
      </w:r>
    </w:p>
    <w:p w14:paraId="13029664" w14:textId="77777777" w:rsidR="004374EB" w:rsidRPr="005204A0" w:rsidRDefault="004374EB" w:rsidP="00B87327">
      <w:pPr>
        <w:jc w:val="both"/>
        <w:rPr>
          <w:rFonts w:ascii="Times New Roman" w:hAnsi="Times New Roman"/>
          <w:sz w:val="24"/>
          <w:szCs w:val="24"/>
          <w:lang w:val="hr-HR"/>
        </w:rPr>
      </w:pPr>
    </w:p>
    <w:p w14:paraId="655024E3" w14:textId="77777777" w:rsidR="002A7ABF" w:rsidRPr="005204A0" w:rsidRDefault="002A7ABF" w:rsidP="00B87327">
      <w:pPr>
        <w:jc w:val="both"/>
        <w:rPr>
          <w:rFonts w:ascii="Times New Roman" w:hAnsi="Times New Roman"/>
          <w:sz w:val="24"/>
          <w:szCs w:val="24"/>
          <w:lang w:val="hr-HR"/>
        </w:rPr>
      </w:pPr>
      <w:r w:rsidRPr="005204A0">
        <w:rPr>
          <w:rFonts w:ascii="Times New Roman" w:hAnsi="Times New Roman"/>
          <w:sz w:val="24"/>
          <w:szCs w:val="24"/>
          <w:lang w:val="hr-HR"/>
        </w:rPr>
        <w:t>Ukoliko ponuditelj dostavlja ponudu u elektroničkom obliku, a iz tehničkih razloga nije moguće sigurno povezivanje svih dijelova ponude i/ili primjena naprednog elektroničkog potpisa na dijelove ponude, Naručitelj prihvaća dostavu u papirnom obliku onih dijelova ponude koji se zbog svog oblika ne mogu dostaviti elektronički (npr. uzorci) ili dijelova za čiju su izradu, zbog specifičnosti predmeta nabave nužni posebni formati dokumenata koji nisu podržani kroz opće dostupne aplikacije ili dijelova za čiju su obradu, zbog specifičnosti predmeta nabave nužni posebni formati dokumenata obuhvaćeni shemama licenciranih prava zbog kojih naručitelju nisu dostupni za izravnu uporabu.</w:t>
      </w:r>
    </w:p>
    <w:p w14:paraId="4EA3F8E6" w14:textId="77777777" w:rsidR="004374EB" w:rsidRPr="005204A0" w:rsidRDefault="004374EB" w:rsidP="00B87327">
      <w:pPr>
        <w:jc w:val="both"/>
        <w:rPr>
          <w:rFonts w:ascii="Times New Roman" w:hAnsi="Times New Roman"/>
          <w:sz w:val="24"/>
          <w:szCs w:val="24"/>
          <w:lang w:val="hr-HR"/>
        </w:rPr>
      </w:pPr>
    </w:p>
    <w:p w14:paraId="039060A2" w14:textId="77777777" w:rsidR="002A7ABF" w:rsidRPr="005204A0" w:rsidRDefault="002A7ABF" w:rsidP="00B87327">
      <w:pPr>
        <w:jc w:val="both"/>
        <w:rPr>
          <w:rFonts w:ascii="Times New Roman" w:hAnsi="Times New Roman"/>
          <w:sz w:val="24"/>
          <w:szCs w:val="24"/>
          <w:lang w:val="hr-HR"/>
        </w:rPr>
      </w:pPr>
      <w:r w:rsidRPr="005204A0">
        <w:rPr>
          <w:rFonts w:ascii="Times New Roman" w:hAnsi="Times New Roman"/>
          <w:sz w:val="24"/>
          <w:szCs w:val="24"/>
          <w:lang w:val="hr-HR"/>
        </w:rPr>
        <w:t>Prilikom elektroničke dostave ponuda, sva komunikacija, razmjena i pohrana informacija između ponuditelja i naručitelja obavlja se na način da se očuva integritet podataka i tajnost ponuda. Ovlaštene osobe Naručitelja imat će uvid u sadržaj ponuda tek po isteku roka za njihovu dostavu.</w:t>
      </w:r>
    </w:p>
    <w:p w14:paraId="54D7C87E" w14:textId="77777777" w:rsidR="002A7ABF" w:rsidRPr="005204A0" w:rsidRDefault="002A7ABF" w:rsidP="00B87327">
      <w:pPr>
        <w:jc w:val="both"/>
        <w:rPr>
          <w:rFonts w:ascii="Times New Roman" w:hAnsi="Times New Roman"/>
          <w:sz w:val="24"/>
          <w:szCs w:val="24"/>
          <w:lang w:val="hr-HR"/>
        </w:rPr>
      </w:pPr>
    </w:p>
    <w:p w14:paraId="753378F7" w14:textId="77777777" w:rsidR="002A7ABF" w:rsidRPr="005204A0" w:rsidRDefault="002A7ABF" w:rsidP="00B87327">
      <w:pPr>
        <w:jc w:val="both"/>
        <w:rPr>
          <w:rFonts w:ascii="Times New Roman" w:hAnsi="Times New Roman"/>
          <w:sz w:val="24"/>
          <w:szCs w:val="24"/>
          <w:lang w:val="hr-HR"/>
        </w:rPr>
      </w:pPr>
      <w:r w:rsidRPr="005204A0">
        <w:rPr>
          <w:rFonts w:ascii="Times New Roman" w:hAnsi="Times New Roman"/>
          <w:sz w:val="24"/>
          <w:szCs w:val="24"/>
          <w:lang w:val="hr-HR"/>
        </w:rPr>
        <w:t>U slučaju da Naručitelj zaustavi postupak javne nabave povodom izjavljene žalbe na Dokumentaciju ili poništi postupak javne nabave prije isteka roka za dostavu ponuda, za sve ponude koje su u međuvremenu dostavljene elektronički, Oglasnik će trajno onemogućiti pristup tim ponudama i time osigurati da nitko nema uvid u sadržaj dostavljenih ponuda. U slučaju da se postupak nastavi, ponuditelji će morati ponovno dostaviti svoje ponude.</w:t>
      </w:r>
    </w:p>
    <w:p w14:paraId="52B48AD9" w14:textId="77777777" w:rsidR="002A7ABF" w:rsidRPr="005204A0" w:rsidRDefault="002A7ABF" w:rsidP="00B87327">
      <w:pPr>
        <w:jc w:val="both"/>
        <w:rPr>
          <w:rFonts w:ascii="Times New Roman" w:hAnsi="Times New Roman"/>
          <w:sz w:val="24"/>
          <w:szCs w:val="24"/>
          <w:lang w:val="hr-HR"/>
        </w:rPr>
      </w:pPr>
    </w:p>
    <w:p w14:paraId="733F8F0E" w14:textId="77777777" w:rsidR="002A7ABF" w:rsidRPr="005204A0" w:rsidRDefault="002A7ABF" w:rsidP="00207B7B">
      <w:pPr>
        <w:jc w:val="both"/>
        <w:rPr>
          <w:rFonts w:ascii="Times New Roman" w:hAnsi="Times New Roman"/>
          <w:sz w:val="24"/>
          <w:szCs w:val="24"/>
          <w:lang w:val="hr-HR"/>
        </w:rPr>
      </w:pPr>
      <w:r w:rsidRPr="005204A0">
        <w:rPr>
          <w:rFonts w:ascii="Times New Roman" w:hAnsi="Times New Roman"/>
          <w:sz w:val="24"/>
          <w:szCs w:val="24"/>
          <w:lang w:val="hr-HR"/>
        </w:rPr>
        <w:t>Trenutak zaprimanja elektronički dostavljene ponude dokumentira se potvrdom o zaprimanju elektroničke ponude koja se ovjerava vremenskim žigom. Ponuditelju se bez odgode elektroničkim putem dostavlja potvrda o zaprimanju elektroničke ponude s podacima o datumu i vremenu zaprimanja te rednom broju ponude prema redoslijedu zaprimanja elektronički dostavljenih ponuda.</w:t>
      </w:r>
    </w:p>
    <w:p w14:paraId="685FFF53" w14:textId="77777777" w:rsidR="003E5DB8" w:rsidRPr="005204A0" w:rsidRDefault="003E5DB8" w:rsidP="00207B7B">
      <w:pPr>
        <w:jc w:val="both"/>
        <w:rPr>
          <w:rFonts w:ascii="Times New Roman" w:hAnsi="Times New Roman"/>
          <w:sz w:val="24"/>
          <w:szCs w:val="24"/>
          <w:lang w:val="hr-HR"/>
        </w:rPr>
      </w:pPr>
    </w:p>
    <w:p w14:paraId="45D2FB14" w14:textId="77777777" w:rsidR="002A7ABF" w:rsidRPr="005204A0" w:rsidRDefault="002A7ABF" w:rsidP="00207B7B">
      <w:pPr>
        <w:jc w:val="both"/>
        <w:rPr>
          <w:rFonts w:ascii="Times New Roman" w:hAnsi="Times New Roman"/>
          <w:sz w:val="24"/>
          <w:szCs w:val="24"/>
          <w:lang w:val="hr-HR"/>
        </w:rPr>
      </w:pPr>
      <w:r w:rsidRPr="005204A0">
        <w:rPr>
          <w:rFonts w:ascii="Times New Roman" w:hAnsi="Times New Roman"/>
          <w:sz w:val="24"/>
          <w:szCs w:val="24"/>
          <w:lang w:val="hr-HR"/>
        </w:rPr>
        <w:t xml:space="preserve">U svrhu pohrane dokumentacije postupka javne nabave, Oglasnik će elektronički dostavljene ponude pohraniti na način koji omogućava čuvanje integriteta podataka i pristup integralnim </w:t>
      </w:r>
      <w:r w:rsidRPr="005204A0">
        <w:rPr>
          <w:rFonts w:ascii="Times New Roman" w:hAnsi="Times New Roman"/>
          <w:sz w:val="24"/>
          <w:szCs w:val="24"/>
          <w:lang w:val="hr-HR"/>
        </w:rPr>
        <w:lastRenderedPageBreak/>
        <w:t>verzijama dokumenata uz istovremenu mogućnost pohrane kopije dokumenata u vlastitim arhivima Naručitelja.</w:t>
      </w:r>
    </w:p>
    <w:p w14:paraId="49F705A2" w14:textId="77777777" w:rsidR="002A7ABF" w:rsidRPr="005204A0" w:rsidRDefault="002A7ABF" w:rsidP="00207B7B">
      <w:pPr>
        <w:jc w:val="both"/>
        <w:rPr>
          <w:rFonts w:ascii="Times New Roman" w:hAnsi="Times New Roman"/>
          <w:sz w:val="24"/>
          <w:szCs w:val="24"/>
          <w:lang w:val="hr-HR"/>
        </w:rPr>
      </w:pPr>
    </w:p>
    <w:p w14:paraId="249FE9C0" w14:textId="77777777" w:rsidR="002A7ABF" w:rsidRPr="005204A0" w:rsidRDefault="002A7ABF" w:rsidP="00207B7B">
      <w:pPr>
        <w:jc w:val="both"/>
        <w:rPr>
          <w:rFonts w:ascii="Times New Roman" w:hAnsi="Times New Roman"/>
          <w:sz w:val="24"/>
          <w:szCs w:val="24"/>
          <w:lang w:val="hr-HR"/>
        </w:rPr>
      </w:pPr>
      <w:r w:rsidRPr="005204A0">
        <w:rPr>
          <w:rFonts w:ascii="Times New Roman" w:hAnsi="Times New Roman"/>
          <w:sz w:val="24"/>
          <w:szCs w:val="24"/>
          <w:lang w:val="hr-HR"/>
        </w:rPr>
        <w:t>Smatrat će se da je ponuda dostavljena Naručitelju kao elektronička ponuda, ako su prilikom predaje ispunjeni / zadovoljeni sljedeći uvjeti:</w:t>
      </w:r>
    </w:p>
    <w:p w14:paraId="25D732AF" w14:textId="77777777" w:rsidR="002A7ABF" w:rsidRPr="005204A0" w:rsidRDefault="002A7ABF" w:rsidP="00A473FC">
      <w:pPr>
        <w:numPr>
          <w:ilvl w:val="0"/>
          <w:numId w:val="1"/>
        </w:numPr>
        <w:ind w:left="567"/>
        <w:jc w:val="both"/>
        <w:rPr>
          <w:rFonts w:ascii="Times New Roman" w:hAnsi="Times New Roman"/>
          <w:sz w:val="24"/>
          <w:szCs w:val="24"/>
          <w:lang w:val="hr-HR"/>
        </w:rPr>
      </w:pPr>
      <w:r w:rsidRPr="005204A0">
        <w:rPr>
          <w:rFonts w:ascii="Times New Roman" w:hAnsi="Times New Roman"/>
          <w:sz w:val="24"/>
          <w:szCs w:val="24"/>
          <w:lang w:val="hr-HR"/>
        </w:rPr>
        <w:t>gospodarski subjekt se u roku za dostavu ponuda u ovom postupku ja</w:t>
      </w:r>
      <w:r w:rsidR="00E03B22" w:rsidRPr="005204A0">
        <w:rPr>
          <w:rFonts w:ascii="Times New Roman" w:hAnsi="Times New Roman"/>
          <w:sz w:val="24"/>
          <w:szCs w:val="24"/>
          <w:lang w:val="hr-HR"/>
        </w:rPr>
        <w:t xml:space="preserve">vne nabave, prijavio u </w:t>
      </w:r>
      <w:r w:rsidRPr="005204A0">
        <w:rPr>
          <w:rFonts w:ascii="Times New Roman" w:hAnsi="Times New Roman"/>
          <w:sz w:val="24"/>
          <w:szCs w:val="24"/>
          <w:lang w:val="hr-HR"/>
        </w:rPr>
        <w:t>Oglasnik kao zainteresirani gospodarski subjekt pri čemu je upisao važeću adresu e</w:t>
      </w:r>
      <w:r w:rsidRPr="005204A0">
        <w:rPr>
          <w:rFonts w:ascii="Times New Roman" w:hAnsi="Times New Roman"/>
          <w:sz w:val="24"/>
          <w:szCs w:val="24"/>
          <w:lang w:val="hr-HR"/>
        </w:rPr>
        <w:noBreakHyphen/>
        <w:t>pošte za razmjenu informacija s Naručiteljem putem Oglasnika;</w:t>
      </w:r>
    </w:p>
    <w:p w14:paraId="4BC02570" w14:textId="77777777" w:rsidR="002A7ABF" w:rsidRPr="005204A0" w:rsidRDefault="002A7ABF" w:rsidP="00A473FC">
      <w:pPr>
        <w:numPr>
          <w:ilvl w:val="0"/>
          <w:numId w:val="1"/>
        </w:numPr>
        <w:ind w:left="567"/>
        <w:jc w:val="both"/>
        <w:rPr>
          <w:rFonts w:ascii="Times New Roman" w:hAnsi="Times New Roman"/>
          <w:sz w:val="24"/>
          <w:szCs w:val="24"/>
          <w:lang w:val="hr-HR"/>
        </w:rPr>
      </w:pPr>
      <w:r w:rsidRPr="005204A0">
        <w:rPr>
          <w:rFonts w:ascii="Times New Roman" w:hAnsi="Times New Roman"/>
          <w:sz w:val="24"/>
          <w:szCs w:val="24"/>
          <w:lang w:val="hr-HR"/>
        </w:rPr>
        <w:t>da je u roku za predaju ponuda putem Oglasnika dostavio ponudu;</w:t>
      </w:r>
    </w:p>
    <w:p w14:paraId="25690691" w14:textId="77777777" w:rsidR="002A7ABF" w:rsidRPr="005204A0" w:rsidRDefault="002A7ABF" w:rsidP="00A473FC">
      <w:pPr>
        <w:numPr>
          <w:ilvl w:val="0"/>
          <w:numId w:val="1"/>
        </w:numPr>
        <w:ind w:left="567"/>
        <w:jc w:val="both"/>
        <w:rPr>
          <w:rFonts w:ascii="Times New Roman" w:hAnsi="Times New Roman"/>
          <w:sz w:val="24"/>
          <w:szCs w:val="24"/>
          <w:lang w:val="hr-HR"/>
        </w:rPr>
      </w:pPr>
      <w:r w:rsidRPr="005204A0">
        <w:rPr>
          <w:rFonts w:ascii="Times New Roman" w:hAnsi="Times New Roman"/>
          <w:sz w:val="24"/>
          <w:szCs w:val="24"/>
          <w:lang w:val="hr-HR"/>
        </w:rPr>
        <w:t>da je Oglasnik tako primljenu ponudu pohranio;</w:t>
      </w:r>
    </w:p>
    <w:p w14:paraId="492DAA17" w14:textId="77777777" w:rsidR="002A7ABF" w:rsidRDefault="002A7ABF" w:rsidP="00A473FC">
      <w:pPr>
        <w:numPr>
          <w:ilvl w:val="0"/>
          <w:numId w:val="1"/>
        </w:numPr>
        <w:ind w:left="567"/>
        <w:jc w:val="both"/>
        <w:rPr>
          <w:rFonts w:ascii="Times New Roman" w:hAnsi="Times New Roman"/>
          <w:sz w:val="24"/>
          <w:szCs w:val="24"/>
          <w:lang w:val="hr-HR"/>
        </w:rPr>
      </w:pPr>
      <w:r w:rsidRPr="005204A0">
        <w:rPr>
          <w:rFonts w:ascii="Times New Roman" w:hAnsi="Times New Roman"/>
          <w:sz w:val="24"/>
          <w:szCs w:val="24"/>
          <w:lang w:val="hr-HR"/>
        </w:rPr>
        <w:t>da je Oglasnik u roku za dostavu ponuda u odgovarajuć</w:t>
      </w:r>
      <w:r w:rsidR="00E03B22" w:rsidRPr="005204A0">
        <w:rPr>
          <w:rFonts w:ascii="Times New Roman" w:hAnsi="Times New Roman"/>
          <w:sz w:val="24"/>
          <w:szCs w:val="24"/>
          <w:lang w:val="hr-HR"/>
        </w:rPr>
        <w:t xml:space="preserve">i upisnik zaprimljenih ponuda u </w:t>
      </w:r>
      <w:r w:rsidRPr="005204A0">
        <w:rPr>
          <w:rFonts w:ascii="Times New Roman" w:hAnsi="Times New Roman"/>
          <w:sz w:val="24"/>
          <w:szCs w:val="24"/>
          <w:lang w:val="hr-HR"/>
        </w:rPr>
        <w:t>ovom postupku javne nabave upisao / zabilježio vrijeme primitka elektronički zaprimljene ponude.</w:t>
      </w:r>
    </w:p>
    <w:p w14:paraId="51349D61" w14:textId="77777777" w:rsidR="00DD0D20" w:rsidRDefault="00DD0D20" w:rsidP="00DD0D20">
      <w:pPr>
        <w:jc w:val="both"/>
        <w:rPr>
          <w:rFonts w:ascii="Times New Roman" w:hAnsi="Times New Roman"/>
          <w:sz w:val="24"/>
          <w:szCs w:val="24"/>
          <w:lang w:val="hr-HR"/>
        </w:rPr>
      </w:pPr>
    </w:p>
    <w:p w14:paraId="6A866A34" w14:textId="77777777" w:rsidR="00DD0D20" w:rsidRDefault="00DD0D20" w:rsidP="00DD0D20">
      <w:pPr>
        <w:jc w:val="both"/>
        <w:rPr>
          <w:rFonts w:ascii="Times New Roman" w:hAnsi="Times New Roman"/>
          <w:sz w:val="24"/>
          <w:szCs w:val="24"/>
          <w:lang w:val="hr-HR"/>
        </w:rPr>
      </w:pPr>
    </w:p>
    <w:p w14:paraId="41A5302C" w14:textId="77777777" w:rsidR="00DD0D20" w:rsidRPr="005204A0" w:rsidRDefault="00DD0D20" w:rsidP="00DD0D20">
      <w:pPr>
        <w:jc w:val="both"/>
        <w:rPr>
          <w:rFonts w:ascii="Times New Roman" w:hAnsi="Times New Roman"/>
          <w:sz w:val="24"/>
          <w:szCs w:val="24"/>
          <w:lang w:val="hr-HR"/>
        </w:rPr>
      </w:pPr>
    </w:p>
    <w:p w14:paraId="77E2FDC8" w14:textId="77777777" w:rsidR="00901E1C" w:rsidRPr="005204A0" w:rsidRDefault="00901E1C" w:rsidP="00207B7B">
      <w:pPr>
        <w:jc w:val="both"/>
        <w:rPr>
          <w:rFonts w:ascii="Times New Roman" w:hAnsi="Times New Roman"/>
          <w:b/>
          <w:sz w:val="24"/>
          <w:szCs w:val="24"/>
          <w:lang w:val="hr-HR"/>
        </w:rPr>
      </w:pPr>
    </w:p>
    <w:p w14:paraId="5A2EE228" w14:textId="77777777" w:rsidR="002A7ABF" w:rsidRPr="005204A0" w:rsidRDefault="0007274F" w:rsidP="00207B7B">
      <w:pPr>
        <w:pStyle w:val="Naslov3"/>
      </w:pPr>
      <w:bookmarkStart w:id="52" w:name="_Toc491922378"/>
      <w:r w:rsidRPr="005204A0">
        <w:t>6</w:t>
      </w:r>
      <w:r w:rsidR="00F0240B" w:rsidRPr="005204A0">
        <w:t>.</w:t>
      </w:r>
      <w:r w:rsidR="00D01CF3" w:rsidRPr="005204A0">
        <w:t>1.</w:t>
      </w:r>
      <w:r w:rsidR="005D56F2" w:rsidRPr="005204A0">
        <w:t xml:space="preserve">2. </w:t>
      </w:r>
      <w:r w:rsidR="002A7ABF" w:rsidRPr="005204A0">
        <w:t>Izmjena elektronički izrađene ponude</w:t>
      </w:r>
      <w:bookmarkEnd w:id="52"/>
    </w:p>
    <w:p w14:paraId="53A70627" w14:textId="77777777" w:rsidR="005D56F2" w:rsidRPr="005204A0" w:rsidRDefault="005D56F2" w:rsidP="00207B7B">
      <w:pPr>
        <w:jc w:val="both"/>
        <w:rPr>
          <w:rFonts w:ascii="Times New Roman" w:hAnsi="Times New Roman"/>
          <w:sz w:val="24"/>
          <w:szCs w:val="24"/>
          <w:lang w:val="hr-HR"/>
        </w:rPr>
      </w:pPr>
    </w:p>
    <w:p w14:paraId="49A3D60B" w14:textId="77777777" w:rsidR="002A7ABF" w:rsidRPr="005204A0" w:rsidRDefault="002A7ABF" w:rsidP="00207B7B">
      <w:pPr>
        <w:jc w:val="both"/>
        <w:rPr>
          <w:rFonts w:ascii="Times New Roman" w:hAnsi="Times New Roman"/>
          <w:sz w:val="24"/>
          <w:szCs w:val="24"/>
          <w:lang w:val="hr-HR"/>
        </w:rPr>
      </w:pPr>
      <w:r w:rsidRPr="005204A0">
        <w:rPr>
          <w:rFonts w:ascii="Times New Roman" w:hAnsi="Times New Roman"/>
          <w:sz w:val="24"/>
          <w:szCs w:val="24"/>
          <w:lang w:val="hr-HR"/>
        </w:rPr>
        <w:t xml:space="preserve">Ako je ponuda dostavljena u elektroničkom obliku, izmjena ponude dostavlja se do krajnjeg roka za dostavu, </w:t>
      </w:r>
      <w:r w:rsidRPr="005204A0">
        <w:rPr>
          <w:rFonts w:ascii="Times New Roman" w:hAnsi="Times New Roman"/>
          <w:b/>
          <w:sz w:val="24"/>
          <w:szCs w:val="24"/>
          <w:lang w:val="hr-HR"/>
        </w:rPr>
        <w:t>na isti način kao i osnovna ponuda</w:t>
      </w:r>
      <w:r w:rsidRPr="005204A0">
        <w:rPr>
          <w:rFonts w:ascii="Times New Roman" w:hAnsi="Times New Roman"/>
          <w:sz w:val="24"/>
          <w:szCs w:val="24"/>
          <w:lang w:val="hr-HR"/>
        </w:rPr>
        <w:t xml:space="preserve"> i to putem Oglasnika. Izmijenjena ponuda, smatra se </w:t>
      </w:r>
      <w:r w:rsidRPr="005204A0">
        <w:rPr>
          <w:rFonts w:ascii="Times New Roman" w:hAnsi="Times New Roman"/>
          <w:b/>
          <w:sz w:val="24"/>
          <w:szCs w:val="24"/>
          <w:lang w:val="hr-HR"/>
        </w:rPr>
        <w:t>novom ponudom</w:t>
      </w:r>
      <w:r w:rsidRPr="005204A0">
        <w:rPr>
          <w:rFonts w:ascii="Times New Roman" w:hAnsi="Times New Roman"/>
          <w:sz w:val="24"/>
          <w:szCs w:val="24"/>
          <w:lang w:val="hr-HR"/>
        </w:rPr>
        <w:t xml:space="preserve"> koja mora sadržavati sve dijelove, uvjete i zahtjeve propisane dokumentacijom za nadmetanje.</w:t>
      </w:r>
    </w:p>
    <w:p w14:paraId="2D572F9A" w14:textId="77777777" w:rsidR="005D56F2" w:rsidRPr="005204A0" w:rsidRDefault="005D56F2" w:rsidP="00207B7B">
      <w:pPr>
        <w:pStyle w:val="Odlomakpopisa"/>
        <w:suppressAutoHyphens/>
        <w:ind w:left="0"/>
        <w:jc w:val="both"/>
        <w:rPr>
          <w:rFonts w:ascii="Times New Roman" w:hAnsi="Times New Roman"/>
          <w:b/>
          <w:sz w:val="24"/>
          <w:szCs w:val="24"/>
          <w:lang w:val="hr-HR"/>
        </w:rPr>
      </w:pPr>
    </w:p>
    <w:p w14:paraId="506280AC" w14:textId="77777777" w:rsidR="002A7ABF" w:rsidRPr="005204A0" w:rsidRDefault="0007274F" w:rsidP="00207B7B">
      <w:pPr>
        <w:pStyle w:val="Naslov3"/>
      </w:pPr>
      <w:bookmarkStart w:id="53" w:name="_Toc491922379"/>
      <w:r w:rsidRPr="005204A0">
        <w:t>6</w:t>
      </w:r>
      <w:r w:rsidR="00D01CF3" w:rsidRPr="005204A0">
        <w:t>.1.</w:t>
      </w:r>
      <w:r w:rsidR="00FA5C36" w:rsidRPr="005204A0">
        <w:t>3</w:t>
      </w:r>
      <w:r w:rsidR="005D56F2" w:rsidRPr="005204A0">
        <w:t xml:space="preserve">. </w:t>
      </w:r>
      <w:r w:rsidR="002A7ABF" w:rsidRPr="005204A0">
        <w:t xml:space="preserve">Način dostave </w:t>
      </w:r>
      <w:r w:rsidR="00CE560B" w:rsidRPr="005204A0">
        <w:t>djelova ponude koji se dostavljaju odvojeno</w:t>
      </w:r>
      <w:bookmarkEnd w:id="53"/>
    </w:p>
    <w:p w14:paraId="6DEF1A40" w14:textId="77777777" w:rsidR="005D56F2" w:rsidRPr="005204A0" w:rsidRDefault="005D56F2" w:rsidP="00207B7B">
      <w:pPr>
        <w:jc w:val="both"/>
        <w:rPr>
          <w:rFonts w:ascii="Times New Roman" w:hAnsi="Times New Roman"/>
          <w:sz w:val="24"/>
          <w:szCs w:val="24"/>
          <w:lang w:val="hr-HR"/>
        </w:rPr>
      </w:pPr>
    </w:p>
    <w:p w14:paraId="08CF0C4E" w14:textId="77777777" w:rsidR="00FE0EFD" w:rsidRPr="005204A0" w:rsidRDefault="002A7ABF" w:rsidP="00207B7B">
      <w:pPr>
        <w:jc w:val="both"/>
        <w:rPr>
          <w:rFonts w:ascii="Times New Roman" w:hAnsi="Times New Roman"/>
          <w:sz w:val="24"/>
          <w:szCs w:val="24"/>
          <w:lang w:val="hr-HR"/>
        </w:rPr>
      </w:pPr>
      <w:r w:rsidRPr="005204A0">
        <w:rPr>
          <w:rFonts w:ascii="Times New Roman" w:hAnsi="Times New Roman"/>
          <w:sz w:val="24"/>
          <w:szCs w:val="24"/>
          <w:lang w:val="hr-HR"/>
        </w:rPr>
        <w:t>Traženo jamstvo za ozbiljnost ponude</w:t>
      </w:r>
      <w:r w:rsidR="00CE560B" w:rsidRPr="005204A0">
        <w:rPr>
          <w:rFonts w:ascii="Times New Roman" w:hAnsi="Times New Roman"/>
          <w:sz w:val="24"/>
          <w:szCs w:val="24"/>
          <w:lang w:val="hr-HR"/>
        </w:rPr>
        <w:t xml:space="preserve"> odnosno djelovi ponude </w:t>
      </w:r>
      <w:r w:rsidRPr="005204A0">
        <w:rPr>
          <w:rFonts w:ascii="Times New Roman" w:hAnsi="Times New Roman"/>
          <w:sz w:val="24"/>
          <w:szCs w:val="24"/>
          <w:lang w:val="hr-HR"/>
        </w:rPr>
        <w:t>koje nije moguće slati i primati kao elektronički dokument</w:t>
      </w:r>
      <w:r w:rsidR="00FE0EFD" w:rsidRPr="005204A0">
        <w:rPr>
          <w:rFonts w:ascii="Times New Roman" w:hAnsi="Times New Roman"/>
          <w:sz w:val="24"/>
          <w:szCs w:val="24"/>
          <w:lang w:val="hr-HR"/>
        </w:rPr>
        <w:t xml:space="preserve"> </w:t>
      </w:r>
      <w:r w:rsidR="00FE0EFD" w:rsidRPr="005204A0">
        <w:rPr>
          <w:rFonts w:ascii="Times New Roman" w:hAnsi="Times New Roman"/>
          <w:b/>
          <w:sz w:val="24"/>
          <w:szCs w:val="24"/>
          <w:lang w:val="hr-HR"/>
        </w:rPr>
        <w:t>kao i traženi uzorci</w:t>
      </w:r>
      <w:r w:rsidR="00A648FC" w:rsidRPr="005204A0">
        <w:rPr>
          <w:rFonts w:ascii="Times New Roman" w:hAnsi="Times New Roman"/>
          <w:b/>
          <w:sz w:val="24"/>
          <w:szCs w:val="24"/>
          <w:lang w:val="hr-HR"/>
        </w:rPr>
        <w:t xml:space="preserve"> sukladno popisu u troškovniku</w:t>
      </w:r>
      <w:r w:rsidRPr="005204A0">
        <w:rPr>
          <w:rFonts w:ascii="Times New Roman" w:hAnsi="Times New Roman"/>
          <w:sz w:val="24"/>
          <w:szCs w:val="24"/>
          <w:lang w:val="hr-HR"/>
        </w:rPr>
        <w:t>, gospodarski subjekt dostavlja u roku za dostavu ponuda u zatvorenoj poštanskoj omotnici</w:t>
      </w:r>
      <w:r w:rsidR="00FE0EFD" w:rsidRPr="005204A0">
        <w:rPr>
          <w:rFonts w:ascii="Times New Roman" w:hAnsi="Times New Roman"/>
          <w:sz w:val="24"/>
          <w:szCs w:val="24"/>
          <w:lang w:val="hr-HR"/>
        </w:rPr>
        <w:t xml:space="preserve">/paketu na adresu za dostavu ponude. </w:t>
      </w:r>
    </w:p>
    <w:p w14:paraId="4A6034AB" w14:textId="77777777" w:rsidR="004374EB" w:rsidRPr="005204A0" w:rsidRDefault="004374EB" w:rsidP="00207B7B">
      <w:pPr>
        <w:jc w:val="both"/>
        <w:rPr>
          <w:rFonts w:ascii="Times New Roman" w:hAnsi="Times New Roman"/>
          <w:sz w:val="24"/>
          <w:szCs w:val="24"/>
          <w:lang w:val="hr-HR"/>
        </w:rPr>
      </w:pPr>
    </w:p>
    <w:p w14:paraId="67D15C76" w14:textId="77777777" w:rsidR="002A7ABF" w:rsidRPr="005204A0" w:rsidRDefault="002A7ABF" w:rsidP="00207B7B">
      <w:pPr>
        <w:jc w:val="both"/>
        <w:rPr>
          <w:rFonts w:ascii="Times New Roman" w:hAnsi="Times New Roman"/>
          <w:sz w:val="24"/>
          <w:szCs w:val="24"/>
          <w:lang w:val="hr-HR"/>
        </w:rPr>
      </w:pPr>
      <w:r w:rsidRPr="005204A0">
        <w:rPr>
          <w:rFonts w:ascii="Times New Roman" w:hAnsi="Times New Roman"/>
          <w:sz w:val="24"/>
          <w:szCs w:val="24"/>
          <w:lang w:val="hr-HR"/>
        </w:rPr>
        <w:t xml:space="preserve">Takva poštanska </w:t>
      </w:r>
      <w:r w:rsidR="00FE0EFD" w:rsidRPr="005204A0">
        <w:rPr>
          <w:rFonts w:ascii="Times New Roman" w:hAnsi="Times New Roman"/>
          <w:sz w:val="24"/>
          <w:szCs w:val="24"/>
          <w:lang w:val="hr-HR"/>
        </w:rPr>
        <w:t>pošiljka</w:t>
      </w:r>
      <w:r w:rsidRPr="005204A0">
        <w:rPr>
          <w:rFonts w:ascii="Times New Roman" w:hAnsi="Times New Roman"/>
          <w:sz w:val="24"/>
          <w:szCs w:val="24"/>
          <w:lang w:val="hr-HR"/>
        </w:rPr>
        <w:t xml:space="preserve"> sadrži naznaku:</w:t>
      </w:r>
    </w:p>
    <w:p w14:paraId="65D4FAA0" w14:textId="77777777" w:rsidR="004374EB" w:rsidRPr="005204A0" w:rsidRDefault="004374EB" w:rsidP="00207B7B">
      <w:pPr>
        <w:jc w:val="both"/>
        <w:rPr>
          <w:rFonts w:ascii="Times New Roman" w:hAnsi="Times New Roman"/>
          <w:sz w:val="24"/>
          <w:szCs w:val="24"/>
          <w:lang w:val="hr-HR"/>
        </w:rPr>
      </w:pPr>
    </w:p>
    <w:p w14:paraId="369FAB36" w14:textId="77777777" w:rsidR="004374EB" w:rsidRPr="005204A0" w:rsidRDefault="00FE0EFD" w:rsidP="00207B7B">
      <w:pPr>
        <w:jc w:val="both"/>
        <w:rPr>
          <w:rFonts w:ascii="Times New Roman" w:hAnsi="Times New Roman"/>
          <w:sz w:val="24"/>
          <w:szCs w:val="24"/>
          <w:u w:val="single"/>
          <w:lang w:val="hr-HR"/>
        </w:rPr>
      </w:pPr>
      <w:r w:rsidRPr="005204A0">
        <w:rPr>
          <w:rFonts w:ascii="Times New Roman" w:hAnsi="Times New Roman"/>
          <w:sz w:val="24"/>
          <w:szCs w:val="24"/>
          <w:u w:val="single"/>
          <w:lang w:val="hr-HR"/>
        </w:rPr>
        <w:t>Na prednjoj strani:</w:t>
      </w:r>
    </w:p>
    <w:p w14:paraId="643F2B27" w14:textId="77777777" w:rsidR="004374EB" w:rsidRPr="005204A0" w:rsidRDefault="004374EB" w:rsidP="00207B7B">
      <w:pPr>
        <w:ind w:left="567" w:hanging="284"/>
        <w:jc w:val="center"/>
        <w:rPr>
          <w:rFonts w:ascii="Times New Roman" w:hAnsi="Times New Roman"/>
          <w:b/>
          <w:sz w:val="24"/>
          <w:szCs w:val="24"/>
          <w:lang w:val="hr-HR"/>
        </w:rPr>
      </w:pPr>
      <w:r w:rsidRPr="005204A0">
        <w:rPr>
          <w:rFonts w:ascii="Times New Roman" w:hAnsi="Times New Roman"/>
          <w:b/>
          <w:sz w:val="24"/>
          <w:szCs w:val="24"/>
          <w:lang w:val="hr-HR"/>
        </w:rPr>
        <w:t>SVEUČILIŠTE U ZADRU</w:t>
      </w:r>
    </w:p>
    <w:p w14:paraId="66675F9E" w14:textId="77777777" w:rsidR="002A7ABF" w:rsidRPr="005204A0" w:rsidRDefault="0017003D" w:rsidP="00207B7B">
      <w:pPr>
        <w:ind w:left="567" w:hanging="284"/>
        <w:jc w:val="center"/>
        <w:rPr>
          <w:rFonts w:ascii="Times New Roman" w:hAnsi="Times New Roman"/>
          <w:b/>
          <w:sz w:val="24"/>
          <w:szCs w:val="24"/>
          <w:lang w:val="hr-HR"/>
        </w:rPr>
      </w:pPr>
      <w:r w:rsidRPr="005204A0">
        <w:rPr>
          <w:rFonts w:ascii="Times New Roman" w:hAnsi="Times New Roman"/>
          <w:b/>
          <w:sz w:val="24"/>
          <w:szCs w:val="24"/>
          <w:lang w:val="hr-HR"/>
        </w:rPr>
        <w:t>Ulica Mihovila Pavlinovića 1, 23000 Zadar</w:t>
      </w:r>
    </w:p>
    <w:p w14:paraId="26CC122F" w14:textId="77777777" w:rsidR="00727499" w:rsidRPr="005204A0" w:rsidRDefault="00727499" w:rsidP="00207B7B">
      <w:pPr>
        <w:ind w:left="567" w:hanging="284"/>
        <w:jc w:val="center"/>
        <w:rPr>
          <w:rFonts w:ascii="Times New Roman" w:hAnsi="Times New Roman"/>
          <w:b/>
          <w:sz w:val="24"/>
          <w:szCs w:val="24"/>
          <w:lang w:val="hr-HR"/>
        </w:rPr>
      </w:pPr>
    </w:p>
    <w:p w14:paraId="7DE24A1F" w14:textId="77777777" w:rsidR="00DD3B45" w:rsidRPr="005204A0" w:rsidRDefault="004374EB" w:rsidP="00207B7B">
      <w:pPr>
        <w:ind w:left="567" w:hanging="284"/>
        <w:jc w:val="center"/>
        <w:rPr>
          <w:rFonts w:ascii="Times New Roman" w:hAnsi="Times New Roman"/>
          <w:b/>
          <w:sz w:val="24"/>
          <w:szCs w:val="24"/>
          <w:lang w:val="hr-HR"/>
        </w:rPr>
      </w:pPr>
      <w:r w:rsidRPr="005204A0">
        <w:rPr>
          <w:rFonts w:ascii="Times New Roman" w:hAnsi="Times New Roman"/>
          <w:b/>
          <w:sz w:val="24"/>
          <w:szCs w:val="24"/>
          <w:lang w:val="hr-HR"/>
        </w:rPr>
        <w:t xml:space="preserve">OTVORENI POSTUPAK JAVNE NABAVE </w:t>
      </w:r>
      <w:r w:rsidR="00180CF9" w:rsidRPr="005204A0">
        <w:rPr>
          <w:rFonts w:ascii="Times New Roman" w:hAnsi="Times New Roman"/>
          <w:b/>
          <w:sz w:val="24"/>
          <w:szCs w:val="24"/>
          <w:lang w:val="hr-HR"/>
        </w:rPr>
        <w:t>–</w:t>
      </w:r>
    </w:p>
    <w:p w14:paraId="6D42782D" w14:textId="77777777" w:rsidR="004374EB" w:rsidRPr="005204A0" w:rsidRDefault="00180CF9" w:rsidP="00207B7B">
      <w:pPr>
        <w:ind w:left="567" w:hanging="284"/>
        <w:jc w:val="center"/>
        <w:rPr>
          <w:rFonts w:ascii="Times New Roman" w:hAnsi="Times New Roman"/>
          <w:b/>
          <w:sz w:val="24"/>
          <w:szCs w:val="24"/>
          <w:lang w:val="hr-HR"/>
        </w:rPr>
      </w:pPr>
      <w:r w:rsidRPr="005204A0">
        <w:rPr>
          <w:rFonts w:ascii="Times New Roman" w:hAnsi="Times New Roman"/>
          <w:b/>
          <w:sz w:val="24"/>
          <w:szCs w:val="24"/>
          <w:lang w:val="hr-HR"/>
        </w:rPr>
        <w:t xml:space="preserve">NABAVA </w:t>
      </w:r>
      <w:r w:rsidR="00DD3B45" w:rsidRPr="005204A0">
        <w:rPr>
          <w:rFonts w:ascii="Times New Roman" w:hAnsi="Times New Roman"/>
          <w:b/>
          <w:sz w:val="24"/>
          <w:szCs w:val="24"/>
          <w:lang w:val="hr-HR"/>
        </w:rPr>
        <w:t xml:space="preserve">USLUGE </w:t>
      </w:r>
      <w:r w:rsidR="00207B7B" w:rsidRPr="005204A0">
        <w:rPr>
          <w:rFonts w:ascii="Times New Roman" w:hAnsi="Times New Roman"/>
          <w:b/>
          <w:sz w:val="24"/>
          <w:szCs w:val="24"/>
          <w:lang w:val="hr-HR"/>
        </w:rPr>
        <w:t>OSIGURANJA</w:t>
      </w:r>
    </w:p>
    <w:p w14:paraId="2A094C5D" w14:textId="77777777" w:rsidR="004374EB" w:rsidRPr="005204A0" w:rsidRDefault="004374EB" w:rsidP="00207B7B">
      <w:pPr>
        <w:ind w:left="567" w:hanging="284"/>
        <w:jc w:val="center"/>
        <w:rPr>
          <w:rFonts w:ascii="Times New Roman" w:hAnsi="Times New Roman"/>
          <w:b/>
          <w:sz w:val="24"/>
          <w:szCs w:val="24"/>
          <w:lang w:val="hr-HR"/>
        </w:rPr>
      </w:pPr>
    </w:p>
    <w:p w14:paraId="41C3428F" w14:textId="77777777" w:rsidR="002A7ABF" w:rsidRPr="005204A0" w:rsidRDefault="004374EB" w:rsidP="00207B7B">
      <w:pPr>
        <w:ind w:left="567" w:hanging="284"/>
        <w:jc w:val="center"/>
        <w:rPr>
          <w:rFonts w:ascii="Times New Roman" w:hAnsi="Times New Roman"/>
          <w:b/>
          <w:sz w:val="24"/>
          <w:szCs w:val="24"/>
          <w:lang w:val="hr-HR"/>
        </w:rPr>
      </w:pPr>
      <w:r w:rsidRPr="005204A0">
        <w:rPr>
          <w:rFonts w:ascii="Times New Roman" w:hAnsi="Times New Roman"/>
          <w:b/>
          <w:sz w:val="24"/>
          <w:szCs w:val="24"/>
          <w:lang w:val="hr-HR"/>
        </w:rPr>
        <w:t>E</w:t>
      </w:r>
      <w:r w:rsidR="002A7ABF" w:rsidRPr="005204A0">
        <w:rPr>
          <w:rFonts w:ascii="Times New Roman" w:hAnsi="Times New Roman"/>
          <w:b/>
          <w:sz w:val="24"/>
          <w:szCs w:val="24"/>
          <w:lang w:val="hr-HR"/>
        </w:rPr>
        <w:t>videncijski broj nabave –</w:t>
      </w:r>
      <w:r w:rsidR="00B67816" w:rsidRPr="005204A0">
        <w:rPr>
          <w:rFonts w:ascii="Times New Roman" w:hAnsi="Times New Roman"/>
          <w:sz w:val="24"/>
          <w:szCs w:val="24"/>
          <w:lang w:val="hr-HR"/>
        </w:rPr>
        <w:t xml:space="preserve"> </w:t>
      </w:r>
      <w:r w:rsidR="00CF0F6A" w:rsidRPr="005204A0">
        <w:rPr>
          <w:rFonts w:ascii="Times New Roman" w:hAnsi="Times New Roman"/>
          <w:sz w:val="24"/>
          <w:szCs w:val="24"/>
          <w:lang w:val="hr-HR"/>
        </w:rPr>
        <w:t>VV</w:t>
      </w:r>
      <w:r w:rsidR="00B67816" w:rsidRPr="005204A0">
        <w:rPr>
          <w:rFonts w:ascii="Times New Roman" w:hAnsi="Times New Roman"/>
          <w:sz w:val="24"/>
          <w:szCs w:val="24"/>
          <w:lang w:val="hr-HR"/>
        </w:rPr>
        <w:t>-0</w:t>
      </w:r>
      <w:r w:rsidR="00DD3B45" w:rsidRPr="005204A0">
        <w:rPr>
          <w:rFonts w:ascii="Times New Roman" w:hAnsi="Times New Roman"/>
          <w:sz w:val="24"/>
          <w:szCs w:val="24"/>
          <w:lang w:val="hr-HR"/>
        </w:rPr>
        <w:t>1/ 2017</w:t>
      </w:r>
    </w:p>
    <w:p w14:paraId="7ADD3951" w14:textId="77777777" w:rsidR="004B0B3E" w:rsidRPr="005204A0" w:rsidRDefault="004B0B3E" w:rsidP="00207B7B">
      <w:pPr>
        <w:ind w:left="567" w:hanging="284"/>
        <w:jc w:val="center"/>
        <w:rPr>
          <w:rFonts w:ascii="Times New Roman" w:hAnsi="Times New Roman"/>
          <w:b/>
          <w:sz w:val="24"/>
          <w:szCs w:val="24"/>
          <w:lang w:val="hr-HR"/>
        </w:rPr>
      </w:pPr>
    </w:p>
    <w:p w14:paraId="13ECE2AC" w14:textId="77777777" w:rsidR="004374EB" w:rsidRPr="005204A0" w:rsidRDefault="002A7ABF" w:rsidP="00207B7B">
      <w:pPr>
        <w:ind w:left="567" w:hanging="284"/>
        <w:jc w:val="center"/>
        <w:rPr>
          <w:rFonts w:ascii="Times New Roman" w:hAnsi="Times New Roman"/>
          <w:b/>
          <w:sz w:val="24"/>
          <w:szCs w:val="24"/>
          <w:lang w:val="hr-HR"/>
        </w:rPr>
      </w:pPr>
      <w:r w:rsidRPr="005204A0">
        <w:rPr>
          <w:rFonts w:ascii="Times New Roman" w:hAnsi="Times New Roman"/>
          <w:b/>
          <w:sz w:val="24"/>
          <w:szCs w:val="24"/>
          <w:lang w:val="hr-HR"/>
        </w:rPr>
        <w:t>"</w:t>
      </w:r>
      <w:r w:rsidR="004374EB" w:rsidRPr="005204A0">
        <w:rPr>
          <w:rFonts w:ascii="Times New Roman" w:hAnsi="Times New Roman"/>
          <w:b/>
          <w:sz w:val="24"/>
          <w:szCs w:val="24"/>
          <w:lang w:val="hr-HR"/>
        </w:rPr>
        <w:t>Dio ponude koji se dostavlja odvojeno“</w:t>
      </w:r>
    </w:p>
    <w:p w14:paraId="01C098E9" w14:textId="77777777" w:rsidR="002A7ABF" w:rsidRPr="005204A0" w:rsidRDefault="004374EB" w:rsidP="00207B7B">
      <w:pPr>
        <w:ind w:left="567" w:hanging="284"/>
        <w:jc w:val="center"/>
        <w:rPr>
          <w:rFonts w:ascii="Times New Roman" w:hAnsi="Times New Roman"/>
          <w:b/>
          <w:bCs/>
          <w:iCs/>
          <w:sz w:val="24"/>
          <w:szCs w:val="24"/>
          <w:lang w:val="hr-HR"/>
        </w:rPr>
      </w:pPr>
      <w:r w:rsidRPr="005204A0">
        <w:rPr>
          <w:rFonts w:ascii="Times New Roman" w:hAnsi="Times New Roman"/>
          <w:b/>
          <w:bCs/>
          <w:iCs/>
          <w:sz w:val="24"/>
          <w:szCs w:val="24"/>
          <w:lang w:val="hr-HR"/>
        </w:rPr>
        <w:t>„N</w:t>
      </w:r>
      <w:r w:rsidR="002A7ABF" w:rsidRPr="005204A0">
        <w:rPr>
          <w:rFonts w:ascii="Times New Roman" w:hAnsi="Times New Roman"/>
          <w:b/>
          <w:bCs/>
          <w:iCs/>
          <w:sz w:val="24"/>
          <w:szCs w:val="24"/>
          <w:lang w:val="hr-HR"/>
        </w:rPr>
        <w:t>E OTVARAJ</w:t>
      </w:r>
      <w:r w:rsidR="00727499" w:rsidRPr="005204A0">
        <w:rPr>
          <w:rFonts w:ascii="Times New Roman" w:hAnsi="Times New Roman"/>
          <w:b/>
          <w:bCs/>
          <w:iCs/>
          <w:sz w:val="24"/>
          <w:szCs w:val="24"/>
          <w:lang w:val="hr-HR"/>
        </w:rPr>
        <w:t>“</w:t>
      </w:r>
    </w:p>
    <w:p w14:paraId="54B6CD81" w14:textId="77777777" w:rsidR="00727499" w:rsidRPr="005204A0" w:rsidRDefault="00727499" w:rsidP="00207B7B">
      <w:pPr>
        <w:ind w:left="567" w:hanging="284"/>
        <w:jc w:val="both"/>
        <w:rPr>
          <w:rFonts w:ascii="Times New Roman" w:hAnsi="Times New Roman"/>
          <w:b/>
          <w:iCs/>
          <w:sz w:val="24"/>
          <w:szCs w:val="24"/>
          <w:u w:val="single"/>
          <w:lang w:val="hr-HR"/>
        </w:rPr>
      </w:pPr>
    </w:p>
    <w:p w14:paraId="03F6A3D0" w14:textId="77777777" w:rsidR="002A7ABF" w:rsidRPr="005204A0" w:rsidRDefault="002A7ABF" w:rsidP="00207B7B">
      <w:pPr>
        <w:jc w:val="both"/>
        <w:rPr>
          <w:rFonts w:ascii="Times New Roman" w:hAnsi="Times New Roman"/>
          <w:iCs/>
          <w:sz w:val="24"/>
          <w:szCs w:val="24"/>
          <w:u w:val="single"/>
          <w:lang w:val="hr-HR"/>
        </w:rPr>
      </w:pPr>
      <w:r w:rsidRPr="005204A0">
        <w:rPr>
          <w:rFonts w:ascii="Times New Roman" w:hAnsi="Times New Roman"/>
          <w:iCs/>
          <w:sz w:val="24"/>
          <w:szCs w:val="24"/>
          <w:u w:val="single"/>
          <w:lang w:val="hr-HR"/>
        </w:rPr>
        <w:t>Na poleđini se označavaju naziv</w:t>
      </w:r>
      <w:r w:rsidR="00727499" w:rsidRPr="005204A0">
        <w:rPr>
          <w:rFonts w:ascii="Times New Roman" w:hAnsi="Times New Roman"/>
          <w:iCs/>
          <w:sz w:val="24"/>
          <w:szCs w:val="24"/>
          <w:u w:val="single"/>
          <w:lang w:val="hr-HR"/>
        </w:rPr>
        <w:t xml:space="preserve"> i</w:t>
      </w:r>
      <w:r w:rsidRPr="005204A0">
        <w:rPr>
          <w:rFonts w:ascii="Times New Roman" w:hAnsi="Times New Roman"/>
          <w:iCs/>
          <w:sz w:val="24"/>
          <w:szCs w:val="24"/>
          <w:u w:val="single"/>
          <w:lang w:val="hr-HR"/>
        </w:rPr>
        <w:t xml:space="preserve"> adresa ponuditelja.</w:t>
      </w:r>
    </w:p>
    <w:p w14:paraId="27F713CB" w14:textId="77777777" w:rsidR="002A7ABF" w:rsidRPr="005204A0" w:rsidRDefault="002A7ABF" w:rsidP="00207B7B">
      <w:pPr>
        <w:jc w:val="both"/>
        <w:rPr>
          <w:rFonts w:ascii="Times New Roman" w:hAnsi="Times New Roman"/>
          <w:sz w:val="24"/>
          <w:szCs w:val="24"/>
          <w:lang w:val="hr-HR"/>
        </w:rPr>
      </w:pPr>
    </w:p>
    <w:p w14:paraId="4CBF132F" w14:textId="77777777" w:rsidR="0012788A" w:rsidRPr="005204A0" w:rsidRDefault="0012788A" w:rsidP="00207B7B">
      <w:pPr>
        <w:jc w:val="both"/>
        <w:rPr>
          <w:rFonts w:ascii="Times New Roman" w:hAnsi="Times New Roman"/>
          <w:b/>
          <w:sz w:val="24"/>
          <w:szCs w:val="24"/>
          <w:u w:val="single"/>
          <w:lang w:val="hr-HR"/>
        </w:rPr>
      </w:pPr>
      <w:bookmarkStart w:id="54" w:name="_Toc430241601"/>
      <w:r w:rsidRPr="005204A0">
        <w:rPr>
          <w:rFonts w:ascii="Times New Roman" w:hAnsi="Times New Roman"/>
          <w:b/>
          <w:sz w:val="24"/>
          <w:szCs w:val="24"/>
          <w:u w:val="single"/>
          <w:lang w:val="hr-HR"/>
        </w:rPr>
        <w:t>Elektronički izrađenoj ponudi prilaže (upload) se presliku jamstva i u elektroničkom obliku.</w:t>
      </w:r>
    </w:p>
    <w:p w14:paraId="594FD401" w14:textId="77777777" w:rsidR="0012788A" w:rsidRDefault="0012788A" w:rsidP="00207B7B">
      <w:pPr>
        <w:jc w:val="both"/>
        <w:rPr>
          <w:rFonts w:ascii="Times New Roman" w:hAnsi="Times New Roman"/>
          <w:sz w:val="24"/>
          <w:szCs w:val="24"/>
          <w:lang w:val="hr-HR"/>
        </w:rPr>
      </w:pPr>
    </w:p>
    <w:p w14:paraId="668513B6" w14:textId="5E5402DF" w:rsidR="0012788A" w:rsidRPr="005204A0" w:rsidRDefault="0012788A" w:rsidP="00207B7B">
      <w:pPr>
        <w:jc w:val="both"/>
        <w:rPr>
          <w:rFonts w:ascii="Times New Roman" w:hAnsi="Times New Roman"/>
          <w:sz w:val="24"/>
          <w:szCs w:val="24"/>
          <w:lang w:val="hr-HR"/>
        </w:rPr>
      </w:pPr>
      <w:r w:rsidRPr="005204A0">
        <w:rPr>
          <w:rFonts w:ascii="Times New Roman" w:hAnsi="Times New Roman"/>
          <w:sz w:val="24"/>
          <w:szCs w:val="24"/>
          <w:lang w:val="hr-HR"/>
        </w:rPr>
        <w:t xml:space="preserve">Kao vrijeme dostave dijelova ponude odvojeno u papirnatom obliku uzima se vrijeme zaprimanja ponude putem </w:t>
      </w:r>
      <w:r w:rsidR="00560C75" w:rsidRPr="00560C75">
        <w:rPr>
          <w:rFonts w:ascii="Times New Roman" w:hAnsi="Times New Roman"/>
          <w:b/>
          <w:sz w:val="24"/>
          <w:szCs w:val="24"/>
          <w:lang w:val="hr-HR"/>
        </w:rPr>
        <w:t>Elektroničkog oglasnika javne nabave</w:t>
      </w:r>
      <w:r w:rsidRPr="00560C75">
        <w:rPr>
          <w:rFonts w:ascii="Times New Roman" w:hAnsi="Times New Roman"/>
          <w:b/>
          <w:sz w:val="24"/>
          <w:szCs w:val="24"/>
          <w:lang w:val="hr-HR"/>
        </w:rPr>
        <w:t>.</w:t>
      </w:r>
    </w:p>
    <w:p w14:paraId="251FFA2E" w14:textId="77777777" w:rsidR="00560C75" w:rsidRDefault="00560C75" w:rsidP="00207B7B">
      <w:pPr>
        <w:jc w:val="both"/>
        <w:rPr>
          <w:rFonts w:ascii="Times New Roman" w:hAnsi="Times New Roman"/>
          <w:b/>
          <w:sz w:val="24"/>
          <w:szCs w:val="24"/>
          <w:u w:val="single"/>
          <w:lang w:val="hr-HR"/>
        </w:rPr>
      </w:pPr>
    </w:p>
    <w:p w14:paraId="1A5215CB" w14:textId="0F6038CD" w:rsidR="0012788A" w:rsidRPr="005204A0" w:rsidRDefault="00560C75" w:rsidP="00207B7B">
      <w:pPr>
        <w:jc w:val="both"/>
        <w:rPr>
          <w:rFonts w:ascii="Times New Roman" w:hAnsi="Times New Roman"/>
          <w:b/>
          <w:sz w:val="24"/>
          <w:szCs w:val="24"/>
          <w:u w:val="single"/>
          <w:lang w:val="hr-HR"/>
        </w:rPr>
      </w:pPr>
      <w:r w:rsidRPr="00560C75">
        <w:rPr>
          <w:rFonts w:ascii="Times New Roman" w:hAnsi="Times New Roman"/>
          <w:b/>
          <w:sz w:val="24"/>
          <w:szCs w:val="24"/>
          <w:u w:val="single"/>
          <w:lang w:val="hr-HR"/>
        </w:rPr>
        <w:t xml:space="preserve">NAPOMENA: Urudžbeni </w:t>
      </w:r>
      <w:r w:rsidRPr="00BE2B35">
        <w:rPr>
          <w:rFonts w:ascii="Times New Roman" w:hAnsi="Times New Roman"/>
          <w:b/>
          <w:sz w:val="24"/>
          <w:szCs w:val="24"/>
          <w:u w:val="single"/>
          <w:lang w:val="hr-HR"/>
        </w:rPr>
        <w:t xml:space="preserve">zapisnik za neposrednu predaju dijelova ponude koji se dostavljaju odvojeno, na adresi: </w:t>
      </w:r>
      <w:r w:rsidR="00BE2B35" w:rsidRPr="00BE2B35">
        <w:rPr>
          <w:rFonts w:ascii="Times New Roman" w:hAnsi="Times New Roman"/>
          <w:b/>
          <w:sz w:val="24"/>
          <w:szCs w:val="24"/>
          <w:u w:val="single"/>
          <w:lang w:val="hr-HR"/>
        </w:rPr>
        <w:t>U</w:t>
      </w:r>
      <w:r w:rsidRPr="00BE2B35">
        <w:rPr>
          <w:rFonts w:ascii="Times New Roman" w:hAnsi="Times New Roman"/>
          <w:b/>
          <w:sz w:val="24"/>
          <w:szCs w:val="24"/>
          <w:u w:val="single"/>
          <w:lang w:val="hr-HR"/>
        </w:rPr>
        <w:t>ica Mihovila</w:t>
      </w:r>
      <w:r w:rsidRPr="00560C75">
        <w:rPr>
          <w:rFonts w:ascii="Times New Roman" w:hAnsi="Times New Roman"/>
          <w:b/>
          <w:sz w:val="24"/>
          <w:szCs w:val="24"/>
          <w:u w:val="single"/>
          <w:lang w:val="hr-HR"/>
        </w:rPr>
        <w:t xml:space="preserve"> Pavlinovića 1, 23000 ZADAR. Krajnji rok za dostavu dijelova ponude koji se dostavljaju odvojeno je </w:t>
      </w:r>
      <w:r w:rsidRPr="00560C75">
        <w:rPr>
          <w:rFonts w:ascii="Times New Roman" w:hAnsi="Times New Roman"/>
          <w:b/>
          <w:sz w:val="24"/>
          <w:szCs w:val="24"/>
          <w:highlight w:val="yellow"/>
          <w:u w:val="single"/>
          <w:lang w:val="hr-HR"/>
        </w:rPr>
        <w:t>XY. 2017.god. do XX:00 sati.</w:t>
      </w:r>
    </w:p>
    <w:p w14:paraId="539FCA96" w14:textId="77777777" w:rsidR="000F03EB" w:rsidRPr="005204A0" w:rsidRDefault="0007274F" w:rsidP="00207B7B">
      <w:pPr>
        <w:pStyle w:val="Naslov3"/>
      </w:pPr>
      <w:bookmarkStart w:id="55" w:name="_Toc491922380"/>
      <w:r w:rsidRPr="005204A0">
        <w:t>6</w:t>
      </w:r>
      <w:r w:rsidR="005D56F2" w:rsidRPr="005204A0">
        <w:t>.</w:t>
      </w:r>
      <w:r w:rsidR="00874539" w:rsidRPr="005204A0">
        <w:t>1.</w:t>
      </w:r>
      <w:r w:rsidR="00FA5C36" w:rsidRPr="005204A0">
        <w:t>4</w:t>
      </w:r>
      <w:r w:rsidR="005D56F2" w:rsidRPr="005204A0">
        <w:t>.</w:t>
      </w:r>
      <w:r w:rsidR="000F03EB" w:rsidRPr="005204A0">
        <w:t xml:space="preserve"> </w:t>
      </w:r>
      <w:r w:rsidR="00727499" w:rsidRPr="005204A0">
        <w:t>Dopustivost a</w:t>
      </w:r>
      <w:r w:rsidR="000F03EB" w:rsidRPr="005204A0">
        <w:t>lternativ</w:t>
      </w:r>
      <w:r w:rsidR="00727499" w:rsidRPr="005204A0">
        <w:t xml:space="preserve">nih </w:t>
      </w:r>
      <w:r w:rsidR="000F03EB" w:rsidRPr="005204A0">
        <w:t>ponud</w:t>
      </w:r>
      <w:r w:rsidR="00727499" w:rsidRPr="005204A0">
        <w:t>a</w:t>
      </w:r>
      <w:bookmarkEnd w:id="54"/>
      <w:bookmarkEnd w:id="55"/>
    </w:p>
    <w:p w14:paraId="0F9F22C8" w14:textId="40E5E308" w:rsidR="000F03EB" w:rsidRPr="005204A0" w:rsidRDefault="00727499" w:rsidP="00DD0D20">
      <w:pPr>
        <w:jc w:val="both"/>
        <w:rPr>
          <w:rFonts w:ascii="Times New Roman" w:hAnsi="Times New Roman"/>
          <w:sz w:val="24"/>
          <w:szCs w:val="24"/>
          <w:lang w:val="hr-HR"/>
        </w:rPr>
      </w:pPr>
      <w:r w:rsidRPr="005204A0">
        <w:rPr>
          <w:rFonts w:ascii="Times New Roman" w:hAnsi="Times New Roman"/>
          <w:sz w:val="24"/>
          <w:szCs w:val="24"/>
          <w:lang w:val="hr-HR"/>
        </w:rPr>
        <w:t>A</w:t>
      </w:r>
      <w:r w:rsidR="000F03EB" w:rsidRPr="005204A0">
        <w:rPr>
          <w:rFonts w:ascii="Times New Roman" w:hAnsi="Times New Roman"/>
          <w:sz w:val="24"/>
          <w:szCs w:val="24"/>
          <w:lang w:val="hr-HR"/>
        </w:rPr>
        <w:t>lternativn</w:t>
      </w:r>
      <w:r w:rsidRPr="005204A0">
        <w:rPr>
          <w:rFonts w:ascii="Times New Roman" w:hAnsi="Times New Roman"/>
          <w:sz w:val="24"/>
          <w:szCs w:val="24"/>
          <w:lang w:val="hr-HR"/>
        </w:rPr>
        <w:t xml:space="preserve">e </w:t>
      </w:r>
      <w:r w:rsidR="000F03EB" w:rsidRPr="005204A0">
        <w:rPr>
          <w:rFonts w:ascii="Times New Roman" w:hAnsi="Times New Roman"/>
          <w:sz w:val="24"/>
          <w:szCs w:val="24"/>
          <w:lang w:val="hr-HR"/>
        </w:rPr>
        <w:t>ponud</w:t>
      </w:r>
      <w:r w:rsidRPr="005204A0">
        <w:rPr>
          <w:rFonts w:ascii="Times New Roman" w:hAnsi="Times New Roman"/>
          <w:sz w:val="24"/>
          <w:szCs w:val="24"/>
          <w:lang w:val="hr-HR"/>
        </w:rPr>
        <w:t>e</w:t>
      </w:r>
      <w:r w:rsidR="000F03EB" w:rsidRPr="005204A0">
        <w:rPr>
          <w:rFonts w:ascii="Times New Roman" w:hAnsi="Times New Roman"/>
          <w:sz w:val="24"/>
          <w:szCs w:val="24"/>
          <w:lang w:val="hr-HR"/>
        </w:rPr>
        <w:t xml:space="preserve"> ni</w:t>
      </w:r>
      <w:r w:rsidRPr="005204A0">
        <w:rPr>
          <w:rFonts w:ascii="Times New Roman" w:hAnsi="Times New Roman"/>
          <w:sz w:val="24"/>
          <w:szCs w:val="24"/>
          <w:lang w:val="hr-HR"/>
        </w:rPr>
        <w:t>su</w:t>
      </w:r>
      <w:r w:rsidR="000F03EB" w:rsidRPr="005204A0">
        <w:rPr>
          <w:rFonts w:ascii="Times New Roman" w:hAnsi="Times New Roman"/>
          <w:sz w:val="24"/>
          <w:szCs w:val="24"/>
          <w:lang w:val="hr-HR"/>
        </w:rPr>
        <w:t xml:space="preserve"> dopušten</w:t>
      </w:r>
      <w:r w:rsidRPr="005204A0">
        <w:rPr>
          <w:rFonts w:ascii="Times New Roman" w:hAnsi="Times New Roman"/>
          <w:sz w:val="24"/>
          <w:szCs w:val="24"/>
          <w:lang w:val="hr-HR"/>
        </w:rPr>
        <w:t>e</w:t>
      </w:r>
      <w:r w:rsidR="000F03EB" w:rsidRPr="005204A0">
        <w:rPr>
          <w:rFonts w:ascii="Times New Roman" w:hAnsi="Times New Roman"/>
          <w:sz w:val="24"/>
          <w:szCs w:val="24"/>
          <w:lang w:val="hr-HR"/>
        </w:rPr>
        <w:t>.</w:t>
      </w:r>
    </w:p>
    <w:p w14:paraId="6706114B" w14:textId="64CF6759" w:rsidR="00F0240B" w:rsidRPr="005204A0" w:rsidRDefault="00F0240B" w:rsidP="00DD0D20">
      <w:pPr>
        <w:jc w:val="both"/>
        <w:rPr>
          <w:rFonts w:ascii="Times New Roman" w:hAnsi="Times New Roman"/>
          <w:sz w:val="24"/>
          <w:szCs w:val="24"/>
          <w:lang w:val="hr-HR"/>
        </w:rPr>
      </w:pPr>
      <w:bookmarkStart w:id="56" w:name="_Toc430241602"/>
    </w:p>
    <w:p w14:paraId="6ED264C0" w14:textId="5ABB76F4" w:rsidR="000F03EB" w:rsidRPr="005204A0" w:rsidRDefault="0007274F" w:rsidP="00DD0D20">
      <w:pPr>
        <w:pStyle w:val="Naslov3"/>
        <w:spacing w:after="0"/>
      </w:pPr>
      <w:bookmarkStart w:id="57" w:name="_Toc491922381"/>
      <w:r w:rsidRPr="005204A0">
        <w:t>6</w:t>
      </w:r>
      <w:r w:rsidR="00F0240B" w:rsidRPr="005204A0">
        <w:t>.</w:t>
      </w:r>
      <w:r w:rsidR="00874539" w:rsidRPr="005204A0">
        <w:t>1.</w:t>
      </w:r>
      <w:r w:rsidR="00FA5C36" w:rsidRPr="005204A0">
        <w:t>5</w:t>
      </w:r>
      <w:r w:rsidR="005D56F2" w:rsidRPr="005204A0">
        <w:t>.</w:t>
      </w:r>
      <w:r w:rsidR="000F03EB" w:rsidRPr="005204A0">
        <w:t xml:space="preserve"> Na</w:t>
      </w:r>
      <w:r w:rsidR="00FD107E" w:rsidRPr="005204A0">
        <w:t>č</w:t>
      </w:r>
      <w:r w:rsidR="000F03EB" w:rsidRPr="005204A0">
        <w:t>in odre</w:t>
      </w:r>
      <w:r w:rsidR="003D6282" w:rsidRPr="005204A0">
        <w:t>đ</w:t>
      </w:r>
      <w:r w:rsidR="000F03EB" w:rsidRPr="005204A0">
        <w:t>ivanja cijene ponude</w:t>
      </w:r>
      <w:bookmarkEnd w:id="56"/>
      <w:bookmarkEnd w:id="57"/>
    </w:p>
    <w:p w14:paraId="549AAB5E" w14:textId="37A97E58" w:rsidR="00BE2B35" w:rsidRPr="00BE2B35" w:rsidRDefault="00BE2B35" w:rsidP="00BE2B35">
      <w:pPr>
        <w:pStyle w:val="Default"/>
        <w:jc w:val="both"/>
        <w:rPr>
          <w:rFonts w:ascii="Times New Roman" w:hAnsi="Times New Roman" w:cs="Times New Roman"/>
          <w:color w:val="auto"/>
        </w:rPr>
      </w:pPr>
    </w:p>
    <w:p w14:paraId="34E44A05" w14:textId="77777777" w:rsidR="00BE2B35" w:rsidRPr="00BE2B35" w:rsidRDefault="00BE2B35" w:rsidP="00BE2B35">
      <w:pPr>
        <w:pStyle w:val="Default"/>
        <w:jc w:val="both"/>
        <w:rPr>
          <w:rFonts w:ascii="Times New Roman" w:hAnsi="Times New Roman"/>
          <w:lang w:val="en-US"/>
        </w:rPr>
      </w:pPr>
      <w:r w:rsidRPr="00BE2B35">
        <w:rPr>
          <w:rFonts w:ascii="Times New Roman" w:hAnsi="Times New Roman"/>
          <w:lang w:val="en-US"/>
        </w:rPr>
        <w:t xml:space="preserve">Cijena ponude piše se brojkama u apsolutnom iznosu i izražava se u kunama. Cijena ponude izražava se za predmet nabave i upisuje se u Ponudbeni list, kako je određeno obrascem EOJN-a. </w:t>
      </w:r>
    </w:p>
    <w:p w14:paraId="34F86DDF" w14:textId="77777777" w:rsidR="00BE2B35" w:rsidRPr="00BE2B35" w:rsidRDefault="00BE2B35" w:rsidP="00BE2B35">
      <w:pPr>
        <w:pStyle w:val="Default"/>
        <w:jc w:val="both"/>
        <w:rPr>
          <w:rFonts w:ascii="Times New Roman" w:hAnsi="Times New Roman"/>
          <w:lang w:val="en-US"/>
        </w:rPr>
      </w:pPr>
      <w:r w:rsidRPr="00BE2B35">
        <w:rPr>
          <w:rFonts w:ascii="Times New Roman" w:hAnsi="Times New Roman"/>
          <w:lang w:val="en-US"/>
        </w:rPr>
        <w:t xml:space="preserve">Na premiju osiguranja za vrste osiguranja koje su predmet nabave ne obračunava se porez na dodatnu vrijednost (PDV). Kada cijena ponude bez PDV-a izražena u troškovniku ne odgovara cijeni ponude bez PDV-a izraženoj u uvezu ponude/ponudbenom listu, vrijedi cijena ponude bez PDV-a izražena u troškovniku. </w:t>
      </w:r>
    </w:p>
    <w:p w14:paraId="399BC580" w14:textId="77777777" w:rsidR="00BE2B35" w:rsidRPr="00BE2B35" w:rsidRDefault="00BE2B35" w:rsidP="00BE2B35">
      <w:pPr>
        <w:pStyle w:val="Default"/>
        <w:jc w:val="both"/>
        <w:rPr>
          <w:rFonts w:ascii="Times New Roman" w:hAnsi="Times New Roman"/>
          <w:lang w:val="en-US"/>
        </w:rPr>
      </w:pPr>
      <w:r w:rsidRPr="00BE2B35">
        <w:rPr>
          <w:rFonts w:ascii="Times New Roman" w:hAnsi="Times New Roman"/>
          <w:lang w:val="en-US"/>
        </w:rPr>
        <w:t>U cijenu ponude trebaju biti uračunati svi troškovi i naknade, bonusi, popusti, doplatci, te poseban porez u visini od 15% koji se obračunava na premiju osiguranja od automobilske odgovornosti, odnosno poseban porez u visini 10% koji se obračunava na premiju kasko osiguranja cestovnih motornih vozila.</w:t>
      </w:r>
    </w:p>
    <w:p w14:paraId="27F48FE6" w14:textId="77777777" w:rsidR="00BE2B35" w:rsidRPr="00BE2B35" w:rsidRDefault="00BE2B35" w:rsidP="00BE2B35">
      <w:pPr>
        <w:pStyle w:val="Default"/>
        <w:jc w:val="both"/>
        <w:rPr>
          <w:rFonts w:ascii="Times New Roman" w:hAnsi="Times New Roman"/>
          <w:lang w:val="en-US"/>
        </w:rPr>
      </w:pPr>
    </w:p>
    <w:p w14:paraId="6C414092" w14:textId="77777777" w:rsidR="00BE2B35" w:rsidRPr="00BE2B35" w:rsidRDefault="00BE2B35" w:rsidP="00BE2B35">
      <w:pPr>
        <w:pStyle w:val="Default"/>
        <w:jc w:val="both"/>
        <w:rPr>
          <w:rFonts w:ascii="Times New Roman" w:hAnsi="Times New Roman"/>
          <w:lang w:val="en-US"/>
        </w:rPr>
      </w:pPr>
      <w:r w:rsidRPr="00BE2B35">
        <w:rPr>
          <w:rFonts w:ascii="Times New Roman" w:hAnsi="Times New Roman"/>
          <w:lang w:val="en-US"/>
        </w:rPr>
        <w:t xml:space="preserve">Za svaku vrstu osiguranja potrebno je popuniti stavke Troškovnika u za to predviđena mjesta, uvažavajući Tehničku specifikaciju. Troškovnik je tablično prikazan po vrstama osiguranja koje su predmet nabave. Ponuditelj je dužan ponuditi, tj. upisati jediničnu cijenu i ukupnu cijenu (zaokružene na dvije decimale) za svaku stavku Troškovnika, na način kako je to određeno Troškovnikom koji je u Prilogu II. ove Dokumentacije o nabavi. Ukoliko je ponuđena cijena nula, odnosno ponuditelj je nudi besplatno obvezan je u tu stavku upisati iznos 0,00 kuna (nula kuna). Sve stavke Troškovnika moraju biti popunjene. </w:t>
      </w:r>
    </w:p>
    <w:p w14:paraId="1E570EF6" w14:textId="77777777" w:rsidR="00BE2B35" w:rsidRPr="00BE2B35" w:rsidRDefault="00BE2B35" w:rsidP="00BE2B35">
      <w:pPr>
        <w:pStyle w:val="Default"/>
        <w:jc w:val="both"/>
        <w:rPr>
          <w:rFonts w:ascii="Times New Roman" w:hAnsi="Times New Roman"/>
          <w:lang w:val="en-US"/>
        </w:rPr>
      </w:pPr>
    </w:p>
    <w:p w14:paraId="0CE5B8D4" w14:textId="77777777" w:rsidR="00BE2B35" w:rsidRPr="00BE2B35" w:rsidRDefault="00BE2B35" w:rsidP="00BE2B35">
      <w:pPr>
        <w:pStyle w:val="Default"/>
        <w:jc w:val="both"/>
        <w:rPr>
          <w:rFonts w:ascii="Times New Roman" w:hAnsi="Times New Roman"/>
          <w:lang w:val="en-US"/>
        </w:rPr>
      </w:pPr>
      <w:r w:rsidRPr="00BE2B35">
        <w:rPr>
          <w:rFonts w:ascii="Times New Roman" w:hAnsi="Times New Roman"/>
          <w:lang w:val="en-US"/>
        </w:rPr>
        <w:t>Cijena ponude je promjenjiva, na način da se sukladno konačnom obračunu premije po skupinama osiguranja – zbog eventualne promjene broja djelatnika ili vrijednosti imovine tijekom razdoblja osiguranja, cijena ponude može promijeniti. Eventualnim promjenama navedenih parametara kod konačnog obračuna može doći do promjene cijene ponude, ali ne dolazi do promjene jediničnih cijena (cijena stavaka). Cijene stavaka (jedinične cijene) ponuđene u postupku za sklapanje ovog ugovora predstavljaju najviše iznose cijena stavaka (jediničnih cijena) koje gospodarski subjekt s kojim je sklopljen Okvirni sporazum može ponuditi u postupku sklapanja ugovora odnosno polica osiguranja.</w:t>
      </w:r>
    </w:p>
    <w:p w14:paraId="63F05F1A" w14:textId="77777777" w:rsidR="00BE2B35" w:rsidRPr="00BE2B35" w:rsidRDefault="00BE2B35" w:rsidP="00BE2B35">
      <w:pPr>
        <w:pStyle w:val="Default"/>
        <w:jc w:val="both"/>
        <w:rPr>
          <w:rFonts w:ascii="Times New Roman" w:hAnsi="Times New Roman"/>
          <w:lang w:val="en-US"/>
        </w:rPr>
      </w:pPr>
      <w:r w:rsidRPr="00BE2B35">
        <w:rPr>
          <w:rFonts w:ascii="Times New Roman" w:hAnsi="Times New Roman"/>
          <w:lang w:val="en-US"/>
        </w:rPr>
        <w:lastRenderedPageBreak/>
        <w:t>Konačnim obračunom premije, koji se radi nakon završetka osigurateljne godine, ne mijenjaju se jedinične cijene iz godišnjih polica osiguranja koje su nepromjenjive već se samo usklađuju stvarne količine svake skupine osiguranja.</w:t>
      </w:r>
    </w:p>
    <w:p w14:paraId="177D4A3B" w14:textId="77777777" w:rsidR="00BE2B35" w:rsidRPr="00BE2B35" w:rsidRDefault="00BE2B35" w:rsidP="00BE2B35">
      <w:pPr>
        <w:pStyle w:val="Default"/>
        <w:jc w:val="both"/>
        <w:rPr>
          <w:rFonts w:ascii="Times New Roman" w:hAnsi="Times New Roman"/>
          <w:lang w:val="en-US"/>
        </w:rPr>
      </w:pPr>
    </w:p>
    <w:p w14:paraId="3C956E7C" w14:textId="77777777" w:rsidR="00BE2B35" w:rsidRPr="00BE2B35" w:rsidRDefault="00BE2B35" w:rsidP="00BE2B35">
      <w:pPr>
        <w:pStyle w:val="Default"/>
        <w:jc w:val="both"/>
        <w:rPr>
          <w:rFonts w:ascii="Times New Roman" w:hAnsi="Times New Roman"/>
          <w:lang w:val="en-US"/>
        </w:rPr>
      </w:pPr>
      <w:r w:rsidRPr="00BE2B35">
        <w:rPr>
          <w:rFonts w:ascii="Times New Roman" w:hAnsi="Times New Roman"/>
          <w:lang w:val="en-US"/>
        </w:rPr>
        <w:t>Cijene stavki (jedinične cijene) ponuđene u postupku za sklapanje Okvirnog sporazuma predstavljaju najviše iznose cijena stavki (jediničnih cijena), koje ponuditelji mogu ponuditi u postupku sklapanja ugovora temeljem Okvirnog sporazuma. Prema tome, cijene stavki (jedinične cijene) predmeta nabave koje se nude u postupku sklapanja ugovora temeljem Okvirnog sporazuma, ponuditelji mogu u svojim ponudama mijenjati samo na niže.</w:t>
      </w:r>
    </w:p>
    <w:p w14:paraId="4BBC559A" w14:textId="77777777" w:rsidR="00BE2B35" w:rsidRPr="00BE2B35" w:rsidRDefault="00BE2B35" w:rsidP="00BE2B35">
      <w:pPr>
        <w:pStyle w:val="Default"/>
        <w:jc w:val="both"/>
        <w:rPr>
          <w:rFonts w:ascii="Times New Roman" w:hAnsi="Times New Roman"/>
          <w:lang w:val="en-US"/>
        </w:rPr>
      </w:pPr>
      <w:r w:rsidRPr="00BE2B35">
        <w:rPr>
          <w:rFonts w:ascii="Times New Roman" w:hAnsi="Times New Roman"/>
          <w:lang w:val="en-US"/>
        </w:rPr>
        <w:t>Za svaki ugovor o javnoj nabavi sklopljen na temelju Okvirnog sporazuma, cijene stavki (jedinične cijene) predmeta nabave su nepromjenjive za cijelo vrijeme trajanja ugovora o javnoj nabavi.</w:t>
      </w:r>
    </w:p>
    <w:p w14:paraId="132CC486" w14:textId="77777777" w:rsidR="00BE2B35" w:rsidRPr="00BE2B35" w:rsidRDefault="00BE2B35" w:rsidP="00BE2B35">
      <w:pPr>
        <w:pStyle w:val="Default"/>
        <w:jc w:val="both"/>
        <w:rPr>
          <w:rFonts w:ascii="Times New Roman" w:hAnsi="Times New Roman"/>
          <w:lang w:val="en-US"/>
        </w:rPr>
      </w:pPr>
    </w:p>
    <w:p w14:paraId="377BF869" w14:textId="77777777" w:rsidR="00BE2B35" w:rsidRPr="00BE2B35" w:rsidRDefault="00BE2B35" w:rsidP="00BE2B35">
      <w:pPr>
        <w:pStyle w:val="Default"/>
        <w:jc w:val="both"/>
        <w:rPr>
          <w:rFonts w:ascii="Times New Roman" w:hAnsi="Times New Roman"/>
          <w:lang w:val="en-US"/>
        </w:rPr>
      </w:pPr>
      <w:r w:rsidRPr="00BE2B35">
        <w:rPr>
          <w:rFonts w:ascii="Times New Roman" w:hAnsi="Times New Roman"/>
          <w:lang w:val="en-US"/>
        </w:rPr>
        <w:t>Po isteku osigurateljskog jednogodišnjeg razdobalja izvršit će se konačan obračun premije po skupinama osiguranja po osnovi jedinične cijene (prema napomenama navedenim u Troškovniku), zbog eventualne promjene broja djelatnika, broja vozila, promjene bonusa ili malusa na policama obvezne autoodgovornosti ili vrijednosti imovine tijekom razdoblja osiguranja. Stvarna nabavljena količina usluge temeljem sklopljenog Okvirnog sporazuma može biti veća ili manja od okvirne količine, uz ograničenje da ukupna plaćanja bez poreza na dodanu vrijednost na temelju svih godišnjih ugovora, sklopljenih na temelju Okvirnog sporazuma odnosno ugovora o javnoj nabavi, te izdanih polica osiguranja ne smiju prelaziti procijenjenu vrijednost nabave.</w:t>
      </w:r>
    </w:p>
    <w:p w14:paraId="29F5A2AC" w14:textId="77777777" w:rsidR="00BE2B35" w:rsidRPr="00BE2B35" w:rsidRDefault="00BE2B35" w:rsidP="00BE2B35">
      <w:pPr>
        <w:pStyle w:val="Default"/>
        <w:rPr>
          <w:rFonts w:ascii="Times New Roman" w:hAnsi="Times New Roman"/>
          <w:lang w:val="en-US"/>
        </w:rPr>
      </w:pPr>
    </w:p>
    <w:p w14:paraId="7C60BF8C" w14:textId="4F6E61BF" w:rsidR="00BE2B35" w:rsidRPr="00BE2B35" w:rsidRDefault="00BE2B35" w:rsidP="00BE2B35">
      <w:pPr>
        <w:pStyle w:val="Default"/>
        <w:jc w:val="both"/>
        <w:rPr>
          <w:rFonts w:ascii="Times New Roman" w:hAnsi="Times New Roman" w:cs="Times New Roman"/>
          <w:color w:val="auto"/>
        </w:rPr>
      </w:pPr>
      <w:r w:rsidRPr="00BE2B35">
        <w:rPr>
          <w:rFonts w:ascii="Times New Roman" w:hAnsi="Times New Roman" w:cs="Times New Roman"/>
          <w:color w:val="auto"/>
          <w:lang w:val="en-US"/>
        </w:rPr>
        <w:t>Ponuditelji koji dostave svoje ponude u ovom predmetu nabave, potvrđuju da su u cijelosti upoznati s predmetom nabave, da su isti u potpunosti razumjeli i da su suglasni izvršiti Okvirni sporazum i sve ugovore sklopljene na temelju okvirnog sporazuma u skladu s uvjetima i zahtjevima navedenim u Dokumentaciji o nabavi, Tehničkim specifikacijama i Troškovniku, te sukladno navedenom gospodarski subjekt dostavlja Izjavu o prihvaćanju svih zahtjeva naručitelja, te općih i posebnih uvjeta predmetne nabave (</w:t>
      </w:r>
      <w:r w:rsidRPr="00BE2B35">
        <w:rPr>
          <w:rFonts w:ascii="Times New Roman" w:hAnsi="Times New Roman" w:cs="Times New Roman"/>
          <w:b/>
          <w:color w:val="auto"/>
          <w:lang w:val="en-US"/>
        </w:rPr>
        <w:t>Prilog XY.-</w:t>
      </w:r>
      <w:r w:rsidRPr="00BE2B35">
        <w:rPr>
          <w:rFonts w:ascii="Times New Roman" w:hAnsi="Times New Roman" w:cs="Times New Roman"/>
          <w:color w:val="auto"/>
          <w:lang w:val="en-US"/>
        </w:rPr>
        <w:t xml:space="preserve"> ove dokumentacije).</w:t>
      </w:r>
    </w:p>
    <w:p w14:paraId="7CB8AE4C" w14:textId="3568E586" w:rsidR="000F03EB" w:rsidRPr="005204A0" w:rsidRDefault="0007274F" w:rsidP="00207B7B">
      <w:pPr>
        <w:pStyle w:val="Naslov3"/>
      </w:pPr>
      <w:bookmarkStart w:id="58" w:name="_Toc430241603"/>
      <w:bookmarkStart w:id="59" w:name="_Toc491922382"/>
      <w:r w:rsidRPr="00095AFE">
        <w:t>6</w:t>
      </w:r>
      <w:r w:rsidR="00F0240B" w:rsidRPr="00095AFE">
        <w:t>.</w:t>
      </w:r>
      <w:r w:rsidR="00874539" w:rsidRPr="00095AFE">
        <w:t>1.</w:t>
      </w:r>
      <w:r w:rsidR="00FA5C36" w:rsidRPr="00095AFE">
        <w:t>6</w:t>
      </w:r>
      <w:r w:rsidR="00482D27" w:rsidRPr="00095AFE">
        <w:t>.</w:t>
      </w:r>
      <w:r w:rsidR="000F03EB" w:rsidRPr="00095AFE">
        <w:t xml:space="preserve"> </w:t>
      </w:r>
      <w:bookmarkEnd w:id="58"/>
      <w:r w:rsidR="002226CB" w:rsidRPr="00095AFE">
        <w:t>Kriterij odabira ponude te relativni ponder kriterija</w:t>
      </w:r>
      <w:bookmarkEnd w:id="59"/>
    </w:p>
    <w:p w14:paraId="54038AAD" w14:textId="1FE456F2" w:rsidR="005A5BE6" w:rsidRDefault="000C1DAA" w:rsidP="00B87327">
      <w:pPr>
        <w:jc w:val="both"/>
        <w:rPr>
          <w:rFonts w:ascii="Times New Roman" w:hAnsi="Times New Roman"/>
          <w:sz w:val="24"/>
          <w:szCs w:val="24"/>
          <w:lang w:val="hr-HR"/>
        </w:rPr>
      </w:pPr>
      <w:r w:rsidRPr="002D03CB">
        <w:rPr>
          <w:rFonts w:ascii="Times New Roman" w:hAnsi="Times New Roman"/>
          <w:sz w:val="24"/>
          <w:szCs w:val="24"/>
          <w:lang w:val="hr-HR"/>
        </w:rPr>
        <w:t xml:space="preserve">Kriterij za odabir ponude je ekonomski najpovoljnija ponuda </w:t>
      </w:r>
      <w:r w:rsidR="00DD0D20" w:rsidRPr="002D03CB">
        <w:rPr>
          <w:rFonts w:ascii="Times New Roman" w:hAnsi="Times New Roman"/>
          <w:sz w:val="24"/>
          <w:szCs w:val="24"/>
          <w:lang w:val="hr-HR"/>
        </w:rPr>
        <w:t>(ENP).</w:t>
      </w:r>
      <w:r w:rsidR="00DD0D20" w:rsidRPr="00DD0D20">
        <w:rPr>
          <w:rFonts w:ascii="Times New Roman" w:hAnsi="Times New Roman"/>
          <w:sz w:val="24"/>
          <w:szCs w:val="24"/>
          <w:lang w:val="hr-HR"/>
        </w:rPr>
        <w:t xml:space="preserve"> </w:t>
      </w:r>
    </w:p>
    <w:p w14:paraId="14354E66" w14:textId="77777777" w:rsidR="002226CB" w:rsidRDefault="002226CB" w:rsidP="002226CB">
      <w:pPr>
        <w:jc w:val="both"/>
        <w:rPr>
          <w:rFonts w:ascii="Times New Roman" w:hAnsi="Times New Roman"/>
          <w:sz w:val="24"/>
          <w:szCs w:val="24"/>
          <w:lang w:val="hr-HR"/>
        </w:rPr>
      </w:pPr>
    </w:p>
    <w:p w14:paraId="25B4DC6C" w14:textId="77777777" w:rsidR="002226CB" w:rsidRPr="00B6276F" w:rsidRDefault="002226CB" w:rsidP="002226CB">
      <w:pPr>
        <w:jc w:val="both"/>
        <w:rPr>
          <w:rFonts w:ascii="Times New Roman" w:hAnsi="Times New Roman"/>
          <w:sz w:val="24"/>
          <w:szCs w:val="24"/>
          <w:lang w:val="hr-HR"/>
        </w:rPr>
      </w:pPr>
      <w:r w:rsidRPr="00B6276F">
        <w:rPr>
          <w:rFonts w:ascii="Times New Roman" w:hAnsi="Times New Roman"/>
          <w:sz w:val="24"/>
          <w:szCs w:val="24"/>
          <w:lang w:val="hr-HR"/>
        </w:rPr>
        <w:t>Kriteriji ekonomski najpovoljnije ponude:</w:t>
      </w:r>
    </w:p>
    <w:p w14:paraId="2678E93D" w14:textId="77777777" w:rsidR="002226CB" w:rsidRPr="00B6276F" w:rsidRDefault="002226CB" w:rsidP="002226CB">
      <w:pPr>
        <w:ind w:left="720"/>
        <w:jc w:val="both"/>
        <w:rPr>
          <w:rFonts w:ascii="Times New Roman" w:hAnsi="Times New Roman"/>
          <w:sz w:val="24"/>
          <w:szCs w:val="24"/>
          <w:lang w:val="hr-HR"/>
        </w:rPr>
      </w:pPr>
      <w:r w:rsidRPr="00B6276F">
        <w:rPr>
          <w:rFonts w:ascii="Times New Roman" w:hAnsi="Times New Roman"/>
          <w:sz w:val="24"/>
          <w:szCs w:val="24"/>
          <w:lang w:val="hr-HR"/>
        </w:rPr>
        <w:t>1. cijena,</w:t>
      </w:r>
    </w:p>
    <w:p w14:paraId="07988003" w14:textId="77777777" w:rsidR="002226CB" w:rsidRPr="00B6276F" w:rsidRDefault="002226CB" w:rsidP="002226CB">
      <w:pPr>
        <w:ind w:left="720"/>
        <w:jc w:val="both"/>
        <w:rPr>
          <w:rFonts w:ascii="Times New Roman" w:hAnsi="Times New Roman"/>
          <w:sz w:val="24"/>
          <w:szCs w:val="24"/>
          <w:lang w:val="hr-HR"/>
        </w:rPr>
      </w:pPr>
      <w:r w:rsidRPr="00B6276F">
        <w:rPr>
          <w:rFonts w:ascii="Times New Roman" w:hAnsi="Times New Roman"/>
          <w:sz w:val="24"/>
          <w:szCs w:val="24"/>
          <w:lang w:val="hr-HR"/>
        </w:rPr>
        <w:t>2. svota osiguranja od odgovornosti</w:t>
      </w:r>
    </w:p>
    <w:p w14:paraId="0073A512" w14:textId="77777777" w:rsidR="002226CB" w:rsidRPr="00B6276F" w:rsidRDefault="002226CB" w:rsidP="002226CB">
      <w:pPr>
        <w:jc w:val="both"/>
        <w:rPr>
          <w:rFonts w:ascii="Times New Roman" w:hAnsi="Times New Roman"/>
          <w:sz w:val="24"/>
          <w:szCs w:val="24"/>
          <w:lang w:val="hr-HR"/>
        </w:rPr>
      </w:pPr>
    </w:p>
    <w:p w14:paraId="6F905CEE" w14:textId="77777777" w:rsidR="002226CB" w:rsidRPr="00B6276F" w:rsidRDefault="002226CB" w:rsidP="002226CB">
      <w:pPr>
        <w:jc w:val="both"/>
        <w:rPr>
          <w:rFonts w:ascii="Times New Roman" w:hAnsi="Times New Roman"/>
          <w:sz w:val="24"/>
          <w:szCs w:val="24"/>
          <w:lang w:val="hr-HR"/>
        </w:rPr>
      </w:pPr>
      <w:r w:rsidRPr="00B6276F">
        <w:rPr>
          <w:rFonts w:ascii="Times New Roman" w:hAnsi="Times New Roman"/>
          <w:sz w:val="24"/>
          <w:szCs w:val="24"/>
          <w:lang w:val="hr-HR"/>
        </w:rPr>
        <w:t>Relativni značaj kriterija</w:t>
      </w:r>
    </w:p>
    <w:p w14:paraId="104A1BEA" w14:textId="77777777" w:rsidR="002226CB" w:rsidRPr="00B6276F" w:rsidRDefault="002226CB" w:rsidP="002226CB">
      <w:pPr>
        <w:ind w:left="720"/>
        <w:jc w:val="both"/>
        <w:rPr>
          <w:rFonts w:ascii="Times New Roman" w:hAnsi="Times New Roman"/>
          <w:sz w:val="24"/>
          <w:szCs w:val="24"/>
          <w:lang w:val="hr-HR"/>
        </w:rPr>
      </w:pPr>
      <w:r w:rsidRPr="00B6276F">
        <w:rPr>
          <w:rFonts w:ascii="Times New Roman" w:hAnsi="Times New Roman"/>
          <w:sz w:val="24"/>
          <w:szCs w:val="24"/>
          <w:lang w:val="hr-HR"/>
        </w:rPr>
        <w:t>- cijena ponude 90%</w:t>
      </w:r>
    </w:p>
    <w:p w14:paraId="061D8BFF" w14:textId="77777777" w:rsidR="002226CB" w:rsidRPr="00B6276F" w:rsidRDefault="002226CB" w:rsidP="002226CB">
      <w:pPr>
        <w:ind w:left="720"/>
        <w:jc w:val="both"/>
        <w:rPr>
          <w:rFonts w:ascii="Times New Roman" w:hAnsi="Times New Roman"/>
          <w:sz w:val="24"/>
          <w:szCs w:val="24"/>
          <w:lang w:val="hr-HR"/>
        </w:rPr>
      </w:pPr>
      <w:r w:rsidRPr="00B6276F">
        <w:rPr>
          <w:rFonts w:ascii="Times New Roman" w:hAnsi="Times New Roman"/>
          <w:sz w:val="24"/>
          <w:szCs w:val="24"/>
          <w:lang w:val="hr-HR"/>
        </w:rPr>
        <w:t>- svota osiguranja od odgovornosti 10%</w:t>
      </w:r>
    </w:p>
    <w:p w14:paraId="36905AA7" w14:textId="5C0D4AE3" w:rsidR="002226CB" w:rsidRDefault="002226CB">
      <w:pPr>
        <w:rPr>
          <w:rFonts w:ascii="Times New Roman" w:hAnsi="Times New Roman"/>
          <w:sz w:val="24"/>
          <w:szCs w:val="24"/>
          <w:lang w:val="hr-HR"/>
        </w:rPr>
      </w:pPr>
      <w:r>
        <w:rPr>
          <w:rFonts w:ascii="Times New Roman" w:hAnsi="Times New Roman"/>
          <w:sz w:val="24"/>
          <w:szCs w:val="24"/>
          <w:lang w:val="hr-HR"/>
        </w:rPr>
        <w:br w:type="page"/>
      </w:r>
    </w:p>
    <w:tbl>
      <w:tblPr>
        <w:tblW w:w="6594" w:type="dxa"/>
        <w:tblLook w:val="04A0" w:firstRow="1" w:lastRow="0" w:firstColumn="1" w:lastColumn="0" w:noHBand="0" w:noVBand="1"/>
      </w:tblPr>
      <w:tblGrid>
        <w:gridCol w:w="3397"/>
        <w:gridCol w:w="937"/>
        <w:gridCol w:w="2260"/>
      </w:tblGrid>
      <w:tr w:rsidR="002226CB" w:rsidRPr="00B6276F" w14:paraId="31626C29" w14:textId="77777777" w:rsidTr="002226CB">
        <w:trPr>
          <w:trHeight w:val="300"/>
        </w:trPr>
        <w:tc>
          <w:tcPr>
            <w:tcW w:w="33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F2882A" w14:textId="77777777" w:rsidR="002226CB" w:rsidRPr="00B6276F" w:rsidRDefault="002226CB" w:rsidP="00FF31D4">
            <w:pPr>
              <w:jc w:val="center"/>
              <w:rPr>
                <w:rFonts w:ascii="Times New Roman" w:eastAsia="Times New Roman" w:hAnsi="Times New Roman"/>
                <w:b/>
                <w:bCs/>
                <w:color w:val="000000"/>
                <w:sz w:val="24"/>
                <w:szCs w:val="24"/>
                <w:lang w:val="hr-HR"/>
              </w:rPr>
            </w:pPr>
            <w:r w:rsidRPr="00B6276F">
              <w:rPr>
                <w:rFonts w:ascii="Times New Roman" w:eastAsia="Times New Roman" w:hAnsi="Times New Roman"/>
                <w:b/>
                <w:bCs/>
                <w:color w:val="000000"/>
                <w:sz w:val="24"/>
                <w:szCs w:val="24"/>
                <w:lang w:val="hr-HR"/>
              </w:rPr>
              <w:lastRenderedPageBreak/>
              <w:t>Kriterij</w:t>
            </w:r>
          </w:p>
        </w:tc>
        <w:tc>
          <w:tcPr>
            <w:tcW w:w="937" w:type="dxa"/>
            <w:tcBorders>
              <w:top w:val="single" w:sz="4" w:space="0" w:color="auto"/>
              <w:left w:val="nil"/>
              <w:bottom w:val="single" w:sz="4" w:space="0" w:color="auto"/>
              <w:right w:val="single" w:sz="4" w:space="0" w:color="auto"/>
            </w:tcBorders>
            <w:shd w:val="clear" w:color="auto" w:fill="auto"/>
            <w:noWrap/>
            <w:vAlign w:val="center"/>
            <w:hideMark/>
          </w:tcPr>
          <w:p w14:paraId="255EA8BF" w14:textId="77777777" w:rsidR="002226CB" w:rsidRPr="00B6276F" w:rsidRDefault="002226CB" w:rsidP="00FF31D4">
            <w:pPr>
              <w:jc w:val="center"/>
              <w:rPr>
                <w:rFonts w:ascii="Times New Roman" w:eastAsia="Times New Roman" w:hAnsi="Times New Roman"/>
                <w:b/>
                <w:bCs/>
                <w:color w:val="000000"/>
                <w:sz w:val="24"/>
                <w:szCs w:val="24"/>
                <w:lang w:val="hr-HR"/>
              </w:rPr>
            </w:pPr>
            <w:r w:rsidRPr="00B6276F">
              <w:rPr>
                <w:rFonts w:ascii="Times New Roman" w:eastAsia="Times New Roman" w:hAnsi="Times New Roman"/>
                <w:b/>
                <w:bCs/>
                <w:color w:val="000000"/>
                <w:sz w:val="24"/>
                <w:szCs w:val="24"/>
                <w:lang w:val="hr-HR"/>
              </w:rPr>
              <w:t>Bodovi</w:t>
            </w:r>
          </w:p>
        </w:tc>
        <w:tc>
          <w:tcPr>
            <w:tcW w:w="2260" w:type="dxa"/>
            <w:tcBorders>
              <w:top w:val="single" w:sz="4" w:space="0" w:color="auto"/>
              <w:left w:val="nil"/>
              <w:bottom w:val="single" w:sz="4" w:space="0" w:color="auto"/>
              <w:right w:val="single" w:sz="4" w:space="0" w:color="auto"/>
            </w:tcBorders>
            <w:shd w:val="clear" w:color="auto" w:fill="auto"/>
            <w:noWrap/>
            <w:vAlign w:val="center"/>
            <w:hideMark/>
          </w:tcPr>
          <w:p w14:paraId="3B7C7A09" w14:textId="77777777" w:rsidR="002226CB" w:rsidRPr="00B6276F" w:rsidRDefault="002226CB" w:rsidP="00FF31D4">
            <w:pPr>
              <w:jc w:val="center"/>
              <w:rPr>
                <w:rFonts w:ascii="Times New Roman" w:eastAsia="Times New Roman" w:hAnsi="Times New Roman"/>
                <w:b/>
                <w:bCs/>
                <w:color w:val="000000"/>
                <w:sz w:val="24"/>
                <w:szCs w:val="24"/>
                <w:lang w:val="hr-HR"/>
              </w:rPr>
            </w:pPr>
            <w:r w:rsidRPr="00B6276F">
              <w:rPr>
                <w:rFonts w:ascii="Times New Roman" w:eastAsia="Times New Roman" w:hAnsi="Times New Roman"/>
                <w:b/>
                <w:bCs/>
                <w:color w:val="000000"/>
                <w:sz w:val="24"/>
                <w:szCs w:val="24"/>
                <w:lang w:val="hr-HR"/>
              </w:rPr>
              <w:t>Najviši broj bodova</w:t>
            </w:r>
          </w:p>
        </w:tc>
      </w:tr>
      <w:tr w:rsidR="002226CB" w:rsidRPr="00B6276F" w14:paraId="479918AE" w14:textId="77777777" w:rsidTr="002226CB">
        <w:trPr>
          <w:trHeight w:val="285"/>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27DC1FE9" w14:textId="77777777" w:rsidR="002226CB" w:rsidRPr="00B6276F" w:rsidRDefault="002226CB" w:rsidP="00FF31D4">
            <w:pPr>
              <w:rPr>
                <w:rFonts w:ascii="Times New Roman" w:eastAsia="Times New Roman" w:hAnsi="Times New Roman"/>
                <w:color w:val="000000"/>
                <w:sz w:val="24"/>
                <w:szCs w:val="24"/>
                <w:lang w:val="hr-HR"/>
              </w:rPr>
            </w:pPr>
            <w:r w:rsidRPr="00B6276F">
              <w:rPr>
                <w:rFonts w:ascii="Times New Roman" w:eastAsia="Times New Roman" w:hAnsi="Times New Roman"/>
                <w:color w:val="000000"/>
                <w:sz w:val="24"/>
                <w:szCs w:val="24"/>
                <w:lang w:val="hr-HR"/>
              </w:rPr>
              <w:t>Cijena</w:t>
            </w:r>
          </w:p>
        </w:tc>
        <w:tc>
          <w:tcPr>
            <w:tcW w:w="937" w:type="dxa"/>
            <w:tcBorders>
              <w:top w:val="nil"/>
              <w:left w:val="nil"/>
              <w:bottom w:val="single" w:sz="4" w:space="0" w:color="auto"/>
              <w:right w:val="single" w:sz="4" w:space="0" w:color="auto"/>
            </w:tcBorders>
            <w:shd w:val="clear" w:color="auto" w:fill="auto"/>
            <w:noWrap/>
            <w:vAlign w:val="center"/>
            <w:hideMark/>
          </w:tcPr>
          <w:p w14:paraId="42C0FE44" w14:textId="77777777" w:rsidR="002226CB" w:rsidRPr="00B6276F" w:rsidRDefault="002226CB" w:rsidP="00FF31D4">
            <w:pPr>
              <w:jc w:val="center"/>
              <w:rPr>
                <w:rFonts w:ascii="Times New Roman" w:eastAsia="Times New Roman" w:hAnsi="Times New Roman"/>
                <w:color w:val="000000"/>
                <w:sz w:val="24"/>
                <w:szCs w:val="24"/>
                <w:lang w:val="hr-HR"/>
              </w:rPr>
            </w:pPr>
            <w:r w:rsidRPr="00B6276F">
              <w:rPr>
                <w:rFonts w:ascii="Times New Roman" w:eastAsia="Times New Roman" w:hAnsi="Times New Roman"/>
                <w:color w:val="000000"/>
                <w:sz w:val="24"/>
                <w:szCs w:val="24"/>
                <w:lang w:val="hr-HR"/>
              </w:rPr>
              <w:t>C</w:t>
            </w:r>
          </w:p>
        </w:tc>
        <w:tc>
          <w:tcPr>
            <w:tcW w:w="2260" w:type="dxa"/>
            <w:tcBorders>
              <w:top w:val="nil"/>
              <w:left w:val="nil"/>
              <w:bottom w:val="single" w:sz="4" w:space="0" w:color="auto"/>
              <w:right w:val="single" w:sz="4" w:space="0" w:color="auto"/>
            </w:tcBorders>
            <w:shd w:val="clear" w:color="auto" w:fill="auto"/>
            <w:noWrap/>
            <w:vAlign w:val="center"/>
            <w:hideMark/>
          </w:tcPr>
          <w:p w14:paraId="00E761A1" w14:textId="77777777" w:rsidR="002226CB" w:rsidRPr="00B6276F" w:rsidRDefault="002226CB" w:rsidP="00FF31D4">
            <w:pPr>
              <w:jc w:val="center"/>
              <w:rPr>
                <w:rFonts w:ascii="Times New Roman" w:eastAsia="Times New Roman" w:hAnsi="Times New Roman"/>
                <w:color w:val="000000"/>
                <w:sz w:val="24"/>
                <w:szCs w:val="24"/>
                <w:lang w:val="hr-HR"/>
              </w:rPr>
            </w:pPr>
            <w:r w:rsidRPr="00B6276F">
              <w:rPr>
                <w:rFonts w:ascii="Times New Roman" w:eastAsia="Times New Roman" w:hAnsi="Times New Roman"/>
                <w:color w:val="000000"/>
                <w:sz w:val="24"/>
                <w:szCs w:val="24"/>
                <w:lang w:val="hr-HR"/>
              </w:rPr>
              <w:t>90</w:t>
            </w:r>
          </w:p>
        </w:tc>
      </w:tr>
      <w:tr w:rsidR="002226CB" w:rsidRPr="00B6276F" w14:paraId="7F4A79A0" w14:textId="77777777" w:rsidTr="002226CB">
        <w:trPr>
          <w:trHeight w:val="285"/>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5754B815" w14:textId="77777777" w:rsidR="002226CB" w:rsidRPr="00B6276F" w:rsidRDefault="002226CB" w:rsidP="00FF31D4">
            <w:pPr>
              <w:rPr>
                <w:rFonts w:ascii="Times New Roman" w:eastAsia="Times New Roman" w:hAnsi="Times New Roman"/>
                <w:color w:val="000000"/>
                <w:sz w:val="24"/>
                <w:szCs w:val="24"/>
                <w:lang w:val="hr-HR"/>
              </w:rPr>
            </w:pPr>
            <w:r w:rsidRPr="00B6276F">
              <w:rPr>
                <w:rFonts w:ascii="Times New Roman" w:eastAsia="Times New Roman" w:hAnsi="Times New Roman"/>
                <w:color w:val="000000"/>
                <w:sz w:val="24"/>
                <w:szCs w:val="24"/>
                <w:lang w:val="hr-HR"/>
              </w:rPr>
              <w:t>Svota osiguranja od odgovornosti</w:t>
            </w:r>
          </w:p>
        </w:tc>
        <w:tc>
          <w:tcPr>
            <w:tcW w:w="937" w:type="dxa"/>
            <w:tcBorders>
              <w:top w:val="nil"/>
              <w:left w:val="nil"/>
              <w:bottom w:val="single" w:sz="4" w:space="0" w:color="auto"/>
              <w:right w:val="single" w:sz="4" w:space="0" w:color="auto"/>
            </w:tcBorders>
            <w:shd w:val="clear" w:color="auto" w:fill="auto"/>
            <w:noWrap/>
            <w:vAlign w:val="center"/>
            <w:hideMark/>
          </w:tcPr>
          <w:p w14:paraId="6826E002" w14:textId="77777777" w:rsidR="002226CB" w:rsidRPr="00B6276F" w:rsidRDefault="002226CB" w:rsidP="00FF31D4">
            <w:pPr>
              <w:jc w:val="center"/>
              <w:rPr>
                <w:rFonts w:ascii="Times New Roman" w:eastAsia="Times New Roman" w:hAnsi="Times New Roman"/>
                <w:color w:val="000000"/>
                <w:sz w:val="24"/>
                <w:szCs w:val="24"/>
                <w:lang w:val="hr-HR"/>
              </w:rPr>
            </w:pPr>
            <w:r w:rsidRPr="00B6276F">
              <w:rPr>
                <w:rFonts w:ascii="Times New Roman" w:eastAsia="Times New Roman" w:hAnsi="Times New Roman"/>
                <w:color w:val="000000"/>
                <w:sz w:val="24"/>
                <w:szCs w:val="24"/>
                <w:lang w:val="hr-HR"/>
              </w:rPr>
              <w:t>Z</w:t>
            </w:r>
          </w:p>
        </w:tc>
        <w:tc>
          <w:tcPr>
            <w:tcW w:w="2260" w:type="dxa"/>
            <w:tcBorders>
              <w:top w:val="nil"/>
              <w:left w:val="nil"/>
              <w:bottom w:val="single" w:sz="4" w:space="0" w:color="auto"/>
              <w:right w:val="single" w:sz="4" w:space="0" w:color="auto"/>
            </w:tcBorders>
            <w:shd w:val="clear" w:color="auto" w:fill="auto"/>
            <w:noWrap/>
            <w:vAlign w:val="center"/>
            <w:hideMark/>
          </w:tcPr>
          <w:p w14:paraId="366C9986" w14:textId="77777777" w:rsidR="002226CB" w:rsidRPr="00B6276F" w:rsidRDefault="002226CB" w:rsidP="00FF31D4">
            <w:pPr>
              <w:jc w:val="center"/>
              <w:rPr>
                <w:rFonts w:ascii="Times New Roman" w:eastAsia="Times New Roman" w:hAnsi="Times New Roman"/>
                <w:color w:val="000000"/>
                <w:sz w:val="24"/>
                <w:szCs w:val="24"/>
                <w:lang w:val="hr-HR"/>
              </w:rPr>
            </w:pPr>
            <w:r w:rsidRPr="00B6276F">
              <w:rPr>
                <w:rFonts w:ascii="Times New Roman" w:eastAsia="Times New Roman" w:hAnsi="Times New Roman"/>
                <w:color w:val="000000"/>
                <w:sz w:val="24"/>
                <w:szCs w:val="24"/>
                <w:lang w:val="hr-HR"/>
              </w:rPr>
              <w:t>10</w:t>
            </w:r>
          </w:p>
        </w:tc>
      </w:tr>
      <w:tr w:rsidR="002226CB" w:rsidRPr="00B6276F" w14:paraId="23D1F85B" w14:textId="77777777" w:rsidTr="002226CB">
        <w:trPr>
          <w:trHeight w:val="285"/>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6728E80F" w14:textId="77777777" w:rsidR="002226CB" w:rsidRPr="00B6276F" w:rsidRDefault="002226CB" w:rsidP="00FF31D4">
            <w:pPr>
              <w:jc w:val="center"/>
              <w:rPr>
                <w:rFonts w:ascii="Times New Roman" w:eastAsia="Times New Roman" w:hAnsi="Times New Roman"/>
                <w:color w:val="000000"/>
                <w:sz w:val="24"/>
                <w:szCs w:val="24"/>
                <w:lang w:val="hr-HR"/>
              </w:rPr>
            </w:pPr>
            <w:r w:rsidRPr="00B6276F">
              <w:rPr>
                <w:rFonts w:ascii="Times New Roman" w:eastAsia="Times New Roman" w:hAnsi="Times New Roman"/>
                <w:color w:val="000000"/>
                <w:sz w:val="24"/>
                <w:szCs w:val="24"/>
                <w:lang w:val="hr-HR"/>
              </w:rPr>
              <w:t>Ukupno</w:t>
            </w:r>
          </w:p>
        </w:tc>
        <w:tc>
          <w:tcPr>
            <w:tcW w:w="937" w:type="dxa"/>
            <w:tcBorders>
              <w:top w:val="nil"/>
              <w:left w:val="nil"/>
              <w:bottom w:val="single" w:sz="4" w:space="0" w:color="auto"/>
              <w:right w:val="single" w:sz="4" w:space="0" w:color="auto"/>
            </w:tcBorders>
            <w:shd w:val="clear" w:color="auto" w:fill="auto"/>
            <w:noWrap/>
            <w:vAlign w:val="center"/>
            <w:hideMark/>
          </w:tcPr>
          <w:p w14:paraId="275B67E2" w14:textId="77777777" w:rsidR="002226CB" w:rsidRPr="00B6276F" w:rsidRDefault="002226CB" w:rsidP="00FF31D4">
            <w:pPr>
              <w:jc w:val="center"/>
              <w:rPr>
                <w:rFonts w:ascii="Times New Roman" w:eastAsia="Times New Roman" w:hAnsi="Times New Roman"/>
                <w:color w:val="000000"/>
                <w:sz w:val="24"/>
                <w:szCs w:val="24"/>
                <w:lang w:val="hr-HR"/>
              </w:rPr>
            </w:pPr>
            <w:r w:rsidRPr="00B6276F">
              <w:rPr>
                <w:rFonts w:ascii="Times New Roman" w:eastAsia="Times New Roman" w:hAnsi="Times New Roman"/>
                <w:color w:val="000000"/>
                <w:sz w:val="24"/>
                <w:szCs w:val="24"/>
                <w:lang w:val="hr-HR"/>
              </w:rPr>
              <w:t> </w:t>
            </w:r>
          </w:p>
        </w:tc>
        <w:tc>
          <w:tcPr>
            <w:tcW w:w="2260" w:type="dxa"/>
            <w:tcBorders>
              <w:top w:val="nil"/>
              <w:left w:val="nil"/>
              <w:bottom w:val="single" w:sz="4" w:space="0" w:color="auto"/>
              <w:right w:val="single" w:sz="4" w:space="0" w:color="auto"/>
            </w:tcBorders>
            <w:shd w:val="clear" w:color="auto" w:fill="auto"/>
            <w:noWrap/>
            <w:vAlign w:val="center"/>
            <w:hideMark/>
          </w:tcPr>
          <w:p w14:paraId="78AD1A2C" w14:textId="77777777" w:rsidR="002226CB" w:rsidRPr="00B6276F" w:rsidRDefault="002226CB" w:rsidP="00FF31D4">
            <w:pPr>
              <w:jc w:val="center"/>
              <w:rPr>
                <w:rFonts w:ascii="Times New Roman" w:eastAsia="Times New Roman" w:hAnsi="Times New Roman"/>
                <w:color w:val="000000"/>
                <w:sz w:val="24"/>
                <w:szCs w:val="24"/>
                <w:lang w:val="hr-HR"/>
              </w:rPr>
            </w:pPr>
            <w:r w:rsidRPr="00B6276F">
              <w:rPr>
                <w:rFonts w:ascii="Times New Roman" w:eastAsia="Times New Roman" w:hAnsi="Times New Roman"/>
                <w:color w:val="000000"/>
                <w:sz w:val="24"/>
                <w:szCs w:val="24"/>
                <w:lang w:val="hr-HR"/>
              </w:rPr>
              <w:t>100</w:t>
            </w:r>
          </w:p>
        </w:tc>
      </w:tr>
    </w:tbl>
    <w:p w14:paraId="493183F7" w14:textId="77777777" w:rsidR="002226CB" w:rsidRPr="00B6276F" w:rsidRDefault="002226CB" w:rsidP="002226CB">
      <w:pPr>
        <w:jc w:val="both"/>
        <w:rPr>
          <w:rFonts w:ascii="Times New Roman" w:hAnsi="Times New Roman"/>
          <w:sz w:val="24"/>
          <w:szCs w:val="24"/>
          <w:lang w:val="hr-HR"/>
        </w:rPr>
      </w:pPr>
    </w:p>
    <w:p w14:paraId="0BA06A75" w14:textId="77777777" w:rsidR="002226CB" w:rsidRPr="00B6276F" w:rsidRDefault="002226CB" w:rsidP="002226CB">
      <w:pPr>
        <w:jc w:val="both"/>
        <w:rPr>
          <w:rFonts w:ascii="Times New Roman" w:hAnsi="Times New Roman"/>
          <w:sz w:val="24"/>
          <w:szCs w:val="24"/>
          <w:lang w:val="hr-HR"/>
        </w:rPr>
      </w:pPr>
      <w:r w:rsidRPr="00B6276F">
        <w:rPr>
          <w:rFonts w:ascii="Times New Roman" w:hAnsi="Times New Roman"/>
          <w:sz w:val="24"/>
          <w:szCs w:val="24"/>
          <w:u w:val="single"/>
          <w:lang w:val="hr-HR"/>
        </w:rPr>
        <w:t>Kriterij 1.</w:t>
      </w:r>
      <w:r w:rsidRPr="00B6276F">
        <w:rPr>
          <w:rFonts w:ascii="Times New Roman" w:hAnsi="Times New Roman"/>
          <w:sz w:val="24"/>
          <w:szCs w:val="24"/>
          <w:lang w:val="hr-HR"/>
        </w:rPr>
        <w:t xml:space="preserve"> - Cijena ponude: maksimalni broj bodova 90</w:t>
      </w:r>
    </w:p>
    <w:p w14:paraId="2420C82C" w14:textId="77777777" w:rsidR="002226CB" w:rsidRPr="00B6276F" w:rsidRDefault="002226CB" w:rsidP="002226CB">
      <w:pPr>
        <w:jc w:val="both"/>
        <w:rPr>
          <w:rFonts w:ascii="Times New Roman" w:hAnsi="Times New Roman"/>
          <w:sz w:val="24"/>
          <w:szCs w:val="24"/>
          <w:lang w:val="hr-HR"/>
        </w:rPr>
      </w:pPr>
      <w:r w:rsidRPr="00B6276F">
        <w:rPr>
          <w:rFonts w:ascii="Times New Roman" w:hAnsi="Times New Roman"/>
          <w:sz w:val="24"/>
          <w:szCs w:val="24"/>
          <w:lang w:val="hr-HR"/>
        </w:rPr>
        <w:t>Broj bodova koje će ponuda dobiti za kriterij 1. određuje se primjenom dolje navedene formule. Za ovaj kriterij ponuditelj može dobiti najviše 90 bodova. Ponuda, koja u usporedbi s ostalim ponudama nudi najnižu ukupnu cijenu bez PDV-a, s uključenim svim troškovima, popustima i naknadama, dobiva najviše bodova. Naručitelj će ponude bodovati do 90 bodova, i to tako, da će najjeftinija ponuda dobiti najveći broj bodova, a svaki sljedeći u odnosu na prethodnu razmjerno manji broj bodova, prema jednadžbi:</w:t>
      </w:r>
    </w:p>
    <w:p w14:paraId="18AC0645" w14:textId="77777777" w:rsidR="002226CB" w:rsidRPr="00B6276F" w:rsidRDefault="002226CB" w:rsidP="002226CB">
      <w:pPr>
        <w:jc w:val="both"/>
        <w:rPr>
          <w:rFonts w:ascii="Times New Roman" w:hAnsi="Times New Roman"/>
          <w:sz w:val="24"/>
          <w:szCs w:val="24"/>
          <w:lang w:val="hr-HR"/>
        </w:rPr>
      </w:pPr>
    </w:p>
    <w:p w14:paraId="1A794715" w14:textId="77777777" w:rsidR="002226CB" w:rsidRPr="00B6276F" w:rsidRDefault="002226CB" w:rsidP="002226CB">
      <w:pPr>
        <w:jc w:val="center"/>
        <w:rPr>
          <w:rFonts w:ascii="Times New Roman" w:hAnsi="Times New Roman"/>
          <w:b/>
          <w:sz w:val="24"/>
          <w:szCs w:val="24"/>
          <w:lang w:val="hr-HR"/>
        </w:rPr>
      </w:pPr>
      <w:r w:rsidRPr="00B6276F">
        <w:rPr>
          <w:rFonts w:ascii="Times New Roman" w:hAnsi="Times New Roman"/>
          <w:b/>
          <w:sz w:val="24"/>
          <w:szCs w:val="24"/>
          <w:lang w:val="hr-HR"/>
        </w:rPr>
        <w:t>C = Cmin/Cn x 90</w:t>
      </w:r>
    </w:p>
    <w:p w14:paraId="39A8A514" w14:textId="77777777" w:rsidR="002226CB" w:rsidRPr="00B6276F" w:rsidRDefault="002226CB" w:rsidP="002226CB">
      <w:pPr>
        <w:jc w:val="both"/>
        <w:rPr>
          <w:rFonts w:ascii="Times New Roman" w:hAnsi="Times New Roman"/>
          <w:sz w:val="24"/>
          <w:szCs w:val="24"/>
          <w:lang w:val="hr-HR"/>
        </w:rPr>
      </w:pPr>
    </w:p>
    <w:p w14:paraId="15D1CFCD" w14:textId="77777777" w:rsidR="002226CB" w:rsidRPr="00B6276F" w:rsidRDefault="002226CB" w:rsidP="002226CB">
      <w:pPr>
        <w:jc w:val="both"/>
        <w:rPr>
          <w:rFonts w:ascii="Times New Roman" w:hAnsi="Times New Roman"/>
          <w:sz w:val="24"/>
          <w:szCs w:val="24"/>
          <w:lang w:val="hr-HR"/>
        </w:rPr>
      </w:pPr>
      <w:r w:rsidRPr="00B6276F">
        <w:rPr>
          <w:rFonts w:ascii="Times New Roman" w:hAnsi="Times New Roman"/>
          <w:sz w:val="24"/>
          <w:szCs w:val="24"/>
          <w:lang w:val="hr-HR"/>
        </w:rPr>
        <w:t>pri čemu je:</w:t>
      </w:r>
    </w:p>
    <w:p w14:paraId="67CE9AC3" w14:textId="77777777" w:rsidR="002226CB" w:rsidRPr="00B6276F" w:rsidRDefault="002226CB" w:rsidP="002226CB">
      <w:pPr>
        <w:ind w:left="720"/>
        <w:jc w:val="both"/>
        <w:rPr>
          <w:rFonts w:ascii="Times New Roman" w:hAnsi="Times New Roman"/>
          <w:sz w:val="24"/>
          <w:szCs w:val="24"/>
          <w:lang w:val="hr-HR"/>
        </w:rPr>
      </w:pPr>
      <w:r w:rsidRPr="00B6276F">
        <w:rPr>
          <w:rFonts w:ascii="Times New Roman" w:hAnsi="Times New Roman"/>
          <w:sz w:val="24"/>
          <w:szCs w:val="24"/>
          <w:lang w:val="hr-HR"/>
        </w:rPr>
        <w:t>C – broj bodova za kriterij cijena,</w:t>
      </w:r>
    </w:p>
    <w:p w14:paraId="7C141589" w14:textId="77777777" w:rsidR="002226CB" w:rsidRPr="00B6276F" w:rsidRDefault="002226CB" w:rsidP="002226CB">
      <w:pPr>
        <w:ind w:left="720"/>
        <w:jc w:val="both"/>
        <w:rPr>
          <w:rFonts w:ascii="Times New Roman" w:hAnsi="Times New Roman"/>
          <w:sz w:val="24"/>
          <w:szCs w:val="24"/>
          <w:lang w:val="hr-HR"/>
        </w:rPr>
      </w:pPr>
      <w:r w:rsidRPr="00B6276F">
        <w:rPr>
          <w:rFonts w:ascii="Times New Roman" w:hAnsi="Times New Roman"/>
          <w:sz w:val="24"/>
          <w:szCs w:val="24"/>
          <w:lang w:val="hr-HR"/>
        </w:rPr>
        <w:t>Cmin – ponuda sa najnižom ukupnom cijenom</w:t>
      </w:r>
    </w:p>
    <w:p w14:paraId="298B1BC9" w14:textId="77777777" w:rsidR="002226CB" w:rsidRPr="00B6276F" w:rsidRDefault="002226CB" w:rsidP="002226CB">
      <w:pPr>
        <w:ind w:left="720"/>
        <w:jc w:val="both"/>
        <w:rPr>
          <w:rFonts w:ascii="Times New Roman" w:hAnsi="Times New Roman"/>
          <w:sz w:val="24"/>
          <w:szCs w:val="24"/>
          <w:lang w:val="hr-HR"/>
        </w:rPr>
      </w:pPr>
      <w:r w:rsidRPr="00B6276F">
        <w:rPr>
          <w:rFonts w:ascii="Times New Roman" w:hAnsi="Times New Roman"/>
          <w:sz w:val="24"/>
          <w:szCs w:val="24"/>
          <w:lang w:val="hr-HR"/>
        </w:rPr>
        <w:t>Cn – ukupna cijena usporedne ponude</w:t>
      </w:r>
    </w:p>
    <w:p w14:paraId="58B5C0F7" w14:textId="77777777" w:rsidR="002226CB" w:rsidRPr="00B6276F" w:rsidRDefault="002226CB" w:rsidP="002226CB">
      <w:pPr>
        <w:jc w:val="both"/>
        <w:rPr>
          <w:rFonts w:ascii="Times New Roman" w:hAnsi="Times New Roman"/>
          <w:sz w:val="24"/>
          <w:szCs w:val="24"/>
          <w:lang w:val="hr-HR"/>
        </w:rPr>
      </w:pPr>
    </w:p>
    <w:p w14:paraId="4FB8A07E" w14:textId="77777777" w:rsidR="002226CB" w:rsidRPr="00B6276F" w:rsidRDefault="002226CB" w:rsidP="002226CB">
      <w:pPr>
        <w:jc w:val="both"/>
        <w:rPr>
          <w:rFonts w:ascii="Times New Roman" w:hAnsi="Times New Roman"/>
          <w:sz w:val="24"/>
          <w:szCs w:val="24"/>
          <w:lang w:val="hr-HR"/>
        </w:rPr>
      </w:pPr>
      <w:r w:rsidRPr="00B6276F">
        <w:rPr>
          <w:rFonts w:ascii="Times New Roman" w:hAnsi="Times New Roman"/>
          <w:sz w:val="24"/>
          <w:szCs w:val="24"/>
          <w:lang w:val="hr-HR"/>
        </w:rPr>
        <w:t>Cijena ponude upisuje se u Troškovnik.</w:t>
      </w:r>
    </w:p>
    <w:p w14:paraId="78F1D6AA" w14:textId="77777777" w:rsidR="002226CB" w:rsidRPr="00B6276F" w:rsidRDefault="002226CB" w:rsidP="002226CB">
      <w:pPr>
        <w:jc w:val="both"/>
        <w:rPr>
          <w:rFonts w:ascii="Times New Roman" w:hAnsi="Times New Roman"/>
          <w:sz w:val="24"/>
          <w:szCs w:val="24"/>
          <w:lang w:val="hr-HR"/>
        </w:rPr>
      </w:pPr>
    </w:p>
    <w:p w14:paraId="70C5303D" w14:textId="77777777" w:rsidR="002226CB" w:rsidRPr="00B6276F" w:rsidRDefault="002226CB" w:rsidP="002226CB">
      <w:pPr>
        <w:jc w:val="both"/>
        <w:rPr>
          <w:rFonts w:ascii="Times New Roman" w:hAnsi="Times New Roman"/>
          <w:sz w:val="24"/>
          <w:szCs w:val="24"/>
          <w:lang w:val="hr-HR"/>
        </w:rPr>
      </w:pPr>
      <w:r w:rsidRPr="00B6276F">
        <w:rPr>
          <w:rFonts w:ascii="Times New Roman" w:hAnsi="Times New Roman"/>
          <w:sz w:val="24"/>
          <w:szCs w:val="24"/>
          <w:u w:val="single"/>
          <w:lang w:val="hr-HR"/>
        </w:rPr>
        <w:t>Kriterij 2.</w:t>
      </w:r>
      <w:r w:rsidRPr="00B6276F">
        <w:rPr>
          <w:rFonts w:ascii="Times New Roman" w:hAnsi="Times New Roman"/>
          <w:sz w:val="24"/>
          <w:szCs w:val="24"/>
          <w:lang w:val="hr-HR"/>
        </w:rPr>
        <w:t xml:space="preserve"> - Svota osiguranja od odgovornosti: maksimalni broj bodova 10</w:t>
      </w:r>
    </w:p>
    <w:p w14:paraId="57D8975C" w14:textId="13986A66" w:rsidR="002226CB" w:rsidRPr="00B6276F" w:rsidRDefault="002226CB" w:rsidP="002226CB">
      <w:pPr>
        <w:jc w:val="both"/>
        <w:rPr>
          <w:rFonts w:ascii="Times New Roman" w:hAnsi="Times New Roman"/>
          <w:sz w:val="24"/>
          <w:szCs w:val="24"/>
          <w:lang w:val="hr-HR"/>
        </w:rPr>
      </w:pPr>
      <w:r w:rsidRPr="00B6276F">
        <w:rPr>
          <w:rFonts w:ascii="Times New Roman" w:hAnsi="Times New Roman"/>
          <w:sz w:val="24"/>
          <w:szCs w:val="24"/>
          <w:lang w:val="hr-HR"/>
        </w:rPr>
        <w:t xml:space="preserve">Broj bodova koje će ponuda dobiti za kriterij 2. određuje se primjenom dolje navedene formule. Naručitelj u Tehničkim </w:t>
      </w:r>
      <w:r w:rsidRPr="00BE2B35">
        <w:rPr>
          <w:rFonts w:ascii="Times New Roman" w:hAnsi="Times New Roman"/>
          <w:sz w:val="24"/>
          <w:szCs w:val="24"/>
          <w:lang w:val="hr-HR"/>
        </w:rPr>
        <w:t xml:space="preserve">specifikacijama (Prilog </w:t>
      </w:r>
      <w:r w:rsidR="00BE2B35" w:rsidRPr="00BE2B35">
        <w:rPr>
          <w:rFonts w:ascii="Times New Roman" w:hAnsi="Times New Roman"/>
          <w:sz w:val="24"/>
          <w:szCs w:val="24"/>
          <w:lang w:val="hr-HR"/>
        </w:rPr>
        <w:t>B</w:t>
      </w:r>
      <w:r w:rsidRPr="00BE2B35">
        <w:rPr>
          <w:rFonts w:ascii="Times New Roman" w:hAnsi="Times New Roman"/>
          <w:sz w:val="24"/>
          <w:szCs w:val="24"/>
          <w:lang w:val="hr-HR"/>
        </w:rPr>
        <w:t xml:space="preserve"> ove Dokumentacije za nadmetanje) i</w:t>
      </w:r>
      <w:r w:rsidRPr="00B6276F">
        <w:rPr>
          <w:rFonts w:ascii="Times New Roman" w:hAnsi="Times New Roman"/>
          <w:sz w:val="24"/>
          <w:szCs w:val="24"/>
          <w:lang w:val="hr-HR"/>
        </w:rPr>
        <w:t xml:space="preserve"> u Troškovniku određuje najmanju svotu osiguranja od odgovornosti, a Ponuditelj prilikom dostave ponude daje ponudu s najvećom svotom osiguranja od odgovornosti koju je u mogućnosti ponuditi s obzirom na sve navedeno u Dokumentaciji za nadmetanje, Troškovniku, te u skladu s procijenjenom vrijednosti nabave za sve tražene vrste osiguranja.</w:t>
      </w:r>
    </w:p>
    <w:p w14:paraId="2B33805C" w14:textId="77777777" w:rsidR="002226CB" w:rsidRPr="00B6276F" w:rsidRDefault="002226CB" w:rsidP="002226CB">
      <w:pPr>
        <w:jc w:val="both"/>
        <w:rPr>
          <w:rFonts w:ascii="Times New Roman" w:hAnsi="Times New Roman"/>
          <w:sz w:val="24"/>
          <w:szCs w:val="24"/>
          <w:lang w:val="hr-HR"/>
        </w:rPr>
      </w:pPr>
    </w:p>
    <w:p w14:paraId="71D01E63" w14:textId="77777777" w:rsidR="002226CB" w:rsidRPr="00B6276F" w:rsidRDefault="002226CB" w:rsidP="002226CB">
      <w:pPr>
        <w:jc w:val="both"/>
        <w:rPr>
          <w:rFonts w:ascii="Times New Roman" w:hAnsi="Times New Roman"/>
          <w:sz w:val="24"/>
          <w:szCs w:val="24"/>
          <w:lang w:val="hr-HR"/>
        </w:rPr>
      </w:pPr>
      <w:r w:rsidRPr="00B6276F">
        <w:rPr>
          <w:rFonts w:ascii="Times New Roman" w:hAnsi="Times New Roman"/>
          <w:sz w:val="24"/>
          <w:szCs w:val="24"/>
          <w:lang w:val="hr-HR"/>
        </w:rPr>
        <w:t>Kao kriterij primjenjuje se svota osiguranja od odgovornosti sa zajedničkom svotom osiguranja prema trećim osobama, vlastitim radnicima i odgovornosti za neispravan proizvod. Najmanja svota osiguranja je definirana troškovnikom te ista iznosi najmanje 1.000.000,00 HRK. Ponuditelji u svojoj ponudi moraju dostaviti prijedlog svote osiguranja od odgovornosti. Ponuditelju koji u svojoj ponudi ne dostavi prijedlog svote osiguranja od odgovornosti ista će biti odbijena.</w:t>
      </w:r>
    </w:p>
    <w:p w14:paraId="582ABB6B" w14:textId="77777777" w:rsidR="002226CB" w:rsidRPr="00B6276F" w:rsidRDefault="002226CB" w:rsidP="002226CB">
      <w:pPr>
        <w:jc w:val="both"/>
        <w:rPr>
          <w:rFonts w:ascii="Times New Roman" w:hAnsi="Times New Roman"/>
          <w:sz w:val="24"/>
          <w:szCs w:val="24"/>
          <w:lang w:val="hr-HR"/>
        </w:rPr>
      </w:pPr>
    </w:p>
    <w:p w14:paraId="7A64D0A8" w14:textId="77777777" w:rsidR="002226CB" w:rsidRPr="00B6276F" w:rsidRDefault="002226CB" w:rsidP="002226CB">
      <w:pPr>
        <w:jc w:val="both"/>
        <w:rPr>
          <w:rFonts w:ascii="Times New Roman" w:hAnsi="Times New Roman"/>
          <w:sz w:val="24"/>
          <w:szCs w:val="24"/>
          <w:lang w:val="hr-HR"/>
        </w:rPr>
      </w:pPr>
      <w:r w:rsidRPr="00B6276F">
        <w:rPr>
          <w:rFonts w:ascii="Times New Roman" w:hAnsi="Times New Roman"/>
          <w:sz w:val="24"/>
          <w:szCs w:val="24"/>
          <w:lang w:val="hr-HR"/>
        </w:rPr>
        <w:t>Kriterij visine osigurane svote osiguranja od odgovornosti obračunava se prema slijedećoj formuli:</w:t>
      </w:r>
    </w:p>
    <w:p w14:paraId="08A5C69A" w14:textId="77777777" w:rsidR="002226CB" w:rsidRPr="00B6276F" w:rsidRDefault="002226CB" w:rsidP="002226CB">
      <w:pPr>
        <w:jc w:val="both"/>
        <w:rPr>
          <w:rFonts w:ascii="Times New Roman" w:hAnsi="Times New Roman"/>
          <w:sz w:val="24"/>
          <w:szCs w:val="24"/>
          <w:lang w:val="hr-HR"/>
        </w:rPr>
      </w:pPr>
    </w:p>
    <w:p w14:paraId="5AC0C84D" w14:textId="77777777" w:rsidR="002226CB" w:rsidRPr="00B6276F" w:rsidRDefault="002226CB" w:rsidP="002226CB">
      <w:pPr>
        <w:jc w:val="center"/>
        <w:rPr>
          <w:rFonts w:ascii="Times New Roman" w:hAnsi="Times New Roman"/>
          <w:b/>
          <w:sz w:val="24"/>
          <w:szCs w:val="24"/>
          <w:lang w:val="hr-HR"/>
        </w:rPr>
      </w:pPr>
      <w:r w:rsidRPr="00B6276F">
        <w:rPr>
          <w:rFonts w:ascii="Times New Roman" w:hAnsi="Times New Roman"/>
          <w:b/>
          <w:sz w:val="24"/>
          <w:szCs w:val="24"/>
          <w:lang w:val="hr-HR"/>
        </w:rPr>
        <w:t>S = Sn/Smax x 10</w:t>
      </w:r>
    </w:p>
    <w:p w14:paraId="30D12151" w14:textId="77777777" w:rsidR="002226CB" w:rsidRPr="00B6276F" w:rsidRDefault="002226CB" w:rsidP="002226CB">
      <w:pPr>
        <w:jc w:val="both"/>
        <w:rPr>
          <w:rFonts w:ascii="Times New Roman" w:hAnsi="Times New Roman"/>
          <w:sz w:val="24"/>
          <w:szCs w:val="24"/>
          <w:lang w:val="hr-HR"/>
        </w:rPr>
      </w:pPr>
    </w:p>
    <w:p w14:paraId="61F7F71E" w14:textId="77777777" w:rsidR="002226CB" w:rsidRPr="00B6276F" w:rsidRDefault="002226CB" w:rsidP="002226CB">
      <w:pPr>
        <w:jc w:val="both"/>
        <w:rPr>
          <w:rFonts w:ascii="Times New Roman" w:hAnsi="Times New Roman"/>
          <w:sz w:val="24"/>
          <w:szCs w:val="24"/>
          <w:lang w:val="hr-HR"/>
        </w:rPr>
      </w:pPr>
      <w:r w:rsidRPr="00B6276F">
        <w:rPr>
          <w:rFonts w:ascii="Times New Roman" w:hAnsi="Times New Roman"/>
          <w:sz w:val="24"/>
          <w:szCs w:val="24"/>
          <w:lang w:val="hr-HR"/>
        </w:rPr>
        <w:t>pri čemu je:</w:t>
      </w:r>
    </w:p>
    <w:p w14:paraId="4A7AE0DB" w14:textId="77777777" w:rsidR="002226CB" w:rsidRPr="00B6276F" w:rsidRDefault="002226CB" w:rsidP="002226CB">
      <w:pPr>
        <w:ind w:left="720"/>
        <w:jc w:val="both"/>
        <w:rPr>
          <w:rFonts w:ascii="Times New Roman" w:hAnsi="Times New Roman"/>
          <w:sz w:val="24"/>
          <w:szCs w:val="24"/>
          <w:lang w:val="hr-HR"/>
        </w:rPr>
      </w:pPr>
      <w:r w:rsidRPr="00B6276F">
        <w:rPr>
          <w:rFonts w:ascii="Times New Roman" w:hAnsi="Times New Roman"/>
          <w:sz w:val="24"/>
          <w:szCs w:val="24"/>
          <w:lang w:val="hr-HR"/>
        </w:rPr>
        <w:t>S – broj bodova za kriterij visine svote osiguranja od odgovornosti,</w:t>
      </w:r>
    </w:p>
    <w:p w14:paraId="67111669" w14:textId="77777777" w:rsidR="002226CB" w:rsidRPr="00B6276F" w:rsidRDefault="002226CB" w:rsidP="002226CB">
      <w:pPr>
        <w:ind w:left="720"/>
        <w:jc w:val="both"/>
        <w:rPr>
          <w:rFonts w:ascii="Times New Roman" w:hAnsi="Times New Roman"/>
          <w:sz w:val="24"/>
          <w:szCs w:val="24"/>
          <w:lang w:val="hr-HR"/>
        </w:rPr>
      </w:pPr>
      <w:r w:rsidRPr="00B6276F">
        <w:rPr>
          <w:rFonts w:ascii="Times New Roman" w:hAnsi="Times New Roman"/>
          <w:sz w:val="24"/>
          <w:szCs w:val="24"/>
          <w:lang w:val="hr-HR"/>
        </w:rPr>
        <w:t xml:space="preserve">Sn – ponuđena svota osiguranja od odgovornosti </w:t>
      </w:r>
    </w:p>
    <w:p w14:paraId="1595B22F" w14:textId="77777777" w:rsidR="002226CB" w:rsidRPr="00B6276F" w:rsidRDefault="002226CB" w:rsidP="002226CB">
      <w:pPr>
        <w:ind w:left="720"/>
        <w:jc w:val="both"/>
        <w:rPr>
          <w:rFonts w:ascii="Times New Roman" w:hAnsi="Times New Roman"/>
          <w:sz w:val="24"/>
          <w:szCs w:val="24"/>
          <w:lang w:val="hr-HR"/>
        </w:rPr>
      </w:pPr>
      <w:r w:rsidRPr="00B6276F">
        <w:rPr>
          <w:rFonts w:ascii="Times New Roman" w:hAnsi="Times New Roman"/>
          <w:sz w:val="24"/>
          <w:szCs w:val="24"/>
          <w:lang w:val="hr-HR"/>
        </w:rPr>
        <w:t>Smax – najviša ponuđena svota osiguranja od odgovornosti</w:t>
      </w:r>
    </w:p>
    <w:p w14:paraId="2AE1681A" w14:textId="77777777" w:rsidR="002226CB" w:rsidRPr="00B6276F" w:rsidRDefault="002226CB" w:rsidP="002226CB">
      <w:pPr>
        <w:ind w:left="720"/>
        <w:jc w:val="both"/>
        <w:rPr>
          <w:rFonts w:ascii="Times New Roman" w:hAnsi="Times New Roman"/>
          <w:sz w:val="24"/>
          <w:szCs w:val="24"/>
          <w:lang w:val="hr-HR"/>
        </w:rPr>
      </w:pPr>
    </w:p>
    <w:p w14:paraId="178C413D" w14:textId="0EF975FC" w:rsidR="002226CB" w:rsidRPr="00B6276F" w:rsidRDefault="002226CB" w:rsidP="002226CB">
      <w:pPr>
        <w:jc w:val="both"/>
        <w:rPr>
          <w:rFonts w:ascii="Times New Roman" w:hAnsi="Times New Roman"/>
          <w:sz w:val="24"/>
          <w:szCs w:val="24"/>
          <w:lang w:val="hr-HR"/>
        </w:rPr>
      </w:pPr>
      <w:r>
        <w:rPr>
          <w:rFonts w:ascii="Times New Roman" w:hAnsi="Times New Roman"/>
          <w:sz w:val="24"/>
          <w:szCs w:val="24"/>
          <w:lang w:val="hr-HR"/>
        </w:rPr>
        <w:t>Predložena svota osiguranja po štetnom događaju za osigruanje od odgovornosti upisuje se u Troškovnik, a i</w:t>
      </w:r>
      <w:r w:rsidRPr="00B6276F">
        <w:rPr>
          <w:rFonts w:ascii="Times New Roman" w:hAnsi="Times New Roman"/>
          <w:sz w:val="24"/>
          <w:szCs w:val="24"/>
          <w:lang w:val="hr-HR"/>
        </w:rPr>
        <w:t>zjava o svoti osiguranja po štetnom događaju za osiguranje od odgovornosti nalazi se u prilogu Doku</w:t>
      </w:r>
      <w:r w:rsidR="005956D7">
        <w:rPr>
          <w:rFonts w:ascii="Times New Roman" w:hAnsi="Times New Roman"/>
          <w:sz w:val="24"/>
          <w:szCs w:val="24"/>
          <w:lang w:val="hr-HR"/>
        </w:rPr>
        <w:t>mentacije za nadmetanje, Prilog E</w:t>
      </w:r>
    </w:p>
    <w:p w14:paraId="7AAF8D22" w14:textId="77777777" w:rsidR="002226CB" w:rsidRPr="00B6276F" w:rsidRDefault="002226CB" w:rsidP="002226CB">
      <w:pPr>
        <w:jc w:val="both"/>
        <w:rPr>
          <w:rFonts w:ascii="Times New Roman" w:hAnsi="Times New Roman"/>
          <w:sz w:val="24"/>
          <w:szCs w:val="24"/>
          <w:lang w:val="hr-HR"/>
        </w:rPr>
      </w:pPr>
    </w:p>
    <w:p w14:paraId="3BC65899" w14:textId="77777777" w:rsidR="002226CB" w:rsidRPr="00B6276F" w:rsidRDefault="002226CB" w:rsidP="002226CB">
      <w:pPr>
        <w:jc w:val="both"/>
        <w:rPr>
          <w:rFonts w:ascii="Times New Roman" w:hAnsi="Times New Roman"/>
          <w:sz w:val="24"/>
          <w:szCs w:val="24"/>
          <w:lang w:val="hr-HR"/>
        </w:rPr>
      </w:pPr>
      <w:r w:rsidRPr="00B6276F">
        <w:rPr>
          <w:rFonts w:ascii="Times New Roman" w:hAnsi="Times New Roman"/>
          <w:sz w:val="24"/>
          <w:szCs w:val="24"/>
          <w:lang w:val="hr-HR"/>
        </w:rPr>
        <w:t>Ekonomski najpovoljnija ponuda je valjana ponuda koja ima najveći broj bodova. U slučaju više ponuda s istim brojem bodova, biti će odabrana ponuda čija je niža cijena ponude.</w:t>
      </w:r>
    </w:p>
    <w:p w14:paraId="26EBEC6F" w14:textId="77777777" w:rsidR="004B0B3E" w:rsidRPr="002D03CB" w:rsidRDefault="004B0B3E" w:rsidP="00505F77">
      <w:pPr>
        <w:rPr>
          <w:rFonts w:ascii="Times New Roman" w:hAnsi="Times New Roman"/>
          <w:sz w:val="24"/>
          <w:szCs w:val="24"/>
          <w:lang w:val="hr-HR"/>
        </w:rPr>
      </w:pPr>
    </w:p>
    <w:p w14:paraId="43DA3325" w14:textId="77777777" w:rsidR="000F03EB" w:rsidRPr="005204A0" w:rsidRDefault="00456C94" w:rsidP="005A5949">
      <w:pPr>
        <w:pStyle w:val="Naslov3"/>
      </w:pPr>
      <w:bookmarkStart w:id="60" w:name="_Toc430241604"/>
      <w:bookmarkStart w:id="61" w:name="_Toc491922383"/>
      <w:r w:rsidRPr="005204A0">
        <w:t>6</w:t>
      </w:r>
      <w:r w:rsidR="00F0240B" w:rsidRPr="005204A0">
        <w:t>.</w:t>
      </w:r>
      <w:r w:rsidR="00874539" w:rsidRPr="005204A0">
        <w:t>1.</w:t>
      </w:r>
      <w:r w:rsidR="00FA5C36" w:rsidRPr="005204A0">
        <w:t>7</w:t>
      </w:r>
      <w:r w:rsidR="005D56F2" w:rsidRPr="005204A0">
        <w:t>.</w:t>
      </w:r>
      <w:r w:rsidR="000F03EB" w:rsidRPr="005204A0">
        <w:t xml:space="preserve"> Rok valjanosti ponude</w:t>
      </w:r>
      <w:bookmarkEnd w:id="60"/>
      <w:bookmarkEnd w:id="61"/>
    </w:p>
    <w:p w14:paraId="24E8DD99" w14:textId="77777777" w:rsidR="000F03EB" w:rsidRPr="005204A0" w:rsidRDefault="000F03EB" w:rsidP="00B87327">
      <w:pPr>
        <w:jc w:val="both"/>
        <w:rPr>
          <w:rFonts w:ascii="Times New Roman" w:hAnsi="Times New Roman"/>
          <w:sz w:val="24"/>
          <w:szCs w:val="24"/>
          <w:lang w:val="hr-HR"/>
        </w:rPr>
      </w:pPr>
      <w:r w:rsidRPr="005204A0">
        <w:rPr>
          <w:rFonts w:ascii="Times New Roman" w:hAnsi="Times New Roman"/>
          <w:sz w:val="24"/>
          <w:szCs w:val="24"/>
          <w:lang w:val="hr-HR"/>
        </w:rPr>
        <w:t xml:space="preserve">Rok valjanosti ponude mora biti najmanje </w:t>
      </w:r>
      <w:r w:rsidR="00482D27" w:rsidRPr="005204A0">
        <w:rPr>
          <w:rFonts w:ascii="Times New Roman" w:hAnsi="Times New Roman"/>
          <w:sz w:val="24"/>
          <w:szCs w:val="24"/>
          <w:lang w:val="hr-HR"/>
        </w:rPr>
        <w:t>9</w:t>
      </w:r>
      <w:r w:rsidR="003D6282" w:rsidRPr="005204A0">
        <w:rPr>
          <w:rFonts w:ascii="Times New Roman" w:hAnsi="Times New Roman"/>
          <w:sz w:val="24"/>
          <w:szCs w:val="24"/>
          <w:lang w:val="hr-HR"/>
        </w:rPr>
        <w:t>0</w:t>
      </w:r>
      <w:r w:rsidRPr="005204A0">
        <w:rPr>
          <w:rFonts w:ascii="Times New Roman" w:hAnsi="Times New Roman"/>
          <w:sz w:val="24"/>
          <w:szCs w:val="24"/>
          <w:lang w:val="hr-HR"/>
        </w:rPr>
        <w:t xml:space="preserve"> dana</w:t>
      </w:r>
      <w:r w:rsidR="006C01C4" w:rsidRPr="005204A0">
        <w:rPr>
          <w:rFonts w:ascii="Times New Roman" w:hAnsi="Times New Roman"/>
          <w:sz w:val="24"/>
          <w:szCs w:val="24"/>
          <w:lang w:val="hr-HR"/>
        </w:rPr>
        <w:t xml:space="preserve"> od krajnjeg roka za podnošenje ponuda. Iz opravdanih razloga Naručitelj može u pisanoj formi tražiti produžetak roka valjanosti ponude. Ponuditelj u pisanoj formi produžuje</w:t>
      </w:r>
      <w:r w:rsidRPr="005204A0">
        <w:rPr>
          <w:rFonts w:ascii="Times New Roman" w:hAnsi="Times New Roman"/>
          <w:sz w:val="24"/>
          <w:szCs w:val="24"/>
          <w:lang w:val="hr-HR"/>
        </w:rPr>
        <w:t xml:space="preserve"> rok valjanosti svoje ponude.</w:t>
      </w:r>
    </w:p>
    <w:p w14:paraId="1489F12E" w14:textId="77777777" w:rsidR="004B0B3E" w:rsidRPr="005204A0" w:rsidRDefault="004B0B3E" w:rsidP="00B87327">
      <w:pPr>
        <w:jc w:val="both"/>
        <w:rPr>
          <w:rFonts w:ascii="Times New Roman" w:hAnsi="Times New Roman"/>
          <w:sz w:val="24"/>
          <w:szCs w:val="24"/>
          <w:lang w:val="hr-HR"/>
        </w:rPr>
      </w:pPr>
    </w:p>
    <w:p w14:paraId="0AF626D7" w14:textId="77777777" w:rsidR="000F03EB" w:rsidRPr="005204A0" w:rsidRDefault="00456C94" w:rsidP="005A5949">
      <w:pPr>
        <w:pStyle w:val="Naslov3"/>
      </w:pPr>
      <w:bookmarkStart w:id="62" w:name="_Toc430241605"/>
      <w:bookmarkStart w:id="63" w:name="_Toc491922384"/>
      <w:r w:rsidRPr="005204A0">
        <w:t>6</w:t>
      </w:r>
      <w:r w:rsidR="00F0240B" w:rsidRPr="005204A0">
        <w:t>.</w:t>
      </w:r>
      <w:r w:rsidR="00874539" w:rsidRPr="005204A0">
        <w:t>1.</w:t>
      </w:r>
      <w:r w:rsidR="00FA5C36" w:rsidRPr="005204A0">
        <w:t>8</w:t>
      </w:r>
      <w:r w:rsidR="005D56F2" w:rsidRPr="005204A0">
        <w:t>.</w:t>
      </w:r>
      <w:r w:rsidR="000F03EB" w:rsidRPr="005204A0">
        <w:t xml:space="preserve"> Jezik </w:t>
      </w:r>
      <w:r w:rsidR="00727499" w:rsidRPr="005204A0">
        <w:t xml:space="preserve">i pismo </w:t>
      </w:r>
      <w:r w:rsidR="000F03EB" w:rsidRPr="005204A0">
        <w:t>ponude</w:t>
      </w:r>
      <w:bookmarkEnd w:id="62"/>
      <w:bookmarkEnd w:id="63"/>
    </w:p>
    <w:p w14:paraId="203CB144" w14:textId="553DE8AD" w:rsidR="000F03EB" w:rsidRPr="005204A0" w:rsidRDefault="000F03EB" w:rsidP="00B87327">
      <w:pPr>
        <w:jc w:val="both"/>
        <w:rPr>
          <w:rFonts w:ascii="Times New Roman" w:hAnsi="Times New Roman"/>
          <w:sz w:val="24"/>
          <w:szCs w:val="24"/>
          <w:lang w:val="hr-HR"/>
        </w:rPr>
      </w:pPr>
      <w:r w:rsidRPr="005204A0">
        <w:rPr>
          <w:rFonts w:ascii="Times New Roman" w:hAnsi="Times New Roman"/>
          <w:sz w:val="24"/>
          <w:szCs w:val="24"/>
          <w:lang w:val="hr-HR"/>
        </w:rPr>
        <w:t>Ponuda mora biti izra</w:t>
      </w:r>
      <w:r w:rsidR="00FD107E" w:rsidRPr="005204A0">
        <w:rPr>
          <w:rFonts w:ascii="Times New Roman" w:hAnsi="Times New Roman"/>
          <w:sz w:val="24"/>
          <w:szCs w:val="24"/>
          <w:lang w:val="hr-HR"/>
        </w:rPr>
        <w:t>đ</w:t>
      </w:r>
      <w:r w:rsidRPr="005204A0">
        <w:rPr>
          <w:rFonts w:ascii="Times New Roman" w:hAnsi="Times New Roman"/>
          <w:sz w:val="24"/>
          <w:szCs w:val="24"/>
          <w:lang w:val="hr-HR"/>
        </w:rPr>
        <w:t>ena na hrvatskom jeziku</w:t>
      </w:r>
      <w:r w:rsidR="00740948" w:rsidRPr="005204A0">
        <w:rPr>
          <w:rFonts w:ascii="Times New Roman" w:hAnsi="Times New Roman"/>
          <w:sz w:val="24"/>
          <w:szCs w:val="24"/>
          <w:lang w:val="hr-HR"/>
        </w:rPr>
        <w:t xml:space="preserve"> i latiničnom pismu. </w:t>
      </w:r>
      <w:r w:rsidR="0018460C" w:rsidRPr="0018460C">
        <w:rPr>
          <w:rFonts w:ascii="Times New Roman" w:hAnsi="Times New Roman"/>
          <w:sz w:val="24"/>
          <w:szCs w:val="24"/>
          <w:lang w:val="hr-HR"/>
        </w:rPr>
        <w:t>Ponuda se izrađuje na hrvatskom jeziku i latiničnom pismu. Ako su neki od dokumenata i dokaza traženih dokumentacijom o nabavi na nekom od stranih jezika, ponuditelj je dužan dostaviti i prijevod dokumenta odnosno dokaza na hrvatski jezik izvršenog od strane ovlaštenog prevoditelja.</w:t>
      </w:r>
    </w:p>
    <w:p w14:paraId="53694928" w14:textId="77777777" w:rsidR="001F2D22" w:rsidRPr="005204A0" w:rsidRDefault="001F2D22" w:rsidP="001F2D22">
      <w:pPr>
        <w:pStyle w:val="Naslov2"/>
      </w:pPr>
    </w:p>
    <w:p w14:paraId="09285A01" w14:textId="77777777" w:rsidR="001F2D22" w:rsidRPr="005204A0" w:rsidRDefault="001F2D22" w:rsidP="005A5949">
      <w:pPr>
        <w:pStyle w:val="Naslov3"/>
      </w:pPr>
      <w:bookmarkStart w:id="64" w:name="_Toc491922385"/>
      <w:r w:rsidRPr="005204A0">
        <w:t>6.1.9. Unos podataka u Obrazac troškovnika</w:t>
      </w:r>
      <w:bookmarkEnd w:id="64"/>
    </w:p>
    <w:p w14:paraId="6C117D00" w14:textId="77777777" w:rsidR="008F7329" w:rsidRPr="005204A0" w:rsidRDefault="008F7329" w:rsidP="008F7329">
      <w:pPr>
        <w:pStyle w:val="Default"/>
        <w:rPr>
          <w:rFonts w:ascii="Times New Roman" w:hAnsi="Times New Roman" w:cs="Times New Roman"/>
        </w:rPr>
      </w:pPr>
    </w:p>
    <w:p w14:paraId="75F56262" w14:textId="77777777" w:rsidR="008F7329" w:rsidRPr="005204A0" w:rsidRDefault="008F7329" w:rsidP="008F7329">
      <w:pPr>
        <w:pStyle w:val="Default"/>
        <w:jc w:val="both"/>
        <w:rPr>
          <w:rFonts w:ascii="Times New Roman" w:hAnsi="Times New Roman" w:cs="Times New Roman"/>
          <w:color w:val="auto"/>
        </w:rPr>
      </w:pPr>
      <w:r w:rsidRPr="005204A0">
        <w:rPr>
          <w:rFonts w:ascii="Times New Roman" w:hAnsi="Times New Roman" w:cs="Times New Roman"/>
          <w:color w:val="auto"/>
        </w:rPr>
        <w:t xml:space="preserve">Troškovnik za predmet nabave koja se nudi je potrebno ispuniti u svim stavkama, potpisati od strane ovlaštene osobe ponuditelja i ovjeriti pečatom. </w:t>
      </w:r>
    </w:p>
    <w:p w14:paraId="61CC2D54" w14:textId="77777777" w:rsidR="008F7329" w:rsidRPr="00CE4E36" w:rsidRDefault="008F7329" w:rsidP="008F7329">
      <w:pPr>
        <w:pStyle w:val="Default"/>
        <w:jc w:val="both"/>
        <w:rPr>
          <w:rFonts w:ascii="Times New Roman" w:hAnsi="Times New Roman" w:cs="Times New Roman"/>
          <w:color w:val="auto"/>
        </w:rPr>
      </w:pPr>
      <w:r w:rsidRPr="00CE4E36">
        <w:rPr>
          <w:rFonts w:ascii="Times New Roman" w:hAnsi="Times New Roman" w:cs="Times New Roman"/>
          <w:color w:val="auto"/>
        </w:rPr>
        <w:t xml:space="preserve">Podatke o cijeni ponuditelj treba unijeti na sljedeći način: </w:t>
      </w:r>
    </w:p>
    <w:p w14:paraId="7DB1433F" w14:textId="5B9B10DB" w:rsidR="0018460C" w:rsidRPr="00CE4E36" w:rsidRDefault="008F7329" w:rsidP="006764CE">
      <w:pPr>
        <w:pStyle w:val="Tekstkomentara"/>
        <w:numPr>
          <w:ilvl w:val="0"/>
          <w:numId w:val="42"/>
        </w:numPr>
        <w:rPr>
          <w:rFonts w:ascii="Times New Roman" w:hAnsi="Times New Roman"/>
          <w:sz w:val="24"/>
          <w:szCs w:val="24"/>
          <w:lang w:val="hr-HR"/>
        </w:rPr>
      </w:pPr>
      <w:r w:rsidRPr="00CE4E36">
        <w:rPr>
          <w:rFonts w:ascii="Times New Roman" w:hAnsi="Times New Roman"/>
          <w:sz w:val="24"/>
          <w:szCs w:val="24"/>
          <w:lang w:val="hr-HR"/>
        </w:rPr>
        <w:t>U Troškovniku ponuditelj treba ispuniti</w:t>
      </w:r>
      <w:r w:rsidR="0018460C" w:rsidRPr="00CE4E36">
        <w:rPr>
          <w:rFonts w:ascii="Times New Roman" w:hAnsi="Times New Roman"/>
          <w:sz w:val="24"/>
          <w:szCs w:val="24"/>
          <w:lang w:val="hr-HR"/>
        </w:rPr>
        <w:t xml:space="preserve">: </w:t>
      </w:r>
    </w:p>
    <w:p w14:paraId="67BB267A" w14:textId="2E5EABF5" w:rsidR="0018460C" w:rsidRPr="00CE4E36" w:rsidRDefault="0018460C" w:rsidP="006764CE">
      <w:pPr>
        <w:pStyle w:val="Tekstkomentara"/>
        <w:numPr>
          <w:ilvl w:val="0"/>
          <w:numId w:val="43"/>
        </w:numPr>
        <w:rPr>
          <w:rFonts w:ascii="Times New Roman" w:hAnsi="Times New Roman"/>
          <w:sz w:val="24"/>
          <w:szCs w:val="24"/>
          <w:lang w:val="hr-HR"/>
        </w:rPr>
      </w:pPr>
      <w:r w:rsidRPr="00CE4E36">
        <w:rPr>
          <w:rFonts w:ascii="Times New Roman" w:hAnsi="Times New Roman"/>
          <w:sz w:val="24"/>
          <w:szCs w:val="24"/>
          <w:lang w:val="hr-HR"/>
        </w:rPr>
        <w:t>Za imovinu – premiju</w:t>
      </w:r>
    </w:p>
    <w:p w14:paraId="70F3E6B9" w14:textId="0F5017F1" w:rsidR="008F7329" w:rsidRDefault="0018460C" w:rsidP="006764CE">
      <w:pPr>
        <w:pStyle w:val="Tekstkomentara"/>
        <w:numPr>
          <w:ilvl w:val="0"/>
          <w:numId w:val="43"/>
        </w:numPr>
        <w:rPr>
          <w:rFonts w:ascii="Times New Roman" w:hAnsi="Times New Roman"/>
          <w:sz w:val="24"/>
          <w:szCs w:val="24"/>
          <w:lang w:val="hr-HR"/>
        </w:rPr>
      </w:pPr>
      <w:r w:rsidRPr="00CE4E36">
        <w:rPr>
          <w:rFonts w:ascii="Times New Roman" w:hAnsi="Times New Roman"/>
          <w:sz w:val="24"/>
          <w:szCs w:val="24"/>
          <w:lang w:val="hr-HR"/>
        </w:rPr>
        <w:t>Za osiguranje od odgovornosti</w:t>
      </w:r>
      <w:r w:rsidR="008F7329" w:rsidRPr="00CE4E36">
        <w:rPr>
          <w:rFonts w:ascii="Times New Roman" w:hAnsi="Times New Roman"/>
          <w:sz w:val="24"/>
          <w:szCs w:val="24"/>
          <w:lang w:val="hr-HR"/>
        </w:rPr>
        <w:t xml:space="preserve"> </w:t>
      </w:r>
      <w:r w:rsidRPr="00CE4E36">
        <w:rPr>
          <w:rFonts w:ascii="Times New Roman" w:hAnsi="Times New Roman"/>
          <w:sz w:val="24"/>
          <w:szCs w:val="24"/>
          <w:lang w:val="hr-HR"/>
        </w:rPr>
        <w:t>ponuđenu</w:t>
      </w:r>
      <w:r w:rsidRPr="0018460C">
        <w:rPr>
          <w:rFonts w:ascii="Times New Roman" w:hAnsi="Times New Roman"/>
          <w:sz w:val="24"/>
          <w:szCs w:val="24"/>
          <w:lang w:val="hr-HR"/>
        </w:rPr>
        <w:t xml:space="preserve"> svotu osiguranja po štetnom događaju te godišnje premije po stavkama.</w:t>
      </w:r>
    </w:p>
    <w:p w14:paraId="3D77A3CC" w14:textId="42947F5D" w:rsidR="0018460C" w:rsidRDefault="0018460C" w:rsidP="006764CE">
      <w:pPr>
        <w:pStyle w:val="Tekstkomentara"/>
        <w:numPr>
          <w:ilvl w:val="0"/>
          <w:numId w:val="43"/>
        </w:numPr>
        <w:rPr>
          <w:rFonts w:ascii="Times New Roman" w:hAnsi="Times New Roman"/>
          <w:sz w:val="24"/>
          <w:szCs w:val="24"/>
          <w:lang w:val="hr-HR"/>
        </w:rPr>
      </w:pPr>
      <w:r>
        <w:rPr>
          <w:rFonts w:ascii="Times New Roman" w:hAnsi="Times New Roman"/>
          <w:sz w:val="24"/>
          <w:szCs w:val="24"/>
          <w:lang w:val="hr-HR"/>
        </w:rPr>
        <w:t>Za osiguranje od nezgode: premiju po osobi po prvoj godini te premiju po osobi po drugoj godini te ukupnu premiju za sve osiguranike</w:t>
      </w:r>
    </w:p>
    <w:p w14:paraId="55E6DE29" w14:textId="00C5E24D" w:rsidR="0018460C" w:rsidRPr="0018460C" w:rsidRDefault="0018460C" w:rsidP="006764CE">
      <w:pPr>
        <w:pStyle w:val="Tekstkomentara"/>
        <w:numPr>
          <w:ilvl w:val="0"/>
          <w:numId w:val="43"/>
        </w:numPr>
        <w:rPr>
          <w:rFonts w:ascii="Times New Roman" w:hAnsi="Times New Roman"/>
          <w:sz w:val="24"/>
          <w:szCs w:val="24"/>
          <w:lang w:val="hr-HR"/>
        </w:rPr>
      </w:pPr>
      <w:r>
        <w:rPr>
          <w:rFonts w:ascii="Times New Roman" w:hAnsi="Times New Roman"/>
          <w:sz w:val="24"/>
          <w:szCs w:val="24"/>
          <w:lang w:val="hr-HR"/>
        </w:rPr>
        <w:t>Za vozila – sve tražene premije</w:t>
      </w:r>
    </w:p>
    <w:p w14:paraId="4A57F979" w14:textId="77777777" w:rsidR="0018460C" w:rsidRDefault="0018460C" w:rsidP="008F7329">
      <w:pPr>
        <w:pStyle w:val="Default"/>
        <w:jc w:val="both"/>
        <w:rPr>
          <w:rFonts w:ascii="Times New Roman" w:hAnsi="Times New Roman" w:cs="Times New Roman"/>
          <w:color w:val="auto"/>
        </w:rPr>
      </w:pPr>
    </w:p>
    <w:p w14:paraId="57E74709" w14:textId="275D88DB" w:rsidR="008F7329" w:rsidRPr="002D03CB" w:rsidRDefault="008F7329" w:rsidP="008F7329">
      <w:pPr>
        <w:pStyle w:val="Default"/>
        <w:jc w:val="both"/>
        <w:rPr>
          <w:rFonts w:ascii="Times New Roman" w:hAnsi="Times New Roman" w:cs="Times New Roman"/>
          <w:color w:val="auto"/>
        </w:rPr>
      </w:pPr>
      <w:r w:rsidRPr="002D03CB">
        <w:rPr>
          <w:rFonts w:ascii="Times New Roman" w:hAnsi="Times New Roman" w:cs="Times New Roman"/>
          <w:color w:val="auto"/>
        </w:rPr>
        <w:t xml:space="preserve">b) u Rekapitulacijski list ponuditelj upisuje </w:t>
      </w:r>
      <w:r w:rsidR="0018460C" w:rsidRPr="0018460C">
        <w:rPr>
          <w:rFonts w:ascii="Times New Roman" w:hAnsi="Times New Roman" w:cs="Times New Roman"/>
          <w:color w:val="auto"/>
        </w:rPr>
        <w:t>Premiju za 1. godinu, 2. godinu te ukupnu Premiju za 1. i 2. godinu</w:t>
      </w:r>
      <w:r w:rsidRPr="002D03CB">
        <w:rPr>
          <w:rFonts w:ascii="Times New Roman" w:hAnsi="Times New Roman" w:cs="Times New Roman"/>
          <w:color w:val="auto"/>
        </w:rPr>
        <w:t xml:space="preserve">. </w:t>
      </w:r>
    </w:p>
    <w:p w14:paraId="4AF46BB7" w14:textId="77777777" w:rsidR="0018460C" w:rsidRDefault="0018460C" w:rsidP="008F7329">
      <w:pPr>
        <w:pStyle w:val="Default"/>
        <w:jc w:val="both"/>
        <w:rPr>
          <w:rFonts w:ascii="Times New Roman" w:hAnsi="Times New Roman" w:cs="Times New Roman"/>
          <w:color w:val="auto"/>
        </w:rPr>
      </w:pPr>
    </w:p>
    <w:p w14:paraId="5E9CF99C" w14:textId="214764D8" w:rsidR="008F7329" w:rsidRPr="005204A0" w:rsidRDefault="008F7329" w:rsidP="008F7329">
      <w:pPr>
        <w:pStyle w:val="Default"/>
        <w:jc w:val="both"/>
        <w:rPr>
          <w:rFonts w:ascii="Times New Roman" w:hAnsi="Times New Roman" w:cs="Times New Roman"/>
          <w:color w:val="auto"/>
        </w:rPr>
      </w:pPr>
      <w:r w:rsidRPr="002D03CB">
        <w:rPr>
          <w:rFonts w:ascii="Times New Roman" w:hAnsi="Times New Roman" w:cs="Times New Roman"/>
          <w:color w:val="auto"/>
        </w:rPr>
        <w:t xml:space="preserve">c) </w:t>
      </w:r>
      <w:r w:rsidRPr="002D03CB">
        <w:rPr>
          <w:rFonts w:ascii="Times New Roman" w:hAnsi="Times New Roman" w:cs="Times New Roman"/>
          <w:b/>
          <w:bCs/>
          <w:color w:val="auto"/>
        </w:rPr>
        <w:t>Ponuditelj mora ispuniti sve tražene stavke iz Troškovnika.</w:t>
      </w:r>
      <w:r w:rsidRPr="005204A0">
        <w:rPr>
          <w:rFonts w:ascii="Times New Roman" w:hAnsi="Times New Roman" w:cs="Times New Roman"/>
          <w:color w:val="auto"/>
        </w:rPr>
        <w:t xml:space="preserve"> </w:t>
      </w:r>
    </w:p>
    <w:p w14:paraId="4720D19A" w14:textId="77777777" w:rsidR="008F7329" w:rsidRPr="005204A0" w:rsidRDefault="008F7329" w:rsidP="008F7329">
      <w:pPr>
        <w:pStyle w:val="Default"/>
        <w:jc w:val="both"/>
        <w:rPr>
          <w:rFonts w:ascii="Times New Roman" w:hAnsi="Times New Roman" w:cs="Times New Roman"/>
          <w:color w:val="auto"/>
        </w:rPr>
      </w:pPr>
    </w:p>
    <w:p w14:paraId="5115EB6B" w14:textId="3F506590" w:rsidR="008F7329" w:rsidRPr="006728C3" w:rsidRDefault="008F7329" w:rsidP="008F7329">
      <w:pPr>
        <w:pStyle w:val="Default"/>
        <w:jc w:val="both"/>
        <w:rPr>
          <w:rFonts w:ascii="Times New Roman" w:hAnsi="Times New Roman" w:cs="Times New Roman"/>
          <w:color w:val="auto"/>
          <w:highlight w:val="cyan"/>
        </w:rPr>
      </w:pPr>
      <w:r w:rsidRPr="00F74C94">
        <w:rPr>
          <w:rFonts w:ascii="Times New Roman" w:hAnsi="Times New Roman" w:cs="Times New Roman"/>
          <w:color w:val="auto"/>
        </w:rPr>
        <w:t xml:space="preserve">U troškovniku natječajne dokumentacije u dijelu osiguranja vozača od odgovornosti iz upotrebe motornog vozila navedeni su trenutni podaci o bonusima i ponuditelji za izračun i popunjavanje troškovnika koriste te bonuse. Točna premija utvrditi će se prilikom sklapanja godišnjih polica </w:t>
      </w:r>
      <w:r w:rsidRPr="00F74C94">
        <w:rPr>
          <w:rFonts w:ascii="Times New Roman" w:hAnsi="Times New Roman" w:cs="Times New Roman"/>
          <w:color w:val="auto"/>
        </w:rPr>
        <w:lastRenderedPageBreak/>
        <w:t xml:space="preserve">osiguranja, za pojedino vozilo, uzimajući u obzir sve popuste, bonus ili malus koji za to vozilo u tom trenutku vrijede (uključujući provjeru u bazi podataka Hrvatskog ureda za osiguranje). </w:t>
      </w:r>
    </w:p>
    <w:p w14:paraId="50F545FB" w14:textId="3B8F0DD2" w:rsidR="008F7329" w:rsidRPr="0018460C" w:rsidRDefault="008F7329" w:rsidP="008F7329">
      <w:pPr>
        <w:pStyle w:val="Default"/>
        <w:jc w:val="both"/>
        <w:rPr>
          <w:rFonts w:ascii="Times New Roman" w:hAnsi="Times New Roman" w:cs="Times New Roman"/>
          <w:color w:val="auto"/>
        </w:rPr>
      </w:pPr>
      <w:r w:rsidRPr="00F74C94">
        <w:rPr>
          <w:rFonts w:ascii="Times New Roman" w:hAnsi="Times New Roman" w:cs="Times New Roman"/>
          <w:color w:val="auto"/>
        </w:rPr>
        <w:t xml:space="preserve">Ukoliko je naručitelj prodao neko vozilo ili ga na drugi način otuđio, vratio leasing društvu ili odjavio kod policijske postaje ili uprave te predao registracijske tablice, ima pravo prijenosa ostvarenog bonusa po tom vozilu na drugo novonabavljeno vozilo iste vrste. Ukoliko je naručitelj prodao neko vozilo i uz njega kupcu nije predao policu osiguranja, ili ga je odjavio ima pravo </w:t>
      </w:r>
      <w:r w:rsidRPr="0018460C">
        <w:rPr>
          <w:rFonts w:ascii="Times New Roman" w:hAnsi="Times New Roman" w:cs="Times New Roman"/>
          <w:color w:val="auto"/>
        </w:rPr>
        <w:t xml:space="preserve">zahtijevati </w:t>
      </w:r>
      <w:r w:rsidR="0018460C" w:rsidRPr="0018460C">
        <w:rPr>
          <w:rFonts w:ascii="Times New Roman" w:hAnsi="Times New Roman" w:cs="Times New Roman"/>
          <w:color w:val="auto"/>
        </w:rPr>
        <w:t>prekid</w:t>
      </w:r>
      <w:r w:rsidR="0018460C" w:rsidRPr="0018460C">
        <w:rPr>
          <w:rStyle w:val="Referencakomentara"/>
          <w:rFonts w:ascii="Times New Roman" w:hAnsi="Times New Roman" w:cs="Times New Roman"/>
          <w:sz w:val="24"/>
          <w:szCs w:val="24"/>
          <w:lang w:val="en-US"/>
        </w:rPr>
        <w:t xml:space="preserve"> p</w:t>
      </w:r>
      <w:r w:rsidRPr="0018460C">
        <w:rPr>
          <w:rFonts w:ascii="Times New Roman" w:hAnsi="Times New Roman" w:cs="Times New Roman"/>
          <w:color w:val="auto"/>
        </w:rPr>
        <w:t xml:space="preserve">redmetne police osiguranja i povrat neiskorištenog dijela premije osiguranja. </w:t>
      </w:r>
    </w:p>
    <w:p w14:paraId="6C8A8D6A" w14:textId="4B01C1EB" w:rsidR="008F7329" w:rsidRDefault="008F7329" w:rsidP="008F7329">
      <w:pPr>
        <w:pStyle w:val="Default"/>
        <w:jc w:val="both"/>
        <w:rPr>
          <w:rFonts w:ascii="Times New Roman" w:hAnsi="Times New Roman" w:cs="Times New Roman"/>
          <w:color w:val="auto"/>
        </w:rPr>
      </w:pPr>
      <w:r w:rsidRPr="0018460C">
        <w:rPr>
          <w:rFonts w:ascii="Times New Roman" w:hAnsi="Times New Roman" w:cs="Times New Roman"/>
          <w:color w:val="auto"/>
        </w:rPr>
        <w:t>Troškovnik se</w:t>
      </w:r>
      <w:r w:rsidRPr="00F74C94">
        <w:rPr>
          <w:rFonts w:ascii="Times New Roman" w:hAnsi="Times New Roman" w:cs="Times New Roman"/>
          <w:color w:val="auto"/>
        </w:rPr>
        <w:t xml:space="preserve"> popunjava na način da se sve cijene upisuju pozitivnim brojevima sa dva (2) decimalna mjesta te da se koristi separator 1000 (npr. 1.234,50). </w:t>
      </w:r>
    </w:p>
    <w:p w14:paraId="1D792320" w14:textId="05062842" w:rsidR="007B1896" w:rsidRPr="00F74C94" w:rsidRDefault="007B1896" w:rsidP="008F7329">
      <w:pPr>
        <w:pStyle w:val="Default"/>
        <w:jc w:val="both"/>
        <w:rPr>
          <w:rFonts w:ascii="Times New Roman" w:hAnsi="Times New Roman" w:cs="Times New Roman"/>
          <w:color w:val="auto"/>
        </w:rPr>
      </w:pPr>
      <w:r w:rsidRPr="007B1896">
        <w:rPr>
          <w:rFonts w:ascii="Times New Roman" w:hAnsi="Times New Roman" w:cs="Times New Roman"/>
          <w:color w:val="auto"/>
        </w:rPr>
        <w:t>Ukoliko je ponuđena cijena nula, odnosno ponuditelj je nudi besplatno obvezan je u tu stavku upisati iznos 0,00 kuna (nula kuna). Sve stavke Troškovnika moraju biti popunjene</w:t>
      </w:r>
      <w:r>
        <w:rPr>
          <w:rFonts w:ascii="Times New Roman" w:hAnsi="Times New Roman" w:cs="Times New Roman"/>
          <w:color w:val="auto"/>
        </w:rPr>
        <w:t>.</w:t>
      </w:r>
    </w:p>
    <w:p w14:paraId="1A60168B" w14:textId="72420B5F" w:rsidR="001F2D22" w:rsidRPr="005204A0" w:rsidRDefault="008F7329" w:rsidP="008F7329">
      <w:pPr>
        <w:jc w:val="both"/>
        <w:rPr>
          <w:rFonts w:ascii="Times New Roman" w:hAnsi="Times New Roman"/>
          <w:sz w:val="24"/>
          <w:szCs w:val="24"/>
          <w:lang w:val="hr-HR"/>
        </w:rPr>
      </w:pPr>
      <w:r w:rsidRPr="00F74C94">
        <w:rPr>
          <w:rFonts w:ascii="Times New Roman" w:hAnsi="Times New Roman"/>
          <w:sz w:val="24"/>
          <w:szCs w:val="24"/>
          <w:lang w:val="hr-HR"/>
        </w:rPr>
        <w:t>Ako ponuditelj ne ispuni Troškovnik u skladu sa zahtjevima iz ove dokumentacije o nabavi li promijeni tekst ili količine navedene u Obrascu troškovnika, smatrat će se da je takav troškovnik nepotpun i nevažeći te će ponuda biti odbijena.</w:t>
      </w:r>
      <w:r w:rsidR="006728C3">
        <w:rPr>
          <w:rFonts w:ascii="Times New Roman" w:hAnsi="Times New Roman"/>
          <w:sz w:val="24"/>
          <w:szCs w:val="24"/>
          <w:lang w:val="hr-HR"/>
        </w:rPr>
        <w:t xml:space="preserve"> </w:t>
      </w:r>
    </w:p>
    <w:p w14:paraId="734D8FDC" w14:textId="77777777" w:rsidR="00E07210" w:rsidRPr="005204A0" w:rsidRDefault="00E07210" w:rsidP="00505F77">
      <w:pPr>
        <w:rPr>
          <w:rFonts w:ascii="Times New Roman" w:hAnsi="Times New Roman"/>
          <w:sz w:val="24"/>
          <w:szCs w:val="24"/>
          <w:lang w:val="hr-HR"/>
        </w:rPr>
      </w:pPr>
    </w:p>
    <w:p w14:paraId="0194E210" w14:textId="77777777" w:rsidR="000F03EB" w:rsidRPr="005204A0" w:rsidRDefault="00874539" w:rsidP="00E90A7A">
      <w:pPr>
        <w:pStyle w:val="Naslov2"/>
      </w:pPr>
      <w:bookmarkStart w:id="65" w:name="_Toc491922386"/>
      <w:r w:rsidRPr="005204A0">
        <w:t>6.</w:t>
      </w:r>
      <w:bookmarkStart w:id="66" w:name="_Toc430241609"/>
      <w:r w:rsidRPr="005204A0">
        <w:t>2.</w:t>
      </w:r>
      <w:r w:rsidR="00727499" w:rsidRPr="005204A0">
        <w:t xml:space="preserve"> </w:t>
      </w:r>
      <w:r w:rsidRPr="005204A0">
        <w:t>Datum, vrijeme i mjesto dostave ponuda i javnog otvaranja ponuda</w:t>
      </w:r>
      <w:bookmarkEnd w:id="65"/>
      <w:bookmarkEnd w:id="66"/>
    </w:p>
    <w:p w14:paraId="47B12C18" w14:textId="77777777" w:rsidR="00BF3D95" w:rsidRPr="005204A0" w:rsidRDefault="00BF3D95" w:rsidP="00B87327">
      <w:pPr>
        <w:jc w:val="both"/>
        <w:rPr>
          <w:rFonts w:ascii="Times New Roman" w:hAnsi="Times New Roman"/>
          <w:sz w:val="24"/>
          <w:szCs w:val="24"/>
          <w:lang w:val="hr-HR"/>
        </w:rPr>
      </w:pPr>
    </w:p>
    <w:p w14:paraId="72F57BF8" w14:textId="77777777" w:rsidR="00925732" w:rsidRPr="005204A0" w:rsidRDefault="003503D7" w:rsidP="00B87327">
      <w:pPr>
        <w:jc w:val="both"/>
        <w:rPr>
          <w:rFonts w:ascii="Times New Roman" w:hAnsi="Times New Roman"/>
          <w:sz w:val="24"/>
          <w:szCs w:val="24"/>
          <w:lang w:val="hr-HR"/>
        </w:rPr>
      </w:pPr>
      <w:r w:rsidRPr="005204A0">
        <w:rPr>
          <w:rFonts w:ascii="Times New Roman" w:hAnsi="Times New Roman"/>
          <w:sz w:val="24"/>
          <w:szCs w:val="24"/>
          <w:lang w:val="hr-HR"/>
        </w:rPr>
        <w:t>Ponud</w:t>
      </w:r>
      <w:r w:rsidR="00BF3D95" w:rsidRPr="005204A0">
        <w:rPr>
          <w:rFonts w:ascii="Times New Roman" w:hAnsi="Times New Roman"/>
          <w:sz w:val="24"/>
          <w:szCs w:val="24"/>
          <w:lang w:val="hr-HR"/>
        </w:rPr>
        <w:t xml:space="preserve">itelji svoju elektroničku ponudu moraju </w:t>
      </w:r>
      <w:r w:rsidRPr="005204A0">
        <w:rPr>
          <w:rFonts w:ascii="Times New Roman" w:hAnsi="Times New Roman"/>
          <w:sz w:val="24"/>
          <w:szCs w:val="24"/>
          <w:lang w:val="hr-HR"/>
        </w:rPr>
        <w:t>dostav</w:t>
      </w:r>
      <w:r w:rsidR="00BF3D95" w:rsidRPr="005204A0">
        <w:rPr>
          <w:rFonts w:ascii="Times New Roman" w:hAnsi="Times New Roman"/>
          <w:sz w:val="24"/>
          <w:szCs w:val="24"/>
          <w:lang w:val="hr-HR"/>
        </w:rPr>
        <w:t>iti predajom</w:t>
      </w:r>
      <w:r w:rsidR="005309BC" w:rsidRPr="005204A0">
        <w:rPr>
          <w:rFonts w:ascii="Times New Roman" w:hAnsi="Times New Roman"/>
          <w:sz w:val="24"/>
          <w:szCs w:val="24"/>
          <w:lang w:val="hr-HR"/>
        </w:rPr>
        <w:t xml:space="preserve"> </w:t>
      </w:r>
      <w:r w:rsidR="00BF3D95" w:rsidRPr="005204A0">
        <w:rPr>
          <w:rFonts w:ascii="Times New Roman" w:hAnsi="Times New Roman"/>
          <w:sz w:val="24"/>
          <w:szCs w:val="24"/>
          <w:lang w:val="hr-HR"/>
        </w:rPr>
        <w:t>u</w:t>
      </w:r>
      <w:r w:rsidRPr="005204A0">
        <w:rPr>
          <w:rFonts w:ascii="Times New Roman" w:hAnsi="Times New Roman"/>
          <w:sz w:val="24"/>
          <w:szCs w:val="24"/>
          <w:lang w:val="hr-HR"/>
        </w:rPr>
        <w:t xml:space="preserve"> E</w:t>
      </w:r>
      <w:r w:rsidR="00096FED" w:rsidRPr="005204A0">
        <w:rPr>
          <w:rFonts w:ascii="Times New Roman" w:hAnsi="Times New Roman"/>
          <w:sz w:val="24"/>
          <w:szCs w:val="24"/>
          <w:lang w:val="hr-HR"/>
        </w:rPr>
        <w:t xml:space="preserve">OJN </w:t>
      </w:r>
      <w:r w:rsidR="00BF3D95" w:rsidRPr="005204A0">
        <w:rPr>
          <w:rFonts w:ascii="Times New Roman" w:hAnsi="Times New Roman"/>
          <w:sz w:val="24"/>
          <w:szCs w:val="24"/>
          <w:lang w:val="hr-HR"/>
        </w:rPr>
        <w:t>najkasnije do</w:t>
      </w:r>
      <w:r w:rsidR="00925732" w:rsidRPr="005204A0">
        <w:rPr>
          <w:rFonts w:ascii="Times New Roman" w:hAnsi="Times New Roman"/>
          <w:sz w:val="24"/>
          <w:szCs w:val="24"/>
          <w:lang w:val="hr-HR"/>
        </w:rPr>
        <w:t xml:space="preserve"> </w:t>
      </w:r>
    </w:p>
    <w:p w14:paraId="4EA1C9EF" w14:textId="77777777" w:rsidR="00BF3D95" w:rsidRPr="005204A0" w:rsidRDefault="008F7329" w:rsidP="00B87327">
      <w:pPr>
        <w:jc w:val="both"/>
        <w:rPr>
          <w:rFonts w:ascii="Times New Roman" w:hAnsi="Times New Roman"/>
          <w:sz w:val="24"/>
          <w:szCs w:val="24"/>
          <w:u w:val="single"/>
          <w:lang w:val="hr-HR"/>
        </w:rPr>
      </w:pPr>
      <w:r w:rsidRPr="005204A0">
        <w:rPr>
          <w:rFonts w:ascii="Times New Roman" w:hAnsi="Times New Roman"/>
          <w:sz w:val="24"/>
          <w:szCs w:val="24"/>
          <w:highlight w:val="yellow"/>
          <w:u w:val="single"/>
          <w:lang w:val="hr-HR"/>
        </w:rPr>
        <w:t>xxxx 2017</w:t>
      </w:r>
      <w:r w:rsidR="00925732" w:rsidRPr="005204A0">
        <w:rPr>
          <w:rFonts w:ascii="Times New Roman" w:hAnsi="Times New Roman"/>
          <w:sz w:val="24"/>
          <w:szCs w:val="24"/>
          <w:highlight w:val="yellow"/>
          <w:u w:val="single"/>
          <w:lang w:val="hr-HR"/>
        </w:rPr>
        <w:t>.g.</w:t>
      </w:r>
      <w:r w:rsidRPr="005204A0">
        <w:rPr>
          <w:rFonts w:ascii="Times New Roman" w:hAnsi="Times New Roman"/>
          <w:sz w:val="24"/>
          <w:szCs w:val="24"/>
          <w:highlight w:val="yellow"/>
          <w:u w:val="single"/>
          <w:lang w:val="hr-HR"/>
        </w:rPr>
        <w:t xml:space="preserve"> do xxxx </w:t>
      </w:r>
      <w:r w:rsidR="00E07210" w:rsidRPr="005204A0">
        <w:rPr>
          <w:rFonts w:ascii="Times New Roman" w:hAnsi="Times New Roman"/>
          <w:sz w:val="24"/>
          <w:szCs w:val="24"/>
          <w:highlight w:val="yellow"/>
          <w:u w:val="single"/>
          <w:lang w:val="hr-HR"/>
        </w:rPr>
        <w:t>sati</w:t>
      </w:r>
      <w:r w:rsidR="00E07210" w:rsidRPr="005204A0">
        <w:rPr>
          <w:rFonts w:ascii="Times New Roman" w:hAnsi="Times New Roman"/>
          <w:sz w:val="24"/>
          <w:szCs w:val="24"/>
          <w:u w:val="single"/>
          <w:lang w:val="hr-HR"/>
        </w:rPr>
        <w:t xml:space="preserve"> </w:t>
      </w:r>
    </w:p>
    <w:p w14:paraId="2FCCC4F2" w14:textId="77777777" w:rsidR="005309BC" w:rsidRPr="005204A0" w:rsidRDefault="005309BC" w:rsidP="00B87327">
      <w:pPr>
        <w:jc w:val="both"/>
        <w:rPr>
          <w:rFonts w:ascii="Times New Roman" w:hAnsi="Times New Roman"/>
          <w:sz w:val="24"/>
          <w:szCs w:val="24"/>
          <w:lang w:val="hr-HR"/>
        </w:rPr>
      </w:pPr>
    </w:p>
    <w:p w14:paraId="5DAC39B3" w14:textId="77777777" w:rsidR="005309BC" w:rsidRPr="005204A0" w:rsidRDefault="000F03EB" w:rsidP="00B87327">
      <w:pPr>
        <w:jc w:val="both"/>
        <w:rPr>
          <w:rFonts w:ascii="Times New Roman" w:hAnsi="Times New Roman"/>
          <w:sz w:val="24"/>
          <w:szCs w:val="24"/>
          <w:lang w:val="hr-HR"/>
        </w:rPr>
      </w:pPr>
      <w:r w:rsidRPr="005204A0">
        <w:rPr>
          <w:rFonts w:ascii="Times New Roman" w:hAnsi="Times New Roman"/>
          <w:sz w:val="24"/>
          <w:szCs w:val="24"/>
          <w:lang w:val="hr-HR"/>
        </w:rPr>
        <w:t xml:space="preserve">Javno otvaranje </w:t>
      </w:r>
      <w:r w:rsidR="005F3C98" w:rsidRPr="005204A0">
        <w:rPr>
          <w:rFonts w:ascii="Times New Roman" w:hAnsi="Times New Roman"/>
          <w:sz w:val="24"/>
          <w:szCs w:val="24"/>
          <w:lang w:val="hr-HR"/>
        </w:rPr>
        <w:t xml:space="preserve">pravodobno pristiglih </w:t>
      </w:r>
      <w:r w:rsidRPr="005204A0">
        <w:rPr>
          <w:rFonts w:ascii="Times New Roman" w:hAnsi="Times New Roman"/>
          <w:sz w:val="24"/>
          <w:szCs w:val="24"/>
          <w:lang w:val="hr-HR"/>
        </w:rPr>
        <w:t>ponuda započinje istodobno s istekom roka za dostavu ponuda te će se odr</w:t>
      </w:r>
      <w:r w:rsidR="00FD107E" w:rsidRPr="005204A0">
        <w:rPr>
          <w:rFonts w:ascii="Times New Roman" w:hAnsi="Times New Roman"/>
          <w:sz w:val="24"/>
          <w:szCs w:val="24"/>
          <w:lang w:val="hr-HR"/>
        </w:rPr>
        <w:t>ž</w:t>
      </w:r>
      <w:r w:rsidRPr="005204A0">
        <w:rPr>
          <w:rFonts w:ascii="Times New Roman" w:hAnsi="Times New Roman"/>
          <w:sz w:val="24"/>
          <w:szCs w:val="24"/>
          <w:lang w:val="hr-HR"/>
        </w:rPr>
        <w:t>ati dana</w:t>
      </w:r>
      <w:r w:rsidR="005F3C98" w:rsidRPr="005204A0">
        <w:rPr>
          <w:rFonts w:ascii="Times New Roman" w:hAnsi="Times New Roman"/>
          <w:sz w:val="24"/>
          <w:szCs w:val="24"/>
          <w:lang w:val="hr-HR"/>
        </w:rPr>
        <w:t xml:space="preserve"> </w:t>
      </w:r>
      <w:r w:rsidR="008F7329" w:rsidRPr="005204A0">
        <w:rPr>
          <w:rFonts w:ascii="Times New Roman" w:hAnsi="Times New Roman"/>
          <w:b/>
          <w:sz w:val="24"/>
          <w:szCs w:val="24"/>
          <w:highlight w:val="yellow"/>
          <w:lang w:val="hr-HR"/>
        </w:rPr>
        <w:t>xxxx</w:t>
      </w:r>
      <w:r w:rsidR="00DD3B45" w:rsidRPr="005204A0">
        <w:rPr>
          <w:rFonts w:ascii="Times New Roman" w:hAnsi="Times New Roman"/>
          <w:b/>
          <w:sz w:val="24"/>
          <w:szCs w:val="24"/>
          <w:lang w:val="hr-HR"/>
        </w:rPr>
        <w:t xml:space="preserve"> 2017</w:t>
      </w:r>
      <w:r w:rsidR="005948F5" w:rsidRPr="005204A0">
        <w:rPr>
          <w:rFonts w:ascii="Times New Roman" w:hAnsi="Times New Roman"/>
          <w:b/>
          <w:sz w:val="24"/>
          <w:szCs w:val="24"/>
          <w:lang w:val="hr-HR"/>
        </w:rPr>
        <w:t xml:space="preserve">. u </w:t>
      </w:r>
      <w:r w:rsidR="008F7329" w:rsidRPr="005204A0">
        <w:rPr>
          <w:rFonts w:ascii="Times New Roman" w:hAnsi="Times New Roman"/>
          <w:b/>
          <w:sz w:val="24"/>
          <w:szCs w:val="24"/>
          <w:highlight w:val="yellow"/>
          <w:lang w:val="hr-HR"/>
        </w:rPr>
        <w:t>xxxx</w:t>
      </w:r>
      <w:r w:rsidR="005948F5" w:rsidRPr="005204A0">
        <w:rPr>
          <w:rFonts w:ascii="Times New Roman" w:hAnsi="Times New Roman"/>
          <w:sz w:val="24"/>
          <w:szCs w:val="24"/>
          <w:lang w:val="hr-HR"/>
        </w:rPr>
        <w:t xml:space="preserve"> </w:t>
      </w:r>
      <w:r w:rsidRPr="005204A0">
        <w:rPr>
          <w:rFonts w:ascii="Times New Roman" w:hAnsi="Times New Roman"/>
          <w:b/>
          <w:sz w:val="24"/>
          <w:szCs w:val="24"/>
          <w:lang w:val="hr-HR"/>
        </w:rPr>
        <w:t xml:space="preserve">sati </w:t>
      </w:r>
      <w:r w:rsidRPr="005204A0">
        <w:rPr>
          <w:rFonts w:ascii="Times New Roman" w:hAnsi="Times New Roman"/>
          <w:sz w:val="24"/>
          <w:szCs w:val="24"/>
          <w:lang w:val="hr-HR"/>
        </w:rPr>
        <w:t xml:space="preserve">na adresi </w:t>
      </w:r>
      <w:r w:rsidR="00900C39" w:rsidRPr="005204A0">
        <w:rPr>
          <w:rFonts w:ascii="Times New Roman" w:hAnsi="Times New Roman"/>
          <w:sz w:val="24"/>
          <w:szCs w:val="24"/>
          <w:lang w:val="hr-HR"/>
        </w:rPr>
        <w:t xml:space="preserve">Sveučilište u Zadru, </w:t>
      </w:r>
      <w:r w:rsidR="00A440B8" w:rsidRPr="005204A0">
        <w:rPr>
          <w:rFonts w:ascii="Times New Roman" w:hAnsi="Times New Roman"/>
          <w:sz w:val="24"/>
          <w:szCs w:val="24"/>
          <w:lang w:val="hr-HR"/>
        </w:rPr>
        <w:t xml:space="preserve">Ulica </w:t>
      </w:r>
      <w:r w:rsidR="00250227" w:rsidRPr="005204A0">
        <w:rPr>
          <w:rFonts w:ascii="Times New Roman" w:hAnsi="Times New Roman"/>
          <w:sz w:val="24"/>
          <w:szCs w:val="24"/>
          <w:lang w:val="hr-HR"/>
        </w:rPr>
        <w:t xml:space="preserve">Mihovila Pavlinovića 1, </w:t>
      </w:r>
      <w:r w:rsidR="00353008" w:rsidRPr="005204A0">
        <w:rPr>
          <w:rFonts w:ascii="Times New Roman" w:hAnsi="Times New Roman"/>
          <w:sz w:val="24"/>
          <w:szCs w:val="24"/>
          <w:lang w:val="hr-HR"/>
        </w:rPr>
        <w:t xml:space="preserve"> </w:t>
      </w:r>
      <w:r w:rsidR="00250227" w:rsidRPr="005204A0">
        <w:rPr>
          <w:rFonts w:ascii="Times New Roman" w:hAnsi="Times New Roman"/>
          <w:sz w:val="24"/>
          <w:szCs w:val="24"/>
          <w:lang w:val="hr-HR"/>
        </w:rPr>
        <w:t>23000 Zadar</w:t>
      </w:r>
      <w:r w:rsidRPr="005204A0">
        <w:rPr>
          <w:rFonts w:ascii="Times New Roman" w:hAnsi="Times New Roman"/>
          <w:sz w:val="24"/>
          <w:szCs w:val="24"/>
          <w:lang w:val="hr-HR"/>
        </w:rPr>
        <w:t xml:space="preserve">. </w:t>
      </w:r>
    </w:p>
    <w:p w14:paraId="332E744D" w14:textId="77777777" w:rsidR="005309BC" w:rsidRPr="005204A0" w:rsidRDefault="005309BC" w:rsidP="00B87327">
      <w:pPr>
        <w:jc w:val="both"/>
        <w:rPr>
          <w:rFonts w:ascii="Times New Roman" w:hAnsi="Times New Roman"/>
          <w:sz w:val="24"/>
          <w:szCs w:val="24"/>
          <w:lang w:val="hr-HR"/>
        </w:rPr>
      </w:pPr>
    </w:p>
    <w:p w14:paraId="18307382" w14:textId="77777777" w:rsidR="005309BC" w:rsidRPr="005204A0" w:rsidRDefault="000F03EB" w:rsidP="00B87327">
      <w:pPr>
        <w:jc w:val="both"/>
        <w:rPr>
          <w:rFonts w:ascii="Times New Roman" w:hAnsi="Times New Roman"/>
          <w:sz w:val="24"/>
          <w:szCs w:val="24"/>
          <w:lang w:val="hr-HR"/>
        </w:rPr>
      </w:pPr>
      <w:r w:rsidRPr="005204A0">
        <w:rPr>
          <w:rFonts w:ascii="Times New Roman" w:hAnsi="Times New Roman"/>
          <w:sz w:val="24"/>
          <w:szCs w:val="24"/>
          <w:lang w:val="hr-HR"/>
        </w:rPr>
        <w:t xml:space="preserve">Javnom otvaranju ponuda </w:t>
      </w:r>
      <w:r w:rsidR="005309BC" w:rsidRPr="005204A0">
        <w:rPr>
          <w:rFonts w:ascii="Times New Roman" w:hAnsi="Times New Roman"/>
          <w:sz w:val="24"/>
          <w:szCs w:val="24"/>
          <w:lang w:val="hr-HR"/>
        </w:rPr>
        <w:t>mogu prisustvovati</w:t>
      </w:r>
      <w:r w:rsidRPr="005204A0">
        <w:rPr>
          <w:rFonts w:ascii="Times New Roman" w:hAnsi="Times New Roman"/>
          <w:sz w:val="24"/>
          <w:szCs w:val="24"/>
          <w:lang w:val="hr-HR"/>
        </w:rPr>
        <w:t xml:space="preserve"> ovlašteni predsta</w:t>
      </w:r>
      <w:r w:rsidR="005F3C98" w:rsidRPr="005204A0">
        <w:rPr>
          <w:rFonts w:ascii="Times New Roman" w:hAnsi="Times New Roman"/>
          <w:sz w:val="24"/>
          <w:szCs w:val="24"/>
          <w:lang w:val="hr-HR"/>
        </w:rPr>
        <w:t>vnici ponuditelja i druge osobe.</w:t>
      </w:r>
    </w:p>
    <w:p w14:paraId="15CC0B49" w14:textId="77777777" w:rsidR="005309BC" w:rsidRPr="005204A0" w:rsidRDefault="005309BC" w:rsidP="00B87327">
      <w:pPr>
        <w:jc w:val="both"/>
        <w:rPr>
          <w:rFonts w:ascii="Times New Roman" w:hAnsi="Times New Roman"/>
          <w:sz w:val="24"/>
          <w:szCs w:val="24"/>
          <w:lang w:val="hr-HR"/>
        </w:rPr>
      </w:pPr>
      <w:r w:rsidRPr="005204A0">
        <w:rPr>
          <w:rFonts w:ascii="Times New Roman" w:hAnsi="Times New Roman"/>
          <w:sz w:val="24"/>
          <w:szCs w:val="24"/>
          <w:lang w:val="hr-HR"/>
        </w:rPr>
        <w:t>Sukladno članku 89. stavak 6. Zakona o javnoj nabavi, pravo aktivnog sudjelovanja na javnom otvaranju ponuda imaju samo ovlašteni predstavnici Naručitelja i ovlašteni predstavnici ponuditelja.</w:t>
      </w:r>
    </w:p>
    <w:p w14:paraId="4FD9A6D1" w14:textId="77777777" w:rsidR="005309BC" w:rsidRPr="005204A0" w:rsidRDefault="005309BC" w:rsidP="00B87327">
      <w:pPr>
        <w:jc w:val="both"/>
        <w:rPr>
          <w:rFonts w:ascii="Times New Roman" w:hAnsi="Times New Roman"/>
          <w:sz w:val="24"/>
          <w:szCs w:val="24"/>
          <w:lang w:val="hr-HR"/>
        </w:rPr>
      </w:pPr>
    </w:p>
    <w:p w14:paraId="6BE17BB6" w14:textId="77777777" w:rsidR="005309BC" w:rsidRPr="005204A0" w:rsidRDefault="000F03EB" w:rsidP="00B87327">
      <w:pPr>
        <w:jc w:val="both"/>
        <w:rPr>
          <w:rFonts w:ascii="Times New Roman" w:hAnsi="Times New Roman"/>
          <w:sz w:val="24"/>
          <w:szCs w:val="24"/>
          <w:lang w:val="hr-HR"/>
        </w:rPr>
      </w:pPr>
      <w:r w:rsidRPr="005204A0">
        <w:rPr>
          <w:rFonts w:ascii="Times New Roman" w:hAnsi="Times New Roman"/>
          <w:sz w:val="24"/>
          <w:szCs w:val="24"/>
          <w:lang w:val="hr-HR"/>
        </w:rPr>
        <w:t>Ovlašteni predstavnici ponuditelja prije početka otvaranja moraju Naručitelju dati na uvid svoje ovlaštenje za sudjelovanje na javnom otvaranju ponuda, potpisano od strane odgovorne osobe ponudite</w:t>
      </w:r>
      <w:r w:rsidR="00A761C7" w:rsidRPr="005204A0">
        <w:rPr>
          <w:rFonts w:ascii="Times New Roman" w:hAnsi="Times New Roman"/>
          <w:sz w:val="24"/>
          <w:szCs w:val="24"/>
          <w:lang w:val="hr-HR"/>
        </w:rPr>
        <w:t xml:space="preserve">lja. </w:t>
      </w:r>
    </w:p>
    <w:p w14:paraId="4453E283" w14:textId="77777777" w:rsidR="005309BC" w:rsidRPr="005204A0" w:rsidRDefault="005309BC" w:rsidP="00B87327">
      <w:pPr>
        <w:jc w:val="both"/>
        <w:rPr>
          <w:rFonts w:ascii="Times New Roman" w:hAnsi="Times New Roman"/>
          <w:sz w:val="24"/>
          <w:szCs w:val="24"/>
          <w:lang w:val="hr-HR"/>
        </w:rPr>
      </w:pPr>
    </w:p>
    <w:p w14:paraId="61259CEC" w14:textId="77777777" w:rsidR="000F03EB" w:rsidRPr="005204A0" w:rsidRDefault="000F03EB" w:rsidP="00B87327">
      <w:pPr>
        <w:jc w:val="both"/>
        <w:rPr>
          <w:rFonts w:ascii="Times New Roman" w:hAnsi="Times New Roman"/>
          <w:sz w:val="24"/>
          <w:szCs w:val="24"/>
          <w:lang w:val="hr-HR"/>
        </w:rPr>
      </w:pPr>
      <w:r w:rsidRPr="005204A0">
        <w:rPr>
          <w:rFonts w:ascii="Times New Roman" w:hAnsi="Times New Roman"/>
          <w:sz w:val="24"/>
          <w:szCs w:val="24"/>
          <w:lang w:val="hr-HR"/>
        </w:rPr>
        <w:t>O javnom otvaranju ponuda će se sastaviti zapisnik koji će se odmah uručiti svim ovlaštenim predstavnicima ponuditelja nazočnima na javnom otvaranju ponuda na uvid, provjeru sadr</w:t>
      </w:r>
      <w:r w:rsidR="00FD107E" w:rsidRPr="005204A0">
        <w:rPr>
          <w:rFonts w:ascii="Times New Roman" w:hAnsi="Times New Roman"/>
          <w:sz w:val="24"/>
          <w:szCs w:val="24"/>
          <w:lang w:val="hr-HR"/>
        </w:rPr>
        <w:t>ž</w:t>
      </w:r>
      <w:r w:rsidRPr="005204A0">
        <w:rPr>
          <w:rFonts w:ascii="Times New Roman" w:hAnsi="Times New Roman"/>
          <w:sz w:val="24"/>
          <w:szCs w:val="24"/>
          <w:lang w:val="hr-HR"/>
        </w:rPr>
        <w:t>aja i potpis, a ostalim ponuditeljima u postupku će biti dostavljen na njihov pisani zahtjev.</w:t>
      </w:r>
    </w:p>
    <w:p w14:paraId="7B01E1B2" w14:textId="77777777" w:rsidR="005309BC" w:rsidRPr="005204A0" w:rsidRDefault="005309BC" w:rsidP="00B87327">
      <w:pPr>
        <w:jc w:val="both"/>
        <w:rPr>
          <w:rFonts w:ascii="Times New Roman" w:hAnsi="Times New Roman"/>
          <w:sz w:val="24"/>
          <w:szCs w:val="24"/>
          <w:lang w:val="hr-HR"/>
        </w:rPr>
      </w:pPr>
    </w:p>
    <w:p w14:paraId="123C734F" w14:textId="77777777" w:rsidR="000F03EB" w:rsidRPr="005204A0" w:rsidRDefault="000F03EB" w:rsidP="00B87327">
      <w:pPr>
        <w:jc w:val="both"/>
        <w:rPr>
          <w:rFonts w:ascii="Times New Roman" w:hAnsi="Times New Roman"/>
          <w:sz w:val="24"/>
          <w:szCs w:val="24"/>
          <w:lang w:val="hr-HR"/>
        </w:rPr>
      </w:pPr>
      <w:r w:rsidRPr="005204A0">
        <w:rPr>
          <w:rFonts w:ascii="Times New Roman" w:hAnsi="Times New Roman"/>
          <w:sz w:val="24"/>
          <w:szCs w:val="24"/>
          <w:lang w:val="hr-HR"/>
        </w:rPr>
        <w:t>Ovlašteni predstavnici ponuditelja mogu dati primjedbe na postupak javnog otvaranja ponuda, a ako netko od nazočnih ovlaštenih predstavnika ponuditelja odbije potpisati zapisnik, Naručitelj će o tome sastaviti bilješku koja će se prilo</w:t>
      </w:r>
      <w:r w:rsidR="00FD107E" w:rsidRPr="005204A0">
        <w:rPr>
          <w:rFonts w:ascii="Times New Roman" w:hAnsi="Times New Roman"/>
          <w:sz w:val="24"/>
          <w:szCs w:val="24"/>
          <w:lang w:val="hr-HR"/>
        </w:rPr>
        <w:t>ž</w:t>
      </w:r>
      <w:r w:rsidRPr="005204A0">
        <w:rPr>
          <w:rFonts w:ascii="Times New Roman" w:hAnsi="Times New Roman"/>
          <w:sz w:val="24"/>
          <w:szCs w:val="24"/>
          <w:lang w:val="hr-HR"/>
        </w:rPr>
        <w:t>iti zapisniku.</w:t>
      </w:r>
    </w:p>
    <w:p w14:paraId="34206B1A" w14:textId="77777777" w:rsidR="00F26D20" w:rsidRPr="005204A0" w:rsidRDefault="00F26D20" w:rsidP="00505F77">
      <w:pPr>
        <w:rPr>
          <w:rFonts w:ascii="Times New Roman" w:hAnsi="Times New Roman"/>
          <w:sz w:val="24"/>
          <w:szCs w:val="24"/>
          <w:lang w:val="hr-HR"/>
        </w:rPr>
      </w:pPr>
    </w:p>
    <w:p w14:paraId="5AB99045" w14:textId="77777777" w:rsidR="000F03EB" w:rsidRPr="005204A0" w:rsidRDefault="006C01C4" w:rsidP="00505F77">
      <w:pPr>
        <w:pStyle w:val="Naslov2"/>
      </w:pPr>
      <w:bookmarkStart w:id="67" w:name="_Toc430241613"/>
      <w:bookmarkStart w:id="68" w:name="_Toc491922387"/>
      <w:r w:rsidRPr="005204A0">
        <w:t>6.3</w:t>
      </w:r>
      <w:r w:rsidR="00874539" w:rsidRPr="005204A0">
        <w:t>. Pregled i ocjena ponuda, rangiranje ponuda i provjera ponuditelja</w:t>
      </w:r>
      <w:bookmarkEnd w:id="67"/>
      <w:bookmarkEnd w:id="68"/>
    </w:p>
    <w:p w14:paraId="1BE0A061" w14:textId="77777777" w:rsidR="005309BC" w:rsidRPr="005204A0" w:rsidRDefault="005309BC" w:rsidP="00B87327">
      <w:pPr>
        <w:jc w:val="both"/>
        <w:rPr>
          <w:rFonts w:ascii="Times New Roman" w:hAnsi="Times New Roman"/>
          <w:sz w:val="24"/>
          <w:szCs w:val="24"/>
          <w:lang w:val="hr-HR"/>
        </w:rPr>
      </w:pPr>
    </w:p>
    <w:p w14:paraId="13755FA4" w14:textId="77777777" w:rsidR="000F03EB" w:rsidRPr="005204A0" w:rsidRDefault="000F03EB" w:rsidP="00B87327">
      <w:pPr>
        <w:jc w:val="both"/>
        <w:rPr>
          <w:rFonts w:ascii="Times New Roman" w:hAnsi="Times New Roman"/>
          <w:sz w:val="24"/>
          <w:szCs w:val="24"/>
          <w:lang w:val="hr-HR"/>
        </w:rPr>
      </w:pPr>
      <w:r w:rsidRPr="005204A0">
        <w:rPr>
          <w:rFonts w:ascii="Times New Roman" w:hAnsi="Times New Roman"/>
          <w:sz w:val="24"/>
          <w:szCs w:val="24"/>
          <w:lang w:val="hr-HR"/>
        </w:rPr>
        <w:t>Postupak pregleda i ocjene ponuda obavit će stručne osobe i/ili stručne slu</w:t>
      </w:r>
      <w:r w:rsidR="00FD107E" w:rsidRPr="005204A0">
        <w:rPr>
          <w:rFonts w:ascii="Times New Roman" w:hAnsi="Times New Roman"/>
          <w:sz w:val="24"/>
          <w:szCs w:val="24"/>
          <w:lang w:val="hr-HR"/>
        </w:rPr>
        <w:t>ž</w:t>
      </w:r>
      <w:r w:rsidRPr="005204A0">
        <w:rPr>
          <w:rFonts w:ascii="Times New Roman" w:hAnsi="Times New Roman"/>
          <w:sz w:val="24"/>
          <w:szCs w:val="24"/>
          <w:lang w:val="hr-HR"/>
        </w:rPr>
        <w:t xml:space="preserve">be Naručitelja, te ako je potrebno neovisne stručne osobe, na temelju uvjeta i zahtjeva iz DZN. U postupku pregleda i </w:t>
      </w:r>
      <w:r w:rsidRPr="005204A0">
        <w:rPr>
          <w:rFonts w:ascii="Times New Roman" w:hAnsi="Times New Roman"/>
          <w:sz w:val="24"/>
          <w:szCs w:val="24"/>
          <w:lang w:val="hr-HR"/>
        </w:rPr>
        <w:lastRenderedPageBreak/>
        <w:t>ocjene ponuda sudjelovat će najmanje jedan ovlašteni predstavnik Naručitelja koji posjeduje va</w:t>
      </w:r>
      <w:r w:rsidR="00FD107E" w:rsidRPr="005204A0">
        <w:rPr>
          <w:rFonts w:ascii="Times New Roman" w:hAnsi="Times New Roman"/>
          <w:sz w:val="24"/>
          <w:szCs w:val="24"/>
          <w:lang w:val="hr-HR"/>
        </w:rPr>
        <w:t>ž</w:t>
      </w:r>
      <w:r w:rsidRPr="005204A0">
        <w:rPr>
          <w:rFonts w:ascii="Times New Roman" w:hAnsi="Times New Roman"/>
          <w:sz w:val="24"/>
          <w:szCs w:val="24"/>
          <w:lang w:val="hr-HR"/>
        </w:rPr>
        <w:t>eći certifikat u području javne nabave.</w:t>
      </w:r>
    </w:p>
    <w:p w14:paraId="18E2C51C" w14:textId="77777777" w:rsidR="007E1495" w:rsidRPr="005204A0" w:rsidRDefault="007E1495" w:rsidP="00B87327">
      <w:pPr>
        <w:jc w:val="both"/>
        <w:rPr>
          <w:rFonts w:ascii="Times New Roman" w:hAnsi="Times New Roman"/>
          <w:sz w:val="24"/>
          <w:szCs w:val="24"/>
          <w:lang w:val="hr-HR"/>
        </w:rPr>
      </w:pPr>
    </w:p>
    <w:p w14:paraId="4EB0954B" w14:textId="77777777" w:rsidR="000F03EB" w:rsidRPr="005204A0" w:rsidRDefault="000F03EB" w:rsidP="00B87327">
      <w:pPr>
        <w:jc w:val="both"/>
        <w:rPr>
          <w:rFonts w:ascii="Times New Roman" w:hAnsi="Times New Roman"/>
          <w:sz w:val="24"/>
          <w:szCs w:val="24"/>
          <w:lang w:val="hr-HR"/>
        </w:rPr>
      </w:pPr>
      <w:r w:rsidRPr="005204A0">
        <w:rPr>
          <w:rFonts w:ascii="Times New Roman" w:hAnsi="Times New Roman"/>
          <w:sz w:val="24"/>
          <w:szCs w:val="24"/>
          <w:lang w:val="hr-HR"/>
        </w:rPr>
        <w:t>U postupku pregleda i ocjene ponuda naručitelj će prvo isključiti ponuditelja kod kojeg su stečeni razlozi za isključenje u skladu s t</w:t>
      </w:r>
      <w:r w:rsidR="00394EDE" w:rsidRPr="005204A0">
        <w:rPr>
          <w:rFonts w:ascii="Times New Roman" w:hAnsi="Times New Roman"/>
          <w:sz w:val="24"/>
          <w:szCs w:val="24"/>
          <w:lang w:val="hr-HR"/>
        </w:rPr>
        <w:t>očkom</w:t>
      </w:r>
      <w:r w:rsidRPr="005204A0">
        <w:rPr>
          <w:rFonts w:ascii="Times New Roman" w:hAnsi="Times New Roman"/>
          <w:sz w:val="24"/>
          <w:szCs w:val="24"/>
          <w:lang w:val="hr-HR"/>
        </w:rPr>
        <w:t xml:space="preserve"> </w:t>
      </w:r>
      <w:r w:rsidR="00AE4632" w:rsidRPr="005204A0">
        <w:rPr>
          <w:rFonts w:ascii="Times New Roman" w:hAnsi="Times New Roman"/>
          <w:sz w:val="24"/>
          <w:szCs w:val="24"/>
          <w:lang w:val="hr-HR"/>
        </w:rPr>
        <w:t>3</w:t>
      </w:r>
      <w:r w:rsidR="00F0240B" w:rsidRPr="005204A0">
        <w:rPr>
          <w:rFonts w:ascii="Times New Roman" w:hAnsi="Times New Roman"/>
          <w:sz w:val="24"/>
          <w:szCs w:val="24"/>
          <w:lang w:val="hr-HR"/>
        </w:rPr>
        <w:t xml:space="preserve">. 1. i </w:t>
      </w:r>
      <w:r w:rsidR="00AE4632" w:rsidRPr="005204A0">
        <w:rPr>
          <w:rFonts w:ascii="Times New Roman" w:hAnsi="Times New Roman"/>
          <w:sz w:val="24"/>
          <w:szCs w:val="24"/>
          <w:lang w:val="hr-HR"/>
        </w:rPr>
        <w:t>3</w:t>
      </w:r>
      <w:r w:rsidR="00F0240B" w:rsidRPr="005204A0">
        <w:rPr>
          <w:rFonts w:ascii="Times New Roman" w:hAnsi="Times New Roman"/>
          <w:sz w:val="24"/>
          <w:szCs w:val="24"/>
          <w:lang w:val="hr-HR"/>
        </w:rPr>
        <w:t xml:space="preserve">. 2. </w:t>
      </w:r>
      <w:r w:rsidRPr="005204A0">
        <w:rPr>
          <w:rFonts w:ascii="Times New Roman" w:hAnsi="Times New Roman"/>
          <w:sz w:val="24"/>
          <w:szCs w:val="24"/>
          <w:lang w:val="hr-HR"/>
        </w:rPr>
        <w:t>DZN. Nakon isključenja ponuditelja Naručitelj će odbiti ponudu ponuditelja koji nije dostavio jamstvo za ozbiljnost ponude odnosno ako dostavljeno jamstvo nije valjano.</w:t>
      </w:r>
    </w:p>
    <w:p w14:paraId="675C3B15" w14:textId="77777777" w:rsidR="007E1495" w:rsidRPr="005204A0" w:rsidRDefault="007E1495" w:rsidP="00B87327">
      <w:pPr>
        <w:jc w:val="both"/>
        <w:rPr>
          <w:rFonts w:ascii="Times New Roman" w:hAnsi="Times New Roman"/>
          <w:sz w:val="24"/>
          <w:szCs w:val="24"/>
          <w:lang w:val="hr-HR"/>
        </w:rPr>
      </w:pPr>
    </w:p>
    <w:p w14:paraId="5853707D" w14:textId="77777777" w:rsidR="000F03EB" w:rsidRPr="005204A0" w:rsidRDefault="000F03EB" w:rsidP="00B87327">
      <w:pPr>
        <w:jc w:val="both"/>
        <w:rPr>
          <w:rFonts w:ascii="Times New Roman" w:hAnsi="Times New Roman"/>
          <w:sz w:val="24"/>
          <w:szCs w:val="24"/>
          <w:lang w:val="hr-HR"/>
        </w:rPr>
      </w:pPr>
      <w:r w:rsidRPr="005204A0">
        <w:rPr>
          <w:rFonts w:ascii="Times New Roman" w:hAnsi="Times New Roman"/>
          <w:sz w:val="24"/>
          <w:szCs w:val="24"/>
          <w:lang w:val="hr-HR"/>
        </w:rPr>
        <w:t>U ponudama koje preostanu nakon isključenja i odbijanja Naručitelj će, u skladu s uvjetima i zahtjevima iz DZN, sljedećim redoslijedom provjeriti:</w:t>
      </w:r>
    </w:p>
    <w:p w14:paraId="140F5FC7" w14:textId="77777777" w:rsidR="000F03EB" w:rsidRPr="005204A0" w:rsidRDefault="000F03EB" w:rsidP="00B87327">
      <w:pPr>
        <w:ind w:left="426"/>
        <w:jc w:val="both"/>
        <w:rPr>
          <w:rFonts w:ascii="Times New Roman" w:hAnsi="Times New Roman"/>
          <w:sz w:val="24"/>
          <w:szCs w:val="24"/>
          <w:lang w:val="hr-HR"/>
        </w:rPr>
      </w:pPr>
      <w:r w:rsidRPr="005204A0">
        <w:rPr>
          <w:rFonts w:ascii="Times New Roman" w:hAnsi="Times New Roman"/>
          <w:sz w:val="24"/>
          <w:szCs w:val="24"/>
          <w:lang w:val="hr-HR"/>
        </w:rPr>
        <w:t>1. oblik, sadr</w:t>
      </w:r>
      <w:r w:rsidR="00FD107E" w:rsidRPr="005204A0">
        <w:rPr>
          <w:rFonts w:ascii="Times New Roman" w:hAnsi="Times New Roman"/>
          <w:sz w:val="24"/>
          <w:szCs w:val="24"/>
          <w:lang w:val="hr-HR"/>
        </w:rPr>
        <w:t>ž</w:t>
      </w:r>
      <w:r w:rsidRPr="005204A0">
        <w:rPr>
          <w:rFonts w:ascii="Times New Roman" w:hAnsi="Times New Roman"/>
          <w:sz w:val="24"/>
          <w:szCs w:val="24"/>
          <w:lang w:val="hr-HR"/>
        </w:rPr>
        <w:t>aj i cjelovitost ponude,</w:t>
      </w:r>
    </w:p>
    <w:p w14:paraId="2CDA0C24" w14:textId="77777777" w:rsidR="000F03EB" w:rsidRPr="005204A0" w:rsidRDefault="000F03EB" w:rsidP="00B87327">
      <w:pPr>
        <w:ind w:left="426"/>
        <w:jc w:val="both"/>
        <w:rPr>
          <w:rFonts w:ascii="Times New Roman" w:hAnsi="Times New Roman"/>
          <w:sz w:val="24"/>
          <w:szCs w:val="24"/>
          <w:lang w:val="hr-HR"/>
        </w:rPr>
      </w:pPr>
      <w:r w:rsidRPr="005204A0">
        <w:rPr>
          <w:rFonts w:ascii="Times New Roman" w:hAnsi="Times New Roman"/>
          <w:sz w:val="24"/>
          <w:szCs w:val="24"/>
          <w:lang w:val="hr-HR"/>
        </w:rPr>
        <w:t>2. ispunjenje uvjeta sposobnosti,</w:t>
      </w:r>
    </w:p>
    <w:p w14:paraId="4410996B" w14:textId="77777777" w:rsidR="000F03EB" w:rsidRPr="005204A0" w:rsidRDefault="000F03EB" w:rsidP="00B87327">
      <w:pPr>
        <w:ind w:left="426"/>
        <w:jc w:val="both"/>
        <w:rPr>
          <w:rFonts w:ascii="Times New Roman" w:hAnsi="Times New Roman"/>
          <w:sz w:val="24"/>
          <w:szCs w:val="24"/>
          <w:lang w:val="hr-HR"/>
        </w:rPr>
      </w:pPr>
      <w:r w:rsidRPr="005204A0">
        <w:rPr>
          <w:rFonts w:ascii="Times New Roman" w:hAnsi="Times New Roman"/>
          <w:sz w:val="24"/>
          <w:szCs w:val="24"/>
          <w:lang w:val="hr-HR"/>
        </w:rPr>
        <w:t>3. ispunjenje zahtjeva vezanih za opis predmeta nabave i tehničke specifikacije,</w:t>
      </w:r>
    </w:p>
    <w:p w14:paraId="4BDA7DA1" w14:textId="77777777" w:rsidR="000F03EB" w:rsidRPr="005204A0" w:rsidRDefault="000F03EB" w:rsidP="00B87327">
      <w:pPr>
        <w:ind w:left="426"/>
        <w:jc w:val="both"/>
        <w:rPr>
          <w:rFonts w:ascii="Times New Roman" w:hAnsi="Times New Roman"/>
          <w:sz w:val="24"/>
          <w:szCs w:val="24"/>
          <w:lang w:val="hr-HR"/>
        </w:rPr>
      </w:pPr>
      <w:r w:rsidRPr="005204A0">
        <w:rPr>
          <w:rFonts w:ascii="Times New Roman" w:hAnsi="Times New Roman"/>
          <w:sz w:val="24"/>
          <w:szCs w:val="24"/>
          <w:lang w:val="hr-HR"/>
        </w:rPr>
        <w:t>4. računsku ispravnost ponude,</w:t>
      </w:r>
    </w:p>
    <w:p w14:paraId="18126893" w14:textId="77777777" w:rsidR="000F03EB" w:rsidRPr="005204A0" w:rsidRDefault="000F03EB" w:rsidP="00B87327">
      <w:pPr>
        <w:ind w:left="426"/>
        <w:jc w:val="both"/>
        <w:rPr>
          <w:rFonts w:ascii="Times New Roman" w:hAnsi="Times New Roman"/>
          <w:sz w:val="24"/>
          <w:szCs w:val="24"/>
          <w:lang w:val="hr-HR"/>
        </w:rPr>
      </w:pPr>
      <w:r w:rsidRPr="005204A0">
        <w:rPr>
          <w:rFonts w:ascii="Times New Roman" w:hAnsi="Times New Roman"/>
          <w:sz w:val="24"/>
          <w:szCs w:val="24"/>
          <w:lang w:val="hr-HR"/>
        </w:rPr>
        <w:t>5. ispunjenje ostalih uvjeta iz dokumentacije za nadmetanje.</w:t>
      </w:r>
    </w:p>
    <w:p w14:paraId="15429623" w14:textId="77777777" w:rsidR="00B53BF5" w:rsidRPr="005204A0" w:rsidRDefault="00B53BF5" w:rsidP="00B87327">
      <w:pPr>
        <w:ind w:left="426"/>
        <w:jc w:val="both"/>
        <w:rPr>
          <w:rFonts w:ascii="Times New Roman" w:hAnsi="Times New Roman"/>
          <w:sz w:val="24"/>
          <w:szCs w:val="24"/>
          <w:lang w:val="hr-HR"/>
        </w:rPr>
      </w:pPr>
    </w:p>
    <w:p w14:paraId="3686822D" w14:textId="77777777" w:rsidR="000F03EB" w:rsidRPr="005204A0" w:rsidRDefault="00874539" w:rsidP="00505F77">
      <w:pPr>
        <w:pStyle w:val="Naslov2"/>
      </w:pPr>
      <w:bookmarkStart w:id="69" w:name="_Toc430241614"/>
      <w:bookmarkStart w:id="70" w:name="_Toc491922388"/>
      <w:r w:rsidRPr="005204A0">
        <w:t>6</w:t>
      </w:r>
      <w:r w:rsidR="00F0240B" w:rsidRPr="005204A0">
        <w:t>.</w:t>
      </w:r>
      <w:r w:rsidRPr="005204A0">
        <w:t>4</w:t>
      </w:r>
      <w:r w:rsidR="000F03EB" w:rsidRPr="005204A0">
        <w:t>. Pojašnjenje</w:t>
      </w:r>
      <w:r w:rsidR="00F26D20" w:rsidRPr="005204A0">
        <w:t xml:space="preserve"> ponude</w:t>
      </w:r>
      <w:bookmarkEnd w:id="69"/>
      <w:bookmarkEnd w:id="70"/>
    </w:p>
    <w:p w14:paraId="613CBA6F" w14:textId="77777777" w:rsidR="00B53BF5" w:rsidRPr="005204A0" w:rsidRDefault="00B53BF5" w:rsidP="00B53BF5">
      <w:pPr>
        <w:rPr>
          <w:rFonts w:ascii="Times New Roman" w:hAnsi="Times New Roman"/>
          <w:sz w:val="24"/>
          <w:szCs w:val="24"/>
          <w:lang w:val="hr-HR"/>
        </w:rPr>
      </w:pPr>
    </w:p>
    <w:p w14:paraId="71C9161A" w14:textId="77777777" w:rsidR="00F26D20" w:rsidRPr="005204A0" w:rsidRDefault="00F26D20" w:rsidP="00B53BF5">
      <w:pPr>
        <w:jc w:val="both"/>
        <w:rPr>
          <w:rFonts w:ascii="Times New Roman" w:hAnsi="Times New Roman"/>
          <w:sz w:val="24"/>
          <w:szCs w:val="24"/>
          <w:lang w:val="hr-HR"/>
        </w:rPr>
      </w:pPr>
      <w:bookmarkStart w:id="71" w:name="_Toc430241615"/>
      <w:r w:rsidRPr="005204A0">
        <w:rPr>
          <w:rFonts w:ascii="Times New Roman" w:hAnsi="Times New Roman"/>
          <w:sz w:val="24"/>
          <w:szCs w:val="24"/>
          <w:lang w:val="hr-HR"/>
        </w:rPr>
        <w:t>Naručitelj može, u primjerenom roku koji ne smije biti kraći od 5 niti duži od 10 dana od dana dostave zahtjeva zatražiti pisano pojašnjenje ponude ako ponuda sadrži nejasnoće, manje nedostatke ili pogreške koje naručitelj smatra uklonjivim. Takvo pojašnjenje neće rezultirati izmjenom ponude.</w:t>
      </w:r>
      <w:bookmarkEnd w:id="71"/>
    </w:p>
    <w:p w14:paraId="4A61E539" w14:textId="77777777" w:rsidR="003077C8" w:rsidRPr="005204A0" w:rsidRDefault="003077C8" w:rsidP="00B87327">
      <w:pPr>
        <w:jc w:val="both"/>
        <w:rPr>
          <w:rFonts w:ascii="Times New Roman" w:hAnsi="Times New Roman"/>
          <w:sz w:val="24"/>
          <w:szCs w:val="24"/>
          <w:lang w:val="hr-HR"/>
        </w:rPr>
      </w:pPr>
    </w:p>
    <w:p w14:paraId="28A38643" w14:textId="77777777" w:rsidR="000F03EB" w:rsidRPr="005204A0" w:rsidRDefault="00874539" w:rsidP="00505F77">
      <w:pPr>
        <w:pStyle w:val="Naslov2"/>
      </w:pPr>
      <w:bookmarkStart w:id="72" w:name="_Toc430241616"/>
      <w:bookmarkStart w:id="73" w:name="_Toc491922389"/>
      <w:r w:rsidRPr="005204A0">
        <w:t>6</w:t>
      </w:r>
      <w:r w:rsidR="00F0240B" w:rsidRPr="005204A0">
        <w:t>.</w:t>
      </w:r>
      <w:r w:rsidRPr="005204A0">
        <w:t>5</w:t>
      </w:r>
      <w:r w:rsidR="000F03EB" w:rsidRPr="005204A0">
        <w:t>. Računska pogreška</w:t>
      </w:r>
      <w:bookmarkEnd w:id="72"/>
      <w:bookmarkEnd w:id="73"/>
    </w:p>
    <w:p w14:paraId="246287EA" w14:textId="77777777" w:rsidR="00B53BF5" w:rsidRPr="005204A0" w:rsidRDefault="00B53BF5" w:rsidP="00B53BF5">
      <w:pPr>
        <w:rPr>
          <w:rFonts w:ascii="Times New Roman" w:hAnsi="Times New Roman"/>
          <w:sz w:val="24"/>
          <w:szCs w:val="24"/>
          <w:lang w:val="hr-HR"/>
        </w:rPr>
      </w:pPr>
    </w:p>
    <w:p w14:paraId="7304F219" w14:textId="77777777" w:rsidR="000F03EB" w:rsidRPr="005204A0" w:rsidRDefault="000F03EB" w:rsidP="00B87327">
      <w:pPr>
        <w:jc w:val="both"/>
        <w:rPr>
          <w:rFonts w:ascii="Times New Roman" w:hAnsi="Times New Roman"/>
          <w:sz w:val="24"/>
          <w:szCs w:val="24"/>
          <w:lang w:val="hr-HR"/>
        </w:rPr>
      </w:pPr>
      <w:r w:rsidRPr="005204A0">
        <w:rPr>
          <w:rFonts w:ascii="Times New Roman" w:hAnsi="Times New Roman"/>
          <w:sz w:val="24"/>
          <w:szCs w:val="24"/>
          <w:lang w:val="hr-HR"/>
        </w:rPr>
        <w:t>Ako Naručitelj tijekom pregleda ponude utvrdi računsku pogrešku, od ponuditelja će zatra</w:t>
      </w:r>
      <w:r w:rsidR="00FD107E" w:rsidRPr="005204A0">
        <w:rPr>
          <w:rFonts w:ascii="Times New Roman" w:hAnsi="Times New Roman"/>
          <w:sz w:val="24"/>
          <w:szCs w:val="24"/>
          <w:lang w:val="hr-HR"/>
        </w:rPr>
        <w:t>ž</w:t>
      </w:r>
      <w:r w:rsidRPr="005204A0">
        <w:rPr>
          <w:rFonts w:ascii="Times New Roman" w:hAnsi="Times New Roman"/>
          <w:sz w:val="24"/>
          <w:szCs w:val="24"/>
          <w:lang w:val="hr-HR"/>
        </w:rPr>
        <w:t>iti prihvat ispravka računske pogreške, a ponuditelj je du</w:t>
      </w:r>
      <w:r w:rsidR="00FD107E" w:rsidRPr="005204A0">
        <w:rPr>
          <w:rFonts w:ascii="Times New Roman" w:hAnsi="Times New Roman"/>
          <w:sz w:val="24"/>
          <w:szCs w:val="24"/>
          <w:lang w:val="hr-HR"/>
        </w:rPr>
        <w:t>ž</w:t>
      </w:r>
      <w:r w:rsidRPr="005204A0">
        <w:rPr>
          <w:rFonts w:ascii="Times New Roman" w:hAnsi="Times New Roman"/>
          <w:sz w:val="24"/>
          <w:szCs w:val="24"/>
          <w:lang w:val="hr-HR"/>
        </w:rPr>
        <w:t>an odgovoriti u roku ne duljem od pet dana.</w:t>
      </w:r>
    </w:p>
    <w:p w14:paraId="1FC89DF9" w14:textId="77777777" w:rsidR="00B53BF5" w:rsidRPr="005204A0" w:rsidRDefault="00B53BF5" w:rsidP="00B87327">
      <w:pPr>
        <w:jc w:val="both"/>
        <w:rPr>
          <w:rFonts w:ascii="Times New Roman" w:hAnsi="Times New Roman"/>
          <w:sz w:val="24"/>
          <w:szCs w:val="24"/>
          <w:lang w:val="hr-HR"/>
        </w:rPr>
      </w:pPr>
    </w:p>
    <w:p w14:paraId="6E611AB8" w14:textId="77777777" w:rsidR="000F03EB" w:rsidRPr="005204A0" w:rsidRDefault="00874539" w:rsidP="00B53BF5">
      <w:pPr>
        <w:pStyle w:val="Naslov2"/>
      </w:pPr>
      <w:bookmarkStart w:id="74" w:name="_Toc430241617"/>
      <w:bookmarkStart w:id="75" w:name="_Toc491922390"/>
      <w:r w:rsidRPr="005204A0">
        <w:t>6</w:t>
      </w:r>
      <w:r w:rsidR="00F0240B" w:rsidRPr="005204A0">
        <w:t>.</w:t>
      </w:r>
      <w:r w:rsidRPr="005204A0">
        <w:t>6</w:t>
      </w:r>
      <w:r w:rsidR="000F03EB" w:rsidRPr="005204A0">
        <w:t>. Rangiranje ponuda</w:t>
      </w:r>
      <w:bookmarkEnd w:id="74"/>
      <w:bookmarkEnd w:id="75"/>
    </w:p>
    <w:p w14:paraId="1E4AE6B4" w14:textId="77777777" w:rsidR="00B53BF5" w:rsidRPr="005204A0" w:rsidRDefault="00B53BF5" w:rsidP="00B87327">
      <w:pPr>
        <w:jc w:val="both"/>
        <w:rPr>
          <w:rFonts w:ascii="Times New Roman" w:hAnsi="Times New Roman"/>
          <w:sz w:val="24"/>
          <w:szCs w:val="24"/>
          <w:lang w:val="hr-HR"/>
        </w:rPr>
      </w:pPr>
    </w:p>
    <w:p w14:paraId="3A81438F" w14:textId="77777777" w:rsidR="007E1495" w:rsidRPr="005204A0" w:rsidRDefault="000F03EB" w:rsidP="00B87327">
      <w:pPr>
        <w:jc w:val="both"/>
        <w:rPr>
          <w:rFonts w:ascii="Times New Roman" w:hAnsi="Times New Roman"/>
          <w:sz w:val="24"/>
          <w:szCs w:val="24"/>
          <w:lang w:val="hr-HR"/>
        </w:rPr>
      </w:pPr>
      <w:r w:rsidRPr="005204A0">
        <w:rPr>
          <w:rFonts w:ascii="Times New Roman" w:hAnsi="Times New Roman"/>
          <w:sz w:val="24"/>
          <w:szCs w:val="24"/>
          <w:lang w:val="hr-HR"/>
        </w:rPr>
        <w:t>Nakon provjere ponuda Naručitelj će odbiti ponude kod kojih postoje ostali razlozi za odbijanje ponuda iz članka 93. Z</w:t>
      </w:r>
      <w:r w:rsidR="007E1495" w:rsidRPr="005204A0">
        <w:rPr>
          <w:rFonts w:ascii="Times New Roman" w:hAnsi="Times New Roman"/>
          <w:sz w:val="24"/>
          <w:szCs w:val="24"/>
          <w:lang w:val="hr-HR"/>
        </w:rPr>
        <w:t>akona o javnoj nabavi</w:t>
      </w:r>
      <w:r w:rsidRPr="005204A0">
        <w:rPr>
          <w:rFonts w:ascii="Times New Roman" w:hAnsi="Times New Roman"/>
          <w:sz w:val="24"/>
          <w:szCs w:val="24"/>
          <w:lang w:val="hr-HR"/>
        </w:rPr>
        <w:t xml:space="preserve">. </w:t>
      </w:r>
    </w:p>
    <w:p w14:paraId="0C099952" w14:textId="77777777" w:rsidR="007E1495" w:rsidRPr="005204A0" w:rsidRDefault="007E1495" w:rsidP="00B87327">
      <w:pPr>
        <w:jc w:val="both"/>
        <w:rPr>
          <w:rFonts w:ascii="Times New Roman" w:hAnsi="Times New Roman"/>
          <w:sz w:val="24"/>
          <w:szCs w:val="24"/>
          <w:lang w:val="hr-HR"/>
        </w:rPr>
      </w:pPr>
    </w:p>
    <w:p w14:paraId="674BA67E" w14:textId="77777777" w:rsidR="000F03EB" w:rsidRPr="005204A0" w:rsidRDefault="000F03EB" w:rsidP="00B87327">
      <w:pPr>
        <w:jc w:val="both"/>
        <w:rPr>
          <w:rFonts w:ascii="Times New Roman" w:hAnsi="Times New Roman"/>
          <w:sz w:val="24"/>
          <w:szCs w:val="24"/>
          <w:lang w:val="hr-HR"/>
        </w:rPr>
      </w:pPr>
      <w:r w:rsidRPr="005204A0">
        <w:rPr>
          <w:rFonts w:ascii="Times New Roman" w:hAnsi="Times New Roman"/>
          <w:sz w:val="24"/>
          <w:szCs w:val="24"/>
          <w:lang w:val="hr-HR"/>
        </w:rPr>
        <w:t>Nakon pregleda i ocjene ponuda valjane ponude će se rangirati prema kriteriju za odabir ponude.</w:t>
      </w:r>
    </w:p>
    <w:p w14:paraId="5C3F2975" w14:textId="77777777" w:rsidR="008F7329" w:rsidRPr="005204A0" w:rsidRDefault="008F7329" w:rsidP="00B87327">
      <w:pPr>
        <w:jc w:val="both"/>
        <w:rPr>
          <w:rFonts w:ascii="Times New Roman" w:hAnsi="Times New Roman"/>
          <w:sz w:val="24"/>
          <w:szCs w:val="24"/>
          <w:lang w:val="hr-HR"/>
        </w:rPr>
      </w:pPr>
    </w:p>
    <w:p w14:paraId="7E2646BD" w14:textId="77777777" w:rsidR="000F03EB" w:rsidRPr="005204A0" w:rsidRDefault="00874539" w:rsidP="00505F77">
      <w:pPr>
        <w:pStyle w:val="Naslov2"/>
      </w:pPr>
      <w:bookmarkStart w:id="76" w:name="_Toc430241619"/>
      <w:bookmarkStart w:id="77" w:name="_Toc491922391"/>
      <w:r w:rsidRPr="005204A0">
        <w:t>6</w:t>
      </w:r>
      <w:r w:rsidR="00F0240B" w:rsidRPr="005204A0">
        <w:t>.</w:t>
      </w:r>
      <w:r w:rsidRPr="005204A0">
        <w:t>7</w:t>
      </w:r>
      <w:r w:rsidR="00130C8A" w:rsidRPr="005204A0">
        <w:t xml:space="preserve">. </w:t>
      </w:r>
      <w:bookmarkEnd w:id="76"/>
      <w:r w:rsidR="008F7329" w:rsidRPr="005204A0">
        <w:t>Provjera gospodarskog subjekta koji je podnio ekonomski najpovoljniju ponudu</w:t>
      </w:r>
      <w:bookmarkEnd w:id="77"/>
    </w:p>
    <w:p w14:paraId="1D74CDAD" w14:textId="77777777" w:rsidR="008F7329" w:rsidRPr="005204A0" w:rsidRDefault="008F7329" w:rsidP="008F7329">
      <w:pPr>
        <w:pStyle w:val="Default"/>
        <w:jc w:val="both"/>
        <w:rPr>
          <w:rFonts w:ascii="Times New Roman" w:hAnsi="Times New Roman" w:cs="Times New Roman"/>
          <w:color w:val="auto"/>
        </w:rPr>
      </w:pPr>
      <w:bookmarkStart w:id="78" w:name="_Toc430241620"/>
    </w:p>
    <w:p w14:paraId="250339FE" w14:textId="77777777" w:rsidR="008F7329" w:rsidRPr="005204A0" w:rsidRDefault="008F7329" w:rsidP="008F7329">
      <w:pPr>
        <w:pStyle w:val="Default"/>
        <w:jc w:val="both"/>
        <w:rPr>
          <w:rFonts w:ascii="Times New Roman" w:hAnsi="Times New Roman" w:cs="Times New Roman"/>
          <w:color w:val="auto"/>
        </w:rPr>
      </w:pPr>
      <w:r w:rsidRPr="005204A0">
        <w:rPr>
          <w:rFonts w:ascii="Times New Roman" w:hAnsi="Times New Roman" w:cs="Times New Roman"/>
          <w:color w:val="auto"/>
        </w:rPr>
        <w:t xml:space="preserve">Sukladno ovoj Dokumentaciji o nabavi Naručitelj će prije donošenja odluke u ovom postupku javne nabave od gospodarskog subjekta koji je podnio ekonomski najpovoljniju ponudu zatražiti da u primjerenom roku, ne kraćem od 5 (pet) dana, dostavi ažurirane popratne dokumente, radi provjere okolnosti navedenih u ESPD-u, osim ako već posjeduje te dokumente. </w:t>
      </w:r>
    </w:p>
    <w:p w14:paraId="07D49E71" w14:textId="77777777" w:rsidR="008F7329" w:rsidRPr="005204A0" w:rsidRDefault="008F7329" w:rsidP="008F7329">
      <w:pPr>
        <w:pStyle w:val="Default"/>
        <w:jc w:val="both"/>
        <w:rPr>
          <w:rFonts w:ascii="Times New Roman" w:hAnsi="Times New Roman" w:cs="Times New Roman"/>
          <w:color w:val="auto"/>
        </w:rPr>
      </w:pPr>
      <w:r w:rsidRPr="005204A0">
        <w:rPr>
          <w:rFonts w:ascii="Times New Roman" w:hAnsi="Times New Roman" w:cs="Times New Roman"/>
          <w:color w:val="auto"/>
        </w:rPr>
        <w:t xml:space="preserve">Vezano za pojam ažurirani popratni dokument, to je svaki dokument u kojem su sadržani podaci važeći te odgovaraju stvarnom činjeničnom stanju u trenutku dostave naručitelju te dokazuju ono što je gospodarski subjekt naveo u ESPD-u. </w:t>
      </w:r>
    </w:p>
    <w:p w14:paraId="02CF0E60" w14:textId="77777777" w:rsidR="008F7329" w:rsidRPr="005204A0" w:rsidRDefault="008F7329" w:rsidP="008F7329">
      <w:pPr>
        <w:jc w:val="both"/>
        <w:rPr>
          <w:rFonts w:ascii="Times New Roman" w:hAnsi="Times New Roman"/>
          <w:sz w:val="24"/>
          <w:szCs w:val="24"/>
          <w:lang w:val="hr-HR"/>
        </w:rPr>
      </w:pPr>
      <w:r w:rsidRPr="005204A0">
        <w:rPr>
          <w:rFonts w:ascii="Times New Roman" w:hAnsi="Times New Roman"/>
          <w:sz w:val="24"/>
          <w:szCs w:val="24"/>
          <w:lang w:val="hr-HR"/>
        </w:rPr>
        <w:lastRenderedPageBreak/>
        <w:t xml:space="preserve">Naručitelj će dostavu izvornika ili ovjerenih preslika dokumenata ili dokaza zatražiti putem sustava EOJN RH - modul Pojašnjenja/upotpunjavanje elektronički dostavljenih ponuda. Detaljne upute o načinu komunikacije Naručitelja i gospodarskog subjekta u tijeku pregleda i ocjene ponude putem sustava EOJN RH, dostupne su na adresi: </w:t>
      </w:r>
      <w:hyperlink r:id="rId13" w:history="1">
        <w:r w:rsidRPr="005204A0">
          <w:rPr>
            <w:rStyle w:val="Hiperveza"/>
            <w:rFonts w:ascii="Times New Roman" w:hAnsi="Times New Roman"/>
            <w:sz w:val="24"/>
            <w:szCs w:val="24"/>
            <w:lang w:val="hr-HR"/>
          </w:rPr>
          <w:t>https://eojn.nn.hr/</w:t>
        </w:r>
      </w:hyperlink>
      <w:r w:rsidRPr="005204A0">
        <w:rPr>
          <w:rFonts w:ascii="Times New Roman" w:hAnsi="Times New Roman"/>
          <w:sz w:val="24"/>
          <w:szCs w:val="24"/>
          <w:lang w:val="hr-HR"/>
        </w:rPr>
        <w:t>.</w:t>
      </w:r>
    </w:p>
    <w:p w14:paraId="5C672AA0" w14:textId="77777777" w:rsidR="00E90A7A" w:rsidRPr="005204A0" w:rsidRDefault="00E90A7A" w:rsidP="008F7329">
      <w:pPr>
        <w:jc w:val="both"/>
        <w:rPr>
          <w:rFonts w:ascii="Times New Roman" w:hAnsi="Times New Roman"/>
          <w:sz w:val="24"/>
          <w:szCs w:val="24"/>
          <w:lang w:val="hr-HR"/>
        </w:rPr>
      </w:pPr>
    </w:p>
    <w:p w14:paraId="7CDB2D57" w14:textId="77777777" w:rsidR="000F03EB" w:rsidRPr="005204A0" w:rsidRDefault="00874539" w:rsidP="00505F77">
      <w:pPr>
        <w:pStyle w:val="Naslov2"/>
      </w:pPr>
      <w:bookmarkStart w:id="79" w:name="_Toc491922392"/>
      <w:r w:rsidRPr="005204A0">
        <w:t>6</w:t>
      </w:r>
      <w:r w:rsidR="00F0240B" w:rsidRPr="005204A0">
        <w:t>.</w:t>
      </w:r>
      <w:r w:rsidR="007812E5" w:rsidRPr="005204A0">
        <w:t>8</w:t>
      </w:r>
      <w:r w:rsidR="000F03EB" w:rsidRPr="005204A0">
        <w:t xml:space="preserve">. </w:t>
      </w:r>
      <w:r w:rsidRPr="005204A0">
        <w:t>Odluka o odabiru / odluka o poništenju</w:t>
      </w:r>
      <w:bookmarkEnd w:id="78"/>
      <w:bookmarkEnd w:id="79"/>
    </w:p>
    <w:p w14:paraId="7F67650D" w14:textId="77777777" w:rsidR="007E1495" w:rsidRPr="005204A0" w:rsidRDefault="007E1495" w:rsidP="00B87327">
      <w:pPr>
        <w:jc w:val="both"/>
        <w:rPr>
          <w:rFonts w:ascii="Times New Roman" w:hAnsi="Times New Roman"/>
          <w:sz w:val="24"/>
          <w:szCs w:val="24"/>
          <w:lang w:val="hr-HR"/>
        </w:rPr>
      </w:pPr>
    </w:p>
    <w:p w14:paraId="3C9CAD11" w14:textId="7A89E1DF" w:rsidR="000F03EB" w:rsidRPr="005204A0" w:rsidRDefault="000F03EB" w:rsidP="00B87327">
      <w:pPr>
        <w:jc w:val="both"/>
        <w:rPr>
          <w:rFonts w:ascii="Times New Roman" w:hAnsi="Times New Roman"/>
          <w:sz w:val="24"/>
          <w:szCs w:val="24"/>
          <w:lang w:val="hr-HR"/>
        </w:rPr>
      </w:pPr>
      <w:r w:rsidRPr="005204A0">
        <w:rPr>
          <w:rFonts w:ascii="Times New Roman" w:hAnsi="Times New Roman"/>
          <w:sz w:val="24"/>
          <w:szCs w:val="24"/>
          <w:lang w:val="hr-HR"/>
        </w:rPr>
        <w:t xml:space="preserve">Naručitelj će, na osnovi rezultata pregleda i ocjene ponuda, te kriteriju za odabir ponude, donijeti Odluku o odabiru, kojom će odabrati </w:t>
      </w:r>
      <w:r w:rsidR="007B1896">
        <w:rPr>
          <w:rFonts w:ascii="Times New Roman" w:hAnsi="Times New Roman"/>
          <w:sz w:val="24"/>
          <w:szCs w:val="24"/>
          <w:lang w:val="hr-HR"/>
        </w:rPr>
        <w:t xml:space="preserve">Ekonomski </w:t>
      </w:r>
      <w:r w:rsidRPr="005204A0">
        <w:rPr>
          <w:rFonts w:ascii="Times New Roman" w:hAnsi="Times New Roman"/>
          <w:sz w:val="24"/>
          <w:szCs w:val="24"/>
          <w:lang w:val="hr-HR"/>
        </w:rPr>
        <w:t>najpovoljniju ponudu ponuditelja s kojim će se sklopiti ugovor o javnoj nabavi.</w:t>
      </w:r>
    </w:p>
    <w:p w14:paraId="61A83D11" w14:textId="77777777" w:rsidR="007E1495" w:rsidRPr="005204A0" w:rsidRDefault="007E1495" w:rsidP="00B87327">
      <w:pPr>
        <w:jc w:val="both"/>
        <w:rPr>
          <w:rFonts w:ascii="Times New Roman" w:hAnsi="Times New Roman"/>
          <w:sz w:val="24"/>
          <w:szCs w:val="24"/>
          <w:lang w:val="hr-HR"/>
        </w:rPr>
      </w:pPr>
    </w:p>
    <w:p w14:paraId="0E3B917E" w14:textId="430CB2E9" w:rsidR="000F03EB" w:rsidRPr="005204A0" w:rsidRDefault="000F03EB" w:rsidP="00B87327">
      <w:pPr>
        <w:jc w:val="both"/>
        <w:rPr>
          <w:rFonts w:ascii="Times New Roman" w:hAnsi="Times New Roman"/>
          <w:sz w:val="24"/>
          <w:szCs w:val="24"/>
          <w:lang w:val="hr-HR"/>
        </w:rPr>
      </w:pPr>
      <w:r w:rsidRPr="005204A0">
        <w:rPr>
          <w:rFonts w:ascii="Times New Roman" w:hAnsi="Times New Roman"/>
          <w:sz w:val="24"/>
          <w:szCs w:val="24"/>
          <w:lang w:val="hr-HR"/>
        </w:rPr>
        <w:t>Rok za donošenje odluke o odabiru</w:t>
      </w:r>
      <w:r w:rsidR="007E1495" w:rsidRPr="005204A0">
        <w:rPr>
          <w:rFonts w:ascii="Times New Roman" w:hAnsi="Times New Roman"/>
          <w:sz w:val="24"/>
          <w:szCs w:val="24"/>
          <w:lang w:val="hr-HR"/>
        </w:rPr>
        <w:t xml:space="preserve"> ili poništenju postupka javne nabave</w:t>
      </w:r>
      <w:r w:rsidRPr="005204A0">
        <w:rPr>
          <w:rFonts w:ascii="Times New Roman" w:hAnsi="Times New Roman"/>
          <w:sz w:val="24"/>
          <w:szCs w:val="24"/>
          <w:lang w:val="hr-HR"/>
        </w:rPr>
        <w:t xml:space="preserve"> iznosi </w:t>
      </w:r>
      <w:r w:rsidR="007B1896">
        <w:rPr>
          <w:rFonts w:ascii="Times New Roman" w:hAnsi="Times New Roman"/>
          <w:sz w:val="24"/>
          <w:szCs w:val="24"/>
          <w:lang w:val="hr-HR"/>
        </w:rPr>
        <w:t>6</w:t>
      </w:r>
      <w:r w:rsidR="005948F5" w:rsidRPr="005204A0">
        <w:rPr>
          <w:rFonts w:ascii="Times New Roman" w:hAnsi="Times New Roman"/>
          <w:sz w:val="24"/>
          <w:szCs w:val="24"/>
          <w:lang w:val="hr-HR"/>
        </w:rPr>
        <w:t>0</w:t>
      </w:r>
      <w:r w:rsidRPr="005204A0">
        <w:rPr>
          <w:rFonts w:ascii="Times New Roman" w:hAnsi="Times New Roman"/>
          <w:sz w:val="24"/>
          <w:szCs w:val="24"/>
          <w:lang w:val="hr-HR"/>
        </w:rPr>
        <w:t xml:space="preserve"> dana od </w:t>
      </w:r>
      <w:r w:rsidR="005F3C98" w:rsidRPr="005204A0">
        <w:rPr>
          <w:rFonts w:ascii="Times New Roman" w:hAnsi="Times New Roman"/>
          <w:sz w:val="24"/>
          <w:szCs w:val="24"/>
          <w:lang w:val="hr-HR"/>
        </w:rPr>
        <w:t>roka za dostavu ponuda</w:t>
      </w:r>
      <w:r w:rsidRPr="005204A0">
        <w:rPr>
          <w:rFonts w:ascii="Times New Roman" w:hAnsi="Times New Roman"/>
          <w:sz w:val="24"/>
          <w:szCs w:val="24"/>
          <w:lang w:val="hr-HR"/>
        </w:rPr>
        <w:t>.</w:t>
      </w:r>
    </w:p>
    <w:p w14:paraId="1E4939DC" w14:textId="77777777" w:rsidR="007E1495" w:rsidRPr="005204A0" w:rsidRDefault="007E1495" w:rsidP="00B87327">
      <w:pPr>
        <w:jc w:val="both"/>
        <w:rPr>
          <w:rFonts w:ascii="Times New Roman" w:hAnsi="Times New Roman"/>
          <w:sz w:val="24"/>
          <w:szCs w:val="24"/>
          <w:lang w:val="hr-HR"/>
        </w:rPr>
      </w:pPr>
    </w:p>
    <w:p w14:paraId="7A3D7167" w14:textId="77777777" w:rsidR="000F03EB" w:rsidRPr="005204A0" w:rsidRDefault="000F03EB" w:rsidP="00B87327">
      <w:pPr>
        <w:jc w:val="both"/>
        <w:rPr>
          <w:rFonts w:ascii="Times New Roman" w:hAnsi="Times New Roman"/>
          <w:sz w:val="24"/>
          <w:szCs w:val="24"/>
          <w:lang w:val="hr-HR"/>
        </w:rPr>
      </w:pPr>
      <w:r w:rsidRPr="005204A0">
        <w:rPr>
          <w:rFonts w:ascii="Times New Roman" w:hAnsi="Times New Roman"/>
          <w:sz w:val="24"/>
          <w:szCs w:val="24"/>
          <w:lang w:val="hr-HR"/>
        </w:rPr>
        <w:t>Ako dvije ili više valjanih ponuda budu jednako rangirane prema kriteriju za odabir ponude, Naručitelj će odabrati ponudu koja je zaprimljena ranije.</w:t>
      </w:r>
    </w:p>
    <w:p w14:paraId="22347D5F" w14:textId="77777777" w:rsidR="007E1495" w:rsidRPr="005204A0" w:rsidRDefault="007E1495" w:rsidP="00B87327">
      <w:pPr>
        <w:jc w:val="both"/>
        <w:rPr>
          <w:rFonts w:ascii="Times New Roman" w:hAnsi="Times New Roman"/>
          <w:sz w:val="24"/>
          <w:szCs w:val="24"/>
          <w:lang w:val="hr-HR"/>
        </w:rPr>
      </w:pPr>
    </w:p>
    <w:p w14:paraId="52BA7037" w14:textId="77777777" w:rsidR="000F03EB" w:rsidRPr="005204A0" w:rsidRDefault="000F03EB" w:rsidP="00B87327">
      <w:pPr>
        <w:jc w:val="both"/>
        <w:rPr>
          <w:rFonts w:ascii="Times New Roman" w:hAnsi="Times New Roman"/>
          <w:sz w:val="24"/>
          <w:szCs w:val="24"/>
          <w:lang w:val="hr-HR"/>
        </w:rPr>
      </w:pPr>
      <w:r w:rsidRPr="005204A0">
        <w:rPr>
          <w:rFonts w:ascii="Times New Roman" w:hAnsi="Times New Roman"/>
          <w:sz w:val="24"/>
          <w:szCs w:val="24"/>
          <w:lang w:val="hr-HR"/>
        </w:rPr>
        <w:t xml:space="preserve">Odluku o odabiru s preslikom zapisnika o pregledu i ocjeni ponuda Naručitelj će, bez odgode dostaviti svakom ponuditelju na dokaziv način (dostavnica, povratnica, izvješće o uspješnom slanju telefaksom, </w:t>
      </w:r>
      <w:r w:rsidR="007E1495" w:rsidRPr="005204A0">
        <w:rPr>
          <w:rFonts w:ascii="Times New Roman" w:hAnsi="Times New Roman"/>
          <w:sz w:val="24"/>
          <w:szCs w:val="24"/>
          <w:lang w:val="hr-HR"/>
        </w:rPr>
        <w:t>objava u EOJN</w:t>
      </w:r>
      <w:r w:rsidRPr="005204A0">
        <w:rPr>
          <w:rFonts w:ascii="Times New Roman" w:hAnsi="Times New Roman"/>
          <w:sz w:val="24"/>
          <w:szCs w:val="24"/>
          <w:lang w:val="hr-HR"/>
        </w:rPr>
        <w:t>).</w:t>
      </w:r>
    </w:p>
    <w:p w14:paraId="556FCB7D" w14:textId="77777777" w:rsidR="007E1495" w:rsidRPr="005204A0" w:rsidRDefault="007E1495" w:rsidP="00B87327">
      <w:pPr>
        <w:jc w:val="both"/>
        <w:rPr>
          <w:rFonts w:ascii="Times New Roman" w:hAnsi="Times New Roman"/>
          <w:sz w:val="24"/>
          <w:szCs w:val="24"/>
          <w:lang w:val="hr-HR"/>
        </w:rPr>
      </w:pPr>
    </w:p>
    <w:p w14:paraId="3CDE6EA0" w14:textId="77777777" w:rsidR="007E1495" w:rsidRPr="005204A0" w:rsidRDefault="000F03EB" w:rsidP="00B87327">
      <w:pPr>
        <w:jc w:val="both"/>
        <w:rPr>
          <w:rFonts w:ascii="Times New Roman" w:hAnsi="Times New Roman"/>
          <w:sz w:val="24"/>
          <w:szCs w:val="24"/>
          <w:lang w:val="hr-HR"/>
        </w:rPr>
      </w:pPr>
      <w:r w:rsidRPr="005204A0">
        <w:rPr>
          <w:rFonts w:ascii="Times New Roman" w:hAnsi="Times New Roman"/>
          <w:sz w:val="24"/>
          <w:szCs w:val="24"/>
          <w:lang w:val="hr-HR"/>
        </w:rPr>
        <w:t>Odluka o odabiru postaje izvršna nakon proteka roka mirovanja, koji iznosi 10 dana od dana dostave odluke o odabiru, a početak roka mirovanja računa se od prvoga sljedećeg dana nakon dana dostave odluke o odabiru.</w:t>
      </w:r>
    </w:p>
    <w:p w14:paraId="3C46BF66" w14:textId="77777777" w:rsidR="007E1495" w:rsidRPr="005204A0" w:rsidRDefault="007E1495" w:rsidP="00B87327">
      <w:pPr>
        <w:jc w:val="both"/>
        <w:rPr>
          <w:rFonts w:ascii="Times New Roman" w:hAnsi="Times New Roman"/>
          <w:sz w:val="24"/>
          <w:szCs w:val="24"/>
          <w:lang w:val="hr-HR"/>
        </w:rPr>
      </w:pPr>
    </w:p>
    <w:p w14:paraId="01298CA4" w14:textId="77777777" w:rsidR="000F03EB" w:rsidRPr="005204A0" w:rsidRDefault="000F03EB" w:rsidP="00B87327">
      <w:pPr>
        <w:jc w:val="both"/>
        <w:rPr>
          <w:rFonts w:ascii="Times New Roman" w:hAnsi="Times New Roman"/>
          <w:sz w:val="24"/>
          <w:szCs w:val="24"/>
          <w:lang w:val="hr-HR"/>
        </w:rPr>
      </w:pPr>
      <w:r w:rsidRPr="005204A0">
        <w:rPr>
          <w:rFonts w:ascii="Times New Roman" w:hAnsi="Times New Roman"/>
          <w:sz w:val="24"/>
          <w:szCs w:val="24"/>
          <w:lang w:val="hr-HR"/>
        </w:rPr>
        <w:t xml:space="preserve">Rok mirovanja neće se </w:t>
      </w:r>
      <w:r w:rsidR="00A761C7" w:rsidRPr="005204A0">
        <w:rPr>
          <w:rFonts w:ascii="Times New Roman" w:hAnsi="Times New Roman"/>
          <w:sz w:val="24"/>
          <w:szCs w:val="24"/>
          <w:lang w:val="hr-HR"/>
        </w:rPr>
        <w:t>primijeniti</w:t>
      </w:r>
      <w:r w:rsidRPr="005204A0">
        <w:rPr>
          <w:rFonts w:ascii="Times New Roman" w:hAnsi="Times New Roman"/>
          <w:sz w:val="24"/>
          <w:szCs w:val="24"/>
          <w:lang w:val="hr-HR"/>
        </w:rPr>
        <w:t xml:space="preserve"> ako je u otvorenom postupku sudjelovao samo jedan ponuditelj čija je ponuda ujedno i odabrana, a odluka o odabiru postaje izvršna njenom dostavom ponuditelju.</w:t>
      </w:r>
    </w:p>
    <w:p w14:paraId="3205283A" w14:textId="77777777" w:rsidR="007E1495" w:rsidRPr="005204A0" w:rsidRDefault="007E1495" w:rsidP="00B87327">
      <w:pPr>
        <w:jc w:val="both"/>
        <w:rPr>
          <w:rFonts w:ascii="Times New Roman" w:hAnsi="Times New Roman"/>
          <w:sz w:val="24"/>
          <w:szCs w:val="24"/>
          <w:lang w:val="hr-HR"/>
        </w:rPr>
      </w:pPr>
    </w:p>
    <w:p w14:paraId="0AE4F8D7" w14:textId="77777777" w:rsidR="000F03EB" w:rsidRPr="005204A0" w:rsidRDefault="000F03EB" w:rsidP="00B87327">
      <w:pPr>
        <w:jc w:val="both"/>
        <w:rPr>
          <w:rFonts w:ascii="Times New Roman" w:hAnsi="Times New Roman"/>
          <w:sz w:val="24"/>
          <w:szCs w:val="24"/>
          <w:lang w:val="hr-HR"/>
        </w:rPr>
      </w:pPr>
      <w:r w:rsidRPr="005204A0">
        <w:rPr>
          <w:rFonts w:ascii="Times New Roman" w:hAnsi="Times New Roman"/>
          <w:sz w:val="24"/>
          <w:szCs w:val="24"/>
          <w:lang w:val="hr-HR"/>
        </w:rPr>
        <w:t xml:space="preserve">Izvršnošću odluke o odabiru </w:t>
      </w:r>
      <w:r w:rsidR="005948F5" w:rsidRPr="005204A0">
        <w:rPr>
          <w:rFonts w:ascii="Times New Roman" w:hAnsi="Times New Roman"/>
          <w:sz w:val="24"/>
          <w:szCs w:val="24"/>
          <w:lang w:val="hr-HR"/>
        </w:rPr>
        <w:t>nastaje ugovor o javnoj nabavi.</w:t>
      </w:r>
    </w:p>
    <w:p w14:paraId="0D2AFED4" w14:textId="77777777" w:rsidR="007E1495" w:rsidRPr="005204A0" w:rsidRDefault="007E1495" w:rsidP="00B87327">
      <w:pPr>
        <w:jc w:val="both"/>
        <w:rPr>
          <w:rFonts w:ascii="Times New Roman" w:hAnsi="Times New Roman"/>
          <w:sz w:val="24"/>
          <w:szCs w:val="24"/>
          <w:lang w:val="hr-HR"/>
        </w:rPr>
      </w:pPr>
    </w:p>
    <w:p w14:paraId="457EB503" w14:textId="77777777" w:rsidR="000F03EB" w:rsidRPr="005204A0" w:rsidRDefault="000F03EB" w:rsidP="00B87327">
      <w:pPr>
        <w:jc w:val="both"/>
        <w:rPr>
          <w:rFonts w:ascii="Times New Roman" w:hAnsi="Times New Roman"/>
          <w:sz w:val="24"/>
          <w:szCs w:val="24"/>
          <w:lang w:val="hr-HR"/>
        </w:rPr>
      </w:pPr>
      <w:r w:rsidRPr="005204A0">
        <w:rPr>
          <w:rFonts w:ascii="Times New Roman" w:hAnsi="Times New Roman"/>
          <w:sz w:val="24"/>
          <w:szCs w:val="24"/>
          <w:lang w:val="hr-HR"/>
        </w:rPr>
        <w:t xml:space="preserve">Ako je izjavljena </w:t>
      </w:r>
      <w:r w:rsidR="00FD107E" w:rsidRPr="005204A0">
        <w:rPr>
          <w:rFonts w:ascii="Times New Roman" w:hAnsi="Times New Roman"/>
          <w:sz w:val="24"/>
          <w:szCs w:val="24"/>
          <w:lang w:val="hr-HR"/>
        </w:rPr>
        <w:t>ž</w:t>
      </w:r>
      <w:r w:rsidRPr="005204A0">
        <w:rPr>
          <w:rFonts w:ascii="Times New Roman" w:hAnsi="Times New Roman"/>
          <w:sz w:val="24"/>
          <w:szCs w:val="24"/>
          <w:lang w:val="hr-HR"/>
        </w:rPr>
        <w:t>alba protiv odluke o odabiru, odluka o odabiru će biti izvršna danom dostave odluke Dr</w:t>
      </w:r>
      <w:r w:rsidR="00FD107E" w:rsidRPr="005204A0">
        <w:rPr>
          <w:rFonts w:ascii="Times New Roman" w:hAnsi="Times New Roman"/>
          <w:sz w:val="24"/>
          <w:szCs w:val="24"/>
          <w:lang w:val="hr-HR"/>
        </w:rPr>
        <w:t>ž</w:t>
      </w:r>
      <w:r w:rsidRPr="005204A0">
        <w:rPr>
          <w:rFonts w:ascii="Times New Roman" w:hAnsi="Times New Roman"/>
          <w:sz w:val="24"/>
          <w:szCs w:val="24"/>
          <w:lang w:val="hr-HR"/>
        </w:rPr>
        <w:t xml:space="preserve">avne komisije za kontrolu postupaka javne nabave kojom se </w:t>
      </w:r>
      <w:r w:rsidR="00FD107E" w:rsidRPr="005204A0">
        <w:rPr>
          <w:rFonts w:ascii="Times New Roman" w:hAnsi="Times New Roman"/>
          <w:sz w:val="24"/>
          <w:szCs w:val="24"/>
          <w:lang w:val="hr-HR"/>
        </w:rPr>
        <w:t>ž</w:t>
      </w:r>
      <w:r w:rsidRPr="005204A0">
        <w:rPr>
          <w:rFonts w:ascii="Times New Roman" w:hAnsi="Times New Roman"/>
          <w:sz w:val="24"/>
          <w:szCs w:val="24"/>
          <w:lang w:val="hr-HR"/>
        </w:rPr>
        <w:t xml:space="preserve">alba odbacuje, odbija ili se obustavlja </w:t>
      </w:r>
      <w:r w:rsidR="00FD107E" w:rsidRPr="005204A0">
        <w:rPr>
          <w:rFonts w:ascii="Times New Roman" w:hAnsi="Times New Roman"/>
          <w:sz w:val="24"/>
          <w:szCs w:val="24"/>
          <w:lang w:val="hr-HR"/>
        </w:rPr>
        <w:t>ž</w:t>
      </w:r>
      <w:r w:rsidRPr="005204A0">
        <w:rPr>
          <w:rFonts w:ascii="Times New Roman" w:hAnsi="Times New Roman"/>
          <w:sz w:val="24"/>
          <w:szCs w:val="24"/>
          <w:lang w:val="hr-HR"/>
        </w:rPr>
        <w:t>albeni postupak.</w:t>
      </w:r>
    </w:p>
    <w:p w14:paraId="28F319CF" w14:textId="77777777" w:rsidR="007E1495" w:rsidRPr="005204A0" w:rsidRDefault="007E1495" w:rsidP="00B87327">
      <w:pPr>
        <w:jc w:val="both"/>
        <w:rPr>
          <w:rFonts w:ascii="Times New Roman" w:hAnsi="Times New Roman"/>
          <w:sz w:val="24"/>
          <w:szCs w:val="24"/>
          <w:lang w:val="hr-HR"/>
        </w:rPr>
      </w:pPr>
    </w:p>
    <w:p w14:paraId="1131D09A" w14:textId="77777777" w:rsidR="000F03EB" w:rsidRPr="005204A0" w:rsidRDefault="000F03EB" w:rsidP="00B87327">
      <w:pPr>
        <w:jc w:val="both"/>
        <w:rPr>
          <w:rFonts w:ascii="Times New Roman" w:hAnsi="Times New Roman"/>
          <w:sz w:val="24"/>
          <w:szCs w:val="24"/>
          <w:lang w:val="hr-HR"/>
        </w:rPr>
      </w:pPr>
      <w:r w:rsidRPr="005204A0">
        <w:rPr>
          <w:rFonts w:ascii="Times New Roman" w:hAnsi="Times New Roman"/>
          <w:sz w:val="24"/>
          <w:szCs w:val="24"/>
          <w:lang w:val="hr-HR"/>
        </w:rPr>
        <w:t>Naručitelj neće sklopiti ugovor o javnoj nabavi niti pristupiti njegovu izvršenju prije izvršnosti odluke o odabiru.</w:t>
      </w:r>
    </w:p>
    <w:p w14:paraId="3F1C527A" w14:textId="77777777" w:rsidR="00A62C47" w:rsidRPr="005204A0" w:rsidRDefault="00A62C47" w:rsidP="00B87327">
      <w:pPr>
        <w:jc w:val="both"/>
        <w:rPr>
          <w:rFonts w:ascii="Times New Roman" w:hAnsi="Times New Roman"/>
          <w:sz w:val="24"/>
          <w:szCs w:val="24"/>
          <w:lang w:val="hr-HR"/>
        </w:rPr>
      </w:pPr>
    </w:p>
    <w:p w14:paraId="3C94E471" w14:textId="77777777" w:rsidR="000F03EB" w:rsidRPr="005204A0" w:rsidRDefault="000F03EB" w:rsidP="00B87327">
      <w:pPr>
        <w:jc w:val="both"/>
        <w:rPr>
          <w:rFonts w:ascii="Times New Roman" w:hAnsi="Times New Roman"/>
          <w:b/>
          <w:sz w:val="24"/>
          <w:szCs w:val="24"/>
          <w:lang w:val="hr-HR"/>
        </w:rPr>
      </w:pPr>
      <w:r w:rsidRPr="005204A0">
        <w:rPr>
          <w:rFonts w:ascii="Times New Roman" w:hAnsi="Times New Roman"/>
          <w:b/>
          <w:sz w:val="24"/>
          <w:szCs w:val="24"/>
          <w:lang w:val="hr-HR"/>
        </w:rPr>
        <w:t>Naručitelj mo</w:t>
      </w:r>
      <w:r w:rsidR="00FD107E" w:rsidRPr="005204A0">
        <w:rPr>
          <w:rFonts w:ascii="Times New Roman" w:hAnsi="Times New Roman"/>
          <w:b/>
          <w:sz w:val="24"/>
          <w:szCs w:val="24"/>
          <w:lang w:val="hr-HR"/>
        </w:rPr>
        <w:t>ž</w:t>
      </w:r>
      <w:r w:rsidRPr="005204A0">
        <w:rPr>
          <w:rFonts w:ascii="Times New Roman" w:hAnsi="Times New Roman"/>
          <w:b/>
          <w:sz w:val="24"/>
          <w:szCs w:val="24"/>
          <w:lang w:val="hr-HR"/>
        </w:rPr>
        <w:t>e poništiti postupak javne nabave prije isteka roka za dostavu ponuda ako:</w:t>
      </w:r>
    </w:p>
    <w:p w14:paraId="370C9FE3" w14:textId="77777777" w:rsidR="00A62C47" w:rsidRPr="005204A0" w:rsidRDefault="00A62C47" w:rsidP="00B87327">
      <w:pPr>
        <w:jc w:val="both"/>
        <w:rPr>
          <w:rFonts w:ascii="Times New Roman" w:hAnsi="Times New Roman"/>
          <w:sz w:val="24"/>
          <w:szCs w:val="24"/>
          <w:lang w:val="hr-HR"/>
        </w:rPr>
      </w:pPr>
    </w:p>
    <w:p w14:paraId="7A5EA353" w14:textId="77777777" w:rsidR="000F03EB" w:rsidRPr="005204A0" w:rsidRDefault="000F03EB" w:rsidP="00B87327">
      <w:pPr>
        <w:jc w:val="both"/>
        <w:rPr>
          <w:rFonts w:ascii="Times New Roman" w:hAnsi="Times New Roman"/>
          <w:sz w:val="24"/>
          <w:szCs w:val="24"/>
          <w:lang w:val="hr-HR"/>
        </w:rPr>
      </w:pPr>
      <w:r w:rsidRPr="005204A0">
        <w:rPr>
          <w:rFonts w:ascii="Times New Roman" w:hAnsi="Times New Roman"/>
          <w:sz w:val="24"/>
          <w:szCs w:val="24"/>
          <w:lang w:val="hr-HR"/>
        </w:rPr>
        <w:t>1. postanu poznate okolnosti zbog kojih ne bi došlo do pokretanja postupka javne nabave da su bile poznate prije;</w:t>
      </w:r>
    </w:p>
    <w:p w14:paraId="1BAC9B85" w14:textId="77777777" w:rsidR="00A62C47" w:rsidRPr="005204A0" w:rsidRDefault="00A62C47" w:rsidP="00B87327">
      <w:pPr>
        <w:jc w:val="both"/>
        <w:rPr>
          <w:rFonts w:ascii="Times New Roman" w:hAnsi="Times New Roman"/>
          <w:sz w:val="24"/>
          <w:szCs w:val="24"/>
          <w:lang w:val="hr-HR"/>
        </w:rPr>
      </w:pPr>
    </w:p>
    <w:p w14:paraId="47D6F43D" w14:textId="77777777" w:rsidR="000F03EB" w:rsidRPr="005204A0" w:rsidRDefault="000F03EB" w:rsidP="00B87327">
      <w:pPr>
        <w:jc w:val="both"/>
        <w:rPr>
          <w:rFonts w:ascii="Times New Roman" w:hAnsi="Times New Roman"/>
          <w:sz w:val="24"/>
          <w:szCs w:val="24"/>
          <w:lang w:val="hr-HR"/>
        </w:rPr>
      </w:pPr>
      <w:r w:rsidRPr="005204A0">
        <w:rPr>
          <w:rFonts w:ascii="Times New Roman" w:hAnsi="Times New Roman"/>
          <w:sz w:val="24"/>
          <w:szCs w:val="24"/>
          <w:lang w:val="hr-HR"/>
        </w:rPr>
        <w:t>2. postanu poznate okolnosti zbog kojih bi došlo do sadr</w:t>
      </w:r>
      <w:r w:rsidR="00FD107E" w:rsidRPr="005204A0">
        <w:rPr>
          <w:rFonts w:ascii="Times New Roman" w:hAnsi="Times New Roman"/>
          <w:sz w:val="24"/>
          <w:szCs w:val="24"/>
          <w:lang w:val="hr-HR"/>
        </w:rPr>
        <w:t>ž</w:t>
      </w:r>
      <w:r w:rsidRPr="005204A0">
        <w:rPr>
          <w:rFonts w:ascii="Times New Roman" w:hAnsi="Times New Roman"/>
          <w:sz w:val="24"/>
          <w:szCs w:val="24"/>
          <w:lang w:val="hr-HR"/>
        </w:rPr>
        <w:t>ajno bitno drugačijeg poziva na nadmetanje i/ili dokumentacije za nadmetanje da su bile poznate prije.</w:t>
      </w:r>
    </w:p>
    <w:p w14:paraId="1C64A779" w14:textId="77777777" w:rsidR="00A62C47" w:rsidRPr="005204A0" w:rsidRDefault="00A62C47" w:rsidP="00B87327">
      <w:pPr>
        <w:jc w:val="both"/>
        <w:rPr>
          <w:rFonts w:ascii="Times New Roman" w:hAnsi="Times New Roman"/>
          <w:sz w:val="24"/>
          <w:szCs w:val="24"/>
          <w:lang w:val="hr-HR"/>
        </w:rPr>
      </w:pPr>
    </w:p>
    <w:p w14:paraId="5C79823B" w14:textId="77777777" w:rsidR="000F03EB" w:rsidRPr="005204A0" w:rsidRDefault="000F03EB" w:rsidP="00B87327">
      <w:pPr>
        <w:jc w:val="both"/>
        <w:rPr>
          <w:rFonts w:ascii="Times New Roman" w:hAnsi="Times New Roman"/>
          <w:sz w:val="24"/>
          <w:szCs w:val="24"/>
          <w:lang w:val="hr-HR"/>
        </w:rPr>
      </w:pPr>
      <w:r w:rsidRPr="005204A0">
        <w:rPr>
          <w:rFonts w:ascii="Times New Roman" w:hAnsi="Times New Roman"/>
          <w:b/>
          <w:sz w:val="24"/>
          <w:szCs w:val="24"/>
          <w:lang w:val="hr-HR"/>
        </w:rPr>
        <w:lastRenderedPageBreak/>
        <w:t>Naručitelj mo</w:t>
      </w:r>
      <w:r w:rsidR="00FD107E" w:rsidRPr="005204A0">
        <w:rPr>
          <w:rFonts w:ascii="Times New Roman" w:hAnsi="Times New Roman"/>
          <w:b/>
          <w:sz w:val="24"/>
          <w:szCs w:val="24"/>
          <w:lang w:val="hr-HR"/>
        </w:rPr>
        <w:t>ž</w:t>
      </w:r>
      <w:r w:rsidRPr="005204A0">
        <w:rPr>
          <w:rFonts w:ascii="Times New Roman" w:hAnsi="Times New Roman"/>
          <w:b/>
          <w:sz w:val="24"/>
          <w:szCs w:val="24"/>
          <w:lang w:val="hr-HR"/>
        </w:rPr>
        <w:t>e nakon isteka roka za dostavu ponude</w:t>
      </w:r>
      <w:r w:rsidRPr="005204A0">
        <w:rPr>
          <w:rFonts w:ascii="Times New Roman" w:hAnsi="Times New Roman"/>
          <w:sz w:val="24"/>
          <w:szCs w:val="24"/>
          <w:lang w:val="hr-HR"/>
        </w:rPr>
        <w:t xml:space="preserve"> </w:t>
      </w:r>
      <w:r w:rsidRPr="005204A0">
        <w:rPr>
          <w:rFonts w:ascii="Times New Roman" w:hAnsi="Times New Roman"/>
          <w:b/>
          <w:sz w:val="24"/>
          <w:szCs w:val="24"/>
          <w:lang w:val="hr-HR"/>
        </w:rPr>
        <w:t xml:space="preserve">poništiti postupak javne nabave ako je </w:t>
      </w:r>
      <w:r w:rsidRPr="005204A0">
        <w:rPr>
          <w:rFonts w:ascii="Times New Roman" w:hAnsi="Times New Roman"/>
          <w:sz w:val="24"/>
          <w:szCs w:val="24"/>
          <w:lang w:val="hr-HR"/>
        </w:rPr>
        <w:t xml:space="preserve">cijena najpovoljnije ponude veća od osiguranih sredstava za nabavu. Odluku o poništenju s preslikom zapisnika o pregledu i ocjeni ponuda Naručitelj će bez odgode dostaviti svim ponuditeljima, na dokaziv način (dostavnica, povratnica, izvješće o uspješnom slanju telefaksom, </w:t>
      </w:r>
      <w:r w:rsidR="00A62C47" w:rsidRPr="005204A0">
        <w:rPr>
          <w:rFonts w:ascii="Times New Roman" w:hAnsi="Times New Roman"/>
          <w:sz w:val="24"/>
          <w:szCs w:val="24"/>
          <w:lang w:val="hr-HR"/>
        </w:rPr>
        <w:t>objava u EOJN</w:t>
      </w:r>
      <w:r w:rsidRPr="005204A0">
        <w:rPr>
          <w:rFonts w:ascii="Times New Roman" w:hAnsi="Times New Roman"/>
          <w:sz w:val="24"/>
          <w:szCs w:val="24"/>
          <w:lang w:val="hr-HR"/>
        </w:rPr>
        <w:t>.).</w:t>
      </w:r>
    </w:p>
    <w:p w14:paraId="3C85F0E5" w14:textId="77777777" w:rsidR="00A62C47" w:rsidRPr="005204A0" w:rsidRDefault="00A62C47" w:rsidP="00B87327">
      <w:pPr>
        <w:jc w:val="both"/>
        <w:rPr>
          <w:rFonts w:ascii="Times New Roman" w:hAnsi="Times New Roman"/>
          <w:sz w:val="24"/>
          <w:szCs w:val="24"/>
          <w:lang w:val="hr-HR"/>
        </w:rPr>
      </w:pPr>
    </w:p>
    <w:p w14:paraId="79774466" w14:textId="77777777" w:rsidR="000F03EB" w:rsidRPr="005204A0" w:rsidRDefault="000F03EB" w:rsidP="00B87327">
      <w:pPr>
        <w:jc w:val="both"/>
        <w:rPr>
          <w:rFonts w:ascii="Times New Roman" w:hAnsi="Times New Roman"/>
          <w:sz w:val="24"/>
          <w:szCs w:val="24"/>
          <w:lang w:val="hr-HR"/>
        </w:rPr>
      </w:pPr>
      <w:r w:rsidRPr="005204A0">
        <w:rPr>
          <w:rFonts w:ascii="Times New Roman" w:hAnsi="Times New Roman"/>
          <w:sz w:val="24"/>
          <w:szCs w:val="24"/>
          <w:lang w:val="hr-HR"/>
        </w:rPr>
        <w:t>Naručitelj će nakon isteka roka za dostavu ponude poništiti postupak javne nabave ako:</w:t>
      </w:r>
    </w:p>
    <w:p w14:paraId="6F87FAA2" w14:textId="77777777" w:rsidR="000F03EB" w:rsidRPr="005204A0" w:rsidRDefault="000F03EB" w:rsidP="00B87327">
      <w:pPr>
        <w:jc w:val="both"/>
        <w:rPr>
          <w:rFonts w:ascii="Times New Roman" w:hAnsi="Times New Roman"/>
          <w:sz w:val="24"/>
          <w:szCs w:val="24"/>
          <w:lang w:val="hr-HR"/>
        </w:rPr>
      </w:pPr>
      <w:r w:rsidRPr="005204A0">
        <w:rPr>
          <w:rFonts w:ascii="Times New Roman" w:hAnsi="Times New Roman"/>
          <w:sz w:val="24"/>
          <w:szCs w:val="24"/>
          <w:lang w:val="hr-HR"/>
        </w:rPr>
        <w:t>1. postanu poznate okolnosti zbog kojih ne bi došlo do pokretanja postupka javne nabave da su bile poznate prije;</w:t>
      </w:r>
    </w:p>
    <w:p w14:paraId="4EA7032D" w14:textId="77777777" w:rsidR="000F03EB" w:rsidRPr="005204A0" w:rsidRDefault="000F03EB" w:rsidP="00B87327">
      <w:pPr>
        <w:jc w:val="both"/>
        <w:rPr>
          <w:rFonts w:ascii="Times New Roman" w:hAnsi="Times New Roman"/>
          <w:sz w:val="24"/>
          <w:szCs w:val="24"/>
          <w:lang w:val="hr-HR"/>
        </w:rPr>
      </w:pPr>
      <w:r w:rsidRPr="005204A0">
        <w:rPr>
          <w:rFonts w:ascii="Times New Roman" w:hAnsi="Times New Roman"/>
          <w:sz w:val="24"/>
          <w:szCs w:val="24"/>
          <w:lang w:val="hr-HR"/>
        </w:rPr>
        <w:t>2. ostanu poznate okolnosti zbog kojih bi došlo do sadr</w:t>
      </w:r>
      <w:r w:rsidR="00FD107E" w:rsidRPr="005204A0">
        <w:rPr>
          <w:rFonts w:ascii="Times New Roman" w:hAnsi="Times New Roman"/>
          <w:sz w:val="24"/>
          <w:szCs w:val="24"/>
          <w:lang w:val="hr-HR"/>
        </w:rPr>
        <w:t>ž</w:t>
      </w:r>
      <w:r w:rsidRPr="005204A0">
        <w:rPr>
          <w:rFonts w:ascii="Times New Roman" w:hAnsi="Times New Roman"/>
          <w:sz w:val="24"/>
          <w:szCs w:val="24"/>
          <w:lang w:val="hr-HR"/>
        </w:rPr>
        <w:t>ajno bitno drugačijeg poziva na nadmetanje i/ili dokumentacije za nadmetanje da su bile poznate prije;</w:t>
      </w:r>
    </w:p>
    <w:p w14:paraId="7831A598" w14:textId="77777777" w:rsidR="000F03EB" w:rsidRPr="005204A0" w:rsidRDefault="000F03EB" w:rsidP="00B87327">
      <w:pPr>
        <w:jc w:val="both"/>
        <w:rPr>
          <w:rFonts w:ascii="Times New Roman" w:hAnsi="Times New Roman"/>
          <w:sz w:val="24"/>
          <w:szCs w:val="24"/>
          <w:lang w:val="hr-HR"/>
        </w:rPr>
      </w:pPr>
      <w:r w:rsidRPr="005204A0">
        <w:rPr>
          <w:rFonts w:ascii="Times New Roman" w:hAnsi="Times New Roman"/>
          <w:sz w:val="24"/>
          <w:szCs w:val="24"/>
          <w:lang w:val="hr-HR"/>
        </w:rPr>
        <w:t>3. nije pristigla nijedna ponuda;</w:t>
      </w:r>
    </w:p>
    <w:p w14:paraId="23AAA6AA" w14:textId="77777777" w:rsidR="000F03EB" w:rsidRPr="005204A0" w:rsidRDefault="000F03EB" w:rsidP="00B87327">
      <w:pPr>
        <w:jc w:val="both"/>
        <w:rPr>
          <w:rFonts w:ascii="Times New Roman" w:hAnsi="Times New Roman"/>
          <w:sz w:val="24"/>
          <w:szCs w:val="24"/>
          <w:lang w:val="hr-HR"/>
        </w:rPr>
      </w:pPr>
      <w:r w:rsidRPr="005204A0">
        <w:rPr>
          <w:rFonts w:ascii="Times New Roman" w:hAnsi="Times New Roman"/>
          <w:sz w:val="24"/>
          <w:szCs w:val="24"/>
          <w:lang w:val="hr-HR"/>
        </w:rPr>
        <w:t>4. nakon isključenja ponuditelja i/ili odbijanja ponuda ne preostane nijedna valjana ponuda.</w:t>
      </w:r>
    </w:p>
    <w:p w14:paraId="64C897B4" w14:textId="77777777" w:rsidR="00A62C47" w:rsidRPr="005204A0" w:rsidRDefault="00A62C47" w:rsidP="00B87327">
      <w:pPr>
        <w:jc w:val="both"/>
        <w:rPr>
          <w:rFonts w:ascii="Times New Roman" w:hAnsi="Times New Roman"/>
          <w:sz w:val="24"/>
          <w:szCs w:val="24"/>
          <w:lang w:val="hr-HR"/>
        </w:rPr>
      </w:pPr>
    </w:p>
    <w:p w14:paraId="7E70CD52" w14:textId="77777777" w:rsidR="00A62C47" w:rsidRPr="005204A0" w:rsidRDefault="00A62C47" w:rsidP="00B87327">
      <w:pPr>
        <w:jc w:val="both"/>
        <w:rPr>
          <w:rFonts w:ascii="Times New Roman" w:hAnsi="Times New Roman"/>
          <w:sz w:val="24"/>
          <w:szCs w:val="24"/>
          <w:lang w:val="hr-HR"/>
        </w:rPr>
      </w:pPr>
      <w:r w:rsidRPr="005204A0">
        <w:rPr>
          <w:rFonts w:ascii="Times New Roman" w:hAnsi="Times New Roman"/>
          <w:sz w:val="24"/>
          <w:szCs w:val="24"/>
          <w:lang w:val="hr-HR"/>
        </w:rPr>
        <w:t>Odluku o poništenju s preslikom zapisnika o pregledu i ocjeni ponuda Naručitelj će bez odgode dostaviti svim ponuditeljima, na dokaziv način (dostavnica, povratnica, izvješće o uspješnom slanju telefaksom, objava u EOJN.).</w:t>
      </w:r>
    </w:p>
    <w:p w14:paraId="4881C96F" w14:textId="77777777" w:rsidR="00D01CF3" w:rsidRPr="005204A0" w:rsidRDefault="00D01CF3" w:rsidP="00B87327">
      <w:pPr>
        <w:jc w:val="both"/>
        <w:rPr>
          <w:rFonts w:ascii="Times New Roman" w:hAnsi="Times New Roman"/>
          <w:sz w:val="24"/>
          <w:szCs w:val="24"/>
          <w:lang w:val="hr-HR"/>
        </w:rPr>
      </w:pPr>
    </w:p>
    <w:p w14:paraId="361990E6" w14:textId="77777777" w:rsidR="00D01CF3" w:rsidRPr="006F6F2D" w:rsidRDefault="00D01CF3" w:rsidP="006F6F2D">
      <w:pPr>
        <w:pStyle w:val="Naslov2"/>
      </w:pPr>
      <w:bookmarkStart w:id="80" w:name="_Toc491922393"/>
      <w:r w:rsidRPr="006F6F2D">
        <w:t>6.9. Objašnjenja i izmjene dokumentacije</w:t>
      </w:r>
      <w:bookmarkEnd w:id="80"/>
    </w:p>
    <w:p w14:paraId="0DD89EC6" w14:textId="77777777" w:rsidR="00D01CF3" w:rsidRPr="005204A0" w:rsidRDefault="00D01CF3" w:rsidP="00D01CF3">
      <w:pPr>
        <w:spacing w:before="74" w:after="74" w:line="288" w:lineRule="atLeast"/>
        <w:jc w:val="both"/>
        <w:rPr>
          <w:rFonts w:ascii="Times New Roman" w:hAnsi="Times New Roman"/>
          <w:sz w:val="24"/>
          <w:szCs w:val="24"/>
          <w:lang w:val="hr-HR" w:eastAsia="hr-HR"/>
        </w:rPr>
      </w:pPr>
      <w:r w:rsidRPr="005204A0">
        <w:rPr>
          <w:rFonts w:ascii="Times New Roman" w:hAnsi="Times New Roman"/>
          <w:sz w:val="24"/>
          <w:szCs w:val="24"/>
          <w:lang w:val="hr-HR" w:eastAsia="hr-HR"/>
        </w:rPr>
        <w:t>Za vrijeme roka za dostavu ponuda gospodarski subjekti mogu zahtijevati objašnjenja i izmjene vezane za ovu Dokumentaciju, a naručitelj će odgovor staviti na raspolaganje na istim internetskim stranicama na kojima je dostupna i osnovna dokumentacija bez navođenja podataka o podnositelju zahtjeva. Pod uvjetom da je zahtjev dostavljen pravodobno, naručitelj će odgovor staviti na raspolaganje najkasnije tijekom šestog dana prije dana u kojem ističe rok za dostavu ponuda. Zahtjev je pravodoban ako je dostavljen naručitelju najkasnije tijekom osmog dana prije dana u kojem ističe rok za dostavu ponuda.</w:t>
      </w:r>
    </w:p>
    <w:p w14:paraId="4A4FD5E4" w14:textId="77777777" w:rsidR="00D01CF3" w:rsidRPr="005204A0" w:rsidRDefault="00D01CF3" w:rsidP="00D01CF3">
      <w:pPr>
        <w:spacing w:before="74" w:after="74" w:line="288" w:lineRule="atLeast"/>
        <w:jc w:val="both"/>
        <w:rPr>
          <w:rFonts w:ascii="Times New Roman" w:hAnsi="Times New Roman"/>
          <w:sz w:val="24"/>
          <w:szCs w:val="24"/>
          <w:lang w:val="hr-HR" w:eastAsia="hr-HR"/>
        </w:rPr>
      </w:pPr>
      <w:r w:rsidRPr="005204A0">
        <w:rPr>
          <w:rFonts w:ascii="Times New Roman" w:hAnsi="Times New Roman"/>
          <w:sz w:val="24"/>
          <w:szCs w:val="24"/>
          <w:lang w:val="hr-HR" w:eastAsia="hr-HR"/>
        </w:rPr>
        <w:t>Ako naručitelj nije na pravodoban zahtjev odgovorio kako je gore navedeno, naručitelj će primjereno produžiti rok za dostavu ponuda tako da svi zainteresirani gospodarski subjekti mogu biti upoznati sa svim informacijama potrebnima za izradu ponude.</w:t>
      </w:r>
    </w:p>
    <w:p w14:paraId="73CD5C00" w14:textId="77777777" w:rsidR="00D01CF3" w:rsidRPr="005204A0" w:rsidRDefault="00D01CF3" w:rsidP="00D01CF3">
      <w:pPr>
        <w:spacing w:before="74" w:after="74" w:line="288" w:lineRule="atLeast"/>
        <w:jc w:val="both"/>
        <w:rPr>
          <w:rFonts w:ascii="Times New Roman" w:hAnsi="Times New Roman"/>
          <w:sz w:val="24"/>
          <w:szCs w:val="24"/>
          <w:lang w:val="hr-HR" w:eastAsia="hr-HR"/>
        </w:rPr>
      </w:pPr>
      <w:r w:rsidRPr="005204A0">
        <w:rPr>
          <w:rFonts w:ascii="Times New Roman" w:hAnsi="Times New Roman"/>
          <w:sz w:val="24"/>
          <w:szCs w:val="24"/>
          <w:lang w:val="hr-HR" w:eastAsia="hr-HR"/>
        </w:rPr>
        <w:t xml:space="preserve">Ako naručitelj za vrijeme roka za dostavu ponuda mijenja dokumentaciju, osigurati će  dostupnost izmjena svim zainteresiranim gospodarskim subjektima na isti način i na istim internetskim stranicama kao i osnovnu dokumentaciju te će osigurati da gospodarski subjekti od izmjene imaju najmanje </w:t>
      </w:r>
      <w:r w:rsidR="00C664FB" w:rsidRPr="005204A0">
        <w:rPr>
          <w:rFonts w:ascii="Times New Roman" w:hAnsi="Times New Roman"/>
          <w:sz w:val="24"/>
          <w:szCs w:val="24"/>
          <w:lang w:val="hr-HR" w:eastAsia="hr-HR"/>
        </w:rPr>
        <w:t>5</w:t>
      </w:r>
      <w:r w:rsidRPr="005204A0">
        <w:rPr>
          <w:rFonts w:ascii="Times New Roman" w:hAnsi="Times New Roman"/>
          <w:sz w:val="24"/>
          <w:szCs w:val="24"/>
          <w:lang w:val="hr-HR" w:eastAsia="hr-HR"/>
        </w:rPr>
        <w:t xml:space="preserve"> dana za dostavu ponude u postupku . </w:t>
      </w:r>
    </w:p>
    <w:p w14:paraId="06424352" w14:textId="77777777" w:rsidR="00A62C47" w:rsidRPr="005204A0" w:rsidRDefault="00A62C47" w:rsidP="00B87327">
      <w:pPr>
        <w:jc w:val="both"/>
        <w:rPr>
          <w:rFonts w:ascii="Times New Roman" w:hAnsi="Times New Roman"/>
          <w:sz w:val="24"/>
          <w:szCs w:val="24"/>
          <w:lang w:val="hr-HR"/>
        </w:rPr>
      </w:pPr>
    </w:p>
    <w:p w14:paraId="371D45A8" w14:textId="089178EA" w:rsidR="000F03EB" w:rsidRPr="005204A0" w:rsidRDefault="00874539" w:rsidP="00B53BF5">
      <w:pPr>
        <w:pStyle w:val="Naslov1"/>
      </w:pPr>
      <w:bookmarkStart w:id="81" w:name="_Toc430241624"/>
      <w:bookmarkStart w:id="82" w:name="_Toc491922394"/>
      <w:r w:rsidRPr="005204A0">
        <w:t>7</w:t>
      </w:r>
      <w:r w:rsidR="000F03EB" w:rsidRPr="005204A0">
        <w:t xml:space="preserve">. </w:t>
      </w:r>
      <w:r w:rsidR="00130C8A" w:rsidRPr="005204A0">
        <w:t>ROK, NAČIN I UVJETI PLAĆANJA</w:t>
      </w:r>
      <w:bookmarkEnd w:id="81"/>
      <w:bookmarkEnd w:id="82"/>
    </w:p>
    <w:p w14:paraId="762B4195" w14:textId="77777777" w:rsidR="000C1DAA" w:rsidRPr="005204A0" w:rsidRDefault="000C1DAA" w:rsidP="000C1DAA">
      <w:pPr>
        <w:pStyle w:val="Default"/>
        <w:rPr>
          <w:rFonts w:ascii="Times New Roman" w:hAnsi="Times New Roman" w:cs="Times New Roman"/>
        </w:rPr>
      </w:pPr>
    </w:p>
    <w:p w14:paraId="747FE989" w14:textId="33F9B158" w:rsidR="001D6203" w:rsidRPr="005204A0" w:rsidRDefault="007B1896" w:rsidP="000C1DAA">
      <w:pPr>
        <w:jc w:val="both"/>
        <w:rPr>
          <w:rFonts w:ascii="Times New Roman" w:hAnsi="Times New Roman"/>
          <w:sz w:val="24"/>
          <w:szCs w:val="24"/>
          <w:lang w:val="hr-HR"/>
        </w:rPr>
      </w:pPr>
      <w:r w:rsidRPr="007B1896">
        <w:rPr>
          <w:rFonts w:ascii="Times New Roman" w:hAnsi="Times New Roman"/>
          <w:sz w:val="24"/>
          <w:szCs w:val="24"/>
          <w:lang w:val="hr-HR"/>
        </w:rPr>
        <w:t>Naručitelj će platiti račun za izvršenu uslugu u roku od 30 dana od dana zaprimanja računa po potpisu Okvirnog sporazuma odnosno ugovora te zaključenih polica osiguranja. Iznos računa se uplaćuje na žiro račun izvršitelja. Predujam je isključen, kao i traženje sredstava osiguranja plaćanja.</w:t>
      </w:r>
    </w:p>
    <w:p w14:paraId="6A2F2913" w14:textId="1C14CF40" w:rsidR="00AD5A9B" w:rsidRDefault="00AD5A9B" w:rsidP="00B87327">
      <w:pPr>
        <w:jc w:val="both"/>
        <w:rPr>
          <w:rFonts w:ascii="Times New Roman" w:hAnsi="Times New Roman"/>
          <w:sz w:val="24"/>
          <w:szCs w:val="24"/>
          <w:lang w:val="hr-HR"/>
        </w:rPr>
      </w:pPr>
    </w:p>
    <w:p w14:paraId="655F7BC7" w14:textId="4A605516" w:rsidR="00CE4E36" w:rsidRDefault="00CE4E36" w:rsidP="00B87327">
      <w:pPr>
        <w:jc w:val="both"/>
        <w:rPr>
          <w:rFonts w:ascii="Times New Roman" w:hAnsi="Times New Roman"/>
          <w:sz w:val="24"/>
          <w:szCs w:val="24"/>
          <w:lang w:val="hr-HR"/>
        </w:rPr>
      </w:pPr>
    </w:p>
    <w:p w14:paraId="6CACFB11" w14:textId="77777777" w:rsidR="00CE4E36" w:rsidRPr="005204A0" w:rsidRDefault="00CE4E36" w:rsidP="00B87327">
      <w:pPr>
        <w:jc w:val="both"/>
        <w:rPr>
          <w:rFonts w:ascii="Times New Roman" w:hAnsi="Times New Roman"/>
          <w:sz w:val="24"/>
          <w:szCs w:val="24"/>
          <w:lang w:val="hr-HR"/>
        </w:rPr>
      </w:pPr>
    </w:p>
    <w:p w14:paraId="2E47A4EE" w14:textId="77777777" w:rsidR="000F03EB" w:rsidRPr="005204A0" w:rsidRDefault="00874539" w:rsidP="00B53BF5">
      <w:pPr>
        <w:pStyle w:val="Naslov1"/>
      </w:pPr>
      <w:bookmarkStart w:id="83" w:name="_Toc430241625"/>
      <w:bookmarkStart w:id="84" w:name="_Toc491922395"/>
      <w:r w:rsidRPr="005204A0">
        <w:lastRenderedPageBreak/>
        <w:t>8</w:t>
      </w:r>
      <w:r w:rsidR="00130C8A" w:rsidRPr="005204A0">
        <w:t>. POUKA O PRAVNOM LIJEKU</w:t>
      </w:r>
      <w:bookmarkEnd w:id="83"/>
      <w:bookmarkEnd w:id="84"/>
    </w:p>
    <w:p w14:paraId="0D8F0EF0" w14:textId="77777777" w:rsidR="00A168F3" w:rsidRPr="005204A0" w:rsidRDefault="00A168F3" w:rsidP="00B87327">
      <w:pPr>
        <w:jc w:val="both"/>
        <w:rPr>
          <w:rFonts w:ascii="Times New Roman" w:hAnsi="Times New Roman"/>
          <w:sz w:val="24"/>
          <w:szCs w:val="24"/>
          <w:lang w:val="hr-HR"/>
        </w:rPr>
      </w:pPr>
    </w:p>
    <w:p w14:paraId="6C28B3C2" w14:textId="0B3DF6F5" w:rsidR="00AD5A9B" w:rsidRPr="005204A0" w:rsidRDefault="007B1896" w:rsidP="00B87327">
      <w:pPr>
        <w:jc w:val="both"/>
        <w:rPr>
          <w:rFonts w:ascii="Times New Roman" w:hAnsi="Times New Roman"/>
          <w:sz w:val="24"/>
          <w:szCs w:val="24"/>
          <w:lang w:val="hr-HR"/>
        </w:rPr>
      </w:pPr>
      <w:r w:rsidRPr="007B1896">
        <w:rPr>
          <w:rFonts w:ascii="Times New Roman" w:hAnsi="Times New Roman"/>
          <w:sz w:val="24"/>
          <w:szCs w:val="24"/>
          <w:lang w:val="hr-HR"/>
        </w:rPr>
        <w:t>Pravo na žalbu ima svaki gospodarski subjekt koji ima ili je imao pravni interes za dobivanje Okvirnog sporazuma i koji je pretrpio ili bi mogao pretrpjeti štetu od navodnoga kršenja subjektivnih prava. Pravo na žalbu ima i središnje tijelo državne uprave nadležno za politiku javne nabave i nadležno državno odvjetništvo.</w:t>
      </w:r>
    </w:p>
    <w:p w14:paraId="7084F76F" w14:textId="77777777" w:rsidR="00A168F3" w:rsidRPr="005204A0" w:rsidRDefault="00A168F3" w:rsidP="00B87327">
      <w:pPr>
        <w:jc w:val="both"/>
        <w:rPr>
          <w:rFonts w:ascii="Times New Roman" w:hAnsi="Times New Roman"/>
          <w:sz w:val="24"/>
          <w:szCs w:val="24"/>
          <w:lang w:val="hr-HR"/>
        </w:rPr>
      </w:pPr>
    </w:p>
    <w:p w14:paraId="38155523" w14:textId="1617FA7D" w:rsidR="00AD5A9B" w:rsidRPr="005204A0" w:rsidRDefault="00AD5A9B" w:rsidP="00B87327">
      <w:pPr>
        <w:jc w:val="both"/>
        <w:rPr>
          <w:rFonts w:ascii="Times New Roman" w:hAnsi="Times New Roman"/>
          <w:b/>
          <w:sz w:val="24"/>
          <w:szCs w:val="24"/>
          <w:lang w:val="hr-HR"/>
        </w:rPr>
      </w:pPr>
      <w:r w:rsidRPr="005204A0">
        <w:rPr>
          <w:rFonts w:ascii="Times New Roman" w:hAnsi="Times New Roman"/>
          <w:b/>
          <w:sz w:val="24"/>
          <w:szCs w:val="24"/>
          <w:lang w:val="hr-HR"/>
        </w:rPr>
        <w:t xml:space="preserve">Žalba se izjavljuje Državnoj komisiji </w:t>
      </w:r>
      <w:r w:rsidR="007B1896" w:rsidRPr="007B1896">
        <w:t xml:space="preserve"> </w:t>
      </w:r>
      <w:r w:rsidR="007B1896" w:rsidRPr="007B1896">
        <w:rPr>
          <w:rFonts w:ascii="Times New Roman" w:hAnsi="Times New Roman"/>
          <w:b/>
          <w:sz w:val="24"/>
          <w:szCs w:val="24"/>
          <w:lang w:val="hr-HR"/>
        </w:rPr>
        <w:t xml:space="preserve">za kontrolu postupka javne nabave </w:t>
      </w:r>
      <w:r w:rsidRPr="005204A0">
        <w:rPr>
          <w:rFonts w:ascii="Times New Roman" w:hAnsi="Times New Roman"/>
          <w:b/>
          <w:sz w:val="24"/>
          <w:szCs w:val="24"/>
          <w:lang w:val="hr-HR"/>
        </w:rPr>
        <w:t>u pisanom obliku i dostavlja neposredno ili poštom na adresu Koturaška cesta 43/IV, 10000 Zagreb.</w:t>
      </w:r>
    </w:p>
    <w:p w14:paraId="256FE447" w14:textId="77777777" w:rsidR="00A168F3" w:rsidRPr="005204A0" w:rsidRDefault="00A168F3" w:rsidP="00B87327">
      <w:pPr>
        <w:jc w:val="both"/>
        <w:rPr>
          <w:rFonts w:ascii="Times New Roman" w:hAnsi="Times New Roman"/>
          <w:sz w:val="24"/>
          <w:szCs w:val="24"/>
          <w:lang w:val="hr-HR"/>
        </w:rPr>
      </w:pPr>
    </w:p>
    <w:p w14:paraId="509532FC" w14:textId="77777777" w:rsidR="00AD5A9B" w:rsidRPr="005204A0" w:rsidRDefault="00AD5A9B" w:rsidP="00B87327">
      <w:pPr>
        <w:jc w:val="both"/>
        <w:rPr>
          <w:rFonts w:ascii="Times New Roman" w:hAnsi="Times New Roman"/>
          <w:sz w:val="24"/>
          <w:szCs w:val="24"/>
          <w:lang w:val="hr-HR"/>
        </w:rPr>
      </w:pPr>
      <w:r w:rsidRPr="005204A0">
        <w:rPr>
          <w:rFonts w:ascii="Times New Roman" w:hAnsi="Times New Roman"/>
          <w:sz w:val="24"/>
          <w:szCs w:val="24"/>
          <w:lang w:val="hr-HR"/>
        </w:rPr>
        <w:t xml:space="preserve">Istodobno s dostavljanjem žalbe Državnoj komisiji, žalitelj je sukladno odredbi članka </w:t>
      </w:r>
      <w:r w:rsidR="00C664FB" w:rsidRPr="005204A0">
        <w:rPr>
          <w:rFonts w:ascii="Times New Roman" w:hAnsi="Times New Roman"/>
          <w:sz w:val="24"/>
          <w:szCs w:val="24"/>
          <w:lang w:val="hr-HR"/>
        </w:rPr>
        <w:t>405.</w:t>
      </w:r>
      <w:r w:rsidRPr="005204A0">
        <w:rPr>
          <w:rFonts w:ascii="Times New Roman" w:hAnsi="Times New Roman"/>
          <w:sz w:val="24"/>
          <w:szCs w:val="24"/>
          <w:lang w:val="hr-HR"/>
        </w:rPr>
        <w:t xml:space="preserve"> Zakona obavezan primjerak žalbe dostaviti i Naručitelju na dokaziv način (s pozivom na evidencijski broj iz Dokumentacije za nadmetanje na adresu naznačenu </w:t>
      </w:r>
      <w:r w:rsidR="006534E8" w:rsidRPr="005204A0">
        <w:rPr>
          <w:rFonts w:ascii="Times New Roman" w:hAnsi="Times New Roman"/>
          <w:sz w:val="24"/>
          <w:szCs w:val="24"/>
          <w:lang w:val="hr-HR"/>
        </w:rPr>
        <w:t>u točci 1. ove DZN</w:t>
      </w:r>
      <w:r w:rsidRPr="005204A0">
        <w:rPr>
          <w:rFonts w:ascii="Times New Roman" w:hAnsi="Times New Roman"/>
          <w:sz w:val="24"/>
          <w:szCs w:val="24"/>
          <w:lang w:val="hr-HR"/>
        </w:rPr>
        <w:t xml:space="preserve">). </w:t>
      </w:r>
    </w:p>
    <w:p w14:paraId="06D1DA6C" w14:textId="77777777" w:rsidR="00A168F3" w:rsidRPr="005204A0" w:rsidRDefault="00A168F3" w:rsidP="00B87327">
      <w:pPr>
        <w:jc w:val="both"/>
        <w:rPr>
          <w:rFonts w:ascii="Times New Roman" w:hAnsi="Times New Roman"/>
          <w:sz w:val="24"/>
          <w:szCs w:val="24"/>
          <w:lang w:val="hr-HR"/>
        </w:rPr>
      </w:pPr>
    </w:p>
    <w:p w14:paraId="3BB511CA" w14:textId="77777777" w:rsidR="00AD5A9B" w:rsidRPr="005204A0" w:rsidRDefault="00AD5A9B" w:rsidP="00B87327">
      <w:pPr>
        <w:jc w:val="both"/>
        <w:rPr>
          <w:rFonts w:ascii="Times New Roman" w:hAnsi="Times New Roman"/>
          <w:sz w:val="24"/>
          <w:szCs w:val="24"/>
          <w:lang w:val="hr-HR"/>
        </w:rPr>
      </w:pPr>
      <w:r w:rsidRPr="005204A0">
        <w:rPr>
          <w:rFonts w:ascii="Times New Roman" w:hAnsi="Times New Roman"/>
          <w:sz w:val="24"/>
          <w:szCs w:val="24"/>
          <w:lang w:val="hr-HR"/>
        </w:rPr>
        <w:t>Žalba se izjavljuje u roku od</w:t>
      </w:r>
      <w:r w:rsidR="00C664FB" w:rsidRPr="005204A0">
        <w:rPr>
          <w:rFonts w:ascii="Times New Roman" w:hAnsi="Times New Roman"/>
          <w:sz w:val="24"/>
          <w:szCs w:val="24"/>
          <w:lang w:val="hr-HR"/>
        </w:rPr>
        <w:t xml:space="preserve"> 10</w:t>
      </w:r>
      <w:r w:rsidR="006534E8" w:rsidRPr="005204A0">
        <w:rPr>
          <w:rFonts w:ascii="Times New Roman" w:hAnsi="Times New Roman"/>
          <w:sz w:val="24"/>
          <w:szCs w:val="24"/>
          <w:lang w:val="hr-HR"/>
        </w:rPr>
        <w:t xml:space="preserve"> (</w:t>
      </w:r>
      <w:r w:rsidR="00C664FB" w:rsidRPr="005204A0">
        <w:rPr>
          <w:rFonts w:ascii="Times New Roman" w:hAnsi="Times New Roman"/>
          <w:sz w:val="24"/>
          <w:szCs w:val="24"/>
          <w:lang w:val="hr-HR"/>
        </w:rPr>
        <w:t>deset</w:t>
      </w:r>
      <w:r w:rsidR="006534E8" w:rsidRPr="005204A0">
        <w:rPr>
          <w:rFonts w:ascii="Times New Roman" w:hAnsi="Times New Roman"/>
          <w:sz w:val="24"/>
          <w:szCs w:val="24"/>
          <w:lang w:val="hr-HR"/>
        </w:rPr>
        <w:t>) dana,</w:t>
      </w:r>
      <w:r w:rsidRPr="005204A0">
        <w:rPr>
          <w:rFonts w:ascii="Times New Roman" w:hAnsi="Times New Roman"/>
          <w:sz w:val="24"/>
          <w:szCs w:val="24"/>
          <w:lang w:val="hr-HR"/>
        </w:rPr>
        <w:t xml:space="preserve"> od dana:</w:t>
      </w:r>
      <w:r w:rsidR="00A168F3" w:rsidRPr="005204A0">
        <w:rPr>
          <w:rFonts w:ascii="Times New Roman" w:hAnsi="Times New Roman"/>
          <w:sz w:val="24"/>
          <w:szCs w:val="24"/>
          <w:lang w:val="hr-HR"/>
        </w:rPr>
        <w:t xml:space="preserve"> </w:t>
      </w:r>
    </w:p>
    <w:p w14:paraId="2C7840D6" w14:textId="77777777" w:rsidR="00C664FB" w:rsidRPr="005204A0" w:rsidRDefault="00C664FB" w:rsidP="00B87327">
      <w:pPr>
        <w:jc w:val="both"/>
        <w:rPr>
          <w:rFonts w:ascii="Times New Roman" w:hAnsi="Times New Roman"/>
          <w:sz w:val="24"/>
          <w:szCs w:val="24"/>
          <w:lang w:val="hr-HR"/>
        </w:rPr>
      </w:pPr>
    </w:p>
    <w:p w14:paraId="1C5C0C0A" w14:textId="77777777" w:rsidR="00C664FB" w:rsidRPr="005204A0" w:rsidRDefault="00C664FB" w:rsidP="00A473FC">
      <w:pPr>
        <w:pStyle w:val="Odlomakpopisa"/>
        <w:numPr>
          <w:ilvl w:val="0"/>
          <w:numId w:val="7"/>
        </w:numPr>
        <w:jc w:val="both"/>
        <w:rPr>
          <w:rFonts w:ascii="Times New Roman" w:hAnsi="Times New Roman"/>
          <w:sz w:val="24"/>
          <w:szCs w:val="24"/>
          <w:lang w:val="hr-HR"/>
        </w:rPr>
      </w:pPr>
      <w:r w:rsidRPr="005204A0">
        <w:rPr>
          <w:rFonts w:ascii="Times New Roman" w:hAnsi="Times New Roman"/>
          <w:sz w:val="24"/>
          <w:szCs w:val="24"/>
          <w:lang w:val="hr-HR"/>
        </w:rPr>
        <w:t>objave poziva na nadmetanje, u odnosu na sadržaj poziva ili dokumentacije o nabavi</w:t>
      </w:r>
    </w:p>
    <w:p w14:paraId="12469B40" w14:textId="77777777" w:rsidR="00C664FB" w:rsidRPr="005204A0" w:rsidRDefault="00C664FB" w:rsidP="00A473FC">
      <w:pPr>
        <w:pStyle w:val="Odlomakpopisa"/>
        <w:numPr>
          <w:ilvl w:val="0"/>
          <w:numId w:val="7"/>
        </w:numPr>
        <w:jc w:val="both"/>
        <w:rPr>
          <w:rFonts w:ascii="Times New Roman" w:hAnsi="Times New Roman"/>
          <w:sz w:val="24"/>
          <w:szCs w:val="24"/>
          <w:lang w:val="hr-HR"/>
        </w:rPr>
      </w:pPr>
      <w:r w:rsidRPr="005204A0">
        <w:rPr>
          <w:rFonts w:ascii="Times New Roman" w:hAnsi="Times New Roman"/>
          <w:sz w:val="24"/>
          <w:szCs w:val="24"/>
          <w:lang w:val="hr-HR"/>
        </w:rPr>
        <w:t>objave obavijesti o ispravku, u odnosu na sadržaj ispravka</w:t>
      </w:r>
    </w:p>
    <w:p w14:paraId="39BEA1E5" w14:textId="77777777" w:rsidR="00C664FB" w:rsidRPr="005204A0" w:rsidRDefault="00C664FB" w:rsidP="00A473FC">
      <w:pPr>
        <w:pStyle w:val="Odlomakpopisa"/>
        <w:numPr>
          <w:ilvl w:val="0"/>
          <w:numId w:val="7"/>
        </w:numPr>
        <w:jc w:val="both"/>
        <w:rPr>
          <w:rFonts w:ascii="Times New Roman" w:hAnsi="Times New Roman"/>
          <w:sz w:val="24"/>
          <w:szCs w:val="24"/>
          <w:lang w:val="hr-HR"/>
        </w:rPr>
      </w:pPr>
      <w:r w:rsidRPr="005204A0">
        <w:rPr>
          <w:rFonts w:ascii="Times New Roman" w:hAnsi="Times New Roman"/>
          <w:sz w:val="24"/>
          <w:szCs w:val="24"/>
          <w:lang w:val="hr-HR"/>
        </w:rPr>
        <w:t>objave izmjene dokumentacije o nabavi, u odnosu na sadržaj izmjene dokumentacije</w:t>
      </w:r>
    </w:p>
    <w:p w14:paraId="61559825" w14:textId="77777777" w:rsidR="00C664FB" w:rsidRPr="005204A0" w:rsidRDefault="00C664FB" w:rsidP="00A473FC">
      <w:pPr>
        <w:pStyle w:val="Odlomakpopisa"/>
        <w:numPr>
          <w:ilvl w:val="0"/>
          <w:numId w:val="7"/>
        </w:numPr>
        <w:jc w:val="both"/>
        <w:rPr>
          <w:rFonts w:ascii="Times New Roman" w:hAnsi="Times New Roman"/>
          <w:sz w:val="24"/>
          <w:szCs w:val="24"/>
          <w:lang w:val="hr-HR"/>
        </w:rPr>
      </w:pPr>
      <w:r w:rsidRPr="005204A0">
        <w:rPr>
          <w:rFonts w:ascii="Times New Roman" w:hAnsi="Times New Roman"/>
          <w:sz w:val="24"/>
          <w:szCs w:val="24"/>
          <w:lang w:val="hr-HR"/>
        </w:rPr>
        <w:t>otvaranja ponuda u odnosu na propuštanje naručitelja da valjano odgovori na pravodobno dostavljen zahtjev dodatne informacije, objašnjenja ili izmjene dokumentacije o nabavi te na postupak otvaranja ponuda</w:t>
      </w:r>
    </w:p>
    <w:p w14:paraId="2BBAA7FF" w14:textId="77777777" w:rsidR="00C664FB" w:rsidRPr="005204A0" w:rsidRDefault="00C664FB" w:rsidP="00A473FC">
      <w:pPr>
        <w:pStyle w:val="Odlomakpopisa"/>
        <w:numPr>
          <w:ilvl w:val="0"/>
          <w:numId w:val="7"/>
        </w:numPr>
        <w:jc w:val="both"/>
        <w:rPr>
          <w:rFonts w:ascii="Times New Roman" w:hAnsi="Times New Roman"/>
          <w:sz w:val="24"/>
          <w:szCs w:val="24"/>
          <w:lang w:val="hr-HR"/>
        </w:rPr>
      </w:pPr>
      <w:r w:rsidRPr="005204A0">
        <w:rPr>
          <w:rFonts w:ascii="Times New Roman" w:hAnsi="Times New Roman"/>
          <w:sz w:val="24"/>
          <w:szCs w:val="24"/>
          <w:lang w:val="hr-HR"/>
        </w:rPr>
        <w:t>primitka odluke o odabiru ili poništenju, u odnosu na postupak pregleda, ocjene i odabira ponuda, ili razloge poništenja.</w:t>
      </w:r>
    </w:p>
    <w:p w14:paraId="32CBB256" w14:textId="77777777" w:rsidR="00C664FB" w:rsidRPr="005204A0" w:rsidRDefault="00C664FB" w:rsidP="00B87327">
      <w:pPr>
        <w:ind w:left="141"/>
        <w:jc w:val="both"/>
        <w:rPr>
          <w:rFonts w:ascii="Times New Roman" w:hAnsi="Times New Roman"/>
          <w:b/>
          <w:sz w:val="24"/>
          <w:szCs w:val="24"/>
          <w:lang w:val="hr-HR"/>
        </w:rPr>
      </w:pPr>
    </w:p>
    <w:p w14:paraId="4B8558C5" w14:textId="77777777" w:rsidR="00286263" w:rsidRPr="005204A0" w:rsidRDefault="00AD5A9B" w:rsidP="00B87327">
      <w:pPr>
        <w:ind w:left="141"/>
        <w:jc w:val="both"/>
        <w:rPr>
          <w:rFonts w:ascii="Times New Roman" w:hAnsi="Times New Roman"/>
          <w:b/>
          <w:sz w:val="24"/>
          <w:szCs w:val="24"/>
          <w:lang w:val="hr-HR"/>
        </w:rPr>
      </w:pPr>
      <w:r w:rsidRPr="005204A0">
        <w:rPr>
          <w:rFonts w:ascii="Times New Roman" w:hAnsi="Times New Roman"/>
          <w:b/>
          <w:sz w:val="24"/>
          <w:szCs w:val="24"/>
          <w:lang w:val="hr-HR"/>
        </w:rPr>
        <w:t>Žalitelj koji je propustio izjaviti žalbu u određenoj navedenoj fazi postupka gubi pravo na žalbu u kasnijoj fazi postupka na prethodnu fazu.</w:t>
      </w:r>
    </w:p>
    <w:p w14:paraId="29CEFC3F" w14:textId="77777777" w:rsidR="009F0C4B" w:rsidRPr="005204A0" w:rsidRDefault="009F0C4B" w:rsidP="009F0C4B">
      <w:pPr>
        <w:pStyle w:val="Default"/>
        <w:rPr>
          <w:rFonts w:ascii="Times New Roman" w:hAnsi="Times New Roman" w:cs="Times New Roman"/>
        </w:rPr>
      </w:pPr>
    </w:p>
    <w:p w14:paraId="04AFD049" w14:textId="77777777" w:rsidR="009F0C4B" w:rsidRPr="005204A0" w:rsidRDefault="009F0C4B" w:rsidP="006F6F2D">
      <w:pPr>
        <w:pStyle w:val="Naslov1"/>
      </w:pPr>
      <w:bookmarkStart w:id="85" w:name="_Toc491922396"/>
      <w:r w:rsidRPr="005204A0">
        <w:t>9. PRIMJENA PROPISA</w:t>
      </w:r>
      <w:bookmarkEnd w:id="85"/>
      <w:r w:rsidRPr="005204A0">
        <w:t xml:space="preserve"> </w:t>
      </w:r>
    </w:p>
    <w:p w14:paraId="67D63A5D" w14:textId="77777777" w:rsidR="009F0C4B" w:rsidRPr="005204A0" w:rsidRDefault="009F0C4B" w:rsidP="005F06FA">
      <w:pPr>
        <w:pStyle w:val="Default"/>
        <w:jc w:val="both"/>
        <w:rPr>
          <w:rFonts w:ascii="Times New Roman" w:hAnsi="Times New Roman" w:cs="Times New Roman"/>
          <w:color w:val="auto"/>
        </w:rPr>
      </w:pPr>
      <w:r w:rsidRPr="005204A0">
        <w:rPr>
          <w:rFonts w:ascii="Times New Roman" w:hAnsi="Times New Roman" w:cs="Times New Roman"/>
          <w:color w:val="auto"/>
        </w:rPr>
        <w:t xml:space="preserve">Na pitanja koja se tiču pravila, uvjeta, načina i postupka nabave usluga, a koja nisu regulirana ovom Dokumentacijom o nabavi primjenjivat će se odredbe ZJN 2016, na odgovarajući način odredbe Uredbe o načinu izrade i postupanju sa dokumentacijom o nabavi „Narodne novine“, broj 10/12), te ostalih pozitivnih podzakonskih propisa kojima je regulirano područje javne nabave. </w:t>
      </w:r>
    </w:p>
    <w:p w14:paraId="7C568495" w14:textId="77777777" w:rsidR="00D42D59" w:rsidRDefault="00D42D59" w:rsidP="005F06FA">
      <w:pPr>
        <w:pStyle w:val="Naslov1"/>
        <w:jc w:val="both"/>
      </w:pPr>
    </w:p>
    <w:p w14:paraId="2089E451" w14:textId="77777777" w:rsidR="009F0C4B" w:rsidRPr="005204A0" w:rsidRDefault="009F0C4B" w:rsidP="005F06FA">
      <w:pPr>
        <w:pStyle w:val="Naslov1"/>
        <w:jc w:val="both"/>
      </w:pPr>
      <w:bookmarkStart w:id="86" w:name="_Toc491922397"/>
      <w:r w:rsidRPr="005204A0">
        <w:t>10. OSTALI UVJETI IZVRŠENJA OKVIRNOG SPORAZUMA / UGOVORA O OSIGURANJU</w:t>
      </w:r>
      <w:bookmarkEnd w:id="86"/>
      <w:r w:rsidRPr="005204A0">
        <w:t xml:space="preserve"> </w:t>
      </w:r>
    </w:p>
    <w:p w14:paraId="64718983" w14:textId="77777777" w:rsidR="005F06FA" w:rsidRDefault="005F06FA" w:rsidP="005F06FA">
      <w:pPr>
        <w:pStyle w:val="Default"/>
        <w:ind w:left="720"/>
        <w:jc w:val="both"/>
        <w:rPr>
          <w:rStyle w:val="Naslov2Char"/>
        </w:rPr>
      </w:pPr>
    </w:p>
    <w:p w14:paraId="6508CBCB" w14:textId="77777777" w:rsidR="009F0C4B" w:rsidRPr="005204A0" w:rsidRDefault="009F0C4B" w:rsidP="005F06FA">
      <w:pPr>
        <w:pStyle w:val="Default"/>
        <w:ind w:left="720"/>
        <w:jc w:val="both"/>
        <w:rPr>
          <w:rFonts w:ascii="Times New Roman" w:hAnsi="Times New Roman" w:cs="Times New Roman"/>
          <w:color w:val="auto"/>
        </w:rPr>
      </w:pPr>
      <w:bookmarkStart w:id="87" w:name="_Toc491922398"/>
      <w:r w:rsidRPr="006F6F2D">
        <w:rPr>
          <w:rStyle w:val="Naslov2Char"/>
        </w:rPr>
        <w:t>10.1. Ugovorne strane</w:t>
      </w:r>
      <w:bookmarkEnd w:id="87"/>
      <w:r w:rsidRPr="005204A0">
        <w:rPr>
          <w:rFonts w:ascii="Times New Roman" w:hAnsi="Times New Roman" w:cs="Times New Roman"/>
          <w:color w:val="auto"/>
        </w:rPr>
        <w:t xml:space="preserve"> izvršavaju okvirni sporazum, odnosno ugovor o osiguranju/police osiguranja u skladu s uvjetima određenima u dokumentaciji o nabavi i odabranom ponudom. </w:t>
      </w:r>
    </w:p>
    <w:p w14:paraId="1D7F18D1" w14:textId="77777777" w:rsidR="009F0C4B" w:rsidRPr="005204A0" w:rsidRDefault="009F0C4B" w:rsidP="005F06FA">
      <w:pPr>
        <w:pStyle w:val="Default"/>
        <w:ind w:left="720"/>
        <w:jc w:val="both"/>
        <w:rPr>
          <w:rFonts w:ascii="Times New Roman" w:hAnsi="Times New Roman" w:cs="Times New Roman"/>
          <w:color w:val="auto"/>
        </w:rPr>
      </w:pPr>
      <w:r w:rsidRPr="005204A0">
        <w:rPr>
          <w:rFonts w:ascii="Times New Roman" w:hAnsi="Times New Roman" w:cs="Times New Roman"/>
          <w:color w:val="auto"/>
        </w:rPr>
        <w:t xml:space="preserve">Naručitelj smije izmijeniti okvirni sporazum, odnosno ugovor o osiguranju/police osiguranja tijekom njegova trajanja bez provođenja novog postupka javne nabave ako izmjene, neovisno o njihovoj vrijednosti, nisu značajne u smislu članka 321. ZJN 2016. </w:t>
      </w:r>
    </w:p>
    <w:p w14:paraId="2FE7DD3F" w14:textId="77777777" w:rsidR="009F0C4B" w:rsidRPr="005204A0" w:rsidRDefault="009F0C4B" w:rsidP="005F06FA">
      <w:pPr>
        <w:pStyle w:val="Default"/>
        <w:ind w:left="720"/>
        <w:jc w:val="both"/>
        <w:rPr>
          <w:rFonts w:ascii="Times New Roman" w:hAnsi="Times New Roman" w:cs="Times New Roman"/>
          <w:color w:val="auto"/>
        </w:rPr>
      </w:pPr>
      <w:r w:rsidRPr="005204A0">
        <w:rPr>
          <w:rFonts w:ascii="Times New Roman" w:hAnsi="Times New Roman" w:cs="Times New Roman"/>
          <w:color w:val="auto"/>
        </w:rPr>
        <w:lastRenderedPageBreak/>
        <w:t xml:space="preserve">Odredbe o izmjeni ugovora o osiguranju/police osiguranja koje bi Naručitelj/ugovaratelj osiguranja ili osiguranik mogli tražiti, ne ograničavajući se na iste, odnose se i na sljedeće izmjene: </w:t>
      </w:r>
    </w:p>
    <w:p w14:paraId="6D1F9320" w14:textId="77777777" w:rsidR="009F0C4B" w:rsidRPr="005204A0" w:rsidRDefault="009F0C4B" w:rsidP="005F06FA">
      <w:pPr>
        <w:pStyle w:val="Default"/>
        <w:spacing w:after="17"/>
        <w:ind w:left="720"/>
        <w:jc w:val="both"/>
        <w:rPr>
          <w:rFonts w:ascii="Times New Roman" w:hAnsi="Times New Roman" w:cs="Times New Roman"/>
          <w:color w:val="auto"/>
        </w:rPr>
      </w:pPr>
      <w:r w:rsidRPr="005204A0">
        <w:rPr>
          <w:rFonts w:ascii="Times New Roman" w:hAnsi="Times New Roman" w:cs="Times New Roman"/>
          <w:color w:val="auto"/>
        </w:rPr>
        <w:t xml:space="preserve">- u opsegu usluga i osigurateljnog pokrića, </w:t>
      </w:r>
    </w:p>
    <w:p w14:paraId="6F5C1946" w14:textId="77777777" w:rsidR="009F0C4B" w:rsidRPr="005204A0" w:rsidRDefault="009F0C4B" w:rsidP="005F06FA">
      <w:pPr>
        <w:pStyle w:val="Default"/>
        <w:spacing w:after="17"/>
        <w:ind w:left="720"/>
        <w:jc w:val="both"/>
        <w:rPr>
          <w:rFonts w:ascii="Times New Roman" w:hAnsi="Times New Roman" w:cs="Times New Roman"/>
          <w:color w:val="auto"/>
        </w:rPr>
      </w:pPr>
      <w:r w:rsidRPr="005204A0">
        <w:rPr>
          <w:rFonts w:ascii="Times New Roman" w:hAnsi="Times New Roman" w:cs="Times New Roman"/>
          <w:color w:val="auto"/>
        </w:rPr>
        <w:t xml:space="preserve">- vrsta rizika unutar ugovorenih vrsta osiguranja (sukladno Pravilniku o rasporedu vrsta rizika po skupinama i vrstama osiguranja odnosno reosiguranja), </w:t>
      </w:r>
    </w:p>
    <w:p w14:paraId="3B428CF0" w14:textId="77777777" w:rsidR="009F0C4B" w:rsidRPr="005204A0" w:rsidRDefault="009F0C4B" w:rsidP="005F06FA">
      <w:pPr>
        <w:pStyle w:val="Default"/>
        <w:spacing w:after="17"/>
        <w:ind w:left="720"/>
        <w:jc w:val="both"/>
        <w:rPr>
          <w:rFonts w:ascii="Times New Roman" w:hAnsi="Times New Roman" w:cs="Times New Roman"/>
          <w:color w:val="auto"/>
        </w:rPr>
      </w:pPr>
      <w:r w:rsidRPr="005204A0">
        <w:rPr>
          <w:rFonts w:ascii="Times New Roman" w:hAnsi="Times New Roman" w:cs="Times New Roman"/>
          <w:color w:val="auto"/>
        </w:rPr>
        <w:t xml:space="preserve">- limita pokrića, </w:t>
      </w:r>
    </w:p>
    <w:p w14:paraId="0325AC6E" w14:textId="77777777" w:rsidR="009F0C4B" w:rsidRPr="005204A0" w:rsidRDefault="009F0C4B" w:rsidP="005F06FA">
      <w:pPr>
        <w:pStyle w:val="Default"/>
        <w:ind w:left="720"/>
        <w:jc w:val="both"/>
        <w:rPr>
          <w:rFonts w:ascii="Times New Roman" w:hAnsi="Times New Roman" w:cs="Times New Roman"/>
          <w:color w:val="auto"/>
        </w:rPr>
      </w:pPr>
      <w:r w:rsidRPr="005204A0">
        <w:rPr>
          <w:rFonts w:ascii="Times New Roman" w:hAnsi="Times New Roman" w:cs="Times New Roman"/>
          <w:color w:val="auto"/>
        </w:rPr>
        <w:t xml:space="preserve">- iznosa ugovorenih franšiza, samopridržaja i/ili karenci. </w:t>
      </w:r>
    </w:p>
    <w:p w14:paraId="5754B840" w14:textId="77777777" w:rsidR="009F0C4B" w:rsidRPr="005204A0" w:rsidRDefault="009F0C4B" w:rsidP="005F06FA">
      <w:pPr>
        <w:pStyle w:val="Default"/>
        <w:ind w:left="720"/>
        <w:jc w:val="both"/>
        <w:rPr>
          <w:rFonts w:ascii="Times New Roman" w:hAnsi="Times New Roman" w:cs="Times New Roman"/>
          <w:color w:val="auto"/>
        </w:rPr>
      </w:pPr>
    </w:p>
    <w:p w14:paraId="682D433F" w14:textId="77777777" w:rsidR="009F0C4B" w:rsidRPr="005204A0" w:rsidRDefault="009F0C4B" w:rsidP="005F06FA">
      <w:pPr>
        <w:jc w:val="both"/>
        <w:rPr>
          <w:rFonts w:ascii="Times New Roman" w:hAnsi="Times New Roman"/>
          <w:sz w:val="24"/>
          <w:szCs w:val="24"/>
          <w:lang w:val="hr-HR"/>
        </w:rPr>
      </w:pPr>
      <w:r w:rsidRPr="005204A0">
        <w:rPr>
          <w:rFonts w:ascii="Times New Roman" w:hAnsi="Times New Roman"/>
          <w:sz w:val="24"/>
          <w:szCs w:val="24"/>
          <w:lang w:val="hr-HR"/>
        </w:rPr>
        <w:t>Na odgovornost ugovornih strana za ispunjenje obveza iz ugovora o javnoj nabavi primjenjuju se odgovarajuće odredbe Zakona o obveznim odnosima („Narodne novine“, broj: 35/05., 41/08., 125/11. i 78/15.) i propisa kojima se regulira predmet nabave.</w:t>
      </w:r>
    </w:p>
    <w:p w14:paraId="2B79AA1F" w14:textId="77777777" w:rsidR="009F0C4B" w:rsidRPr="005204A0" w:rsidRDefault="009F0C4B" w:rsidP="005F06FA">
      <w:pPr>
        <w:jc w:val="both"/>
        <w:rPr>
          <w:rFonts w:ascii="Times New Roman" w:hAnsi="Times New Roman"/>
          <w:sz w:val="24"/>
          <w:szCs w:val="24"/>
          <w:lang w:val="hr-HR"/>
        </w:rPr>
      </w:pPr>
    </w:p>
    <w:p w14:paraId="75801FC1" w14:textId="77777777" w:rsidR="009F0C4B" w:rsidRPr="005204A0" w:rsidRDefault="009F0C4B" w:rsidP="005F06FA">
      <w:pPr>
        <w:pStyle w:val="Default"/>
        <w:ind w:left="720"/>
        <w:jc w:val="both"/>
        <w:rPr>
          <w:rFonts w:ascii="Times New Roman" w:hAnsi="Times New Roman" w:cs="Times New Roman"/>
        </w:rPr>
      </w:pPr>
    </w:p>
    <w:p w14:paraId="4F4F2DAB" w14:textId="156FFB4C" w:rsidR="009F0C4B" w:rsidRPr="004E2634" w:rsidRDefault="009F0C4B" w:rsidP="005F06FA">
      <w:pPr>
        <w:pStyle w:val="Default"/>
        <w:ind w:left="720"/>
        <w:jc w:val="both"/>
        <w:rPr>
          <w:rFonts w:ascii="Times New Roman" w:hAnsi="Times New Roman" w:cs="Times New Roman"/>
          <w:color w:val="auto"/>
        </w:rPr>
      </w:pPr>
      <w:bookmarkStart w:id="88" w:name="_Toc491922399"/>
      <w:r w:rsidRPr="004E2634">
        <w:rPr>
          <w:rStyle w:val="Naslov2Char"/>
        </w:rPr>
        <w:t>10.2. Odabrani ponuditelj</w:t>
      </w:r>
      <w:bookmarkEnd w:id="88"/>
      <w:r w:rsidRPr="004E2634">
        <w:rPr>
          <w:rFonts w:ascii="Times New Roman" w:hAnsi="Times New Roman" w:cs="Times New Roman"/>
          <w:b/>
          <w:bCs/>
          <w:color w:val="auto"/>
        </w:rPr>
        <w:t>/osiguratelj mora tijekom trajanja okvirnog sporazuma i pojedinog ugovora o javnoj nabavi/polici osiguranja imati zaključen ugovor o reosiguranju za usluge osiguranja imovine, odgovornosti, te osiguranja od posljedica nesretnog slučaja</w:t>
      </w:r>
      <w:r w:rsidR="007B1896">
        <w:rPr>
          <w:rFonts w:ascii="Times New Roman" w:hAnsi="Times New Roman" w:cs="Times New Roman"/>
          <w:b/>
          <w:bCs/>
          <w:color w:val="auto"/>
        </w:rPr>
        <w:t xml:space="preserve"> </w:t>
      </w:r>
      <w:r w:rsidR="007B1896" w:rsidRPr="007B1896">
        <w:rPr>
          <w:rFonts w:ascii="Times New Roman" w:hAnsi="Times New Roman" w:cs="Times New Roman"/>
          <w:b/>
          <w:bCs/>
          <w:color w:val="auto"/>
        </w:rPr>
        <w:t>Ili dovoljnu visinu vlastitog sampridržaja za pokriće preuzetih rizika.</w:t>
      </w:r>
      <w:r w:rsidRPr="004E2634">
        <w:rPr>
          <w:rFonts w:ascii="Times New Roman" w:hAnsi="Times New Roman" w:cs="Times New Roman"/>
          <w:color w:val="auto"/>
        </w:rPr>
        <w:t xml:space="preserve"> </w:t>
      </w:r>
    </w:p>
    <w:p w14:paraId="28A607F2" w14:textId="77777777" w:rsidR="007B1896" w:rsidRPr="007B1896" w:rsidRDefault="007B1896" w:rsidP="007B1896">
      <w:pPr>
        <w:pStyle w:val="Default"/>
        <w:ind w:left="720"/>
        <w:jc w:val="both"/>
        <w:rPr>
          <w:rFonts w:ascii="Times New Roman" w:hAnsi="Times New Roman" w:cs="Times New Roman"/>
          <w:color w:val="auto"/>
        </w:rPr>
      </w:pPr>
      <w:r w:rsidRPr="007B1896">
        <w:rPr>
          <w:rFonts w:ascii="Times New Roman" w:hAnsi="Times New Roman" w:cs="Times New Roman"/>
          <w:color w:val="auto"/>
        </w:rPr>
        <w:t xml:space="preserve">U slučaju kad osiguratelj u svom samopridržaju nema dovoljno raspoloživog kapaciteta za pokriće rizika kojeg je preuzeo u osiguranje. Samopridržaj predstavlja dio osigurane svote koju osiguratelj ne predaje u reosiguranje, već u slučaju nastanka štetnog događaja isti predstavlja granicu pokrića osiguratelja. </w:t>
      </w:r>
    </w:p>
    <w:p w14:paraId="3ED27ACB" w14:textId="77777777" w:rsidR="007B1896" w:rsidRDefault="007B1896" w:rsidP="007B1896">
      <w:pPr>
        <w:pStyle w:val="Default"/>
        <w:ind w:left="720"/>
        <w:jc w:val="both"/>
        <w:rPr>
          <w:rFonts w:ascii="Times New Roman" w:hAnsi="Times New Roman" w:cs="Times New Roman"/>
          <w:color w:val="auto"/>
        </w:rPr>
      </w:pPr>
      <w:r w:rsidRPr="007B1896">
        <w:rPr>
          <w:rFonts w:ascii="Times New Roman" w:hAnsi="Times New Roman" w:cs="Times New Roman"/>
          <w:color w:val="auto"/>
        </w:rPr>
        <w:t>Odabrani ponuditelj/osiguratelj pokrit će reosiguranjem onaj dio preuzetih osiguranih rizika koji prema tablicama maksimalnog pokrića prelaze samopridržaj odnosno vlastite udjele u kompenzaciji rizika.</w:t>
      </w:r>
    </w:p>
    <w:p w14:paraId="795446BF" w14:textId="6603E76F" w:rsidR="009F0C4B" w:rsidRPr="005204A0" w:rsidRDefault="009F0C4B" w:rsidP="007B1896">
      <w:pPr>
        <w:pStyle w:val="Default"/>
        <w:ind w:left="720"/>
        <w:jc w:val="both"/>
        <w:rPr>
          <w:rFonts w:ascii="Times New Roman" w:hAnsi="Times New Roman" w:cs="Times New Roman"/>
          <w:color w:val="auto"/>
        </w:rPr>
      </w:pPr>
      <w:r w:rsidRPr="004E2634">
        <w:rPr>
          <w:rFonts w:ascii="Times New Roman" w:hAnsi="Times New Roman" w:cs="Times New Roman"/>
          <w:color w:val="auto"/>
        </w:rPr>
        <w:t>Naručitelj zadržava pravo da tijekom trajanja Okvirnog sporazuma zatraži od osiguratelja da dostavi dokaz za isto. Ukoliko osiguratelj neće moći dokazati da pojeduje adekvatno reosigurateljno pokriće kako se ovdje traži, Naručiteli može raskinuti Okvirni sporazum.</w:t>
      </w:r>
      <w:r w:rsidRPr="005204A0">
        <w:rPr>
          <w:rFonts w:ascii="Times New Roman" w:hAnsi="Times New Roman" w:cs="Times New Roman"/>
          <w:color w:val="auto"/>
        </w:rPr>
        <w:t xml:space="preserve"> </w:t>
      </w:r>
    </w:p>
    <w:p w14:paraId="312AF59D" w14:textId="77777777" w:rsidR="009F0C4B" w:rsidRPr="005204A0" w:rsidRDefault="009F0C4B" w:rsidP="005F06FA">
      <w:pPr>
        <w:pStyle w:val="Default"/>
        <w:ind w:left="720"/>
        <w:jc w:val="both"/>
        <w:rPr>
          <w:rFonts w:ascii="Times New Roman" w:hAnsi="Times New Roman" w:cs="Times New Roman"/>
          <w:b/>
          <w:bCs/>
          <w:color w:val="auto"/>
        </w:rPr>
      </w:pPr>
    </w:p>
    <w:p w14:paraId="581D54FC" w14:textId="77777777" w:rsidR="009F0C4B" w:rsidRPr="005204A0" w:rsidRDefault="009F0C4B" w:rsidP="005F06FA">
      <w:pPr>
        <w:pStyle w:val="Default"/>
        <w:ind w:left="720"/>
        <w:jc w:val="both"/>
        <w:rPr>
          <w:rFonts w:ascii="Times New Roman" w:hAnsi="Times New Roman" w:cs="Times New Roman"/>
          <w:color w:val="auto"/>
        </w:rPr>
      </w:pPr>
      <w:bookmarkStart w:id="89" w:name="_Toc491922400"/>
      <w:r w:rsidRPr="006F6F2D">
        <w:rPr>
          <w:rStyle w:val="Naslov2Char"/>
        </w:rPr>
        <w:t>10.3. Odabrani ponuditelj</w:t>
      </w:r>
      <w:bookmarkEnd w:id="89"/>
      <w:r w:rsidRPr="005204A0">
        <w:rPr>
          <w:rFonts w:ascii="Times New Roman" w:hAnsi="Times New Roman" w:cs="Times New Roman"/>
          <w:b/>
          <w:bCs/>
          <w:color w:val="auto"/>
        </w:rPr>
        <w:t xml:space="preserve">/osiguratelj dužan je kod sklapanja Okvirnog sporazuma Naručitelju dostaviti sve kod nadzornog tijela prijavljene Opće, Dopunske i Posebne uvjete osiguranja i klauzule koje se odnose na predmet nabave te bi se primjenjivale uz uvjete propisane ovom Dokumentacijom. </w:t>
      </w:r>
    </w:p>
    <w:p w14:paraId="7852364A" w14:textId="77777777" w:rsidR="009F0C4B" w:rsidRPr="005204A0" w:rsidRDefault="009F0C4B" w:rsidP="005F06FA">
      <w:pPr>
        <w:pStyle w:val="Default"/>
        <w:ind w:left="720"/>
        <w:jc w:val="both"/>
        <w:rPr>
          <w:rFonts w:ascii="Times New Roman" w:hAnsi="Times New Roman" w:cs="Times New Roman"/>
          <w:b/>
          <w:bCs/>
          <w:color w:val="auto"/>
        </w:rPr>
      </w:pPr>
    </w:p>
    <w:p w14:paraId="04F9A08F" w14:textId="77777777" w:rsidR="009F0C4B" w:rsidRPr="005204A0" w:rsidRDefault="009F0C4B" w:rsidP="005F06FA">
      <w:pPr>
        <w:pStyle w:val="Default"/>
        <w:ind w:left="720"/>
        <w:jc w:val="both"/>
        <w:rPr>
          <w:rFonts w:ascii="Times New Roman" w:hAnsi="Times New Roman" w:cs="Times New Roman"/>
          <w:color w:val="auto"/>
        </w:rPr>
      </w:pPr>
      <w:bookmarkStart w:id="90" w:name="_Toc491922401"/>
      <w:r w:rsidRPr="006F6F2D">
        <w:rPr>
          <w:rStyle w:val="Naslov2Char"/>
        </w:rPr>
        <w:t>10.4. Opisi pokrića i uvjeti</w:t>
      </w:r>
      <w:bookmarkEnd w:id="90"/>
      <w:r w:rsidRPr="006F6F2D">
        <w:rPr>
          <w:rFonts w:ascii="Times New Roman" w:hAnsi="Times New Roman" w:cs="Times New Roman"/>
          <w:b/>
          <w:color w:val="auto"/>
        </w:rPr>
        <w:t xml:space="preserve"> traženi ovom Dokumentacijom o nabavi</w:t>
      </w:r>
      <w:r w:rsidRPr="005204A0">
        <w:rPr>
          <w:rFonts w:ascii="Times New Roman" w:hAnsi="Times New Roman" w:cs="Times New Roman"/>
          <w:b/>
          <w:bCs/>
          <w:color w:val="auto"/>
        </w:rPr>
        <w:t xml:space="preserve"> i njenim prilozima imaju prednost primjene u odnosu na standardne uvjete osiguranja i klauzule ponuditelja. </w:t>
      </w:r>
    </w:p>
    <w:p w14:paraId="7791422C" w14:textId="77777777" w:rsidR="009F0C4B" w:rsidRPr="005204A0" w:rsidRDefault="009F0C4B" w:rsidP="005F06FA">
      <w:pPr>
        <w:pStyle w:val="Default"/>
        <w:ind w:left="720"/>
        <w:jc w:val="both"/>
        <w:rPr>
          <w:rFonts w:ascii="Times New Roman" w:hAnsi="Times New Roman" w:cs="Times New Roman"/>
          <w:color w:val="auto"/>
        </w:rPr>
      </w:pPr>
      <w:r w:rsidRPr="005204A0">
        <w:rPr>
          <w:rFonts w:ascii="Times New Roman" w:hAnsi="Times New Roman" w:cs="Times New Roman"/>
          <w:color w:val="auto"/>
        </w:rPr>
        <w:t xml:space="preserve">Ponuditelj dodatno ne ograničava niti isključuje pokrića iz standardnih uvjeta koje ima prijavljene kod nadzornog tijela, i klauzula. </w:t>
      </w:r>
    </w:p>
    <w:p w14:paraId="1AA482FB" w14:textId="77777777" w:rsidR="009F0C4B" w:rsidRPr="005204A0" w:rsidRDefault="009F0C4B" w:rsidP="005F06FA">
      <w:pPr>
        <w:pStyle w:val="Default"/>
        <w:ind w:left="720"/>
        <w:jc w:val="both"/>
        <w:rPr>
          <w:rFonts w:ascii="Times New Roman" w:hAnsi="Times New Roman" w:cs="Times New Roman"/>
          <w:color w:val="auto"/>
        </w:rPr>
      </w:pPr>
      <w:r w:rsidRPr="005204A0">
        <w:rPr>
          <w:rFonts w:ascii="Times New Roman" w:hAnsi="Times New Roman" w:cs="Times New Roman"/>
          <w:color w:val="auto"/>
        </w:rPr>
        <w:t xml:space="preserve">Ukoliko su bilo koje odredbe uvjeta i klauzula povoljnije od onih navedenih u ovoj Dokumentaciji o nabavi, primjenjuju se one povoljnije za Naručitelja. Pritom je Naručitelj taj koji odlučuje koje su odredbe za njega povoljnije. </w:t>
      </w:r>
    </w:p>
    <w:p w14:paraId="3441875D" w14:textId="77777777" w:rsidR="009F0C4B" w:rsidRPr="005204A0" w:rsidRDefault="009F0C4B" w:rsidP="005F06FA">
      <w:pPr>
        <w:ind w:left="720"/>
        <w:jc w:val="both"/>
        <w:rPr>
          <w:rFonts w:ascii="Times New Roman" w:hAnsi="Times New Roman"/>
          <w:sz w:val="24"/>
          <w:szCs w:val="24"/>
          <w:lang w:val="hr-HR"/>
        </w:rPr>
      </w:pPr>
    </w:p>
    <w:p w14:paraId="50F2CCC2" w14:textId="77777777" w:rsidR="009F0C4B" w:rsidRPr="005204A0" w:rsidRDefault="009F0C4B" w:rsidP="005F06FA">
      <w:pPr>
        <w:ind w:left="720"/>
        <w:jc w:val="both"/>
        <w:rPr>
          <w:rFonts w:ascii="Times New Roman" w:hAnsi="Times New Roman"/>
          <w:sz w:val="24"/>
          <w:szCs w:val="24"/>
          <w:lang w:val="hr-HR"/>
        </w:rPr>
      </w:pPr>
    </w:p>
    <w:p w14:paraId="0DA5FD61" w14:textId="77777777" w:rsidR="009F0C4B" w:rsidRPr="005204A0" w:rsidRDefault="009F0C4B" w:rsidP="005F06FA">
      <w:pPr>
        <w:jc w:val="both"/>
        <w:rPr>
          <w:rFonts w:ascii="Times New Roman" w:hAnsi="Times New Roman"/>
          <w:sz w:val="24"/>
          <w:szCs w:val="24"/>
          <w:lang w:val="hr-HR"/>
        </w:rPr>
      </w:pPr>
      <w:r w:rsidRPr="005204A0">
        <w:rPr>
          <w:rFonts w:ascii="Times New Roman" w:hAnsi="Times New Roman"/>
          <w:sz w:val="24"/>
          <w:szCs w:val="24"/>
          <w:lang w:val="hr-HR"/>
        </w:rPr>
        <w:lastRenderedPageBreak/>
        <w:t>Podnošenjem ponude gospodarski subjekt prihvaća sve uvjete iz ove Dokumentacije o nabavi.</w:t>
      </w:r>
    </w:p>
    <w:p w14:paraId="33F62FFB" w14:textId="77777777" w:rsidR="009F0C4B" w:rsidRPr="005204A0" w:rsidRDefault="009F0C4B" w:rsidP="005F06FA">
      <w:pPr>
        <w:jc w:val="both"/>
        <w:rPr>
          <w:rFonts w:ascii="Times New Roman" w:hAnsi="Times New Roman"/>
          <w:sz w:val="24"/>
          <w:szCs w:val="24"/>
          <w:lang w:val="hr-HR"/>
        </w:rPr>
      </w:pPr>
    </w:p>
    <w:p w14:paraId="069B7D70" w14:textId="77777777" w:rsidR="009F0C4B" w:rsidRPr="005204A0" w:rsidRDefault="009F0C4B" w:rsidP="005F06FA">
      <w:pPr>
        <w:jc w:val="both"/>
        <w:rPr>
          <w:rFonts w:ascii="Times New Roman" w:hAnsi="Times New Roman"/>
          <w:lang w:val="hr-HR"/>
        </w:rPr>
      </w:pPr>
    </w:p>
    <w:p w14:paraId="1627EF95" w14:textId="77777777" w:rsidR="006534E8" w:rsidRPr="005204A0" w:rsidRDefault="009F0C4B" w:rsidP="005F06FA">
      <w:pPr>
        <w:jc w:val="both"/>
        <w:rPr>
          <w:rFonts w:ascii="Times New Roman" w:hAnsi="Times New Roman"/>
          <w:sz w:val="24"/>
          <w:szCs w:val="24"/>
          <w:lang w:val="hr-HR"/>
        </w:rPr>
      </w:pPr>
      <w:r w:rsidRPr="005204A0">
        <w:rPr>
          <w:rFonts w:ascii="Times New Roman" w:hAnsi="Times New Roman"/>
          <w:lang w:val="hr-HR"/>
        </w:rPr>
        <w:t xml:space="preserve"> </w:t>
      </w:r>
      <w:r w:rsidR="006534E8" w:rsidRPr="005204A0">
        <w:rPr>
          <w:rFonts w:ascii="Times New Roman" w:hAnsi="Times New Roman"/>
          <w:sz w:val="24"/>
          <w:szCs w:val="24"/>
          <w:lang w:val="hr-HR"/>
        </w:rPr>
        <w:br w:type="page"/>
      </w:r>
    </w:p>
    <w:p w14:paraId="151EDBF5" w14:textId="77777777" w:rsidR="006534E8" w:rsidRPr="005204A0" w:rsidRDefault="009F0C4B" w:rsidP="00B53BF5">
      <w:pPr>
        <w:pStyle w:val="Naslov1"/>
      </w:pPr>
      <w:bookmarkStart w:id="91" w:name="_Toc491922402"/>
      <w:r w:rsidRPr="005204A0">
        <w:lastRenderedPageBreak/>
        <w:t>11</w:t>
      </w:r>
      <w:r w:rsidR="006534E8" w:rsidRPr="005204A0">
        <w:t xml:space="preserve">. PRIJEDLOG </w:t>
      </w:r>
      <w:r w:rsidR="00714FD6" w:rsidRPr="005204A0">
        <w:t>UGOVORA</w:t>
      </w:r>
      <w:bookmarkEnd w:id="91"/>
    </w:p>
    <w:p w14:paraId="5BE8FBA7" w14:textId="77777777" w:rsidR="00751F27" w:rsidRPr="005204A0" w:rsidRDefault="00751F27" w:rsidP="006534E8">
      <w:pPr>
        <w:pStyle w:val="toa"/>
        <w:widowControl/>
        <w:tabs>
          <w:tab w:val="clear" w:pos="9000"/>
          <w:tab w:val="clear" w:pos="9360"/>
        </w:tabs>
        <w:suppressAutoHyphens w:val="0"/>
        <w:spacing w:line="240" w:lineRule="auto"/>
        <w:rPr>
          <w:szCs w:val="24"/>
          <w:lang w:val="hr-HR"/>
        </w:rPr>
      </w:pPr>
    </w:p>
    <w:p w14:paraId="140B119C" w14:textId="77777777" w:rsidR="00751F27" w:rsidRPr="005204A0" w:rsidRDefault="00751F27" w:rsidP="006534E8">
      <w:pPr>
        <w:pStyle w:val="toa"/>
        <w:widowControl/>
        <w:tabs>
          <w:tab w:val="clear" w:pos="9000"/>
          <w:tab w:val="clear" w:pos="9360"/>
        </w:tabs>
        <w:suppressAutoHyphens w:val="0"/>
        <w:spacing w:line="240" w:lineRule="auto"/>
        <w:rPr>
          <w:szCs w:val="24"/>
          <w:lang w:val="hr-HR"/>
        </w:rPr>
      </w:pPr>
    </w:p>
    <w:p w14:paraId="07AF3C48" w14:textId="77777777" w:rsidR="00751F27" w:rsidRPr="005204A0" w:rsidRDefault="00751F27" w:rsidP="00751F27">
      <w:pPr>
        <w:jc w:val="both"/>
        <w:rPr>
          <w:rFonts w:ascii="Times New Roman" w:hAnsi="Times New Roman"/>
          <w:lang w:val="hr-HR"/>
        </w:rPr>
      </w:pPr>
      <w:r w:rsidRPr="005204A0">
        <w:rPr>
          <w:rFonts w:ascii="Times New Roman" w:hAnsi="Times New Roman"/>
          <w:lang w:val="hr-HR"/>
        </w:rPr>
        <w:t>Sveučilište u Zadru, OIB: 10839679016, Ulica Mihovila Pavlinovića 1, koje zastupa Rektorica prof. dr. sc. Dijana Vican (u daljnjem tekstu: Naručitelj)</w:t>
      </w:r>
    </w:p>
    <w:p w14:paraId="68A848E1" w14:textId="77777777" w:rsidR="00751F27" w:rsidRPr="005204A0" w:rsidRDefault="00751F27" w:rsidP="00751F27">
      <w:pPr>
        <w:jc w:val="both"/>
        <w:rPr>
          <w:rFonts w:ascii="Times New Roman" w:hAnsi="Times New Roman"/>
          <w:lang w:val="hr-HR"/>
        </w:rPr>
      </w:pPr>
    </w:p>
    <w:p w14:paraId="1B00DED2" w14:textId="77777777" w:rsidR="00751F27" w:rsidRPr="005204A0" w:rsidRDefault="00751F27" w:rsidP="00751F27">
      <w:pPr>
        <w:jc w:val="both"/>
        <w:rPr>
          <w:rFonts w:ascii="Times New Roman" w:hAnsi="Times New Roman"/>
          <w:lang w:val="hr-HR"/>
        </w:rPr>
      </w:pPr>
      <w:r w:rsidRPr="005204A0">
        <w:rPr>
          <w:rFonts w:ascii="Times New Roman" w:hAnsi="Times New Roman"/>
          <w:lang w:val="hr-HR"/>
        </w:rPr>
        <w:t>i</w:t>
      </w:r>
    </w:p>
    <w:p w14:paraId="0B70D42B" w14:textId="77777777" w:rsidR="00751F27" w:rsidRPr="005204A0" w:rsidRDefault="00751F27" w:rsidP="00751F27">
      <w:pPr>
        <w:jc w:val="both"/>
        <w:rPr>
          <w:rFonts w:ascii="Times New Roman" w:hAnsi="Times New Roman"/>
          <w:lang w:val="hr-HR"/>
        </w:rPr>
      </w:pPr>
    </w:p>
    <w:p w14:paraId="028819BE" w14:textId="77777777" w:rsidR="00751F27" w:rsidRPr="005204A0" w:rsidRDefault="00751F27" w:rsidP="00751F27">
      <w:pPr>
        <w:jc w:val="both"/>
        <w:rPr>
          <w:rFonts w:ascii="Times New Roman" w:hAnsi="Times New Roman"/>
          <w:lang w:val="hr-HR"/>
        </w:rPr>
      </w:pPr>
      <w:r w:rsidRPr="005204A0">
        <w:rPr>
          <w:rFonts w:ascii="Times New Roman" w:hAnsi="Times New Roman"/>
          <w:bCs/>
          <w:i/>
          <w:lang w:val="hr-HR"/>
        </w:rPr>
        <w:t>__________</w:t>
      </w:r>
      <w:r w:rsidRPr="005204A0">
        <w:rPr>
          <w:rFonts w:ascii="Times New Roman" w:hAnsi="Times New Roman"/>
          <w:lang w:val="hr-HR"/>
        </w:rPr>
        <w:t xml:space="preserve"> iz</w:t>
      </w:r>
      <w:r w:rsidRPr="005204A0">
        <w:rPr>
          <w:rFonts w:ascii="Times New Roman" w:hAnsi="Times New Roman"/>
          <w:i/>
          <w:lang w:val="hr-HR"/>
        </w:rPr>
        <w:t xml:space="preserve"> ________</w:t>
      </w:r>
      <w:r w:rsidRPr="005204A0">
        <w:rPr>
          <w:rFonts w:ascii="Times New Roman" w:hAnsi="Times New Roman"/>
          <w:lang w:val="hr-HR"/>
        </w:rPr>
        <w:t xml:space="preserve">, _______, kojeg zastupa direktor </w:t>
      </w:r>
      <w:r w:rsidRPr="005204A0">
        <w:rPr>
          <w:rFonts w:ascii="Times New Roman" w:hAnsi="Times New Roman"/>
          <w:i/>
          <w:lang w:val="hr-HR"/>
        </w:rPr>
        <w:t>_____________</w:t>
      </w:r>
      <w:r w:rsidRPr="005204A0">
        <w:rPr>
          <w:rFonts w:ascii="Times New Roman" w:hAnsi="Times New Roman"/>
          <w:lang w:val="hr-HR"/>
        </w:rPr>
        <w:t xml:space="preserve"> (u daljnjem tekstu: Izvršitelj)</w:t>
      </w:r>
    </w:p>
    <w:p w14:paraId="3A503044" w14:textId="77777777" w:rsidR="00751F27" w:rsidRPr="005204A0" w:rsidRDefault="00751F27" w:rsidP="00751F27">
      <w:pPr>
        <w:jc w:val="both"/>
        <w:rPr>
          <w:rFonts w:ascii="Times New Roman" w:hAnsi="Times New Roman"/>
          <w:lang w:val="hr-HR"/>
        </w:rPr>
      </w:pPr>
    </w:p>
    <w:p w14:paraId="31587AEC" w14:textId="77777777" w:rsidR="00751F27" w:rsidRPr="005204A0" w:rsidRDefault="00751F27" w:rsidP="00751F27">
      <w:pPr>
        <w:jc w:val="both"/>
        <w:rPr>
          <w:rFonts w:ascii="Times New Roman" w:hAnsi="Times New Roman"/>
          <w:lang w:val="hr-HR"/>
        </w:rPr>
      </w:pPr>
      <w:r w:rsidRPr="005204A0">
        <w:rPr>
          <w:rFonts w:ascii="Times New Roman" w:hAnsi="Times New Roman"/>
          <w:lang w:val="hr-HR"/>
        </w:rPr>
        <w:t>zaključili su dana ______________ godine</w:t>
      </w:r>
    </w:p>
    <w:p w14:paraId="2A706E87" w14:textId="77777777" w:rsidR="00751F27" w:rsidRPr="005204A0" w:rsidRDefault="00751F27" w:rsidP="00751F27">
      <w:pPr>
        <w:jc w:val="both"/>
        <w:rPr>
          <w:rFonts w:ascii="Times New Roman" w:hAnsi="Times New Roman"/>
          <w:sz w:val="14"/>
          <w:szCs w:val="14"/>
          <w:lang w:val="hr-HR"/>
        </w:rPr>
      </w:pPr>
    </w:p>
    <w:p w14:paraId="364CECC3" w14:textId="77777777" w:rsidR="00751F27" w:rsidRPr="005204A0" w:rsidRDefault="00751F27" w:rsidP="00751F27">
      <w:pPr>
        <w:jc w:val="both"/>
        <w:rPr>
          <w:rFonts w:ascii="Times New Roman" w:hAnsi="Times New Roman"/>
          <w:sz w:val="14"/>
          <w:szCs w:val="14"/>
          <w:lang w:val="hr-HR"/>
        </w:rPr>
      </w:pPr>
    </w:p>
    <w:p w14:paraId="4023C5C3" w14:textId="77777777" w:rsidR="00751F27" w:rsidRPr="005204A0" w:rsidRDefault="00751F27" w:rsidP="00751F27">
      <w:pPr>
        <w:jc w:val="both"/>
        <w:rPr>
          <w:rFonts w:ascii="Times New Roman" w:hAnsi="Times New Roman"/>
          <w:bCs/>
          <w:lang w:val="hr-HR"/>
        </w:rPr>
      </w:pPr>
    </w:p>
    <w:p w14:paraId="3766AA46" w14:textId="77777777" w:rsidR="00751F27" w:rsidRPr="005204A0" w:rsidRDefault="00B5715E" w:rsidP="00751F27">
      <w:pPr>
        <w:jc w:val="center"/>
        <w:rPr>
          <w:rFonts w:ascii="Times New Roman" w:hAnsi="Times New Roman"/>
          <w:b/>
          <w:lang w:val="hr-HR"/>
        </w:rPr>
      </w:pPr>
      <w:r w:rsidRPr="005204A0">
        <w:rPr>
          <w:rFonts w:ascii="Times New Roman" w:hAnsi="Times New Roman"/>
          <w:b/>
          <w:lang w:val="hr-HR"/>
        </w:rPr>
        <w:t>OKVIRNI SPORAZUM</w:t>
      </w:r>
      <w:r w:rsidR="00751F27" w:rsidRPr="005204A0">
        <w:rPr>
          <w:rFonts w:ascii="Times New Roman" w:hAnsi="Times New Roman"/>
          <w:b/>
          <w:lang w:val="hr-HR"/>
        </w:rPr>
        <w:t xml:space="preserve"> </w:t>
      </w:r>
      <w:r w:rsidRPr="005204A0">
        <w:rPr>
          <w:rFonts w:ascii="Times New Roman" w:hAnsi="Times New Roman"/>
          <w:b/>
          <w:lang w:val="hr-HR"/>
        </w:rPr>
        <w:t xml:space="preserve">ZA </w:t>
      </w:r>
      <w:r w:rsidR="00751F27" w:rsidRPr="005204A0">
        <w:rPr>
          <w:rFonts w:ascii="Times New Roman" w:hAnsi="Times New Roman"/>
          <w:b/>
          <w:lang w:val="hr-HR"/>
        </w:rPr>
        <w:t>USLUGE</w:t>
      </w:r>
    </w:p>
    <w:p w14:paraId="789F1080" w14:textId="5AA60DED" w:rsidR="00B5715E" w:rsidRPr="005204A0" w:rsidRDefault="005204A0" w:rsidP="00751F27">
      <w:pPr>
        <w:jc w:val="center"/>
        <w:rPr>
          <w:rFonts w:ascii="Times New Roman" w:hAnsi="Times New Roman"/>
          <w:b/>
          <w:lang w:val="hr-HR"/>
        </w:rPr>
      </w:pPr>
      <w:r w:rsidRPr="005204A0">
        <w:rPr>
          <w:rFonts w:ascii="Times New Roman" w:hAnsi="Times New Roman"/>
          <w:b/>
          <w:lang w:val="hr-HR"/>
        </w:rPr>
        <w:t xml:space="preserve">OSIGURANJA OSOBA I IMOVINE   </w:t>
      </w:r>
      <w:r w:rsidR="00B5715E" w:rsidRPr="005204A0">
        <w:rPr>
          <w:rFonts w:ascii="Times New Roman" w:hAnsi="Times New Roman"/>
          <w:b/>
          <w:lang w:val="hr-HR"/>
        </w:rPr>
        <w:t>VV-01/2017</w:t>
      </w:r>
    </w:p>
    <w:p w14:paraId="0948ECDF" w14:textId="77777777" w:rsidR="00751F27" w:rsidRPr="005204A0" w:rsidRDefault="00751F27" w:rsidP="00751F27">
      <w:pPr>
        <w:jc w:val="both"/>
        <w:rPr>
          <w:rFonts w:ascii="Times New Roman" w:hAnsi="Times New Roman"/>
          <w:b/>
          <w:lang w:val="hr-HR"/>
        </w:rPr>
      </w:pPr>
    </w:p>
    <w:p w14:paraId="4DB3EFEB" w14:textId="77777777" w:rsidR="00DD7AEE" w:rsidRPr="005204A0" w:rsidRDefault="00DD7AEE" w:rsidP="00751F27">
      <w:pPr>
        <w:jc w:val="both"/>
        <w:rPr>
          <w:rFonts w:ascii="Times New Roman" w:hAnsi="Times New Roman"/>
          <w:b/>
          <w:lang w:val="hr-HR"/>
        </w:rPr>
      </w:pPr>
    </w:p>
    <w:p w14:paraId="0B07DA19" w14:textId="77777777" w:rsidR="00DD7AEE" w:rsidRPr="005204A0" w:rsidRDefault="00DD7AEE" w:rsidP="00DD7AEE">
      <w:pPr>
        <w:pStyle w:val="Default"/>
        <w:rPr>
          <w:rFonts w:ascii="Times New Roman" w:hAnsi="Times New Roman" w:cs="Times New Roman"/>
        </w:rPr>
      </w:pPr>
      <w:r w:rsidRPr="005204A0">
        <w:rPr>
          <w:rFonts w:ascii="Times New Roman" w:hAnsi="Times New Roman" w:cs="Times New Roman"/>
        </w:rPr>
        <w:t>Uvod</w:t>
      </w:r>
    </w:p>
    <w:p w14:paraId="4746AEBF" w14:textId="77777777" w:rsidR="00DD7AEE" w:rsidRPr="005204A0" w:rsidRDefault="00DD7AEE" w:rsidP="00DD7AEE">
      <w:pPr>
        <w:pStyle w:val="Default"/>
        <w:jc w:val="center"/>
        <w:rPr>
          <w:rFonts w:ascii="Times New Roman" w:hAnsi="Times New Roman" w:cs="Times New Roman"/>
          <w:b/>
          <w:bCs/>
          <w:color w:val="auto"/>
          <w:sz w:val="22"/>
          <w:szCs w:val="22"/>
        </w:rPr>
      </w:pPr>
      <w:r w:rsidRPr="005204A0">
        <w:rPr>
          <w:rFonts w:ascii="Times New Roman" w:hAnsi="Times New Roman" w:cs="Times New Roman"/>
          <w:b/>
          <w:bCs/>
          <w:color w:val="auto"/>
          <w:sz w:val="22"/>
          <w:szCs w:val="22"/>
        </w:rPr>
        <w:t>Članak 1.</w:t>
      </w:r>
    </w:p>
    <w:p w14:paraId="7DAAC208" w14:textId="77777777" w:rsidR="00DD7AEE" w:rsidRPr="005204A0" w:rsidRDefault="00DD7AEE" w:rsidP="00DD7AEE">
      <w:pPr>
        <w:pStyle w:val="Default"/>
        <w:jc w:val="center"/>
        <w:rPr>
          <w:rFonts w:ascii="Times New Roman" w:hAnsi="Times New Roman" w:cs="Times New Roman"/>
          <w:color w:val="auto"/>
          <w:sz w:val="22"/>
          <w:szCs w:val="22"/>
        </w:rPr>
      </w:pPr>
    </w:p>
    <w:p w14:paraId="1AE29549" w14:textId="77777777" w:rsidR="00DD7AEE" w:rsidRPr="005204A0" w:rsidRDefault="00DD7AEE" w:rsidP="00A473FC">
      <w:pPr>
        <w:pStyle w:val="Default"/>
        <w:numPr>
          <w:ilvl w:val="1"/>
          <w:numId w:val="32"/>
        </w:numPr>
        <w:jc w:val="both"/>
        <w:rPr>
          <w:rFonts w:ascii="Times New Roman" w:hAnsi="Times New Roman" w:cs="Times New Roman"/>
          <w:color w:val="auto"/>
          <w:sz w:val="22"/>
          <w:szCs w:val="22"/>
        </w:rPr>
      </w:pPr>
      <w:r w:rsidRPr="005204A0">
        <w:rPr>
          <w:rFonts w:ascii="Times New Roman" w:hAnsi="Times New Roman" w:cs="Times New Roman"/>
          <w:color w:val="auto"/>
          <w:sz w:val="22"/>
          <w:szCs w:val="22"/>
        </w:rPr>
        <w:t xml:space="preserve">Naručitelj povjerava, a Ponuditelj preuzima obvezu pružanja usluga ______________(vrste osiguranja)_________________ za potrebe Naručitelja, prema specifikacijama, opisu usluge, kvaliteti i jediničnim cijenama iz ponude Ponuditelja broj ___________ od _____________, koja čini sastavnini dio ovog Okvirnog sporazuma. </w:t>
      </w:r>
    </w:p>
    <w:p w14:paraId="0185C60C" w14:textId="4240B572" w:rsidR="00DD7AEE" w:rsidRPr="005204A0" w:rsidRDefault="00DD7AEE" w:rsidP="00A473FC">
      <w:pPr>
        <w:pStyle w:val="Default"/>
        <w:numPr>
          <w:ilvl w:val="1"/>
          <w:numId w:val="32"/>
        </w:numPr>
        <w:jc w:val="both"/>
        <w:rPr>
          <w:rFonts w:ascii="Times New Roman" w:hAnsi="Times New Roman" w:cs="Times New Roman"/>
          <w:color w:val="auto"/>
          <w:sz w:val="22"/>
          <w:szCs w:val="22"/>
        </w:rPr>
      </w:pPr>
      <w:r w:rsidRPr="005204A0">
        <w:rPr>
          <w:rFonts w:ascii="Times New Roman" w:hAnsi="Times New Roman" w:cs="Times New Roman"/>
          <w:color w:val="auto"/>
          <w:sz w:val="22"/>
          <w:szCs w:val="22"/>
        </w:rPr>
        <w:t xml:space="preserve">Ovaj okvirni sporazuma sklapa se na temelju provedenog otvorenog postupka </w:t>
      </w:r>
      <w:r w:rsidR="00A605D0">
        <w:rPr>
          <w:rFonts w:ascii="Times New Roman" w:hAnsi="Times New Roman" w:cs="Times New Roman"/>
          <w:color w:val="auto"/>
          <w:sz w:val="22"/>
          <w:szCs w:val="22"/>
        </w:rPr>
        <w:t xml:space="preserve">javne nabave evidencijski broj </w:t>
      </w:r>
      <w:r w:rsidRPr="005204A0">
        <w:rPr>
          <w:rFonts w:ascii="Times New Roman" w:hAnsi="Times New Roman" w:cs="Times New Roman"/>
          <w:color w:val="auto"/>
          <w:sz w:val="22"/>
          <w:szCs w:val="22"/>
        </w:rPr>
        <w:t xml:space="preserve">VV-01/2017 i Odluke o odabiru KLASA: _________ URBROJ:___________ od _______, donesene u otvorenom postupku javne nabave s namjerom sklapanja okvirnog sporazuma s jednim gospodarskim subjektom za razdoblje od 2 (dvije) godine za nabavu usluge opisane u stavku 1.1. ovog članka, kojim je Naručitelj ocijenio ponudu Ponuditelja kao najbolje ocijenjenu ponudu te koja čini sastavni dio ovog Okvirnog sporazuma. </w:t>
      </w:r>
    </w:p>
    <w:p w14:paraId="040B7A81" w14:textId="77777777" w:rsidR="00DD7AEE" w:rsidRPr="005204A0" w:rsidRDefault="00DD7AEE" w:rsidP="00A473FC">
      <w:pPr>
        <w:pStyle w:val="Default"/>
        <w:numPr>
          <w:ilvl w:val="1"/>
          <w:numId w:val="32"/>
        </w:numPr>
        <w:jc w:val="both"/>
        <w:rPr>
          <w:rFonts w:ascii="Times New Roman" w:hAnsi="Times New Roman" w:cs="Times New Roman"/>
          <w:color w:val="auto"/>
          <w:sz w:val="22"/>
          <w:szCs w:val="22"/>
        </w:rPr>
      </w:pPr>
      <w:r w:rsidRPr="005204A0">
        <w:rPr>
          <w:rFonts w:ascii="Times New Roman" w:hAnsi="Times New Roman" w:cs="Times New Roman"/>
          <w:color w:val="auto"/>
          <w:sz w:val="22"/>
          <w:szCs w:val="22"/>
        </w:rPr>
        <w:t xml:space="preserve">Ovaj Okvirni sporazum ne obvezuje Naručitelja na nabavu usluge opisane u stavku 1.1. ovog članka. </w:t>
      </w:r>
    </w:p>
    <w:p w14:paraId="4767468F" w14:textId="77777777" w:rsidR="00DD7AEE" w:rsidRPr="005204A0" w:rsidRDefault="00DD7AEE" w:rsidP="00A473FC">
      <w:pPr>
        <w:pStyle w:val="Default"/>
        <w:numPr>
          <w:ilvl w:val="1"/>
          <w:numId w:val="32"/>
        </w:numPr>
        <w:jc w:val="both"/>
        <w:rPr>
          <w:rFonts w:ascii="Times New Roman" w:hAnsi="Times New Roman" w:cs="Times New Roman"/>
          <w:color w:val="auto"/>
          <w:sz w:val="22"/>
          <w:szCs w:val="22"/>
        </w:rPr>
      </w:pPr>
      <w:r w:rsidRPr="005204A0">
        <w:rPr>
          <w:rFonts w:ascii="Times New Roman" w:hAnsi="Times New Roman" w:cs="Times New Roman"/>
          <w:color w:val="auto"/>
          <w:sz w:val="22"/>
          <w:szCs w:val="22"/>
        </w:rPr>
        <w:t xml:space="preserve">Obveze za obje ugovorene strane ovog Okvirnog sporazuma nastaju tek zaključivanjem jednogodišnjih ugovora o javnoj nabavi (u daljnjem tekstu: polica osiguranja) i obvezuju obje ugovorene strane za cijelo vrijeme trajanja polica osiguranja. </w:t>
      </w:r>
    </w:p>
    <w:p w14:paraId="600ABAEA" w14:textId="77777777" w:rsidR="00DD7AEE" w:rsidRPr="005204A0" w:rsidRDefault="00DD7AEE" w:rsidP="00DD7AEE">
      <w:pPr>
        <w:pStyle w:val="Default"/>
        <w:ind w:left="720"/>
        <w:rPr>
          <w:rFonts w:ascii="Times New Roman" w:hAnsi="Times New Roman" w:cs="Times New Roman"/>
          <w:color w:val="auto"/>
          <w:sz w:val="22"/>
          <w:szCs w:val="22"/>
        </w:rPr>
      </w:pPr>
    </w:p>
    <w:p w14:paraId="16B1913B" w14:textId="77777777" w:rsidR="00DD7AEE" w:rsidRPr="005204A0" w:rsidRDefault="00DD7AEE" w:rsidP="005F06FA">
      <w:pPr>
        <w:pStyle w:val="Default"/>
        <w:jc w:val="both"/>
        <w:rPr>
          <w:rFonts w:ascii="Times New Roman" w:hAnsi="Times New Roman" w:cs="Times New Roman"/>
          <w:color w:val="auto"/>
          <w:sz w:val="22"/>
          <w:szCs w:val="22"/>
        </w:rPr>
      </w:pPr>
      <w:r w:rsidRPr="005204A0">
        <w:rPr>
          <w:rFonts w:ascii="Times New Roman" w:hAnsi="Times New Roman" w:cs="Times New Roman"/>
          <w:b/>
          <w:bCs/>
          <w:color w:val="auto"/>
          <w:sz w:val="22"/>
          <w:szCs w:val="22"/>
        </w:rPr>
        <w:t xml:space="preserve">Predmet i trajanje Okvirnog sporazuma </w:t>
      </w:r>
    </w:p>
    <w:p w14:paraId="351D3F54" w14:textId="77777777" w:rsidR="00DD7AEE" w:rsidRPr="005204A0" w:rsidRDefault="00DD7AEE" w:rsidP="005F06FA">
      <w:pPr>
        <w:pStyle w:val="Default"/>
        <w:jc w:val="center"/>
        <w:rPr>
          <w:rFonts w:ascii="Times New Roman" w:hAnsi="Times New Roman" w:cs="Times New Roman"/>
          <w:color w:val="auto"/>
          <w:sz w:val="22"/>
          <w:szCs w:val="22"/>
        </w:rPr>
      </w:pPr>
      <w:r w:rsidRPr="005204A0">
        <w:rPr>
          <w:rFonts w:ascii="Times New Roman" w:hAnsi="Times New Roman" w:cs="Times New Roman"/>
          <w:b/>
          <w:bCs/>
          <w:color w:val="auto"/>
          <w:sz w:val="22"/>
          <w:szCs w:val="22"/>
        </w:rPr>
        <w:t>Članak 2.</w:t>
      </w:r>
    </w:p>
    <w:p w14:paraId="3E134A83" w14:textId="77777777" w:rsidR="00DD7AEE" w:rsidRPr="005204A0" w:rsidRDefault="00DD7AEE" w:rsidP="005F06FA">
      <w:pPr>
        <w:pStyle w:val="Default"/>
        <w:ind w:left="720" w:hanging="720"/>
        <w:jc w:val="both"/>
        <w:rPr>
          <w:rFonts w:ascii="Times New Roman" w:hAnsi="Times New Roman" w:cs="Times New Roman"/>
          <w:color w:val="auto"/>
          <w:sz w:val="22"/>
          <w:szCs w:val="22"/>
        </w:rPr>
      </w:pPr>
      <w:r w:rsidRPr="005204A0">
        <w:rPr>
          <w:rFonts w:ascii="Times New Roman" w:hAnsi="Times New Roman" w:cs="Times New Roman"/>
          <w:b/>
          <w:bCs/>
          <w:color w:val="auto"/>
          <w:sz w:val="22"/>
          <w:szCs w:val="22"/>
        </w:rPr>
        <w:t xml:space="preserve">2.1. </w:t>
      </w:r>
      <w:r w:rsidRPr="005204A0">
        <w:rPr>
          <w:rFonts w:ascii="Times New Roman" w:hAnsi="Times New Roman" w:cs="Times New Roman"/>
          <w:b/>
          <w:bCs/>
          <w:color w:val="auto"/>
          <w:sz w:val="22"/>
          <w:szCs w:val="22"/>
        </w:rPr>
        <w:tab/>
      </w:r>
      <w:r w:rsidRPr="005204A0">
        <w:rPr>
          <w:rFonts w:ascii="Times New Roman" w:hAnsi="Times New Roman" w:cs="Times New Roman"/>
          <w:color w:val="auto"/>
          <w:sz w:val="22"/>
          <w:szCs w:val="22"/>
        </w:rPr>
        <w:t>Predmet ovog Okvirnog sporazuma je utvrđivanje uvjeta za sklapanje polica osiguranja Naručitelja s Ponuditeljem sukladno provedenom otvorenom postupku javne nabave, dostavljenoj ponudi Ponuditelja i uvjetima ovog Okvirnog sporazuma.</w:t>
      </w:r>
    </w:p>
    <w:p w14:paraId="051E6AFF" w14:textId="77777777" w:rsidR="00DD7AEE" w:rsidRPr="005204A0" w:rsidRDefault="00DD7AEE" w:rsidP="005F06FA">
      <w:pPr>
        <w:pStyle w:val="Default"/>
        <w:jc w:val="both"/>
        <w:rPr>
          <w:rFonts w:ascii="Times New Roman" w:hAnsi="Times New Roman" w:cs="Times New Roman"/>
          <w:color w:val="auto"/>
          <w:sz w:val="22"/>
          <w:szCs w:val="22"/>
        </w:rPr>
      </w:pPr>
    </w:p>
    <w:p w14:paraId="7AFB5F39" w14:textId="7FC9DA0F" w:rsidR="00DD7AEE" w:rsidRPr="005204A0" w:rsidRDefault="00DD7AEE" w:rsidP="005F06FA">
      <w:pPr>
        <w:pStyle w:val="Default"/>
        <w:jc w:val="both"/>
        <w:rPr>
          <w:rFonts w:ascii="Times New Roman" w:hAnsi="Times New Roman" w:cs="Times New Roman"/>
          <w:color w:val="auto"/>
          <w:sz w:val="22"/>
          <w:szCs w:val="22"/>
        </w:rPr>
      </w:pPr>
      <w:r w:rsidRPr="005204A0">
        <w:rPr>
          <w:rFonts w:ascii="Times New Roman" w:hAnsi="Times New Roman" w:cs="Times New Roman"/>
          <w:b/>
          <w:bCs/>
          <w:color w:val="auto"/>
          <w:sz w:val="22"/>
          <w:szCs w:val="22"/>
        </w:rPr>
        <w:t xml:space="preserve">2.2. </w:t>
      </w:r>
      <w:r w:rsidRPr="005204A0">
        <w:rPr>
          <w:rFonts w:ascii="Times New Roman" w:hAnsi="Times New Roman" w:cs="Times New Roman"/>
          <w:b/>
          <w:bCs/>
          <w:color w:val="auto"/>
          <w:sz w:val="22"/>
          <w:szCs w:val="22"/>
        </w:rPr>
        <w:tab/>
      </w:r>
      <w:r w:rsidRPr="005204A0">
        <w:rPr>
          <w:rFonts w:ascii="Times New Roman" w:hAnsi="Times New Roman" w:cs="Times New Roman"/>
          <w:color w:val="auto"/>
          <w:sz w:val="22"/>
          <w:szCs w:val="22"/>
        </w:rPr>
        <w:t>Ovaj Okvirni sporazum s</w:t>
      </w:r>
      <w:r w:rsidR="007B1896">
        <w:rPr>
          <w:rFonts w:ascii="Times New Roman" w:hAnsi="Times New Roman" w:cs="Times New Roman"/>
          <w:color w:val="auto"/>
          <w:sz w:val="22"/>
          <w:szCs w:val="22"/>
        </w:rPr>
        <w:t>kla</w:t>
      </w:r>
      <w:r w:rsidRPr="005204A0">
        <w:rPr>
          <w:rFonts w:ascii="Times New Roman" w:hAnsi="Times New Roman" w:cs="Times New Roman"/>
          <w:color w:val="auto"/>
          <w:sz w:val="22"/>
          <w:szCs w:val="22"/>
        </w:rPr>
        <w:t xml:space="preserve">pa se na razdoblje od 2 (dvije) godine. </w:t>
      </w:r>
    </w:p>
    <w:p w14:paraId="1880FC74" w14:textId="77777777" w:rsidR="00DD7AEE" w:rsidRPr="005204A0" w:rsidRDefault="00DD7AEE" w:rsidP="00DD7AEE">
      <w:pPr>
        <w:pStyle w:val="Default"/>
        <w:rPr>
          <w:rFonts w:ascii="Times New Roman" w:hAnsi="Times New Roman" w:cs="Times New Roman"/>
          <w:color w:val="auto"/>
        </w:rPr>
      </w:pPr>
    </w:p>
    <w:p w14:paraId="2761B39A" w14:textId="77777777" w:rsidR="00DD7AEE" w:rsidRPr="005204A0" w:rsidRDefault="00DD7AEE" w:rsidP="00B5715E">
      <w:pPr>
        <w:pStyle w:val="Default"/>
        <w:pageBreakBefore/>
        <w:jc w:val="center"/>
        <w:rPr>
          <w:rFonts w:ascii="Times New Roman" w:hAnsi="Times New Roman" w:cs="Times New Roman"/>
          <w:color w:val="auto"/>
          <w:sz w:val="22"/>
          <w:szCs w:val="22"/>
        </w:rPr>
      </w:pPr>
      <w:r w:rsidRPr="005204A0">
        <w:rPr>
          <w:rFonts w:ascii="Times New Roman" w:hAnsi="Times New Roman" w:cs="Times New Roman"/>
          <w:b/>
          <w:bCs/>
          <w:color w:val="auto"/>
          <w:sz w:val="22"/>
          <w:szCs w:val="22"/>
        </w:rPr>
        <w:lastRenderedPageBreak/>
        <w:t>Članak 3.</w:t>
      </w:r>
    </w:p>
    <w:p w14:paraId="6A33DD08" w14:textId="77777777" w:rsidR="00DD7AEE" w:rsidRPr="005204A0" w:rsidRDefault="00DD7AEE" w:rsidP="00B5715E">
      <w:pPr>
        <w:pStyle w:val="Default"/>
        <w:ind w:left="720" w:hanging="720"/>
        <w:jc w:val="both"/>
        <w:rPr>
          <w:rFonts w:ascii="Times New Roman" w:hAnsi="Times New Roman" w:cs="Times New Roman"/>
          <w:color w:val="auto"/>
          <w:sz w:val="22"/>
          <w:szCs w:val="22"/>
        </w:rPr>
      </w:pPr>
      <w:r w:rsidRPr="005204A0">
        <w:rPr>
          <w:rFonts w:ascii="Times New Roman" w:hAnsi="Times New Roman" w:cs="Times New Roman"/>
          <w:b/>
          <w:bCs/>
          <w:color w:val="auto"/>
          <w:sz w:val="22"/>
          <w:szCs w:val="22"/>
        </w:rPr>
        <w:t xml:space="preserve">3.1. </w:t>
      </w:r>
      <w:r w:rsidR="00B5715E" w:rsidRPr="005204A0">
        <w:rPr>
          <w:rFonts w:ascii="Times New Roman" w:hAnsi="Times New Roman" w:cs="Times New Roman"/>
          <w:b/>
          <w:bCs/>
          <w:color w:val="auto"/>
          <w:sz w:val="22"/>
          <w:szCs w:val="22"/>
        </w:rPr>
        <w:tab/>
      </w:r>
      <w:r w:rsidRPr="005204A0">
        <w:rPr>
          <w:rFonts w:ascii="Times New Roman" w:hAnsi="Times New Roman" w:cs="Times New Roman"/>
          <w:color w:val="auto"/>
          <w:sz w:val="22"/>
          <w:szCs w:val="22"/>
        </w:rPr>
        <w:t xml:space="preserve">Jediničnim cijenama i ukupnom vrijednošću ponude iz članka 1. stavka 1.1. ovog Okvirnog sporazuma te ponudama koje Ponuditelj dostavi temeljem iste, a sukladno kojima će se zaključivati police osiguranja za slijedeća razdoblja iz članka 4. stavka 4.2. ovog </w:t>
      </w:r>
      <w:r w:rsidR="00B5715E" w:rsidRPr="005204A0">
        <w:rPr>
          <w:rFonts w:ascii="Times New Roman" w:hAnsi="Times New Roman" w:cs="Times New Roman"/>
          <w:color w:val="auto"/>
          <w:sz w:val="22"/>
          <w:szCs w:val="22"/>
        </w:rPr>
        <w:t>sporazuma</w:t>
      </w:r>
      <w:r w:rsidRPr="005204A0">
        <w:rPr>
          <w:rFonts w:ascii="Times New Roman" w:hAnsi="Times New Roman" w:cs="Times New Roman"/>
          <w:color w:val="auto"/>
          <w:sz w:val="22"/>
          <w:szCs w:val="22"/>
        </w:rPr>
        <w:t xml:space="preserve">, obuhvaćeni su svi troškovi i popusti. </w:t>
      </w:r>
    </w:p>
    <w:p w14:paraId="62B35DB0" w14:textId="77777777" w:rsidR="00DD7AEE" w:rsidRPr="005204A0" w:rsidRDefault="00DD7AEE" w:rsidP="00B5715E">
      <w:pPr>
        <w:pStyle w:val="Default"/>
        <w:ind w:left="720" w:hanging="720"/>
        <w:jc w:val="both"/>
        <w:rPr>
          <w:rFonts w:ascii="Times New Roman" w:hAnsi="Times New Roman" w:cs="Times New Roman"/>
          <w:color w:val="auto"/>
          <w:sz w:val="22"/>
          <w:szCs w:val="22"/>
        </w:rPr>
      </w:pPr>
      <w:r w:rsidRPr="005204A0">
        <w:rPr>
          <w:rFonts w:ascii="Times New Roman" w:hAnsi="Times New Roman" w:cs="Times New Roman"/>
          <w:b/>
          <w:bCs/>
          <w:color w:val="auto"/>
          <w:sz w:val="22"/>
          <w:szCs w:val="22"/>
        </w:rPr>
        <w:t xml:space="preserve">3.2. </w:t>
      </w:r>
      <w:r w:rsidR="00B5715E" w:rsidRPr="005204A0">
        <w:rPr>
          <w:rFonts w:ascii="Times New Roman" w:hAnsi="Times New Roman" w:cs="Times New Roman"/>
          <w:b/>
          <w:bCs/>
          <w:color w:val="auto"/>
          <w:sz w:val="22"/>
          <w:szCs w:val="22"/>
        </w:rPr>
        <w:tab/>
      </w:r>
      <w:r w:rsidRPr="005204A0">
        <w:rPr>
          <w:rFonts w:ascii="Times New Roman" w:hAnsi="Times New Roman" w:cs="Times New Roman"/>
          <w:color w:val="auto"/>
          <w:sz w:val="22"/>
          <w:szCs w:val="22"/>
        </w:rPr>
        <w:t xml:space="preserve">Za sva osiguranja zaključena temeljem ovog Okvirnog sporazuma Ponuditelj će primjenjivati premijske stope uz odobrenje svih popusta, bonusa i drugih osnova za umanjenje premije. </w:t>
      </w:r>
    </w:p>
    <w:p w14:paraId="161E045A" w14:textId="77777777" w:rsidR="00DD7AEE" w:rsidRPr="005204A0" w:rsidRDefault="00DD7AEE" w:rsidP="00B5715E">
      <w:pPr>
        <w:pStyle w:val="Default"/>
        <w:ind w:left="720" w:hanging="720"/>
        <w:jc w:val="both"/>
        <w:rPr>
          <w:rFonts w:ascii="Times New Roman" w:hAnsi="Times New Roman" w:cs="Times New Roman"/>
          <w:color w:val="auto"/>
          <w:sz w:val="22"/>
          <w:szCs w:val="22"/>
        </w:rPr>
      </w:pPr>
      <w:r w:rsidRPr="005204A0">
        <w:rPr>
          <w:rFonts w:ascii="Times New Roman" w:hAnsi="Times New Roman" w:cs="Times New Roman"/>
          <w:b/>
          <w:bCs/>
          <w:color w:val="auto"/>
          <w:sz w:val="22"/>
          <w:szCs w:val="22"/>
        </w:rPr>
        <w:t xml:space="preserve">3.3. </w:t>
      </w:r>
      <w:r w:rsidR="00B5715E" w:rsidRPr="005204A0">
        <w:rPr>
          <w:rFonts w:ascii="Times New Roman" w:hAnsi="Times New Roman" w:cs="Times New Roman"/>
          <w:b/>
          <w:bCs/>
          <w:color w:val="auto"/>
          <w:sz w:val="22"/>
          <w:szCs w:val="22"/>
        </w:rPr>
        <w:tab/>
      </w:r>
      <w:r w:rsidRPr="005204A0">
        <w:rPr>
          <w:rFonts w:ascii="Times New Roman" w:hAnsi="Times New Roman" w:cs="Times New Roman"/>
          <w:color w:val="auto"/>
          <w:sz w:val="22"/>
          <w:szCs w:val="22"/>
        </w:rPr>
        <w:t xml:space="preserve">Ponuditelj ne može mijenjati premijski sustav niti ponuđene cijene tijekom jednogodišnjeg razdoblja za koje će se, temeljem ovog Okvirnog Sporazuma, zaključiti police osiguranja. </w:t>
      </w:r>
    </w:p>
    <w:p w14:paraId="1899BB40" w14:textId="77777777" w:rsidR="00DD7AEE" w:rsidRPr="005204A0" w:rsidRDefault="00DD7AEE" w:rsidP="00B5715E">
      <w:pPr>
        <w:pStyle w:val="Default"/>
        <w:ind w:left="720" w:hanging="720"/>
        <w:jc w:val="both"/>
        <w:rPr>
          <w:rFonts w:ascii="Times New Roman" w:hAnsi="Times New Roman" w:cs="Times New Roman"/>
          <w:color w:val="auto"/>
          <w:sz w:val="22"/>
          <w:szCs w:val="22"/>
        </w:rPr>
      </w:pPr>
      <w:r w:rsidRPr="005204A0">
        <w:rPr>
          <w:rFonts w:ascii="Times New Roman" w:hAnsi="Times New Roman" w:cs="Times New Roman"/>
          <w:b/>
          <w:bCs/>
          <w:color w:val="auto"/>
          <w:sz w:val="22"/>
          <w:szCs w:val="22"/>
        </w:rPr>
        <w:t xml:space="preserve">3.4. </w:t>
      </w:r>
      <w:r w:rsidR="00B5715E" w:rsidRPr="005204A0">
        <w:rPr>
          <w:rFonts w:ascii="Times New Roman" w:hAnsi="Times New Roman" w:cs="Times New Roman"/>
          <w:b/>
          <w:bCs/>
          <w:color w:val="auto"/>
          <w:sz w:val="22"/>
          <w:szCs w:val="22"/>
        </w:rPr>
        <w:tab/>
      </w:r>
      <w:r w:rsidRPr="005204A0">
        <w:rPr>
          <w:rFonts w:ascii="Times New Roman" w:hAnsi="Times New Roman" w:cs="Times New Roman"/>
          <w:color w:val="auto"/>
          <w:sz w:val="22"/>
          <w:szCs w:val="22"/>
        </w:rPr>
        <w:t xml:space="preserve">Prilikom dostavljanja nove ponude iz članka 4. stavka 4.2. ovog Okvirnog sporazuma Ponuditelj može ponuditi istu ili manju cijenu, za isti ili veći stupanj rizika, od cijene iz izvorne ponude. Sukladno tome, ukoliko se rizik za njegovog preuzimatelja tijekom trajanja Okvirnog sporazuma u nekom dijelu smanji, odabrani Ponuditelj dužan je umanjiti premiju u novoj ponudi. </w:t>
      </w:r>
    </w:p>
    <w:p w14:paraId="5CB155D3" w14:textId="77777777" w:rsidR="00DD7AEE" w:rsidRPr="005204A0" w:rsidRDefault="00DD7AEE" w:rsidP="00B5715E">
      <w:pPr>
        <w:pStyle w:val="Default"/>
        <w:ind w:left="720" w:hanging="720"/>
        <w:jc w:val="both"/>
        <w:rPr>
          <w:rFonts w:ascii="Times New Roman" w:hAnsi="Times New Roman" w:cs="Times New Roman"/>
          <w:color w:val="auto"/>
          <w:sz w:val="22"/>
          <w:szCs w:val="22"/>
        </w:rPr>
      </w:pPr>
      <w:r w:rsidRPr="005204A0">
        <w:rPr>
          <w:rFonts w:ascii="Times New Roman" w:hAnsi="Times New Roman" w:cs="Times New Roman"/>
          <w:b/>
          <w:bCs/>
          <w:color w:val="auto"/>
          <w:sz w:val="22"/>
          <w:szCs w:val="22"/>
        </w:rPr>
        <w:t xml:space="preserve">3.5. </w:t>
      </w:r>
      <w:r w:rsidR="00B5715E" w:rsidRPr="005204A0">
        <w:rPr>
          <w:rFonts w:ascii="Times New Roman" w:hAnsi="Times New Roman" w:cs="Times New Roman"/>
          <w:b/>
          <w:bCs/>
          <w:color w:val="auto"/>
          <w:sz w:val="22"/>
          <w:szCs w:val="22"/>
        </w:rPr>
        <w:tab/>
      </w:r>
      <w:r w:rsidRPr="005204A0">
        <w:rPr>
          <w:rFonts w:ascii="Times New Roman" w:hAnsi="Times New Roman" w:cs="Times New Roman"/>
          <w:color w:val="auto"/>
          <w:sz w:val="22"/>
          <w:szCs w:val="22"/>
        </w:rPr>
        <w:t xml:space="preserve">Na vrijednost usluge ugovorene policama osiguranja, koje su zaključene temeljem ovog Okvirnog sporazuma, ne mogu utjecati eventualne promjene okolnosti na bilo kojoj od strana ovog Okvirnog sporazuma, kao ni okolnosti koje su bez utjecaja bilo koje od ugovornih strana. </w:t>
      </w:r>
    </w:p>
    <w:p w14:paraId="1A3655BF" w14:textId="77777777" w:rsidR="00B5715E" w:rsidRPr="005204A0" w:rsidRDefault="00B5715E" w:rsidP="00B5715E">
      <w:pPr>
        <w:pStyle w:val="Default"/>
        <w:jc w:val="both"/>
        <w:rPr>
          <w:rFonts w:ascii="Times New Roman" w:hAnsi="Times New Roman" w:cs="Times New Roman"/>
          <w:b/>
          <w:bCs/>
          <w:color w:val="auto"/>
          <w:sz w:val="22"/>
          <w:szCs w:val="22"/>
        </w:rPr>
      </w:pPr>
    </w:p>
    <w:p w14:paraId="31844EEA" w14:textId="77777777" w:rsidR="00DD7AEE" w:rsidRPr="005204A0" w:rsidRDefault="00DD7AEE" w:rsidP="00B5715E">
      <w:pPr>
        <w:pStyle w:val="Default"/>
        <w:jc w:val="both"/>
        <w:rPr>
          <w:rFonts w:ascii="Times New Roman" w:hAnsi="Times New Roman" w:cs="Times New Roman"/>
          <w:color w:val="auto"/>
          <w:sz w:val="22"/>
          <w:szCs w:val="22"/>
        </w:rPr>
      </w:pPr>
      <w:r w:rsidRPr="005204A0">
        <w:rPr>
          <w:rFonts w:ascii="Times New Roman" w:hAnsi="Times New Roman" w:cs="Times New Roman"/>
          <w:b/>
          <w:bCs/>
          <w:color w:val="auto"/>
          <w:sz w:val="22"/>
          <w:szCs w:val="22"/>
        </w:rPr>
        <w:t xml:space="preserve">Uvjeti Okvirnog sporazuma </w:t>
      </w:r>
    </w:p>
    <w:p w14:paraId="3BD42845" w14:textId="77777777" w:rsidR="00B5715E" w:rsidRPr="005204A0" w:rsidRDefault="00B5715E" w:rsidP="00B5715E">
      <w:pPr>
        <w:pStyle w:val="Default"/>
        <w:jc w:val="both"/>
        <w:rPr>
          <w:rFonts w:ascii="Times New Roman" w:hAnsi="Times New Roman" w:cs="Times New Roman"/>
          <w:b/>
          <w:bCs/>
          <w:color w:val="auto"/>
          <w:sz w:val="22"/>
          <w:szCs w:val="22"/>
        </w:rPr>
      </w:pPr>
    </w:p>
    <w:p w14:paraId="5519C0EC" w14:textId="77777777" w:rsidR="00DD7AEE" w:rsidRPr="005204A0" w:rsidRDefault="00DD7AEE" w:rsidP="00B5715E">
      <w:pPr>
        <w:pStyle w:val="Default"/>
        <w:jc w:val="center"/>
        <w:rPr>
          <w:rFonts w:ascii="Times New Roman" w:hAnsi="Times New Roman" w:cs="Times New Roman"/>
          <w:color w:val="auto"/>
          <w:sz w:val="22"/>
          <w:szCs w:val="22"/>
        </w:rPr>
      </w:pPr>
      <w:r w:rsidRPr="005204A0">
        <w:rPr>
          <w:rFonts w:ascii="Times New Roman" w:hAnsi="Times New Roman" w:cs="Times New Roman"/>
          <w:b/>
          <w:bCs/>
          <w:color w:val="auto"/>
          <w:sz w:val="22"/>
          <w:szCs w:val="22"/>
        </w:rPr>
        <w:t>Članak 4.</w:t>
      </w:r>
    </w:p>
    <w:p w14:paraId="580B001D" w14:textId="77777777" w:rsidR="00DD7AEE" w:rsidRPr="005204A0" w:rsidRDefault="00DD7AEE" w:rsidP="00B5715E">
      <w:pPr>
        <w:pStyle w:val="Default"/>
        <w:ind w:left="720" w:hanging="720"/>
        <w:jc w:val="both"/>
        <w:rPr>
          <w:rFonts w:ascii="Times New Roman" w:hAnsi="Times New Roman" w:cs="Times New Roman"/>
          <w:color w:val="auto"/>
          <w:sz w:val="22"/>
          <w:szCs w:val="22"/>
        </w:rPr>
      </w:pPr>
      <w:r w:rsidRPr="005204A0">
        <w:rPr>
          <w:rFonts w:ascii="Times New Roman" w:hAnsi="Times New Roman" w:cs="Times New Roman"/>
          <w:b/>
          <w:bCs/>
          <w:color w:val="auto"/>
          <w:sz w:val="22"/>
          <w:szCs w:val="22"/>
        </w:rPr>
        <w:t>4.1.</w:t>
      </w:r>
      <w:r w:rsidR="00B5715E" w:rsidRPr="005204A0">
        <w:rPr>
          <w:rFonts w:ascii="Times New Roman" w:hAnsi="Times New Roman" w:cs="Times New Roman"/>
          <w:b/>
          <w:bCs/>
          <w:color w:val="auto"/>
          <w:sz w:val="22"/>
          <w:szCs w:val="22"/>
        </w:rPr>
        <w:tab/>
      </w:r>
      <w:r w:rsidRPr="005204A0">
        <w:rPr>
          <w:rFonts w:ascii="Times New Roman" w:hAnsi="Times New Roman" w:cs="Times New Roman"/>
          <w:b/>
          <w:bCs/>
          <w:color w:val="auto"/>
          <w:sz w:val="22"/>
          <w:szCs w:val="22"/>
        </w:rPr>
        <w:t xml:space="preserve"> </w:t>
      </w:r>
      <w:r w:rsidRPr="005204A0">
        <w:rPr>
          <w:rFonts w:ascii="Times New Roman" w:hAnsi="Times New Roman" w:cs="Times New Roman"/>
          <w:color w:val="auto"/>
          <w:sz w:val="22"/>
          <w:szCs w:val="22"/>
        </w:rPr>
        <w:t>Police osiguranja u prvoj godin</w:t>
      </w:r>
      <w:r w:rsidR="005204A0">
        <w:rPr>
          <w:rFonts w:ascii="Times New Roman" w:hAnsi="Times New Roman" w:cs="Times New Roman"/>
          <w:color w:val="auto"/>
          <w:sz w:val="22"/>
          <w:szCs w:val="22"/>
        </w:rPr>
        <w:t>i Okvirnog sporazuma Naručitelj</w:t>
      </w:r>
      <w:r w:rsidRPr="005204A0">
        <w:rPr>
          <w:rFonts w:ascii="Times New Roman" w:hAnsi="Times New Roman" w:cs="Times New Roman"/>
          <w:color w:val="auto"/>
          <w:sz w:val="22"/>
          <w:szCs w:val="22"/>
        </w:rPr>
        <w:t xml:space="preserve"> će sklopiti na temelju ovog Okvirnog sporazuma i izvornih uvjeta iz ponude Ponuditelja koji je u provedenom postupku javne nabave dostavio najbolje ocijenjenu ponudu. </w:t>
      </w:r>
    </w:p>
    <w:p w14:paraId="39104555" w14:textId="77777777" w:rsidR="00DD7AEE" w:rsidRPr="005204A0" w:rsidRDefault="00DD7AEE" w:rsidP="00B5715E">
      <w:pPr>
        <w:pStyle w:val="Default"/>
        <w:ind w:left="720" w:hanging="720"/>
        <w:jc w:val="both"/>
        <w:rPr>
          <w:rFonts w:ascii="Times New Roman" w:hAnsi="Times New Roman" w:cs="Times New Roman"/>
          <w:color w:val="auto"/>
          <w:sz w:val="22"/>
          <w:szCs w:val="22"/>
        </w:rPr>
      </w:pPr>
      <w:r w:rsidRPr="005204A0">
        <w:rPr>
          <w:rFonts w:ascii="Times New Roman" w:hAnsi="Times New Roman" w:cs="Times New Roman"/>
          <w:b/>
          <w:bCs/>
          <w:color w:val="auto"/>
          <w:sz w:val="22"/>
          <w:szCs w:val="22"/>
        </w:rPr>
        <w:t xml:space="preserve">4.2. </w:t>
      </w:r>
      <w:r w:rsidR="00B5715E" w:rsidRPr="005204A0">
        <w:rPr>
          <w:rFonts w:ascii="Times New Roman" w:hAnsi="Times New Roman" w:cs="Times New Roman"/>
          <w:b/>
          <w:bCs/>
          <w:color w:val="auto"/>
          <w:sz w:val="22"/>
          <w:szCs w:val="22"/>
        </w:rPr>
        <w:tab/>
      </w:r>
      <w:r w:rsidRPr="005204A0">
        <w:rPr>
          <w:rFonts w:ascii="Times New Roman" w:hAnsi="Times New Roman" w:cs="Times New Roman"/>
          <w:color w:val="auto"/>
          <w:sz w:val="22"/>
          <w:szCs w:val="22"/>
        </w:rPr>
        <w:t xml:space="preserve">Naručitelj će prije sklapanja polica osiguranja u drugoj godini Okvirnog sporazuma pisanim putem zatražiti od Ponuditelja dostavljanje nove ponude na temelju izvornih uvjeta iz ponude i ovog Okvirnog sporazuma. </w:t>
      </w:r>
    </w:p>
    <w:p w14:paraId="40409DD4" w14:textId="77777777" w:rsidR="00DD7AEE" w:rsidRPr="005204A0" w:rsidRDefault="00DD7AEE" w:rsidP="00B5715E">
      <w:pPr>
        <w:pStyle w:val="Default"/>
        <w:ind w:left="720" w:hanging="720"/>
        <w:jc w:val="both"/>
        <w:rPr>
          <w:rFonts w:ascii="Times New Roman" w:hAnsi="Times New Roman" w:cs="Times New Roman"/>
          <w:color w:val="auto"/>
          <w:sz w:val="22"/>
          <w:szCs w:val="22"/>
        </w:rPr>
      </w:pPr>
      <w:r w:rsidRPr="005204A0">
        <w:rPr>
          <w:rFonts w:ascii="Times New Roman" w:hAnsi="Times New Roman" w:cs="Times New Roman"/>
          <w:b/>
          <w:bCs/>
          <w:color w:val="auto"/>
          <w:sz w:val="22"/>
          <w:szCs w:val="22"/>
        </w:rPr>
        <w:t xml:space="preserve">4.3. </w:t>
      </w:r>
      <w:r w:rsidR="00B5715E" w:rsidRPr="005204A0">
        <w:rPr>
          <w:rFonts w:ascii="Times New Roman" w:hAnsi="Times New Roman" w:cs="Times New Roman"/>
          <w:b/>
          <w:bCs/>
          <w:color w:val="auto"/>
          <w:sz w:val="22"/>
          <w:szCs w:val="22"/>
        </w:rPr>
        <w:tab/>
      </w:r>
      <w:r w:rsidRPr="005204A0">
        <w:rPr>
          <w:rFonts w:ascii="Times New Roman" w:hAnsi="Times New Roman" w:cs="Times New Roman"/>
          <w:color w:val="auto"/>
          <w:sz w:val="22"/>
          <w:szCs w:val="22"/>
        </w:rPr>
        <w:t xml:space="preserve">Novim ponudama na temelju kojih se trebaju zaključiti police osiguranja, naručitelj može dopunjavati uvjete za sklapanje novih polica osiguranja kao i tražiti izmjene uvjeta koje nisu značajne i bitno ne mijenjaju uvjete ovog Okvirnog sporazuma, ako je to nužno za predmet nabave odnosno osiguranje. </w:t>
      </w:r>
    </w:p>
    <w:p w14:paraId="09F3A097" w14:textId="77777777" w:rsidR="00DD7AEE" w:rsidRPr="005204A0" w:rsidRDefault="00DD7AEE" w:rsidP="00B5715E">
      <w:pPr>
        <w:pStyle w:val="Default"/>
        <w:ind w:left="720" w:hanging="720"/>
        <w:jc w:val="both"/>
        <w:rPr>
          <w:rFonts w:ascii="Times New Roman" w:hAnsi="Times New Roman" w:cs="Times New Roman"/>
          <w:color w:val="auto"/>
          <w:sz w:val="23"/>
          <w:szCs w:val="23"/>
        </w:rPr>
      </w:pPr>
      <w:r w:rsidRPr="005204A0">
        <w:rPr>
          <w:rFonts w:ascii="Times New Roman" w:hAnsi="Times New Roman" w:cs="Times New Roman"/>
          <w:b/>
          <w:bCs/>
          <w:color w:val="auto"/>
          <w:sz w:val="22"/>
          <w:szCs w:val="22"/>
        </w:rPr>
        <w:t xml:space="preserve">4.4. </w:t>
      </w:r>
      <w:r w:rsidR="00B5715E" w:rsidRPr="005204A0">
        <w:rPr>
          <w:rFonts w:ascii="Times New Roman" w:hAnsi="Times New Roman" w:cs="Times New Roman"/>
          <w:b/>
          <w:bCs/>
          <w:color w:val="auto"/>
          <w:sz w:val="22"/>
          <w:szCs w:val="22"/>
        </w:rPr>
        <w:tab/>
      </w:r>
      <w:r w:rsidRPr="005204A0">
        <w:rPr>
          <w:rFonts w:ascii="Times New Roman" w:hAnsi="Times New Roman" w:cs="Times New Roman"/>
          <w:color w:val="auto"/>
          <w:sz w:val="22"/>
          <w:szCs w:val="22"/>
        </w:rPr>
        <w:t xml:space="preserve">Značajnom izmjenom ponude u smislu prethodnog stavka ne smatraju se: </w:t>
      </w:r>
      <w:r w:rsidRPr="005204A0">
        <w:rPr>
          <w:rFonts w:ascii="Times New Roman" w:hAnsi="Times New Roman" w:cs="Times New Roman"/>
          <w:color w:val="auto"/>
          <w:sz w:val="23"/>
          <w:szCs w:val="23"/>
        </w:rPr>
        <w:t xml:space="preserve">opseg usluga i osigurateljnog pokrića, vrsta rizika unutar ugovorenih vrsta osiguranja, limiti pokrića, iznosi ugovorenih franšiza, samopridržaja i/ili karenci. </w:t>
      </w:r>
    </w:p>
    <w:p w14:paraId="62647AC6" w14:textId="77777777" w:rsidR="00DD7AEE" w:rsidRPr="005204A0" w:rsidRDefault="00DD7AEE" w:rsidP="00B5715E">
      <w:pPr>
        <w:pStyle w:val="Default"/>
        <w:ind w:left="720" w:hanging="720"/>
        <w:jc w:val="both"/>
        <w:rPr>
          <w:rFonts w:ascii="Times New Roman" w:hAnsi="Times New Roman" w:cs="Times New Roman"/>
          <w:color w:val="auto"/>
          <w:sz w:val="22"/>
          <w:szCs w:val="22"/>
        </w:rPr>
      </w:pPr>
      <w:r w:rsidRPr="005204A0">
        <w:rPr>
          <w:rFonts w:ascii="Times New Roman" w:hAnsi="Times New Roman" w:cs="Times New Roman"/>
          <w:b/>
          <w:bCs/>
          <w:color w:val="auto"/>
          <w:sz w:val="22"/>
          <w:szCs w:val="22"/>
        </w:rPr>
        <w:t xml:space="preserve">4.5. </w:t>
      </w:r>
      <w:r w:rsidR="00B5715E" w:rsidRPr="005204A0">
        <w:rPr>
          <w:rFonts w:ascii="Times New Roman" w:hAnsi="Times New Roman" w:cs="Times New Roman"/>
          <w:b/>
          <w:bCs/>
          <w:color w:val="auto"/>
          <w:sz w:val="22"/>
          <w:szCs w:val="22"/>
        </w:rPr>
        <w:tab/>
      </w:r>
      <w:r w:rsidRPr="005204A0">
        <w:rPr>
          <w:rFonts w:ascii="Times New Roman" w:hAnsi="Times New Roman" w:cs="Times New Roman"/>
          <w:color w:val="auto"/>
          <w:sz w:val="22"/>
          <w:szCs w:val="22"/>
        </w:rPr>
        <w:t xml:space="preserve">Jedinične cijene iz izvorne ponude Ponuditelja predstavljaju bitne uvjete ovog Okvirnog sporazuma i polica osiguranja, koje se temeljem istog trebaju zaključiti, te je stoga dozvoljena promjena jediničnih cijena samo na manje u odnosu na cijene iz izvorne ponude. </w:t>
      </w:r>
    </w:p>
    <w:p w14:paraId="43C6E76E" w14:textId="77777777" w:rsidR="00B5715E" w:rsidRPr="005204A0" w:rsidRDefault="00B5715E" w:rsidP="00B5715E">
      <w:pPr>
        <w:pStyle w:val="Default"/>
        <w:jc w:val="center"/>
        <w:rPr>
          <w:rFonts w:ascii="Times New Roman" w:hAnsi="Times New Roman" w:cs="Times New Roman"/>
          <w:b/>
          <w:bCs/>
          <w:color w:val="auto"/>
          <w:sz w:val="22"/>
          <w:szCs w:val="22"/>
        </w:rPr>
      </w:pPr>
    </w:p>
    <w:p w14:paraId="40A93736" w14:textId="77777777" w:rsidR="00DD7AEE" w:rsidRPr="005204A0" w:rsidRDefault="00DD7AEE" w:rsidP="00B5715E">
      <w:pPr>
        <w:pStyle w:val="Default"/>
        <w:jc w:val="center"/>
        <w:rPr>
          <w:rFonts w:ascii="Times New Roman" w:hAnsi="Times New Roman" w:cs="Times New Roman"/>
          <w:color w:val="auto"/>
          <w:sz w:val="22"/>
          <w:szCs w:val="22"/>
        </w:rPr>
      </w:pPr>
      <w:r w:rsidRPr="005204A0">
        <w:rPr>
          <w:rFonts w:ascii="Times New Roman" w:hAnsi="Times New Roman" w:cs="Times New Roman"/>
          <w:b/>
          <w:bCs/>
          <w:color w:val="auto"/>
          <w:sz w:val="22"/>
          <w:szCs w:val="22"/>
        </w:rPr>
        <w:t>Članak 5.</w:t>
      </w:r>
    </w:p>
    <w:p w14:paraId="36B7DAB3" w14:textId="77777777" w:rsidR="00DD7AEE" w:rsidRPr="005204A0" w:rsidRDefault="00DD7AEE" w:rsidP="00B5715E">
      <w:pPr>
        <w:pStyle w:val="Default"/>
        <w:ind w:left="720" w:hanging="720"/>
        <w:jc w:val="both"/>
        <w:rPr>
          <w:rFonts w:ascii="Times New Roman" w:hAnsi="Times New Roman" w:cs="Times New Roman"/>
          <w:color w:val="auto"/>
          <w:sz w:val="22"/>
          <w:szCs w:val="22"/>
        </w:rPr>
      </w:pPr>
      <w:r w:rsidRPr="005204A0">
        <w:rPr>
          <w:rFonts w:ascii="Times New Roman" w:hAnsi="Times New Roman" w:cs="Times New Roman"/>
          <w:b/>
          <w:bCs/>
          <w:color w:val="auto"/>
          <w:sz w:val="22"/>
          <w:szCs w:val="22"/>
        </w:rPr>
        <w:t xml:space="preserve">5.1. </w:t>
      </w:r>
      <w:r w:rsidR="00B5715E" w:rsidRPr="005204A0">
        <w:rPr>
          <w:rFonts w:ascii="Times New Roman" w:hAnsi="Times New Roman" w:cs="Times New Roman"/>
          <w:b/>
          <w:bCs/>
          <w:color w:val="auto"/>
          <w:sz w:val="22"/>
          <w:szCs w:val="22"/>
        </w:rPr>
        <w:tab/>
      </w:r>
      <w:r w:rsidRPr="005204A0">
        <w:rPr>
          <w:rFonts w:ascii="Times New Roman" w:hAnsi="Times New Roman" w:cs="Times New Roman"/>
          <w:color w:val="auto"/>
          <w:sz w:val="22"/>
          <w:szCs w:val="22"/>
        </w:rPr>
        <w:t>Naruč</w:t>
      </w:r>
      <w:r w:rsidR="00B5715E" w:rsidRPr="005204A0">
        <w:rPr>
          <w:rFonts w:ascii="Times New Roman" w:hAnsi="Times New Roman" w:cs="Times New Roman"/>
          <w:color w:val="auto"/>
          <w:sz w:val="22"/>
          <w:szCs w:val="22"/>
        </w:rPr>
        <w:t>itelj</w:t>
      </w:r>
      <w:r w:rsidRPr="005204A0">
        <w:rPr>
          <w:rFonts w:ascii="Times New Roman" w:hAnsi="Times New Roman" w:cs="Times New Roman"/>
          <w:color w:val="auto"/>
          <w:sz w:val="22"/>
          <w:szCs w:val="22"/>
        </w:rPr>
        <w:t xml:space="preserve"> će usluge opisane u članku 1. stavku 1.1. ovog Okvirnog sporazuma plaćati Ponuditelju temeljem zaključenih polica osiguranja i po njima ispostavljenih računa za vrijeme trajanja ovog Okvirnog sporazuma. </w:t>
      </w:r>
    </w:p>
    <w:p w14:paraId="464DD4D3" w14:textId="77777777" w:rsidR="00DD7AEE" w:rsidRPr="005204A0" w:rsidRDefault="00DD7AEE" w:rsidP="00B5715E">
      <w:pPr>
        <w:pStyle w:val="Default"/>
        <w:ind w:left="720" w:hanging="720"/>
        <w:jc w:val="both"/>
        <w:rPr>
          <w:rFonts w:ascii="Times New Roman" w:hAnsi="Times New Roman" w:cs="Times New Roman"/>
          <w:color w:val="auto"/>
          <w:sz w:val="22"/>
          <w:szCs w:val="22"/>
        </w:rPr>
      </w:pPr>
      <w:r w:rsidRPr="005204A0">
        <w:rPr>
          <w:rFonts w:ascii="Times New Roman" w:hAnsi="Times New Roman" w:cs="Times New Roman"/>
          <w:b/>
          <w:bCs/>
          <w:color w:val="auto"/>
          <w:sz w:val="22"/>
          <w:szCs w:val="22"/>
        </w:rPr>
        <w:t xml:space="preserve">5.2. </w:t>
      </w:r>
      <w:r w:rsidR="00B5715E" w:rsidRPr="005204A0">
        <w:rPr>
          <w:rFonts w:ascii="Times New Roman" w:hAnsi="Times New Roman" w:cs="Times New Roman"/>
          <w:b/>
          <w:bCs/>
          <w:color w:val="auto"/>
          <w:sz w:val="22"/>
          <w:szCs w:val="22"/>
        </w:rPr>
        <w:tab/>
      </w:r>
      <w:r w:rsidRPr="005204A0">
        <w:rPr>
          <w:rFonts w:ascii="Times New Roman" w:hAnsi="Times New Roman" w:cs="Times New Roman"/>
          <w:color w:val="auto"/>
          <w:sz w:val="22"/>
          <w:szCs w:val="22"/>
        </w:rPr>
        <w:t>Izvršene usluge Naruč</w:t>
      </w:r>
      <w:r w:rsidR="00B5715E" w:rsidRPr="005204A0">
        <w:rPr>
          <w:rFonts w:ascii="Times New Roman" w:hAnsi="Times New Roman" w:cs="Times New Roman"/>
          <w:color w:val="auto"/>
          <w:sz w:val="22"/>
          <w:szCs w:val="22"/>
        </w:rPr>
        <w:t>itelj</w:t>
      </w:r>
      <w:r w:rsidRPr="005204A0">
        <w:rPr>
          <w:rFonts w:ascii="Times New Roman" w:hAnsi="Times New Roman" w:cs="Times New Roman"/>
          <w:color w:val="auto"/>
          <w:sz w:val="22"/>
          <w:szCs w:val="22"/>
        </w:rPr>
        <w:t xml:space="preserve"> će plaćati Ponuditelju temeljem zaključenih polica osiguranja i po njima ispostavljenih računa dinamikom kako je navedno u Dokumentaciji o nabavi i tablici u privitku ovog Okvirnog sporazuma, u roku od 30 (trideset) dana od dana zaprimanja računa. Isključeno je plaćanje predujma, gotovinsko plaćanje, plaćanje kompenzacijom ili cesijom. Za zakašnjela plaćanja Ponuditelj ima pravo obračunati zateznu kamatu maksimalno u visini važeće eskontne stope Hrvatske narodne banke. </w:t>
      </w:r>
    </w:p>
    <w:p w14:paraId="32EA8DA7" w14:textId="77777777" w:rsidR="00DD7AEE" w:rsidRPr="005204A0" w:rsidRDefault="00DD7AEE" w:rsidP="00B5715E">
      <w:pPr>
        <w:pStyle w:val="Default"/>
        <w:ind w:left="720" w:hanging="720"/>
        <w:jc w:val="both"/>
        <w:rPr>
          <w:rFonts w:ascii="Times New Roman" w:hAnsi="Times New Roman" w:cs="Times New Roman"/>
          <w:color w:val="auto"/>
          <w:sz w:val="22"/>
          <w:szCs w:val="22"/>
        </w:rPr>
      </w:pPr>
      <w:r w:rsidRPr="005204A0">
        <w:rPr>
          <w:rFonts w:ascii="Times New Roman" w:hAnsi="Times New Roman" w:cs="Times New Roman"/>
          <w:b/>
          <w:bCs/>
          <w:color w:val="auto"/>
          <w:sz w:val="22"/>
          <w:szCs w:val="22"/>
        </w:rPr>
        <w:t>5.3.</w:t>
      </w:r>
      <w:r w:rsidR="00B5715E" w:rsidRPr="005204A0">
        <w:rPr>
          <w:rFonts w:ascii="Times New Roman" w:hAnsi="Times New Roman" w:cs="Times New Roman"/>
          <w:b/>
          <w:bCs/>
          <w:color w:val="auto"/>
          <w:sz w:val="22"/>
          <w:szCs w:val="22"/>
        </w:rPr>
        <w:tab/>
      </w:r>
      <w:r w:rsidRPr="005204A0">
        <w:rPr>
          <w:rFonts w:ascii="Times New Roman" w:hAnsi="Times New Roman" w:cs="Times New Roman"/>
          <w:b/>
          <w:bCs/>
          <w:color w:val="auto"/>
          <w:sz w:val="22"/>
          <w:szCs w:val="22"/>
        </w:rPr>
        <w:t xml:space="preserve"> </w:t>
      </w:r>
      <w:r w:rsidRPr="005204A0">
        <w:rPr>
          <w:rFonts w:ascii="Times New Roman" w:hAnsi="Times New Roman" w:cs="Times New Roman"/>
          <w:color w:val="auto"/>
          <w:sz w:val="22"/>
          <w:szCs w:val="22"/>
        </w:rPr>
        <w:t>Pružene usluge Naruč</w:t>
      </w:r>
      <w:r w:rsidR="00B5715E" w:rsidRPr="005204A0">
        <w:rPr>
          <w:rFonts w:ascii="Times New Roman" w:hAnsi="Times New Roman" w:cs="Times New Roman"/>
          <w:color w:val="auto"/>
          <w:sz w:val="22"/>
          <w:szCs w:val="22"/>
        </w:rPr>
        <w:t>itelj</w:t>
      </w:r>
      <w:r w:rsidRPr="005204A0">
        <w:rPr>
          <w:rFonts w:ascii="Times New Roman" w:hAnsi="Times New Roman" w:cs="Times New Roman"/>
          <w:color w:val="auto"/>
          <w:sz w:val="22"/>
          <w:szCs w:val="22"/>
        </w:rPr>
        <w:t xml:space="preserve"> će plaćati Ponuditelju na žiro - račun Ponuditelja broj ___________________ kod banke _______________________ . </w:t>
      </w:r>
    </w:p>
    <w:p w14:paraId="6B4901D4" w14:textId="77777777" w:rsidR="00B5715E" w:rsidRPr="005204A0" w:rsidRDefault="00B5715E" w:rsidP="00B5715E">
      <w:pPr>
        <w:pStyle w:val="Default"/>
        <w:jc w:val="both"/>
        <w:rPr>
          <w:rFonts w:ascii="Times New Roman" w:hAnsi="Times New Roman" w:cs="Times New Roman"/>
          <w:b/>
          <w:bCs/>
          <w:color w:val="auto"/>
          <w:sz w:val="22"/>
          <w:szCs w:val="22"/>
        </w:rPr>
      </w:pPr>
    </w:p>
    <w:p w14:paraId="6AD80AC3" w14:textId="77777777" w:rsidR="00DD7AEE" w:rsidRPr="005204A0" w:rsidRDefault="00DD7AEE" w:rsidP="00B5715E">
      <w:pPr>
        <w:pStyle w:val="Default"/>
        <w:jc w:val="center"/>
        <w:rPr>
          <w:rFonts w:ascii="Times New Roman" w:hAnsi="Times New Roman" w:cs="Times New Roman"/>
          <w:color w:val="auto"/>
          <w:sz w:val="22"/>
          <w:szCs w:val="22"/>
        </w:rPr>
      </w:pPr>
      <w:r w:rsidRPr="005204A0">
        <w:rPr>
          <w:rFonts w:ascii="Times New Roman" w:hAnsi="Times New Roman" w:cs="Times New Roman"/>
          <w:b/>
          <w:bCs/>
          <w:color w:val="auto"/>
          <w:sz w:val="22"/>
          <w:szCs w:val="22"/>
        </w:rPr>
        <w:lastRenderedPageBreak/>
        <w:t>Članak 6.</w:t>
      </w:r>
    </w:p>
    <w:p w14:paraId="7D21D8A4" w14:textId="77777777" w:rsidR="00DD7AEE" w:rsidRPr="005204A0" w:rsidRDefault="00DD7AEE" w:rsidP="00B5715E">
      <w:pPr>
        <w:pStyle w:val="Default"/>
        <w:ind w:left="720" w:hanging="720"/>
        <w:jc w:val="both"/>
        <w:rPr>
          <w:rFonts w:ascii="Times New Roman" w:hAnsi="Times New Roman" w:cs="Times New Roman"/>
          <w:color w:val="auto"/>
          <w:sz w:val="22"/>
          <w:szCs w:val="22"/>
        </w:rPr>
      </w:pPr>
      <w:r w:rsidRPr="005204A0">
        <w:rPr>
          <w:rFonts w:ascii="Times New Roman" w:hAnsi="Times New Roman" w:cs="Times New Roman"/>
          <w:b/>
          <w:bCs/>
          <w:color w:val="auto"/>
          <w:sz w:val="22"/>
          <w:szCs w:val="22"/>
        </w:rPr>
        <w:t xml:space="preserve">6.1. </w:t>
      </w:r>
      <w:r w:rsidR="00B5715E" w:rsidRPr="005204A0">
        <w:rPr>
          <w:rFonts w:ascii="Times New Roman" w:hAnsi="Times New Roman" w:cs="Times New Roman"/>
          <w:b/>
          <w:bCs/>
          <w:color w:val="auto"/>
          <w:sz w:val="22"/>
          <w:szCs w:val="22"/>
        </w:rPr>
        <w:tab/>
      </w:r>
      <w:r w:rsidRPr="005204A0">
        <w:rPr>
          <w:rFonts w:ascii="Times New Roman" w:hAnsi="Times New Roman" w:cs="Times New Roman"/>
          <w:color w:val="auto"/>
          <w:sz w:val="22"/>
          <w:szCs w:val="22"/>
        </w:rPr>
        <w:t xml:space="preserve">Za vrste osiguranja obuhvaćene izvornom ponudom Ponuditelja i ovim Okvirnim sporazumom zaključit će se police osiguranja za svaku godinu, odnosno, prema potrebi, izraditi listovi pokrića (kao privremeni dokumenti sa svim bitnim elementima i funkcijom police osiguranja), kojima će nedvojbeno biti utvrđeni predmet osiguranja, osigurane svote, bonus/malus, popusti i doplatci na premiju osiguranja i način plaćanja istih. </w:t>
      </w:r>
    </w:p>
    <w:p w14:paraId="16810AE2" w14:textId="77777777" w:rsidR="00DD7AEE" w:rsidRPr="005204A0" w:rsidRDefault="00DD7AEE" w:rsidP="00B5715E">
      <w:pPr>
        <w:pStyle w:val="Default"/>
        <w:ind w:left="720" w:hanging="720"/>
        <w:jc w:val="both"/>
        <w:rPr>
          <w:rFonts w:ascii="Times New Roman" w:hAnsi="Times New Roman" w:cs="Times New Roman"/>
          <w:color w:val="auto"/>
          <w:sz w:val="22"/>
          <w:szCs w:val="22"/>
        </w:rPr>
      </w:pPr>
      <w:r w:rsidRPr="005204A0">
        <w:rPr>
          <w:rFonts w:ascii="Times New Roman" w:hAnsi="Times New Roman" w:cs="Times New Roman"/>
          <w:b/>
          <w:bCs/>
          <w:color w:val="auto"/>
          <w:sz w:val="22"/>
          <w:szCs w:val="22"/>
        </w:rPr>
        <w:t xml:space="preserve">6.2. </w:t>
      </w:r>
      <w:r w:rsidR="00B5715E" w:rsidRPr="005204A0">
        <w:rPr>
          <w:rFonts w:ascii="Times New Roman" w:hAnsi="Times New Roman" w:cs="Times New Roman"/>
          <w:b/>
          <w:bCs/>
          <w:color w:val="auto"/>
          <w:sz w:val="22"/>
          <w:szCs w:val="22"/>
        </w:rPr>
        <w:tab/>
      </w:r>
      <w:r w:rsidRPr="005204A0">
        <w:rPr>
          <w:rFonts w:ascii="Times New Roman" w:hAnsi="Times New Roman" w:cs="Times New Roman"/>
          <w:color w:val="auto"/>
          <w:sz w:val="22"/>
          <w:szCs w:val="22"/>
        </w:rPr>
        <w:t xml:space="preserve">Ponuditelj je dužan kontinuirano pružati usluge Naručitelju sukladno zakonima, podzakonskim aktima i drugim pozitivnim pravnim propisima, te pravilima struke. </w:t>
      </w:r>
    </w:p>
    <w:p w14:paraId="6F8B4AF4" w14:textId="77777777" w:rsidR="00DD7AEE" w:rsidRPr="005204A0" w:rsidRDefault="00DD7AEE" w:rsidP="00B5715E">
      <w:pPr>
        <w:pStyle w:val="Default"/>
        <w:ind w:left="720" w:hanging="720"/>
        <w:jc w:val="both"/>
        <w:rPr>
          <w:rFonts w:ascii="Times New Roman" w:hAnsi="Times New Roman" w:cs="Times New Roman"/>
          <w:color w:val="auto"/>
          <w:sz w:val="22"/>
          <w:szCs w:val="22"/>
        </w:rPr>
      </w:pPr>
      <w:r w:rsidRPr="005204A0">
        <w:rPr>
          <w:rFonts w:ascii="Times New Roman" w:hAnsi="Times New Roman" w:cs="Times New Roman"/>
          <w:b/>
          <w:bCs/>
          <w:color w:val="auto"/>
          <w:sz w:val="22"/>
          <w:szCs w:val="22"/>
        </w:rPr>
        <w:t xml:space="preserve">6.3. </w:t>
      </w:r>
      <w:r w:rsidR="00B5715E" w:rsidRPr="005204A0">
        <w:rPr>
          <w:rFonts w:ascii="Times New Roman" w:hAnsi="Times New Roman" w:cs="Times New Roman"/>
          <w:b/>
          <w:bCs/>
          <w:color w:val="auto"/>
          <w:sz w:val="22"/>
          <w:szCs w:val="22"/>
        </w:rPr>
        <w:tab/>
      </w:r>
      <w:r w:rsidRPr="005204A0">
        <w:rPr>
          <w:rFonts w:ascii="Times New Roman" w:hAnsi="Times New Roman" w:cs="Times New Roman"/>
          <w:color w:val="auto"/>
          <w:sz w:val="22"/>
          <w:szCs w:val="22"/>
        </w:rPr>
        <w:t xml:space="preserve">Naručitelj u smislu članka 248. stavak 2. ima pravo od Ponuditelja zatražiti dostavu kvartalnih izvješća o sklopljenim ugovorima i izvršavanju ovog Okvirnog sporazuma, za svakog pojedinog Naručitelja, u papirnatom i/ili elektroničkom obliku. </w:t>
      </w:r>
    </w:p>
    <w:p w14:paraId="4DC75E16" w14:textId="77777777" w:rsidR="003A2600" w:rsidRPr="005204A0" w:rsidRDefault="003A2600" w:rsidP="00B5715E">
      <w:pPr>
        <w:pStyle w:val="Default"/>
        <w:jc w:val="both"/>
        <w:rPr>
          <w:rFonts w:ascii="Times New Roman" w:hAnsi="Times New Roman" w:cs="Times New Roman"/>
          <w:b/>
          <w:bCs/>
          <w:color w:val="auto"/>
          <w:sz w:val="22"/>
          <w:szCs w:val="22"/>
        </w:rPr>
      </w:pPr>
    </w:p>
    <w:p w14:paraId="74715E1C" w14:textId="77777777" w:rsidR="00DD7AEE" w:rsidRPr="005204A0" w:rsidRDefault="00DD7AEE" w:rsidP="003A2600">
      <w:pPr>
        <w:pStyle w:val="Default"/>
        <w:jc w:val="center"/>
        <w:rPr>
          <w:rFonts w:ascii="Times New Roman" w:hAnsi="Times New Roman" w:cs="Times New Roman"/>
          <w:color w:val="auto"/>
          <w:sz w:val="22"/>
          <w:szCs w:val="22"/>
        </w:rPr>
      </w:pPr>
      <w:r w:rsidRPr="005204A0">
        <w:rPr>
          <w:rFonts w:ascii="Times New Roman" w:hAnsi="Times New Roman" w:cs="Times New Roman"/>
          <w:b/>
          <w:bCs/>
          <w:color w:val="auto"/>
          <w:sz w:val="22"/>
          <w:szCs w:val="22"/>
        </w:rPr>
        <w:t>Članak 7.</w:t>
      </w:r>
    </w:p>
    <w:p w14:paraId="3C345C7F" w14:textId="77777777" w:rsidR="00DD7AEE" w:rsidRPr="005204A0" w:rsidRDefault="00DD7AEE" w:rsidP="00B5715E">
      <w:pPr>
        <w:pStyle w:val="Default"/>
        <w:ind w:left="720" w:hanging="720"/>
        <w:jc w:val="both"/>
        <w:rPr>
          <w:rFonts w:ascii="Times New Roman" w:hAnsi="Times New Roman" w:cs="Times New Roman"/>
          <w:color w:val="auto"/>
          <w:sz w:val="22"/>
          <w:szCs w:val="22"/>
        </w:rPr>
      </w:pPr>
      <w:r w:rsidRPr="005204A0">
        <w:rPr>
          <w:rFonts w:ascii="Times New Roman" w:hAnsi="Times New Roman" w:cs="Times New Roman"/>
          <w:b/>
          <w:bCs/>
          <w:color w:val="auto"/>
          <w:sz w:val="22"/>
          <w:szCs w:val="22"/>
        </w:rPr>
        <w:t xml:space="preserve">7.1. </w:t>
      </w:r>
      <w:r w:rsidR="00B5715E" w:rsidRPr="005204A0">
        <w:rPr>
          <w:rFonts w:ascii="Times New Roman" w:hAnsi="Times New Roman" w:cs="Times New Roman"/>
          <w:b/>
          <w:bCs/>
          <w:color w:val="auto"/>
          <w:sz w:val="22"/>
          <w:szCs w:val="22"/>
        </w:rPr>
        <w:tab/>
      </w:r>
      <w:r w:rsidRPr="005204A0">
        <w:rPr>
          <w:rFonts w:ascii="Times New Roman" w:hAnsi="Times New Roman" w:cs="Times New Roman"/>
          <w:color w:val="auto"/>
          <w:sz w:val="22"/>
          <w:szCs w:val="22"/>
        </w:rPr>
        <w:t xml:space="preserve">Kada se dogodi osigurani slučaj Ponuditelj je kao osiguratelj dužan isplatiti odštetu određenu zaključenim policama osiguranja u roku i uvjetima propisanim člankom 943. Zakona o obveznim odnosima. </w:t>
      </w:r>
    </w:p>
    <w:p w14:paraId="3FCD4596" w14:textId="77777777" w:rsidR="003A2600" w:rsidRPr="005204A0" w:rsidRDefault="003A2600" w:rsidP="003A2600">
      <w:pPr>
        <w:pStyle w:val="Default"/>
        <w:jc w:val="center"/>
        <w:rPr>
          <w:rFonts w:ascii="Times New Roman" w:hAnsi="Times New Roman" w:cs="Times New Roman"/>
          <w:b/>
          <w:bCs/>
          <w:color w:val="auto"/>
          <w:sz w:val="22"/>
          <w:szCs w:val="22"/>
        </w:rPr>
      </w:pPr>
    </w:p>
    <w:p w14:paraId="40F34FFA" w14:textId="77777777" w:rsidR="00DD7AEE" w:rsidRPr="005204A0" w:rsidRDefault="00DD7AEE" w:rsidP="003A2600">
      <w:pPr>
        <w:pStyle w:val="Default"/>
        <w:jc w:val="center"/>
        <w:rPr>
          <w:rFonts w:ascii="Times New Roman" w:hAnsi="Times New Roman" w:cs="Times New Roman"/>
          <w:color w:val="auto"/>
          <w:sz w:val="22"/>
          <w:szCs w:val="22"/>
        </w:rPr>
      </w:pPr>
      <w:r w:rsidRPr="005204A0">
        <w:rPr>
          <w:rFonts w:ascii="Times New Roman" w:hAnsi="Times New Roman" w:cs="Times New Roman"/>
          <w:b/>
          <w:bCs/>
          <w:color w:val="auto"/>
          <w:sz w:val="22"/>
          <w:szCs w:val="22"/>
        </w:rPr>
        <w:t>Članak 8.</w:t>
      </w:r>
    </w:p>
    <w:p w14:paraId="51500468" w14:textId="77777777" w:rsidR="00DD7AEE" w:rsidRPr="005204A0" w:rsidRDefault="00DD7AEE" w:rsidP="00B5715E">
      <w:pPr>
        <w:pStyle w:val="Default"/>
        <w:ind w:left="720" w:hanging="720"/>
        <w:jc w:val="both"/>
        <w:rPr>
          <w:rFonts w:ascii="Times New Roman" w:hAnsi="Times New Roman" w:cs="Times New Roman"/>
          <w:color w:val="auto"/>
          <w:sz w:val="22"/>
          <w:szCs w:val="22"/>
        </w:rPr>
      </w:pPr>
      <w:r w:rsidRPr="005204A0">
        <w:rPr>
          <w:rFonts w:ascii="Times New Roman" w:hAnsi="Times New Roman" w:cs="Times New Roman"/>
          <w:b/>
          <w:bCs/>
          <w:color w:val="auto"/>
          <w:sz w:val="22"/>
          <w:szCs w:val="22"/>
        </w:rPr>
        <w:t xml:space="preserve">8.1. </w:t>
      </w:r>
      <w:r w:rsidR="00B5715E" w:rsidRPr="005204A0">
        <w:rPr>
          <w:rFonts w:ascii="Times New Roman" w:hAnsi="Times New Roman" w:cs="Times New Roman"/>
          <w:b/>
          <w:bCs/>
          <w:color w:val="auto"/>
          <w:sz w:val="22"/>
          <w:szCs w:val="22"/>
        </w:rPr>
        <w:tab/>
      </w:r>
      <w:r w:rsidRPr="005204A0">
        <w:rPr>
          <w:rFonts w:ascii="Times New Roman" w:hAnsi="Times New Roman" w:cs="Times New Roman"/>
          <w:color w:val="auto"/>
          <w:sz w:val="22"/>
          <w:szCs w:val="22"/>
        </w:rPr>
        <w:t xml:space="preserve">Sredstva za izvršenje financijskih obveza Naručitelja za pružanje usluga osiguranja Ponuditelja nastale temeljem ovoga Okvirnog sporazuma, i polica osiguranja koje će biti zaključene temeljem istog, osigurana su vlastitim sredstvima naručitelja. </w:t>
      </w:r>
    </w:p>
    <w:p w14:paraId="05C5FAC7" w14:textId="77777777" w:rsidR="003A2600" w:rsidRPr="005204A0" w:rsidRDefault="003A2600" w:rsidP="003A2600">
      <w:pPr>
        <w:pStyle w:val="Default"/>
        <w:jc w:val="center"/>
        <w:rPr>
          <w:rFonts w:ascii="Times New Roman" w:hAnsi="Times New Roman" w:cs="Times New Roman"/>
          <w:b/>
          <w:bCs/>
          <w:color w:val="auto"/>
          <w:sz w:val="22"/>
          <w:szCs w:val="22"/>
        </w:rPr>
      </w:pPr>
    </w:p>
    <w:p w14:paraId="1732547A" w14:textId="77777777" w:rsidR="00DD7AEE" w:rsidRPr="005204A0" w:rsidRDefault="00DD7AEE" w:rsidP="003A2600">
      <w:pPr>
        <w:pStyle w:val="Default"/>
        <w:jc w:val="center"/>
        <w:rPr>
          <w:rFonts w:ascii="Times New Roman" w:hAnsi="Times New Roman" w:cs="Times New Roman"/>
          <w:color w:val="auto"/>
          <w:sz w:val="22"/>
          <w:szCs w:val="22"/>
        </w:rPr>
      </w:pPr>
      <w:r w:rsidRPr="005204A0">
        <w:rPr>
          <w:rFonts w:ascii="Times New Roman" w:hAnsi="Times New Roman" w:cs="Times New Roman"/>
          <w:b/>
          <w:bCs/>
          <w:color w:val="auto"/>
          <w:sz w:val="22"/>
          <w:szCs w:val="22"/>
        </w:rPr>
        <w:t>Članak 9.</w:t>
      </w:r>
    </w:p>
    <w:p w14:paraId="00DF77EF" w14:textId="72B54AEB" w:rsidR="00DD7AEE" w:rsidRPr="005204A0" w:rsidRDefault="00DD7AEE" w:rsidP="00B5715E">
      <w:pPr>
        <w:pStyle w:val="Default"/>
        <w:ind w:left="720" w:hanging="720"/>
        <w:jc w:val="both"/>
        <w:rPr>
          <w:rFonts w:ascii="Times New Roman" w:hAnsi="Times New Roman" w:cs="Times New Roman"/>
          <w:color w:val="auto"/>
          <w:sz w:val="22"/>
          <w:szCs w:val="22"/>
        </w:rPr>
      </w:pPr>
      <w:r w:rsidRPr="005204A0">
        <w:rPr>
          <w:rFonts w:ascii="Times New Roman" w:hAnsi="Times New Roman" w:cs="Times New Roman"/>
          <w:b/>
          <w:bCs/>
          <w:color w:val="auto"/>
          <w:sz w:val="22"/>
          <w:szCs w:val="22"/>
        </w:rPr>
        <w:t xml:space="preserve">9.1. </w:t>
      </w:r>
      <w:r w:rsidR="00B5715E" w:rsidRPr="005204A0">
        <w:rPr>
          <w:rFonts w:ascii="Times New Roman" w:hAnsi="Times New Roman" w:cs="Times New Roman"/>
          <w:b/>
          <w:bCs/>
          <w:color w:val="auto"/>
          <w:sz w:val="22"/>
          <w:szCs w:val="22"/>
        </w:rPr>
        <w:tab/>
      </w:r>
      <w:r w:rsidRPr="005204A0">
        <w:rPr>
          <w:rFonts w:ascii="Times New Roman" w:hAnsi="Times New Roman" w:cs="Times New Roman"/>
          <w:color w:val="auto"/>
          <w:sz w:val="22"/>
          <w:szCs w:val="22"/>
        </w:rPr>
        <w:t>Za slučaj da Ponuditelj nakon zaključenja polica osiguranja, zaključenih temeljem ovog Okvirnog sporazuma i provedenih postupaka ne izvrši svoju uslugu i/ili obveze sukladno dostavljenoj izvornoj ponudi i specifikaciji, odnosno ne izvrši uslugu odgovarajuće kvalitete, Naruč</w:t>
      </w:r>
      <w:r w:rsidR="003A2600" w:rsidRPr="005204A0">
        <w:rPr>
          <w:rFonts w:ascii="Times New Roman" w:hAnsi="Times New Roman" w:cs="Times New Roman"/>
          <w:color w:val="auto"/>
          <w:sz w:val="22"/>
          <w:szCs w:val="22"/>
        </w:rPr>
        <w:t>itelj</w:t>
      </w:r>
      <w:r w:rsidRPr="005204A0">
        <w:rPr>
          <w:rFonts w:ascii="Times New Roman" w:hAnsi="Times New Roman" w:cs="Times New Roman"/>
          <w:color w:val="auto"/>
          <w:sz w:val="22"/>
          <w:szCs w:val="22"/>
        </w:rPr>
        <w:t xml:space="preserve"> imaju pravo tražiti otklanjanje nedostataka, srazmjerno snižavanje cijene ili može raskinuti sve zaključene police osiguranja ili neke od njih. </w:t>
      </w:r>
    </w:p>
    <w:p w14:paraId="1808B45D" w14:textId="77777777" w:rsidR="00B5715E" w:rsidRPr="005204A0" w:rsidRDefault="00DD7AEE" w:rsidP="00B5715E">
      <w:pPr>
        <w:pStyle w:val="Default"/>
        <w:ind w:left="720" w:hanging="720"/>
        <w:jc w:val="both"/>
        <w:rPr>
          <w:rFonts w:ascii="Times New Roman" w:hAnsi="Times New Roman" w:cs="Times New Roman"/>
          <w:color w:val="auto"/>
          <w:sz w:val="22"/>
          <w:szCs w:val="22"/>
        </w:rPr>
      </w:pPr>
      <w:r w:rsidRPr="005204A0">
        <w:rPr>
          <w:rFonts w:ascii="Times New Roman" w:hAnsi="Times New Roman" w:cs="Times New Roman"/>
          <w:b/>
          <w:bCs/>
          <w:color w:val="auto"/>
          <w:sz w:val="22"/>
          <w:szCs w:val="22"/>
        </w:rPr>
        <w:t xml:space="preserve">9.2. </w:t>
      </w:r>
      <w:r w:rsidR="00B5715E" w:rsidRPr="005204A0">
        <w:rPr>
          <w:rFonts w:ascii="Times New Roman" w:hAnsi="Times New Roman" w:cs="Times New Roman"/>
          <w:b/>
          <w:bCs/>
          <w:color w:val="auto"/>
          <w:sz w:val="22"/>
          <w:szCs w:val="22"/>
        </w:rPr>
        <w:tab/>
      </w:r>
      <w:r w:rsidRPr="005204A0">
        <w:rPr>
          <w:rFonts w:ascii="Times New Roman" w:hAnsi="Times New Roman" w:cs="Times New Roman"/>
          <w:color w:val="auto"/>
          <w:sz w:val="22"/>
          <w:szCs w:val="22"/>
        </w:rPr>
        <w:t>Ponuditelj je dužan u cijelosti nadoknaditi Naruč</w:t>
      </w:r>
      <w:r w:rsidR="003A2600" w:rsidRPr="005204A0">
        <w:rPr>
          <w:rFonts w:ascii="Times New Roman" w:hAnsi="Times New Roman" w:cs="Times New Roman"/>
          <w:color w:val="auto"/>
          <w:sz w:val="22"/>
          <w:szCs w:val="22"/>
        </w:rPr>
        <w:t>itelju</w:t>
      </w:r>
      <w:r w:rsidRPr="005204A0">
        <w:rPr>
          <w:rFonts w:ascii="Times New Roman" w:hAnsi="Times New Roman" w:cs="Times New Roman"/>
          <w:color w:val="auto"/>
          <w:sz w:val="22"/>
          <w:szCs w:val="22"/>
        </w:rPr>
        <w:t xml:space="preserve"> sve troškove prouzročene postupanjem opisanom u stavku 9.1. ovog članka. </w:t>
      </w:r>
    </w:p>
    <w:p w14:paraId="20FC1188" w14:textId="77777777" w:rsidR="00B5715E" w:rsidRPr="005204A0" w:rsidRDefault="00B5715E" w:rsidP="00B5715E">
      <w:pPr>
        <w:pStyle w:val="Default"/>
        <w:ind w:left="720" w:hanging="720"/>
        <w:jc w:val="both"/>
        <w:rPr>
          <w:rFonts w:ascii="Times New Roman" w:hAnsi="Times New Roman" w:cs="Times New Roman"/>
          <w:b/>
          <w:bCs/>
          <w:color w:val="auto"/>
          <w:sz w:val="22"/>
          <w:szCs w:val="22"/>
        </w:rPr>
      </w:pPr>
    </w:p>
    <w:p w14:paraId="013940CD" w14:textId="77777777" w:rsidR="00DD7AEE" w:rsidRPr="005204A0" w:rsidRDefault="00DD7AEE" w:rsidP="003A2600">
      <w:pPr>
        <w:pStyle w:val="Default"/>
        <w:ind w:left="720" w:hanging="720"/>
        <w:jc w:val="center"/>
        <w:rPr>
          <w:rFonts w:ascii="Times New Roman" w:hAnsi="Times New Roman" w:cs="Times New Roman"/>
          <w:color w:val="auto"/>
          <w:sz w:val="22"/>
          <w:szCs w:val="22"/>
        </w:rPr>
      </w:pPr>
      <w:r w:rsidRPr="005204A0">
        <w:rPr>
          <w:rFonts w:ascii="Times New Roman" w:hAnsi="Times New Roman" w:cs="Times New Roman"/>
          <w:b/>
          <w:bCs/>
          <w:color w:val="auto"/>
          <w:sz w:val="22"/>
          <w:szCs w:val="22"/>
        </w:rPr>
        <w:t>Članak 10.</w:t>
      </w:r>
    </w:p>
    <w:p w14:paraId="44011761" w14:textId="77777777" w:rsidR="007B1896" w:rsidRDefault="00DD7AEE" w:rsidP="007B1896">
      <w:pPr>
        <w:pStyle w:val="Default"/>
        <w:ind w:left="720" w:hanging="720"/>
        <w:jc w:val="both"/>
        <w:rPr>
          <w:rFonts w:ascii="Times New Roman" w:hAnsi="Times New Roman" w:cs="Times New Roman"/>
          <w:color w:val="auto"/>
          <w:sz w:val="22"/>
          <w:szCs w:val="22"/>
        </w:rPr>
      </w:pPr>
      <w:r w:rsidRPr="005204A0">
        <w:rPr>
          <w:rFonts w:ascii="Times New Roman" w:hAnsi="Times New Roman" w:cs="Times New Roman"/>
          <w:b/>
          <w:bCs/>
          <w:color w:val="auto"/>
          <w:sz w:val="22"/>
          <w:szCs w:val="22"/>
        </w:rPr>
        <w:t xml:space="preserve">10.1. </w:t>
      </w:r>
      <w:r w:rsidR="00B5715E" w:rsidRPr="005204A0">
        <w:rPr>
          <w:rFonts w:ascii="Times New Roman" w:hAnsi="Times New Roman" w:cs="Times New Roman"/>
          <w:b/>
          <w:bCs/>
          <w:color w:val="auto"/>
          <w:sz w:val="22"/>
          <w:szCs w:val="22"/>
        </w:rPr>
        <w:tab/>
      </w:r>
      <w:r w:rsidRPr="004E2634">
        <w:rPr>
          <w:rFonts w:ascii="Times New Roman" w:hAnsi="Times New Roman" w:cs="Times New Roman"/>
          <w:color w:val="auto"/>
          <w:sz w:val="22"/>
          <w:szCs w:val="22"/>
        </w:rPr>
        <w:t xml:space="preserve">Ponuditelj mora tijekom trajanja okvirnog sporazuma i pojedinog ugovora o javnoj nabavi/polici osiguranja imati zaključen ugovor o reosiguranju za usluge osiguranja imovine, odgovornosti, te osiguranja od posljedica nesretnog slučaja s reosigurateljem </w:t>
      </w:r>
      <w:r w:rsidR="007B1896" w:rsidRPr="007B1896">
        <w:rPr>
          <w:rFonts w:ascii="Times New Roman" w:hAnsi="Times New Roman" w:cs="Times New Roman"/>
          <w:color w:val="auto"/>
          <w:sz w:val="22"/>
          <w:szCs w:val="22"/>
        </w:rPr>
        <w:t xml:space="preserve">ili u svom samopridržaju imati dovoljno raspoloživog kapitala za pokriće rizika koje su preuzeti u osiguranje. </w:t>
      </w:r>
    </w:p>
    <w:p w14:paraId="0C779EA7" w14:textId="745034A8" w:rsidR="00DD7AEE" w:rsidRPr="004E2634" w:rsidRDefault="007B1896" w:rsidP="007B1896">
      <w:pPr>
        <w:pStyle w:val="Default"/>
        <w:ind w:left="720"/>
        <w:jc w:val="both"/>
        <w:rPr>
          <w:rFonts w:ascii="Times New Roman" w:hAnsi="Times New Roman" w:cs="Times New Roman"/>
          <w:color w:val="auto"/>
          <w:sz w:val="22"/>
          <w:szCs w:val="22"/>
        </w:rPr>
      </w:pPr>
      <w:r w:rsidRPr="007B1896">
        <w:rPr>
          <w:rFonts w:ascii="Times New Roman" w:hAnsi="Times New Roman" w:cs="Times New Roman"/>
          <w:color w:val="auto"/>
          <w:sz w:val="22"/>
          <w:szCs w:val="22"/>
        </w:rPr>
        <w:t>Odabrani ponuditelj ponuditelj/osiguratelj pokrit će reosiguranjem onaj dio preuzetih osiguranih rizika koji prema tablicama maksimalnog pokrića prelaze samopridržaj odnosno vlastite udjele u kompenzaciji rizika.</w:t>
      </w:r>
      <w:r>
        <w:rPr>
          <w:rFonts w:ascii="Times New Roman" w:hAnsi="Times New Roman" w:cs="Times New Roman"/>
          <w:color w:val="auto"/>
          <w:sz w:val="22"/>
          <w:szCs w:val="22"/>
        </w:rPr>
        <w:t>.</w:t>
      </w:r>
    </w:p>
    <w:p w14:paraId="640E21E7" w14:textId="1BCC1751" w:rsidR="00DD7AEE" w:rsidRPr="005204A0" w:rsidRDefault="00DD7AEE" w:rsidP="00B5715E">
      <w:pPr>
        <w:pStyle w:val="Default"/>
        <w:ind w:left="720" w:hanging="720"/>
        <w:jc w:val="both"/>
        <w:rPr>
          <w:rFonts w:ascii="Times New Roman" w:hAnsi="Times New Roman" w:cs="Times New Roman"/>
          <w:color w:val="auto"/>
          <w:sz w:val="22"/>
          <w:szCs w:val="22"/>
        </w:rPr>
      </w:pPr>
      <w:r w:rsidRPr="004E2634">
        <w:rPr>
          <w:rFonts w:ascii="Times New Roman" w:hAnsi="Times New Roman" w:cs="Times New Roman"/>
          <w:b/>
          <w:bCs/>
          <w:color w:val="auto"/>
          <w:sz w:val="22"/>
          <w:szCs w:val="22"/>
        </w:rPr>
        <w:t>10.2.</w:t>
      </w:r>
      <w:r w:rsidR="00B5715E" w:rsidRPr="004E2634">
        <w:rPr>
          <w:rFonts w:ascii="Times New Roman" w:hAnsi="Times New Roman" w:cs="Times New Roman"/>
          <w:b/>
          <w:bCs/>
          <w:color w:val="auto"/>
          <w:sz w:val="22"/>
          <w:szCs w:val="22"/>
        </w:rPr>
        <w:tab/>
      </w:r>
      <w:r w:rsidRPr="004E2634">
        <w:rPr>
          <w:rFonts w:ascii="Times New Roman" w:hAnsi="Times New Roman" w:cs="Times New Roman"/>
          <w:color w:val="auto"/>
          <w:sz w:val="22"/>
          <w:szCs w:val="22"/>
        </w:rPr>
        <w:t>Naručitelj zadržava pravo da tijekom trajanja Okvirnog sporazuma zatraži od osiguratelja da dostavi dokaz o reosiguranju</w:t>
      </w:r>
      <w:r w:rsidR="007B1896">
        <w:rPr>
          <w:rFonts w:ascii="Times New Roman" w:hAnsi="Times New Roman" w:cs="Times New Roman"/>
          <w:color w:val="auto"/>
          <w:sz w:val="22"/>
          <w:szCs w:val="22"/>
        </w:rPr>
        <w:t xml:space="preserve"> </w:t>
      </w:r>
      <w:r w:rsidR="007B1896" w:rsidRPr="007B1896">
        <w:rPr>
          <w:rFonts w:ascii="Times New Roman" w:hAnsi="Times New Roman" w:cs="Times New Roman"/>
          <w:color w:val="auto"/>
          <w:sz w:val="22"/>
          <w:szCs w:val="22"/>
        </w:rPr>
        <w:t>ili dokaz o dovoljnoj visini samopridržaja osiguratelja</w:t>
      </w:r>
      <w:r w:rsidRPr="004E2634">
        <w:rPr>
          <w:rFonts w:ascii="Times New Roman" w:hAnsi="Times New Roman" w:cs="Times New Roman"/>
          <w:color w:val="auto"/>
          <w:sz w:val="22"/>
          <w:szCs w:val="22"/>
        </w:rPr>
        <w:t>. Ukoliko osiguratelj neće moći dokazati da pojeduje adekvatno reosigurateljno pokriće kako se ovdje traži</w:t>
      </w:r>
      <w:r w:rsidR="007B1896">
        <w:rPr>
          <w:rFonts w:ascii="Times New Roman" w:hAnsi="Times New Roman" w:cs="Times New Roman"/>
          <w:color w:val="auto"/>
          <w:sz w:val="22"/>
          <w:szCs w:val="22"/>
        </w:rPr>
        <w:t xml:space="preserve"> ili </w:t>
      </w:r>
      <w:r w:rsidR="007B1896" w:rsidRPr="007B1896">
        <w:rPr>
          <w:rFonts w:ascii="Times New Roman" w:hAnsi="Times New Roman" w:cs="Times New Roman"/>
          <w:color w:val="auto"/>
          <w:sz w:val="22"/>
          <w:szCs w:val="22"/>
        </w:rPr>
        <w:t>dovoljnu visinu sampridržaja</w:t>
      </w:r>
      <w:r w:rsidRPr="004E2634">
        <w:rPr>
          <w:rFonts w:ascii="Times New Roman" w:hAnsi="Times New Roman" w:cs="Times New Roman"/>
          <w:color w:val="auto"/>
          <w:sz w:val="22"/>
          <w:szCs w:val="22"/>
        </w:rPr>
        <w:t>, Naručiteli može raskinuti ovaj Okvirni sporazum.</w:t>
      </w:r>
      <w:r w:rsidRPr="005204A0">
        <w:rPr>
          <w:rFonts w:ascii="Times New Roman" w:hAnsi="Times New Roman" w:cs="Times New Roman"/>
          <w:color w:val="auto"/>
          <w:sz w:val="22"/>
          <w:szCs w:val="22"/>
        </w:rPr>
        <w:t xml:space="preserve"> </w:t>
      </w:r>
    </w:p>
    <w:p w14:paraId="0D379594" w14:textId="77777777" w:rsidR="00B5715E" w:rsidRPr="005204A0" w:rsidRDefault="00B5715E" w:rsidP="00B5715E">
      <w:pPr>
        <w:pStyle w:val="Default"/>
        <w:jc w:val="both"/>
        <w:rPr>
          <w:rFonts w:ascii="Times New Roman" w:hAnsi="Times New Roman" w:cs="Times New Roman"/>
          <w:b/>
          <w:bCs/>
          <w:color w:val="auto"/>
          <w:sz w:val="22"/>
          <w:szCs w:val="22"/>
        </w:rPr>
      </w:pPr>
    </w:p>
    <w:p w14:paraId="28720F81" w14:textId="77777777" w:rsidR="00DD7AEE" w:rsidRPr="005204A0" w:rsidRDefault="00DD7AEE" w:rsidP="00B5715E">
      <w:pPr>
        <w:pStyle w:val="Default"/>
        <w:jc w:val="both"/>
        <w:rPr>
          <w:rFonts w:ascii="Times New Roman" w:hAnsi="Times New Roman" w:cs="Times New Roman"/>
          <w:color w:val="auto"/>
          <w:sz w:val="22"/>
          <w:szCs w:val="22"/>
        </w:rPr>
      </w:pPr>
      <w:r w:rsidRPr="005204A0">
        <w:rPr>
          <w:rFonts w:ascii="Times New Roman" w:hAnsi="Times New Roman" w:cs="Times New Roman"/>
          <w:b/>
          <w:bCs/>
          <w:color w:val="auto"/>
          <w:sz w:val="22"/>
          <w:szCs w:val="22"/>
        </w:rPr>
        <w:t xml:space="preserve">Prijelazne i završne odredbe </w:t>
      </w:r>
    </w:p>
    <w:p w14:paraId="3AC99F4E" w14:textId="77777777" w:rsidR="00DD7AEE" w:rsidRPr="005204A0" w:rsidRDefault="00DD7AEE" w:rsidP="003A2600">
      <w:pPr>
        <w:pStyle w:val="Default"/>
        <w:jc w:val="center"/>
        <w:rPr>
          <w:rFonts w:ascii="Times New Roman" w:hAnsi="Times New Roman" w:cs="Times New Roman"/>
          <w:color w:val="auto"/>
          <w:sz w:val="22"/>
          <w:szCs w:val="22"/>
        </w:rPr>
      </w:pPr>
      <w:r w:rsidRPr="005204A0">
        <w:rPr>
          <w:rFonts w:ascii="Times New Roman" w:hAnsi="Times New Roman" w:cs="Times New Roman"/>
          <w:b/>
          <w:bCs/>
          <w:color w:val="auto"/>
          <w:sz w:val="22"/>
          <w:szCs w:val="22"/>
        </w:rPr>
        <w:t>Članak 11.</w:t>
      </w:r>
    </w:p>
    <w:p w14:paraId="63F14C33" w14:textId="77777777" w:rsidR="00DD7AEE" w:rsidRPr="005204A0" w:rsidRDefault="00DD7AEE" w:rsidP="00B5715E">
      <w:pPr>
        <w:pStyle w:val="Default"/>
        <w:ind w:left="720" w:hanging="720"/>
        <w:jc w:val="both"/>
        <w:rPr>
          <w:rFonts w:ascii="Times New Roman" w:hAnsi="Times New Roman" w:cs="Times New Roman"/>
          <w:color w:val="auto"/>
          <w:sz w:val="22"/>
          <w:szCs w:val="22"/>
        </w:rPr>
      </w:pPr>
      <w:r w:rsidRPr="005204A0">
        <w:rPr>
          <w:rFonts w:ascii="Times New Roman" w:hAnsi="Times New Roman" w:cs="Times New Roman"/>
          <w:b/>
          <w:bCs/>
          <w:color w:val="auto"/>
          <w:sz w:val="22"/>
          <w:szCs w:val="22"/>
        </w:rPr>
        <w:t xml:space="preserve">11.1. </w:t>
      </w:r>
      <w:r w:rsidR="00B5715E" w:rsidRPr="005204A0">
        <w:rPr>
          <w:rFonts w:ascii="Times New Roman" w:hAnsi="Times New Roman" w:cs="Times New Roman"/>
          <w:b/>
          <w:bCs/>
          <w:color w:val="auto"/>
          <w:sz w:val="22"/>
          <w:szCs w:val="22"/>
        </w:rPr>
        <w:tab/>
      </w:r>
      <w:r w:rsidRPr="005204A0">
        <w:rPr>
          <w:rFonts w:ascii="Times New Roman" w:hAnsi="Times New Roman" w:cs="Times New Roman"/>
          <w:color w:val="auto"/>
          <w:sz w:val="22"/>
          <w:szCs w:val="22"/>
        </w:rPr>
        <w:t xml:space="preserve">Ponuditelj je dužan čuvati tajnima sve podatke koje mu dostavi Naručitelj vezane uz nabavu i izvršenje usluge sukladno odredbama ovog Okvirnog sporazuma i policama osiguranja koje će biti zaključene temeljem istog. </w:t>
      </w:r>
    </w:p>
    <w:p w14:paraId="3B052AB4" w14:textId="77777777" w:rsidR="003A2600" w:rsidRPr="005204A0" w:rsidRDefault="003A2600" w:rsidP="00B5715E">
      <w:pPr>
        <w:pStyle w:val="Default"/>
        <w:jc w:val="both"/>
        <w:rPr>
          <w:rFonts w:ascii="Times New Roman" w:hAnsi="Times New Roman" w:cs="Times New Roman"/>
          <w:b/>
          <w:bCs/>
          <w:color w:val="auto"/>
          <w:sz w:val="22"/>
          <w:szCs w:val="22"/>
        </w:rPr>
      </w:pPr>
    </w:p>
    <w:p w14:paraId="5043FDA0" w14:textId="77777777" w:rsidR="00DD7AEE" w:rsidRPr="005204A0" w:rsidRDefault="00DD7AEE" w:rsidP="003A2600">
      <w:pPr>
        <w:pStyle w:val="Default"/>
        <w:jc w:val="center"/>
        <w:rPr>
          <w:rFonts w:ascii="Times New Roman" w:hAnsi="Times New Roman" w:cs="Times New Roman"/>
          <w:color w:val="auto"/>
          <w:sz w:val="22"/>
          <w:szCs w:val="22"/>
        </w:rPr>
      </w:pPr>
      <w:r w:rsidRPr="005204A0">
        <w:rPr>
          <w:rFonts w:ascii="Times New Roman" w:hAnsi="Times New Roman" w:cs="Times New Roman"/>
          <w:b/>
          <w:bCs/>
          <w:color w:val="auto"/>
          <w:sz w:val="22"/>
          <w:szCs w:val="22"/>
        </w:rPr>
        <w:lastRenderedPageBreak/>
        <w:t>Članak 12.</w:t>
      </w:r>
    </w:p>
    <w:p w14:paraId="5B65D2D7" w14:textId="0E1D7D92" w:rsidR="00DD7AEE" w:rsidRPr="005204A0" w:rsidRDefault="00DD7AEE" w:rsidP="00B5715E">
      <w:pPr>
        <w:pStyle w:val="Default"/>
        <w:ind w:left="720" w:hanging="720"/>
        <w:jc w:val="both"/>
        <w:rPr>
          <w:rFonts w:ascii="Times New Roman" w:hAnsi="Times New Roman" w:cs="Times New Roman"/>
          <w:color w:val="auto"/>
          <w:sz w:val="22"/>
          <w:szCs w:val="22"/>
        </w:rPr>
      </w:pPr>
      <w:r w:rsidRPr="005204A0">
        <w:rPr>
          <w:rFonts w:ascii="Times New Roman" w:hAnsi="Times New Roman" w:cs="Times New Roman"/>
          <w:b/>
          <w:bCs/>
          <w:color w:val="auto"/>
          <w:sz w:val="22"/>
          <w:szCs w:val="22"/>
        </w:rPr>
        <w:t xml:space="preserve">12.1. </w:t>
      </w:r>
      <w:r w:rsidR="00B5715E" w:rsidRPr="005204A0">
        <w:rPr>
          <w:rFonts w:ascii="Times New Roman" w:hAnsi="Times New Roman" w:cs="Times New Roman"/>
          <w:b/>
          <w:bCs/>
          <w:color w:val="auto"/>
          <w:sz w:val="22"/>
          <w:szCs w:val="22"/>
        </w:rPr>
        <w:tab/>
      </w:r>
      <w:r w:rsidRPr="005204A0">
        <w:rPr>
          <w:rFonts w:ascii="Times New Roman" w:hAnsi="Times New Roman" w:cs="Times New Roman"/>
          <w:color w:val="auto"/>
          <w:sz w:val="22"/>
          <w:szCs w:val="22"/>
        </w:rPr>
        <w:t>Ugovorene strane su suglasne da će se na određenje svih odnosa iz ovog Okvirnog sporazuma ili u vezi s njim primjenjivati odredbe Zakona o obveznim odnosima, Zakona o osiguranju, Zakona o obveznim osiguranjima u prometu te drugih Zakona i posebnih propisa koji uređuju područje osiguranja</w:t>
      </w:r>
      <w:r w:rsidR="007B1896">
        <w:rPr>
          <w:rFonts w:ascii="Times New Roman" w:hAnsi="Times New Roman" w:cs="Times New Roman"/>
          <w:color w:val="auto"/>
          <w:sz w:val="22"/>
          <w:szCs w:val="22"/>
        </w:rPr>
        <w:t>, a</w:t>
      </w:r>
      <w:r w:rsidR="007B1896" w:rsidRPr="007B1896">
        <w:rPr>
          <w:rFonts w:ascii="Times New Roman" w:hAnsi="Times New Roman" w:cs="Times New Roman"/>
          <w:color w:val="auto"/>
          <w:sz w:val="22"/>
          <w:szCs w:val="22"/>
        </w:rPr>
        <w:t xml:space="preserve"> osobito Pravilnika o sadržaju planiranog reosiguranja</w:t>
      </w:r>
      <w:r w:rsidR="007B1896">
        <w:rPr>
          <w:rFonts w:ascii="Times New Roman" w:hAnsi="Times New Roman" w:cs="Times New Roman"/>
          <w:color w:val="auto"/>
          <w:sz w:val="22"/>
          <w:szCs w:val="22"/>
        </w:rPr>
        <w:t>.</w:t>
      </w:r>
    </w:p>
    <w:p w14:paraId="6C567BA3" w14:textId="77777777" w:rsidR="00DD7AEE" w:rsidRPr="005204A0" w:rsidRDefault="00DD7AEE" w:rsidP="00B5715E">
      <w:pPr>
        <w:pStyle w:val="Default"/>
        <w:ind w:left="720" w:hanging="720"/>
        <w:jc w:val="both"/>
        <w:rPr>
          <w:rFonts w:ascii="Times New Roman" w:hAnsi="Times New Roman" w:cs="Times New Roman"/>
          <w:color w:val="auto"/>
          <w:sz w:val="22"/>
          <w:szCs w:val="22"/>
        </w:rPr>
      </w:pPr>
      <w:r w:rsidRPr="005204A0">
        <w:rPr>
          <w:rFonts w:ascii="Times New Roman" w:hAnsi="Times New Roman" w:cs="Times New Roman"/>
          <w:b/>
          <w:bCs/>
          <w:color w:val="auto"/>
          <w:sz w:val="22"/>
          <w:szCs w:val="22"/>
        </w:rPr>
        <w:t xml:space="preserve">12.2. </w:t>
      </w:r>
      <w:r w:rsidR="00B5715E" w:rsidRPr="005204A0">
        <w:rPr>
          <w:rFonts w:ascii="Times New Roman" w:hAnsi="Times New Roman" w:cs="Times New Roman"/>
          <w:b/>
          <w:bCs/>
          <w:color w:val="auto"/>
          <w:sz w:val="22"/>
          <w:szCs w:val="22"/>
        </w:rPr>
        <w:tab/>
      </w:r>
      <w:r w:rsidRPr="005204A0">
        <w:rPr>
          <w:rFonts w:ascii="Times New Roman" w:hAnsi="Times New Roman" w:cs="Times New Roman"/>
          <w:color w:val="auto"/>
          <w:sz w:val="22"/>
          <w:szCs w:val="22"/>
        </w:rPr>
        <w:t xml:space="preserve">Opisi pokrića i uvjeti traženi u postupku javne nabave i Tehničkim specifikacijama imaju prednost primjene u odnosu na standardne uvjete osiguranja i klauzule koje prilaže Ponuditelj. Ponuditelj dodatno ne ograničava niti isključuje pokrića iz standardnih uvjeta koje ima prijavljene kod nadzornog tijela, i klauzula. Ukoliko su bilo koje odredbe uvjeta i klauzula koje prilaže povoljnije od onih navedenih u ovom Okvirnom sporazumu ili prilozima, primjenjuju se one povoljnije za Naručitelja. Pritom je Naručitelj taj koji odlučuje koje su odredbe za njega povoljnije. </w:t>
      </w:r>
    </w:p>
    <w:p w14:paraId="4CD20DE1" w14:textId="77777777" w:rsidR="00DD7AEE" w:rsidRPr="005204A0" w:rsidRDefault="00DD7AEE" w:rsidP="003A2600">
      <w:pPr>
        <w:pStyle w:val="Default"/>
        <w:ind w:left="720" w:hanging="720"/>
        <w:jc w:val="both"/>
        <w:rPr>
          <w:rFonts w:ascii="Times New Roman" w:hAnsi="Times New Roman" w:cs="Times New Roman"/>
          <w:color w:val="auto"/>
          <w:sz w:val="22"/>
          <w:szCs w:val="22"/>
        </w:rPr>
      </w:pPr>
      <w:r w:rsidRPr="005204A0">
        <w:rPr>
          <w:rFonts w:ascii="Times New Roman" w:hAnsi="Times New Roman" w:cs="Times New Roman"/>
          <w:b/>
          <w:bCs/>
          <w:color w:val="auto"/>
          <w:sz w:val="22"/>
          <w:szCs w:val="22"/>
        </w:rPr>
        <w:t>12.3.</w:t>
      </w:r>
      <w:r w:rsidR="003A2600" w:rsidRPr="005204A0">
        <w:rPr>
          <w:rFonts w:ascii="Times New Roman" w:hAnsi="Times New Roman" w:cs="Times New Roman"/>
          <w:b/>
          <w:bCs/>
          <w:color w:val="auto"/>
          <w:sz w:val="22"/>
          <w:szCs w:val="22"/>
        </w:rPr>
        <w:tab/>
      </w:r>
      <w:r w:rsidRPr="005204A0">
        <w:rPr>
          <w:rFonts w:ascii="Times New Roman" w:hAnsi="Times New Roman" w:cs="Times New Roman"/>
          <w:b/>
          <w:bCs/>
          <w:color w:val="auto"/>
          <w:sz w:val="22"/>
          <w:szCs w:val="22"/>
        </w:rPr>
        <w:t xml:space="preserve"> </w:t>
      </w:r>
      <w:r w:rsidRPr="005204A0">
        <w:rPr>
          <w:rFonts w:ascii="Times New Roman" w:hAnsi="Times New Roman" w:cs="Times New Roman"/>
          <w:color w:val="auto"/>
          <w:sz w:val="22"/>
          <w:szCs w:val="22"/>
        </w:rPr>
        <w:t xml:space="preserve">Eventualno sporna pitanja vezana uz realizaciju ovog Okvirnog sporazuma, ugovorne strane će rješavati dogovorno, a ukoliko spor ne budu mogli riješiti mirnim putem, sporazumno ugovaraju nadležnost suda u </w:t>
      </w:r>
      <w:r w:rsidR="003A2600" w:rsidRPr="005204A0">
        <w:rPr>
          <w:rFonts w:ascii="Times New Roman" w:hAnsi="Times New Roman" w:cs="Times New Roman"/>
          <w:color w:val="auto"/>
          <w:sz w:val="22"/>
          <w:szCs w:val="22"/>
        </w:rPr>
        <w:t>Zadru</w:t>
      </w:r>
      <w:r w:rsidRPr="005204A0">
        <w:rPr>
          <w:rFonts w:ascii="Times New Roman" w:hAnsi="Times New Roman" w:cs="Times New Roman"/>
          <w:color w:val="auto"/>
          <w:sz w:val="22"/>
          <w:szCs w:val="22"/>
        </w:rPr>
        <w:t xml:space="preserve">. </w:t>
      </w:r>
    </w:p>
    <w:p w14:paraId="316B5FB5" w14:textId="77777777" w:rsidR="00DD7AEE" w:rsidRPr="005204A0" w:rsidRDefault="00DD7AEE" w:rsidP="00B5715E">
      <w:pPr>
        <w:pStyle w:val="Default"/>
        <w:jc w:val="both"/>
        <w:rPr>
          <w:rFonts w:ascii="Times New Roman" w:hAnsi="Times New Roman" w:cs="Times New Roman"/>
          <w:color w:val="auto"/>
          <w:sz w:val="22"/>
          <w:szCs w:val="22"/>
        </w:rPr>
      </w:pPr>
      <w:r w:rsidRPr="005204A0">
        <w:rPr>
          <w:rFonts w:ascii="Times New Roman" w:hAnsi="Times New Roman" w:cs="Times New Roman"/>
          <w:b/>
          <w:bCs/>
          <w:color w:val="auto"/>
          <w:sz w:val="22"/>
          <w:szCs w:val="22"/>
        </w:rPr>
        <w:t xml:space="preserve">12.4. </w:t>
      </w:r>
      <w:r w:rsidR="003A2600" w:rsidRPr="005204A0">
        <w:rPr>
          <w:rFonts w:ascii="Times New Roman" w:hAnsi="Times New Roman" w:cs="Times New Roman"/>
          <w:b/>
          <w:bCs/>
          <w:color w:val="auto"/>
          <w:sz w:val="22"/>
          <w:szCs w:val="22"/>
        </w:rPr>
        <w:tab/>
      </w:r>
      <w:r w:rsidRPr="005204A0">
        <w:rPr>
          <w:rFonts w:ascii="Times New Roman" w:hAnsi="Times New Roman" w:cs="Times New Roman"/>
          <w:color w:val="auto"/>
          <w:sz w:val="22"/>
          <w:szCs w:val="22"/>
        </w:rPr>
        <w:t xml:space="preserve">Odredbe ovog Okvirnog sporazuma izraz su volje ugovornih strana, te ga se iste odriču pobijati. </w:t>
      </w:r>
    </w:p>
    <w:p w14:paraId="7F437CF7" w14:textId="77777777" w:rsidR="003A2600" w:rsidRPr="005204A0" w:rsidRDefault="003A2600" w:rsidP="003A2600">
      <w:pPr>
        <w:pStyle w:val="Default"/>
        <w:jc w:val="center"/>
        <w:rPr>
          <w:rFonts w:ascii="Times New Roman" w:hAnsi="Times New Roman" w:cs="Times New Roman"/>
          <w:b/>
          <w:bCs/>
          <w:color w:val="auto"/>
          <w:sz w:val="22"/>
          <w:szCs w:val="22"/>
        </w:rPr>
      </w:pPr>
    </w:p>
    <w:p w14:paraId="5B1E043E" w14:textId="77777777" w:rsidR="00DD7AEE" w:rsidRPr="005204A0" w:rsidRDefault="00DD7AEE" w:rsidP="003A2600">
      <w:pPr>
        <w:pStyle w:val="Default"/>
        <w:jc w:val="center"/>
        <w:rPr>
          <w:rFonts w:ascii="Times New Roman" w:hAnsi="Times New Roman" w:cs="Times New Roman"/>
          <w:color w:val="auto"/>
          <w:sz w:val="22"/>
          <w:szCs w:val="22"/>
        </w:rPr>
      </w:pPr>
      <w:r w:rsidRPr="005204A0">
        <w:rPr>
          <w:rFonts w:ascii="Times New Roman" w:hAnsi="Times New Roman" w:cs="Times New Roman"/>
          <w:b/>
          <w:bCs/>
          <w:color w:val="auto"/>
          <w:sz w:val="22"/>
          <w:szCs w:val="22"/>
        </w:rPr>
        <w:t>Članak 13.</w:t>
      </w:r>
    </w:p>
    <w:p w14:paraId="2995A9BF" w14:textId="77777777" w:rsidR="00DD7AEE" w:rsidRPr="005204A0" w:rsidRDefault="00DD7AEE" w:rsidP="003A2600">
      <w:pPr>
        <w:pStyle w:val="Default"/>
        <w:ind w:left="720"/>
        <w:jc w:val="both"/>
        <w:rPr>
          <w:rFonts w:ascii="Times New Roman" w:hAnsi="Times New Roman" w:cs="Times New Roman"/>
          <w:color w:val="auto"/>
          <w:sz w:val="22"/>
          <w:szCs w:val="22"/>
        </w:rPr>
      </w:pPr>
      <w:r w:rsidRPr="005204A0">
        <w:rPr>
          <w:rFonts w:ascii="Times New Roman" w:hAnsi="Times New Roman" w:cs="Times New Roman"/>
          <w:color w:val="auto"/>
          <w:sz w:val="22"/>
          <w:szCs w:val="22"/>
        </w:rPr>
        <w:t xml:space="preserve">Ovaj Okvirni sporazum sastavljen je u 4 (četiri) istovjetnih primjeraka od kojih 2 (dva) za Naručitelja i 2 (dva) za Ponuditelja. </w:t>
      </w:r>
    </w:p>
    <w:p w14:paraId="6D9DDB73" w14:textId="77777777" w:rsidR="003A2600" w:rsidRPr="005204A0" w:rsidRDefault="003A2600" w:rsidP="003A2600">
      <w:pPr>
        <w:pStyle w:val="Default"/>
        <w:jc w:val="center"/>
        <w:rPr>
          <w:rFonts w:ascii="Times New Roman" w:hAnsi="Times New Roman" w:cs="Times New Roman"/>
          <w:b/>
          <w:bCs/>
          <w:color w:val="auto"/>
          <w:sz w:val="22"/>
          <w:szCs w:val="22"/>
        </w:rPr>
      </w:pPr>
    </w:p>
    <w:p w14:paraId="5BF8CD87" w14:textId="77777777" w:rsidR="00DD7AEE" w:rsidRPr="005204A0" w:rsidRDefault="00DD7AEE" w:rsidP="003A2600">
      <w:pPr>
        <w:pStyle w:val="Default"/>
        <w:jc w:val="center"/>
        <w:rPr>
          <w:rFonts w:ascii="Times New Roman" w:hAnsi="Times New Roman" w:cs="Times New Roman"/>
          <w:color w:val="auto"/>
          <w:sz w:val="22"/>
          <w:szCs w:val="22"/>
        </w:rPr>
      </w:pPr>
      <w:r w:rsidRPr="005204A0">
        <w:rPr>
          <w:rFonts w:ascii="Times New Roman" w:hAnsi="Times New Roman" w:cs="Times New Roman"/>
          <w:b/>
          <w:bCs/>
          <w:color w:val="auto"/>
          <w:sz w:val="22"/>
          <w:szCs w:val="22"/>
        </w:rPr>
        <w:t>Članak 14.</w:t>
      </w:r>
    </w:p>
    <w:p w14:paraId="72F18C88" w14:textId="77777777" w:rsidR="00DD7AEE" w:rsidRPr="005204A0" w:rsidRDefault="00DD7AEE" w:rsidP="003A2600">
      <w:pPr>
        <w:pStyle w:val="Default"/>
        <w:ind w:firstLine="720"/>
        <w:jc w:val="both"/>
        <w:rPr>
          <w:rFonts w:ascii="Times New Roman" w:hAnsi="Times New Roman" w:cs="Times New Roman"/>
          <w:color w:val="auto"/>
          <w:sz w:val="22"/>
          <w:szCs w:val="22"/>
        </w:rPr>
      </w:pPr>
      <w:r w:rsidRPr="005204A0">
        <w:rPr>
          <w:rFonts w:ascii="Times New Roman" w:hAnsi="Times New Roman" w:cs="Times New Roman"/>
          <w:color w:val="auto"/>
          <w:sz w:val="22"/>
          <w:szCs w:val="22"/>
        </w:rPr>
        <w:t xml:space="preserve">Sastavnim dijelovima ovog Okvirnog sporazuma smatraju se: </w:t>
      </w:r>
    </w:p>
    <w:p w14:paraId="37A92B1A" w14:textId="08274AA1" w:rsidR="00DD7AEE" w:rsidRDefault="00DD7AEE" w:rsidP="006764CE">
      <w:pPr>
        <w:pStyle w:val="Default"/>
        <w:numPr>
          <w:ilvl w:val="0"/>
          <w:numId w:val="37"/>
        </w:numPr>
        <w:spacing w:after="14"/>
        <w:jc w:val="both"/>
        <w:rPr>
          <w:rFonts w:ascii="Times New Roman" w:hAnsi="Times New Roman" w:cs="Times New Roman"/>
          <w:color w:val="auto"/>
          <w:sz w:val="22"/>
          <w:szCs w:val="22"/>
        </w:rPr>
      </w:pPr>
      <w:r w:rsidRPr="005204A0">
        <w:rPr>
          <w:rFonts w:ascii="Times New Roman" w:hAnsi="Times New Roman" w:cs="Times New Roman"/>
          <w:color w:val="auto"/>
          <w:sz w:val="22"/>
          <w:szCs w:val="22"/>
        </w:rPr>
        <w:t xml:space="preserve">Tehnička specifikacija </w:t>
      </w:r>
    </w:p>
    <w:p w14:paraId="0D36BE18" w14:textId="2F2C5D41" w:rsidR="00D42D59" w:rsidRPr="005204A0" w:rsidRDefault="00D42D59" w:rsidP="006764CE">
      <w:pPr>
        <w:pStyle w:val="Default"/>
        <w:numPr>
          <w:ilvl w:val="0"/>
          <w:numId w:val="37"/>
        </w:numPr>
        <w:spacing w:after="14"/>
        <w:jc w:val="both"/>
        <w:rPr>
          <w:rFonts w:ascii="Times New Roman" w:hAnsi="Times New Roman" w:cs="Times New Roman"/>
          <w:color w:val="auto"/>
          <w:sz w:val="22"/>
          <w:szCs w:val="22"/>
        </w:rPr>
      </w:pPr>
      <w:r>
        <w:rPr>
          <w:rFonts w:ascii="Times New Roman" w:hAnsi="Times New Roman" w:cs="Times New Roman"/>
          <w:color w:val="auto"/>
          <w:sz w:val="22"/>
          <w:szCs w:val="22"/>
        </w:rPr>
        <w:t>Troškovnik</w:t>
      </w:r>
    </w:p>
    <w:p w14:paraId="6FE75B49" w14:textId="787AA7FC" w:rsidR="00DD7AEE" w:rsidRPr="005204A0" w:rsidRDefault="00D42D59" w:rsidP="003A2600">
      <w:pPr>
        <w:pStyle w:val="Default"/>
        <w:spacing w:after="14"/>
        <w:ind w:left="720"/>
        <w:jc w:val="both"/>
        <w:rPr>
          <w:rFonts w:ascii="Times New Roman" w:hAnsi="Times New Roman" w:cs="Times New Roman"/>
          <w:color w:val="auto"/>
          <w:sz w:val="22"/>
          <w:szCs w:val="22"/>
        </w:rPr>
      </w:pPr>
      <w:r>
        <w:rPr>
          <w:rFonts w:ascii="Times New Roman" w:hAnsi="Times New Roman" w:cs="Times New Roman"/>
          <w:color w:val="auto"/>
          <w:sz w:val="22"/>
          <w:szCs w:val="22"/>
        </w:rPr>
        <w:t>3</w:t>
      </w:r>
      <w:r w:rsidR="00DD7AEE" w:rsidRPr="005204A0">
        <w:rPr>
          <w:rFonts w:ascii="Times New Roman" w:hAnsi="Times New Roman" w:cs="Times New Roman"/>
          <w:color w:val="auto"/>
          <w:sz w:val="22"/>
          <w:szCs w:val="22"/>
        </w:rPr>
        <w:t>. Ponuda za sklapanje Okvir</w:t>
      </w:r>
      <w:r w:rsidR="003A2600" w:rsidRPr="005204A0">
        <w:rPr>
          <w:rFonts w:ascii="Times New Roman" w:hAnsi="Times New Roman" w:cs="Times New Roman"/>
          <w:color w:val="auto"/>
          <w:sz w:val="22"/>
          <w:szCs w:val="22"/>
        </w:rPr>
        <w:t>nog sporazuma (za razdoblje od 2</w:t>
      </w:r>
      <w:r w:rsidR="00DD7AEE" w:rsidRPr="005204A0">
        <w:rPr>
          <w:rFonts w:ascii="Times New Roman" w:hAnsi="Times New Roman" w:cs="Times New Roman"/>
          <w:color w:val="auto"/>
          <w:sz w:val="22"/>
          <w:szCs w:val="22"/>
        </w:rPr>
        <w:t xml:space="preserve"> godine), od </w:t>
      </w:r>
      <w:r w:rsidR="00DD7AEE" w:rsidRPr="00AD4001">
        <w:rPr>
          <w:rFonts w:ascii="Times New Roman" w:hAnsi="Times New Roman" w:cs="Times New Roman"/>
          <w:color w:val="auto"/>
          <w:sz w:val="22"/>
          <w:szCs w:val="22"/>
          <w:highlight w:val="yellow"/>
        </w:rPr>
        <w:t>_________</w:t>
      </w:r>
      <w:r w:rsidR="00DD7AEE" w:rsidRPr="005204A0">
        <w:rPr>
          <w:rFonts w:ascii="Times New Roman" w:hAnsi="Times New Roman" w:cs="Times New Roman"/>
          <w:color w:val="auto"/>
          <w:sz w:val="22"/>
          <w:szCs w:val="22"/>
        </w:rPr>
        <w:t xml:space="preserve"> </w:t>
      </w:r>
    </w:p>
    <w:p w14:paraId="0D8FEDB8" w14:textId="77777777" w:rsidR="003A2600" w:rsidRPr="005204A0" w:rsidRDefault="003A2600" w:rsidP="003A2600">
      <w:pPr>
        <w:pStyle w:val="Default"/>
        <w:jc w:val="both"/>
        <w:rPr>
          <w:rFonts w:ascii="Times New Roman" w:hAnsi="Times New Roman" w:cs="Times New Roman"/>
          <w:color w:val="auto"/>
          <w:sz w:val="22"/>
          <w:szCs w:val="22"/>
        </w:rPr>
      </w:pPr>
    </w:p>
    <w:p w14:paraId="659F52A8" w14:textId="77777777" w:rsidR="003A2600" w:rsidRPr="005204A0" w:rsidRDefault="003A2600" w:rsidP="003A2600">
      <w:pPr>
        <w:pStyle w:val="Default"/>
        <w:jc w:val="both"/>
        <w:rPr>
          <w:rFonts w:ascii="Times New Roman" w:hAnsi="Times New Roman" w:cs="Times New Roman"/>
          <w:color w:val="auto"/>
          <w:sz w:val="22"/>
          <w:szCs w:val="22"/>
        </w:rPr>
      </w:pPr>
    </w:p>
    <w:tbl>
      <w:tblPr>
        <w:tblW w:w="0" w:type="auto"/>
        <w:jc w:val="center"/>
        <w:tblLook w:val="0000" w:firstRow="0" w:lastRow="0" w:firstColumn="0" w:lastColumn="0" w:noHBand="0" w:noVBand="0"/>
      </w:tblPr>
      <w:tblGrid>
        <w:gridCol w:w="4496"/>
        <w:gridCol w:w="4553"/>
      </w:tblGrid>
      <w:tr w:rsidR="003A2600" w:rsidRPr="003A2600" w14:paraId="0FF735F0" w14:textId="77777777" w:rsidTr="003A2600">
        <w:trPr>
          <w:trHeight w:val="1094"/>
          <w:jc w:val="center"/>
        </w:trPr>
        <w:tc>
          <w:tcPr>
            <w:tcW w:w="4496" w:type="dxa"/>
          </w:tcPr>
          <w:p w14:paraId="2C32D452" w14:textId="77777777" w:rsidR="003A2600" w:rsidRPr="003A2600" w:rsidRDefault="003A2600" w:rsidP="003A2600">
            <w:pPr>
              <w:jc w:val="both"/>
              <w:rPr>
                <w:rFonts w:ascii="Times New Roman" w:hAnsi="Times New Roman"/>
                <w:szCs w:val="24"/>
                <w:lang w:val="hr-HR"/>
              </w:rPr>
            </w:pPr>
            <w:r w:rsidRPr="003A2600">
              <w:rPr>
                <w:rFonts w:ascii="Times New Roman" w:hAnsi="Times New Roman"/>
                <w:szCs w:val="24"/>
                <w:lang w:val="hr-HR"/>
              </w:rPr>
              <w:t>Za Naručitelja</w:t>
            </w:r>
          </w:p>
        </w:tc>
        <w:tc>
          <w:tcPr>
            <w:tcW w:w="4553" w:type="dxa"/>
          </w:tcPr>
          <w:p w14:paraId="350806BC" w14:textId="77777777" w:rsidR="003A2600" w:rsidRPr="003A2600" w:rsidRDefault="003A2600" w:rsidP="003A2600">
            <w:pPr>
              <w:rPr>
                <w:rFonts w:ascii="Times New Roman" w:hAnsi="Times New Roman"/>
                <w:szCs w:val="24"/>
                <w:lang w:val="hr-HR"/>
              </w:rPr>
            </w:pPr>
            <w:r w:rsidRPr="003A2600">
              <w:rPr>
                <w:rFonts w:ascii="Times New Roman" w:hAnsi="Times New Roman"/>
                <w:szCs w:val="24"/>
                <w:lang w:val="hr-HR"/>
              </w:rPr>
              <w:t xml:space="preserve">Za </w:t>
            </w:r>
            <w:r w:rsidRPr="003A2600">
              <w:rPr>
                <w:rFonts w:ascii="Times New Roman" w:hAnsi="Times New Roman"/>
                <w:bCs/>
                <w:szCs w:val="24"/>
                <w:lang w:val="hr-HR"/>
              </w:rPr>
              <w:t xml:space="preserve"> Izvršitelja</w:t>
            </w:r>
          </w:p>
        </w:tc>
      </w:tr>
      <w:tr w:rsidR="003A2600" w:rsidRPr="003A2600" w14:paraId="32BD1D27" w14:textId="77777777" w:rsidTr="003A2600">
        <w:trPr>
          <w:jc w:val="center"/>
        </w:trPr>
        <w:tc>
          <w:tcPr>
            <w:tcW w:w="4496" w:type="dxa"/>
          </w:tcPr>
          <w:p w14:paraId="19DCF149" w14:textId="77777777" w:rsidR="003A2600" w:rsidRPr="003A2600" w:rsidRDefault="003A2600" w:rsidP="003A2600">
            <w:pPr>
              <w:jc w:val="both"/>
              <w:rPr>
                <w:rFonts w:ascii="Times New Roman" w:hAnsi="Times New Roman"/>
                <w:szCs w:val="24"/>
                <w:lang w:val="hr-HR"/>
              </w:rPr>
            </w:pPr>
            <w:r w:rsidRPr="003A2600">
              <w:rPr>
                <w:rFonts w:ascii="Times New Roman" w:hAnsi="Times New Roman"/>
                <w:szCs w:val="24"/>
                <w:lang w:val="hr-HR"/>
              </w:rPr>
              <w:t>prof. dr. sc. Dijana Vican</w:t>
            </w:r>
          </w:p>
        </w:tc>
        <w:tc>
          <w:tcPr>
            <w:tcW w:w="4553" w:type="dxa"/>
          </w:tcPr>
          <w:p w14:paraId="4C2140BB" w14:textId="77777777" w:rsidR="003A2600" w:rsidRPr="003A2600" w:rsidRDefault="003A2600" w:rsidP="003A2600">
            <w:pPr>
              <w:rPr>
                <w:rFonts w:ascii="Times New Roman" w:hAnsi="Times New Roman"/>
                <w:szCs w:val="24"/>
                <w:lang w:val="hr-HR"/>
              </w:rPr>
            </w:pPr>
            <w:r w:rsidRPr="003A2600">
              <w:rPr>
                <w:rFonts w:ascii="Times New Roman" w:hAnsi="Times New Roman"/>
                <w:szCs w:val="24"/>
                <w:lang w:val="hr-HR"/>
              </w:rPr>
              <w:t>Ime i prezime:</w:t>
            </w:r>
          </w:p>
        </w:tc>
      </w:tr>
      <w:tr w:rsidR="003A2600" w:rsidRPr="003A2600" w14:paraId="19749360" w14:textId="77777777" w:rsidTr="003A2600">
        <w:trPr>
          <w:jc w:val="center"/>
        </w:trPr>
        <w:tc>
          <w:tcPr>
            <w:tcW w:w="4496" w:type="dxa"/>
          </w:tcPr>
          <w:p w14:paraId="1C142521" w14:textId="77777777" w:rsidR="003A2600" w:rsidRPr="003A2600" w:rsidRDefault="003A2600" w:rsidP="003A2600">
            <w:pPr>
              <w:jc w:val="both"/>
              <w:rPr>
                <w:rFonts w:ascii="Times New Roman" w:hAnsi="Times New Roman"/>
                <w:szCs w:val="24"/>
                <w:lang w:val="hr-HR"/>
              </w:rPr>
            </w:pPr>
            <w:r w:rsidRPr="003A2600">
              <w:rPr>
                <w:rFonts w:ascii="Times New Roman" w:hAnsi="Times New Roman"/>
                <w:szCs w:val="24"/>
                <w:lang w:val="hr-HR"/>
              </w:rPr>
              <w:t>Rektorica</w:t>
            </w:r>
          </w:p>
        </w:tc>
        <w:tc>
          <w:tcPr>
            <w:tcW w:w="4553" w:type="dxa"/>
          </w:tcPr>
          <w:p w14:paraId="4BE13329" w14:textId="77777777" w:rsidR="003A2600" w:rsidRPr="003A2600" w:rsidRDefault="003A2600" w:rsidP="003A2600">
            <w:pPr>
              <w:rPr>
                <w:rFonts w:ascii="Times New Roman" w:hAnsi="Times New Roman"/>
                <w:szCs w:val="24"/>
                <w:lang w:val="hr-HR"/>
              </w:rPr>
            </w:pPr>
            <w:r w:rsidRPr="003A2600">
              <w:rPr>
                <w:rFonts w:ascii="Times New Roman" w:hAnsi="Times New Roman"/>
                <w:szCs w:val="24"/>
                <w:lang w:val="hr-HR"/>
              </w:rPr>
              <w:t>Funkcija:</w:t>
            </w:r>
          </w:p>
        </w:tc>
      </w:tr>
      <w:tr w:rsidR="003A2600" w:rsidRPr="003A2600" w14:paraId="4023BD2D" w14:textId="77777777" w:rsidTr="003A2600">
        <w:trPr>
          <w:jc w:val="center"/>
        </w:trPr>
        <w:tc>
          <w:tcPr>
            <w:tcW w:w="4496" w:type="dxa"/>
          </w:tcPr>
          <w:p w14:paraId="2846776F" w14:textId="77777777" w:rsidR="003A2600" w:rsidRPr="003A2600" w:rsidRDefault="003A2600" w:rsidP="003A2600">
            <w:pPr>
              <w:jc w:val="both"/>
              <w:rPr>
                <w:rFonts w:ascii="Times New Roman" w:hAnsi="Times New Roman"/>
                <w:szCs w:val="24"/>
                <w:lang w:val="hr-HR"/>
              </w:rPr>
            </w:pPr>
          </w:p>
        </w:tc>
        <w:tc>
          <w:tcPr>
            <w:tcW w:w="4553" w:type="dxa"/>
          </w:tcPr>
          <w:p w14:paraId="3260A196" w14:textId="77777777" w:rsidR="003A2600" w:rsidRPr="003A2600" w:rsidRDefault="003A2600" w:rsidP="003A2600">
            <w:pPr>
              <w:jc w:val="both"/>
              <w:rPr>
                <w:rFonts w:ascii="Times New Roman" w:hAnsi="Times New Roman"/>
                <w:szCs w:val="24"/>
                <w:lang w:val="hr-HR"/>
              </w:rPr>
            </w:pPr>
          </w:p>
        </w:tc>
      </w:tr>
      <w:tr w:rsidR="003A2600" w:rsidRPr="003A2600" w14:paraId="204973B8" w14:textId="77777777" w:rsidTr="003A2600">
        <w:trPr>
          <w:jc w:val="center"/>
        </w:trPr>
        <w:tc>
          <w:tcPr>
            <w:tcW w:w="4496" w:type="dxa"/>
          </w:tcPr>
          <w:p w14:paraId="361D3E57" w14:textId="77777777" w:rsidR="003A2600" w:rsidRPr="003A2600" w:rsidRDefault="003A2600" w:rsidP="003A2600">
            <w:pPr>
              <w:jc w:val="both"/>
              <w:rPr>
                <w:rFonts w:ascii="Times New Roman" w:hAnsi="Times New Roman"/>
                <w:szCs w:val="24"/>
                <w:lang w:val="hr-HR"/>
              </w:rPr>
            </w:pPr>
            <w:r w:rsidRPr="003A2600">
              <w:rPr>
                <w:rFonts w:ascii="Times New Roman" w:hAnsi="Times New Roman"/>
                <w:szCs w:val="24"/>
                <w:lang w:val="hr-HR"/>
              </w:rPr>
              <w:t>Klasa:</w:t>
            </w:r>
          </w:p>
        </w:tc>
        <w:tc>
          <w:tcPr>
            <w:tcW w:w="4553" w:type="dxa"/>
          </w:tcPr>
          <w:p w14:paraId="1AED6507" w14:textId="77777777" w:rsidR="003A2600" w:rsidRPr="003A2600" w:rsidRDefault="003A2600" w:rsidP="003A2600">
            <w:pPr>
              <w:jc w:val="both"/>
              <w:rPr>
                <w:rFonts w:ascii="Times New Roman" w:hAnsi="Times New Roman"/>
                <w:szCs w:val="24"/>
                <w:lang w:val="hr-HR"/>
              </w:rPr>
            </w:pPr>
          </w:p>
        </w:tc>
      </w:tr>
      <w:tr w:rsidR="003A2600" w:rsidRPr="003A2600" w14:paraId="31C2A000" w14:textId="77777777" w:rsidTr="003A2600">
        <w:trPr>
          <w:jc w:val="center"/>
        </w:trPr>
        <w:tc>
          <w:tcPr>
            <w:tcW w:w="4496" w:type="dxa"/>
          </w:tcPr>
          <w:p w14:paraId="3CE919D5" w14:textId="77777777" w:rsidR="003A2600" w:rsidRPr="003A2600" w:rsidRDefault="003A2600" w:rsidP="003A2600">
            <w:pPr>
              <w:jc w:val="both"/>
              <w:rPr>
                <w:rFonts w:ascii="Times New Roman" w:hAnsi="Times New Roman"/>
                <w:szCs w:val="24"/>
                <w:lang w:val="hr-HR"/>
              </w:rPr>
            </w:pPr>
            <w:r w:rsidRPr="003A2600">
              <w:rPr>
                <w:rFonts w:ascii="Times New Roman" w:hAnsi="Times New Roman"/>
                <w:szCs w:val="24"/>
                <w:lang w:val="hr-HR"/>
              </w:rPr>
              <w:t>Ur.broj:</w:t>
            </w:r>
          </w:p>
        </w:tc>
        <w:tc>
          <w:tcPr>
            <w:tcW w:w="4553" w:type="dxa"/>
          </w:tcPr>
          <w:p w14:paraId="5590DEDD" w14:textId="77777777" w:rsidR="003A2600" w:rsidRPr="003A2600" w:rsidRDefault="003A2600" w:rsidP="003A2600">
            <w:pPr>
              <w:jc w:val="both"/>
              <w:rPr>
                <w:rFonts w:ascii="Times New Roman" w:hAnsi="Times New Roman"/>
                <w:szCs w:val="24"/>
                <w:lang w:val="hr-HR"/>
              </w:rPr>
            </w:pPr>
          </w:p>
        </w:tc>
      </w:tr>
      <w:tr w:rsidR="003A2600" w:rsidRPr="003A2600" w14:paraId="0157274C" w14:textId="77777777" w:rsidTr="003A2600">
        <w:trPr>
          <w:jc w:val="center"/>
        </w:trPr>
        <w:tc>
          <w:tcPr>
            <w:tcW w:w="4496" w:type="dxa"/>
          </w:tcPr>
          <w:p w14:paraId="1280E011" w14:textId="77777777" w:rsidR="003A2600" w:rsidRPr="003A2600" w:rsidRDefault="003A2600" w:rsidP="003A2600">
            <w:pPr>
              <w:jc w:val="both"/>
              <w:rPr>
                <w:rFonts w:ascii="Times New Roman" w:hAnsi="Times New Roman"/>
                <w:szCs w:val="24"/>
                <w:lang w:val="hr-HR"/>
              </w:rPr>
            </w:pPr>
          </w:p>
        </w:tc>
        <w:tc>
          <w:tcPr>
            <w:tcW w:w="4553" w:type="dxa"/>
          </w:tcPr>
          <w:p w14:paraId="7520AB43" w14:textId="77777777" w:rsidR="003A2600" w:rsidRPr="003A2600" w:rsidRDefault="003A2600" w:rsidP="003A2600">
            <w:pPr>
              <w:jc w:val="both"/>
              <w:rPr>
                <w:rFonts w:ascii="Times New Roman" w:hAnsi="Times New Roman"/>
                <w:szCs w:val="24"/>
                <w:lang w:val="hr-HR"/>
              </w:rPr>
            </w:pPr>
          </w:p>
        </w:tc>
      </w:tr>
      <w:tr w:rsidR="003A2600" w:rsidRPr="003A2600" w14:paraId="423BB2A0" w14:textId="77777777" w:rsidTr="003A2600">
        <w:trPr>
          <w:jc w:val="center"/>
        </w:trPr>
        <w:tc>
          <w:tcPr>
            <w:tcW w:w="4496" w:type="dxa"/>
          </w:tcPr>
          <w:p w14:paraId="078B4F20" w14:textId="77777777" w:rsidR="003A2600" w:rsidRPr="003A2600" w:rsidRDefault="003A2600" w:rsidP="003A2600">
            <w:pPr>
              <w:jc w:val="both"/>
              <w:rPr>
                <w:rFonts w:ascii="Times New Roman" w:hAnsi="Times New Roman"/>
                <w:szCs w:val="24"/>
                <w:lang w:val="hr-HR"/>
              </w:rPr>
            </w:pPr>
            <w:r w:rsidRPr="003A2600">
              <w:rPr>
                <w:rFonts w:ascii="Times New Roman" w:hAnsi="Times New Roman"/>
                <w:szCs w:val="24"/>
                <w:lang w:val="hr-HR"/>
              </w:rPr>
              <w:t>Datum potpisa:</w:t>
            </w:r>
          </w:p>
        </w:tc>
        <w:tc>
          <w:tcPr>
            <w:tcW w:w="4553" w:type="dxa"/>
          </w:tcPr>
          <w:p w14:paraId="0667412B" w14:textId="77777777" w:rsidR="003A2600" w:rsidRPr="003A2600" w:rsidRDefault="003A2600" w:rsidP="003A2600">
            <w:pPr>
              <w:jc w:val="both"/>
              <w:rPr>
                <w:rFonts w:ascii="Times New Roman" w:hAnsi="Times New Roman"/>
                <w:szCs w:val="24"/>
                <w:lang w:val="hr-HR"/>
              </w:rPr>
            </w:pPr>
            <w:r w:rsidRPr="003A2600">
              <w:rPr>
                <w:rFonts w:ascii="Times New Roman" w:hAnsi="Times New Roman"/>
                <w:szCs w:val="24"/>
                <w:lang w:val="hr-HR"/>
              </w:rPr>
              <w:t>Datum potpisa:</w:t>
            </w:r>
          </w:p>
        </w:tc>
      </w:tr>
    </w:tbl>
    <w:p w14:paraId="07407577" w14:textId="77777777" w:rsidR="00751F27" w:rsidRPr="005204A0" w:rsidRDefault="00751F27" w:rsidP="006534E8">
      <w:pPr>
        <w:pStyle w:val="toa"/>
        <w:widowControl/>
        <w:tabs>
          <w:tab w:val="clear" w:pos="9000"/>
          <w:tab w:val="clear" w:pos="9360"/>
        </w:tabs>
        <w:suppressAutoHyphens w:val="0"/>
        <w:spacing w:line="240" w:lineRule="auto"/>
        <w:rPr>
          <w:szCs w:val="24"/>
          <w:lang w:val="hr-HR"/>
        </w:rPr>
      </w:pPr>
    </w:p>
    <w:p w14:paraId="4EE6FD0B" w14:textId="77777777" w:rsidR="00751F27" w:rsidRPr="005204A0" w:rsidRDefault="00751F27" w:rsidP="006534E8">
      <w:pPr>
        <w:pStyle w:val="toa"/>
        <w:widowControl/>
        <w:tabs>
          <w:tab w:val="clear" w:pos="9000"/>
          <w:tab w:val="clear" w:pos="9360"/>
        </w:tabs>
        <w:suppressAutoHyphens w:val="0"/>
        <w:spacing w:line="240" w:lineRule="auto"/>
        <w:rPr>
          <w:szCs w:val="24"/>
          <w:lang w:val="hr-HR"/>
        </w:rPr>
      </w:pPr>
    </w:p>
    <w:p w14:paraId="0E866C49" w14:textId="77777777" w:rsidR="003A2600" w:rsidRPr="005204A0" w:rsidRDefault="003A2600" w:rsidP="003A2600">
      <w:pPr>
        <w:pStyle w:val="Default"/>
        <w:rPr>
          <w:rFonts w:ascii="Times New Roman" w:hAnsi="Times New Roman" w:cs="Times New Roman"/>
        </w:rPr>
      </w:pPr>
    </w:p>
    <w:p w14:paraId="55F4E577" w14:textId="77777777" w:rsidR="003A2600" w:rsidRPr="005204A0" w:rsidRDefault="003A2600" w:rsidP="003A2600">
      <w:pPr>
        <w:pStyle w:val="Default"/>
        <w:rPr>
          <w:rFonts w:ascii="Times New Roman" w:hAnsi="Times New Roman" w:cs="Times New Roman"/>
          <w:color w:val="auto"/>
          <w:sz w:val="22"/>
          <w:szCs w:val="22"/>
        </w:rPr>
      </w:pPr>
      <w:r w:rsidRPr="005204A0">
        <w:rPr>
          <w:rFonts w:ascii="Times New Roman" w:hAnsi="Times New Roman" w:cs="Times New Roman"/>
          <w:b/>
          <w:bCs/>
          <w:color w:val="auto"/>
          <w:sz w:val="22"/>
          <w:szCs w:val="22"/>
        </w:rPr>
        <w:t xml:space="preserve">Napomena: </w:t>
      </w:r>
    </w:p>
    <w:p w14:paraId="2F13E1DE" w14:textId="77777777" w:rsidR="003A2600" w:rsidRPr="005204A0" w:rsidRDefault="003A2600" w:rsidP="003A2600">
      <w:pPr>
        <w:rPr>
          <w:rFonts w:ascii="Times New Roman" w:hAnsi="Times New Roman"/>
          <w:szCs w:val="24"/>
          <w:lang w:val="hr-HR"/>
        </w:rPr>
      </w:pPr>
      <w:r w:rsidRPr="005204A0">
        <w:rPr>
          <w:rFonts w:ascii="Times New Roman" w:hAnsi="Times New Roman"/>
          <w:b/>
          <w:bCs/>
          <w:lang w:val="hr-HR"/>
        </w:rPr>
        <w:t>Ovaj prijedlog Okvirnog sporazuma ponuditelj je dužan potpisati i ovjeriti pečatom te ga priložiti u sklopu svoje ponude.</w:t>
      </w:r>
    </w:p>
    <w:p w14:paraId="28CCE11C" w14:textId="77777777" w:rsidR="003A2600" w:rsidRPr="005204A0" w:rsidRDefault="003A2600">
      <w:pPr>
        <w:rPr>
          <w:rFonts w:ascii="Times New Roman" w:hAnsi="Times New Roman"/>
          <w:szCs w:val="24"/>
          <w:lang w:val="hr-HR"/>
        </w:rPr>
      </w:pPr>
    </w:p>
    <w:p w14:paraId="56E4B262" w14:textId="77777777" w:rsidR="00751F27" w:rsidRPr="005204A0" w:rsidRDefault="00751F27">
      <w:pPr>
        <w:rPr>
          <w:rFonts w:ascii="Times New Roman" w:eastAsia="Times New Roman" w:hAnsi="Times New Roman"/>
          <w:sz w:val="24"/>
          <w:szCs w:val="24"/>
          <w:lang w:val="hr-HR"/>
        </w:rPr>
      </w:pPr>
      <w:r w:rsidRPr="005204A0">
        <w:rPr>
          <w:rFonts w:ascii="Times New Roman" w:hAnsi="Times New Roman"/>
          <w:szCs w:val="24"/>
          <w:lang w:val="hr-HR"/>
        </w:rPr>
        <w:br w:type="page"/>
      </w:r>
    </w:p>
    <w:p w14:paraId="1E9C30D2" w14:textId="77777777" w:rsidR="00751F27" w:rsidRPr="005204A0" w:rsidRDefault="00751F27" w:rsidP="006534E8">
      <w:pPr>
        <w:pStyle w:val="toa"/>
        <w:widowControl/>
        <w:tabs>
          <w:tab w:val="clear" w:pos="9000"/>
          <w:tab w:val="clear" w:pos="9360"/>
        </w:tabs>
        <w:suppressAutoHyphens w:val="0"/>
        <w:spacing w:line="240" w:lineRule="auto"/>
        <w:rPr>
          <w:szCs w:val="24"/>
          <w:lang w:val="hr-HR"/>
        </w:rPr>
      </w:pPr>
    </w:p>
    <w:p w14:paraId="6909AC3F" w14:textId="77777777" w:rsidR="00AD5A9B" w:rsidRPr="005204A0" w:rsidRDefault="009F0C4B" w:rsidP="00EE1B9B">
      <w:pPr>
        <w:spacing w:line="360" w:lineRule="auto"/>
        <w:rPr>
          <w:rFonts w:ascii="Times New Roman" w:hAnsi="Times New Roman"/>
          <w:b/>
          <w:bCs/>
          <w:sz w:val="24"/>
          <w:szCs w:val="24"/>
          <w:lang w:val="hr-HR"/>
        </w:rPr>
      </w:pPr>
      <w:bookmarkStart w:id="92" w:name="_Toc491922403"/>
      <w:r w:rsidRPr="005204A0">
        <w:rPr>
          <w:rStyle w:val="Naslov1Char"/>
          <w:lang w:val="hr-HR"/>
        </w:rPr>
        <w:t>12</w:t>
      </w:r>
      <w:r w:rsidR="0021258F" w:rsidRPr="005204A0">
        <w:rPr>
          <w:rStyle w:val="Naslov1Char"/>
          <w:lang w:val="hr-HR"/>
        </w:rPr>
        <w:t xml:space="preserve">. </w:t>
      </w:r>
      <w:r w:rsidR="00AD5A9B" w:rsidRPr="005204A0">
        <w:rPr>
          <w:rStyle w:val="Naslov1Char"/>
          <w:lang w:val="hr-HR"/>
        </w:rPr>
        <w:t>PRILOZI PONUDI</w:t>
      </w:r>
      <w:bookmarkEnd w:id="92"/>
    </w:p>
    <w:p w14:paraId="3321E36D" w14:textId="77777777" w:rsidR="007E33BB" w:rsidRPr="005204A0" w:rsidRDefault="007E33BB" w:rsidP="00B87327">
      <w:pPr>
        <w:spacing w:line="360" w:lineRule="auto"/>
        <w:jc w:val="both"/>
        <w:rPr>
          <w:rFonts w:ascii="Times New Roman" w:hAnsi="Times New Roman"/>
          <w:b/>
          <w:bCs/>
          <w:sz w:val="24"/>
          <w:szCs w:val="24"/>
          <w:lang w:val="hr-HR"/>
        </w:rPr>
      </w:pPr>
    </w:p>
    <w:p w14:paraId="361E8DB6" w14:textId="77777777" w:rsidR="00AD5A9B" w:rsidRPr="005204A0" w:rsidRDefault="0021258F" w:rsidP="00B87327">
      <w:pPr>
        <w:spacing w:after="120"/>
        <w:jc w:val="both"/>
        <w:rPr>
          <w:rFonts w:ascii="Times New Roman" w:hAnsi="Times New Roman"/>
          <w:b/>
          <w:sz w:val="24"/>
          <w:szCs w:val="24"/>
          <w:lang w:val="hr-HR"/>
        </w:rPr>
      </w:pPr>
      <w:r w:rsidRPr="005204A0">
        <w:rPr>
          <w:rFonts w:ascii="Times New Roman" w:hAnsi="Times New Roman"/>
          <w:b/>
          <w:sz w:val="24"/>
          <w:szCs w:val="24"/>
          <w:lang w:val="hr-HR"/>
        </w:rPr>
        <w:t xml:space="preserve">PRILOG A1 </w:t>
      </w:r>
      <w:r w:rsidR="00AD5A9B" w:rsidRPr="005204A0">
        <w:rPr>
          <w:rFonts w:ascii="Times New Roman" w:hAnsi="Times New Roman"/>
          <w:b/>
          <w:sz w:val="24"/>
          <w:szCs w:val="24"/>
          <w:lang w:val="hr-HR"/>
        </w:rPr>
        <w:t xml:space="preserve">– </w:t>
      </w:r>
      <w:r w:rsidR="007E33BB" w:rsidRPr="005204A0">
        <w:rPr>
          <w:rFonts w:ascii="Times New Roman" w:hAnsi="Times New Roman"/>
          <w:b/>
          <w:sz w:val="24"/>
          <w:szCs w:val="24"/>
          <w:lang w:val="hr-HR"/>
        </w:rPr>
        <w:t xml:space="preserve">PONUDBENI LIST </w:t>
      </w:r>
    </w:p>
    <w:p w14:paraId="4D2F5309" w14:textId="77777777" w:rsidR="00E232B9" w:rsidRPr="005204A0" w:rsidRDefault="00AD5A9B" w:rsidP="00B87327">
      <w:pPr>
        <w:spacing w:after="120"/>
        <w:jc w:val="both"/>
        <w:rPr>
          <w:rFonts w:ascii="Times New Roman" w:hAnsi="Times New Roman"/>
          <w:b/>
          <w:sz w:val="24"/>
          <w:szCs w:val="24"/>
          <w:lang w:val="hr-HR"/>
        </w:rPr>
      </w:pPr>
      <w:bookmarkStart w:id="93" w:name="_Toc430241626"/>
      <w:r w:rsidRPr="005204A0">
        <w:rPr>
          <w:rFonts w:ascii="Times New Roman" w:hAnsi="Times New Roman"/>
          <w:b/>
          <w:sz w:val="24"/>
          <w:szCs w:val="24"/>
          <w:lang w:val="hr-HR"/>
        </w:rPr>
        <w:t xml:space="preserve">PRILOG </w:t>
      </w:r>
      <w:r w:rsidR="00F82DC3" w:rsidRPr="005204A0">
        <w:rPr>
          <w:rFonts w:ascii="Times New Roman" w:hAnsi="Times New Roman"/>
          <w:b/>
          <w:sz w:val="24"/>
          <w:szCs w:val="24"/>
          <w:lang w:val="hr-HR"/>
        </w:rPr>
        <w:t>A</w:t>
      </w:r>
      <w:r w:rsidR="0021258F" w:rsidRPr="005204A0">
        <w:rPr>
          <w:rFonts w:ascii="Times New Roman" w:hAnsi="Times New Roman"/>
          <w:b/>
          <w:sz w:val="24"/>
          <w:szCs w:val="24"/>
          <w:lang w:val="hr-HR"/>
        </w:rPr>
        <w:t>2</w:t>
      </w:r>
      <w:r w:rsidR="000E0E2A" w:rsidRPr="005204A0">
        <w:rPr>
          <w:rFonts w:ascii="Times New Roman" w:hAnsi="Times New Roman"/>
          <w:b/>
          <w:sz w:val="24"/>
          <w:szCs w:val="24"/>
          <w:lang w:val="hr-HR"/>
        </w:rPr>
        <w:t xml:space="preserve"> </w:t>
      </w:r>
      <w:r w:rsidRPr="005204A0">
        <w:rPr>
          <w:rFonts w:ascii="Times New Roman" w:hAnsi="Times New Roman"/>
          <w:b/>
          <w:sz w:val="24"/>
          <w:szCs w:val="24"/>
          <w:lang w:val="hr-HR"/>
        </w:rPr>
        <w:t>– ZAJEDNICA PONUDITELJA</w:t>
      </w:r>
      <w:bookmarkEnd w:id="93"/>
      <w:r w:rsidRPr="005204A0">
        <w:rPr>
          <w:rFonts w:ascii="Times New Roman" w:hAnsi="Times New Roman"/>
          <w:b/>
          <w:sz w:val="24"/>
          <w:szCs w:val="24"/>
          <w:lang w:val="hr-HR"/>
        </w:rPr>
        <w:t xml:space="preserve"> </w:t>
      </w:r>
    </w:p>
    <w:p w14:paraId="2B916AE5" w14:textId="77777777" w:rsidR="00AD5A9B" w:rsidRPr="005204A0" w:rsidRDefault="00AD5A9B" w:rsidP="00B87327">
      <w:pPr>
        <w:spacing w:after="120"/>
        <w:jc w:val="both"/>
        <w:rPr>
          <w:rFonts w:ascii="Times New Roman" w:hAnsi="Times New Roman"/>
          <w:b/>
          <w:sz w:val="24"/>
          <w:szCs w:val="24"/>
          <w:lang w:val="hr-HR"/>
        </w:rPr>
      </w:pPr>
      <w:r w:rsidRPr="005204A0">
        <w:rPr>
          <w:rFonts w:ascii="Times New Roman" w:hAnsi="Times New Roman"/>
          <w:b/>
          <w:sz w:val="24"/>
          <w:szCs w:val="24"/>
          <w:lang w:val="hr-HR"/>
        </w:rPr>
        <w:t xml:space="preserve">PRILOG </w:t>
      </w:r>
      <w:r w:rsidR="00F82DC3" w:rsidRPr="005204A0">
        <w:rPr>
          <w:rFonts w:ascii="Times New Roman" w:hAnsi="Times New Roman"/>
          <w:b/>
          <w:sz w:val="24"/>
          <w:szCs w:val="24"/>
          <w:lang w:val="hr-HR"/>
        </w:rPr>
        <w:t>A</w:t>
      </w:r>
      <w:r w:rsidR="0021258F" w:rsidRPr="005204A0">
        <w:rPr>
          <w:rFonts w:ascii="Times New Roman" w:hAnsi="Times New Roman"/>
          <w:b/>
          <w:sz w:val="24"/>
          <w:szCs w:val="24"/>
          <w:lang w:val="hr-HR"/>
        </w:rPr>
        <w:t>3</w:t>
      </w:r>
      <w:r w:rsidR="000E0E2A" w:rsidRPr="005204A0">
        <w:rPr>
          <w:rFonts w:ascii="Times New Roman" w:hAnsi="Times New Roman"/>
          <w:b/>
          <w:sz w:val="24"/>
          <w:szCs w:val="24"/>
          <w:lang w:val="hr-HR"/>
        </w:rPr>
        <w:t xml:space="preserve"> </w:t>
      </w:r>
      <w:r w:rsidRPr="005204A0">
        <w:rPr>
          <w:rFonts w:ascii="Times New Roman" w:hAnsi="Times New Roman"/>
          <w:b/>
          <w:sz w:val="24"/>
          <w:szCs w:val="24"/>
          <w:lang w:val="hr-HR"/>
        </w:rPr>
        <w:t>– PODIZVODITELJ</w:t>
      </w:r>
    </w:p>
    <w:p w14:paraId="04BE98E1" w14:textId="77777777" w:rsidR="00AD5A9B" w:rsidRPr="005204A0" w:rsidRDefault="00AD5A9B" w:rsidP="00B87327">
      <w:pPr>
        <w:spacing w:after="120"/>
        <w:jc w:val="both"/>
        <w:rPr>
          <w:rFonts w:ascii="Times New Roman" w:hAnsi="Times New Roman"/>
          <w:b/>
          <w:sz w:val="24"/>
          <w:szCs w:val="24"/>
          <w:lang w:val="hr-HR"/>
        </w:rPr>
      </w:pPr>
      <w:r w:rsidRPr="005204A0">
        <w:rPr>
          <w:rFonts w:ascii="Times New Roman" w:hAnsi="Times New Roman"/>
          <w:b/>
          <w:sz w:val="24"/>
          <w:szCs w:val="24"/>
          <w:lang w:val="hr-HR"/>
        </w:rPr>
        <w:t xml:space="preserve">PRILOG </w:t>
      </w:r>
      <w:r w:rsidR="00F82DC3" w:rsidRPr="005204A0">
        <w:rPr>
          <w:rFonts w:ascii="Times New Roman" w:hAnsi="Times New Roman"/>
          <w:b/>
          <w:sz w:val="24"/>
          <w:szCs w:val="24"/>
          <w:lang w:val="hr-HR"/>
        </w:rPr>
        <w:t>B</w:t>
      </w:r>
      <w:r w:rsidR="000E0E2A" w:rsidRPr="005204A0">
        <w:rPr>
          <w:rFonts w:ascii="Times New Roman" w:hAnsi="Times New Roman"/>
          <w:b/>
          <w:sz w:val="24"/>
          <w:szCs w:val="24"/>
          <w:lang w:val="hr-HR"/>
        </w:rPr>
        <w:t xml:space="preserve"> </w:t>
      </w:r>
      <w:r w:rsidRPr="005204A0">
        <w:rPr>
          <w:rFonts w:ascii="Times New Roman" w:hAnsi="Times New Roman"/>
          <w:b/>
          <w:sz w:val="24"/>
          <w:szCs w:val="24"/>
          <w:lang w:val="hr-HR"/>
        </w:rPr>
        <w:t xml:space="preserve">– TEHNIČKA SPECIFIKACIJA </w:t>
      </w:r>
    </w:p>
    <w:p w14:paraId="1EFBA05E" w14:textId="77777777" w:rsidR="00925DC3" w:rsidRPr="005204A0" w:rsidRDefault="00925DC3" w:rsidP="00925DC3">
      <w:pPr>
        <w:spacing w:after="120"/>
        <w:jc w:val="both"/>
        <w:rPr>
          <w:rFonts w:ascii="Times New Roman" w:hAnsi="Times New Roman"/>
          <w:b/>
          <w:sz w:val="24"/>
          <w:szCs w:val="24"/>
          <w:lang w:val="hr-HR"/>
        </w:rPr>
      </w:pPr>
      <w:r w:rsidRPr="005204A0">
        <w:rPr>
          <w:rFonts w:ascii="Times New Roman" w:hAnsi="Times New Roman"/>
          <w:b/>
          <w:sz w:val="24"/>
          <w:szCs w:val="24"/>
          <w:lang w:val="hr-HR"/>
        </w:rPr>
        <w:t xml:space="preserve">PRILOG B1 – TROŠKOVNIK </w:t>
      </w:r>
    </w:p>
    <w:p w14:paraId="36440B91" w14:textId="20412329" w:rsidR="00AD5A9B" w:rsidRDefault="00AD5A9B" w:rsidP="00B87327">
      <w:pPr>
        <w:spacing w:after="120"/>
        <w:jc w:val="both"/>
        <w:rPr>
          <w:rFonts w:ascii="Times New Roman" w:hAnsi="Times New Roman"/>
          <w:b/>
          <w:sz w:val="24"/>
          <w:szCs w:val="24"/>
          <w:lang w:val="hr-HR"/>
        </w:rPr>
      </w:pPr>
      <w:bookmarkStart w:id="94" w:name="_Toc430241628"/>
      <w:r w:rsidRPr="005204A0">
        <w:rPr>
          <w:rFonts w:ascii="Times New Roman" w:hAnsi="Times New Roman"/>
          <w:b/>
          <w:sz w:val="24"/>
          <w:szCs w:val="24"/>
          <w:lang w:val="hr-HR"/>
        </w:rPr>
        <w:t xml:space="preserve">PRILOG </w:t>
      </w:r>
      <w:r w:rsidR="00CD2C51" w:rsidRPr="005204A0">
        <w:rPr>
          <w:rFonts w:ascii="Times New Roman" w:hAnsi="Times New Roman"/>
          <w:b/>
          <w:sz w:val="24"/>
          <w:szCs w:val="24"/>
          <w:lang w:val="hr-HR"/>
        </w:rPr>
        <w:t>C</w:t>
      </w:r>
      <w:r w:rsidR="000E0E2A" w:rsidRPr="005204A0">
        <w:rPr>
          <w:rFonts w:ascii="Times New Roman" w:hAnsi="Times New Roman"/>
          <w:b/>
          <w:sz w:val="24"/>
          <w:szCs w:val="24"/>
          <w:lang w:val="hr-HR"/>
        </w:rPr>
        <w:t xml:space="preserve"> </w:t>
      </w:r>
      <w:r w:rsidRPr="005204A0">
        <w:rPr>
          <w:rFonts w:ascii="Times New Roman" w:hAnsi="Times New Roman"/>
          <w:b/>
          <w:sz w:val="24"/>
          <w:szCs w:val="24"/>
          <w:lang w:val="hr-HR"/>
        </w:rPr>
        <w:t xml:space="preserve">– </w:t>
      </w:r>
      <w:bookmarkEnd w:id="94"/>
      <w:r w:rsidR="00AA70E0" w:rsidRPr="005204A0">
        <w:rPr>
          <w:rFonts w:ascii="Times New Roman" w:hAnsi="Times New Roman"/>
          <w:b/>
          <w:sz w:val="24"/>
          <w:szCs w:val="24"/>
          <w:lang w:val="hr-HR"/>
        </w:rPr>
        <w:t>ESPD OBRAZAC</w:t>
      </w:r>
      <w:r w:rsidR="00934B43" w:rsidRPr="005204A0">
        <w:rPr>
          <w:rFonts w:ascii="Times New Roman" w:hAnsi="Times New Roman"/>
          <w:b/>
          <w:sz w:val="24"/>
          <w:szCs w:val="24"/>
          <w:lang w:val="hr-HR"/>
        </w:rPr>
        <w:t xml:space="preserve"> </w:t>
      </w:r>
    </w:p>
    <w:p w14:paraId="7DEEA625" w14:textId="46F8CBF2" w:rsidR="00653016" w:rsidRDefault="00653016" w:rsidP="00B87327">
      <w:pPr>
        <w:spacing w:after="120"/>
        <w:jc w:val="both"/>
        <w:rPr>
          <w:rFonts w:ascii="Times New Roman" w:hAnsi="Times New Roman"/>
          <w:b/>
          <w:sz w:val="24"/>
          <w:szCs w:val="24"/>
          <w:lang w:val="hr-HR"/>
        </w:rPr>
      </w:pPr>
      <w:r w:rsidRPr="00653016">
        <w:rPr>
          <w:rFonts w:ascii="Times New Roman" w:hAnsi="Times New Roman"/>
          <w:b/>
          <w:sz w:val="24"/>
          <w:szCs w:val="24"/>
          <w:lang w:val="hr-HR"/>
        </w:rPr>
        <w:t>PRILOG D – Izjava o prihvaćanju svih zahtjeva naručitelja, te općih i posebnih uvjeta predmetne nabave</w:t>
      </w:r>
    </w:p>
    <w:p w14:paraId="2668B915" w14:textId="49D55571" w:rsidR="00653016" w:rsidRDefault="00653016" w:rsidP="00B87327">
      <w:pPr>
        <w:spacing w:after="120"/>
        <w:jc w:val="both"/>
        <w:rPr>
          <w:rFonts w:ascii="Times New Roman" w:hAnsi="Times New Roman"/>
          <w:b/>
          <w:sz w:val="24"/>
          <w:szCs w:val="24"/>
          <w:lang w:val="hr-HR"/>
        </w:rPr>
      </w:pPr>
      <w:r>
        <w:rPr>
          <w:rFonts w:ascii="Times New Roman" w:hAnsi="Times New Roman"/>
          <w:b/>
          <w:sz w:val="24"/>
          <w:szCs w:val="24"/>
          <w:lang w:val="hr-HR"/>
        </w:rPr>
        <w:t>PRILOG E -</w:t>
      </w:r>
      <w:r w:rsidRPr="00653016">
        <w:t xml:space="preserve"> </w:t>
      </w:r>
      <w:r w:rsidRPr="00653016">
        <w:rPr>
          <w:rFonts w:ascii="Times New Roman" w:hAnsi="Times New Roman"/>
          <w:b/>
          <w:sz w:val="24"/>
          <w:szCs w:val="24"/>
          <w:lang w:val="hr-HR"/>
        </w:rPr>
        <w:t>Izjava o svoti osiguranja po štetnom događaju za osiguranje od odgovornosti</w:t>
      </w:r>
    </w:p>
    <w:p w14:paraId="56D04888" w14:textId="2F98C9E0" w:rsidR="00653016" w:rsidRDefault="00653016" w:rsidP="00B87327">
      <w:pPr>
        <w:spacing w:after="120"/>
        <w:jc w:val="both"/>
        <w:rPr>
          <w:rFonts w:ascii="Times New Roman" w:hAnsi="Times New Roman"/>
          <w:b/>
          <w:sz w:val="24"/>
          <w:szCs w:val="24"/>
          <w:lang w:val="hr-HR"/>
        </w:rPr>
      </w:pPr>
      <w:r w:rsidRPr="00653016">
        <w:rPr>
          <w:rFonts w:ascii="Times New Roman" w:hAnsi="Times New Roman"/>
          <w:b/>
          <w:sz w:val="24"/>
          <w:szCs w:val="24"/>
          <w:lang w:val="hr-HR"/>
        </w:rPr>
        <w:t>PRILOG F - Izjava o dostavi jamstva za uredno ispunjenje Okvirnog sporazuma</w:t>
      </w:r>
    </w:p>
    <w:p w14:paraId="4ED1196D" w14:textId="77777777" w:rsidR="00653016" w:rsidRPr="005204A0" w:rsidRDefault="00653016" w:rsidP="00B87327">
      <w:pPr>
        <w:spacing w:after="120"/>
        <w:jc w:val="both"/>
        <w:rPr>
          <w:rFonts w:ascii="Times New Roman" w:hAnsi="Times New Roman"/>
          <w:b/>
          <w:sz w:val="24"/>
          <w:szCs w:val="24"/>
          <w:lang w:val="hr-HR"/>
        </w:rPr>
      </w:pPr>
    </w:p>
    <w:p w14:paraId="6B7C9636" w14:textId="77777777" w:rsidR="00AD5A9B" w:rsidRPr="005204A0" w:rsidRDefault="00AD5A9B" w:rsidP="00EE1B9B">
      <w:pPr>
        <w:pStyle w:val="Naslov2"/>
      </w:pPr>
      <w:r w:rsidRPr="005204A0">
        <w:br w:type="page"/>
      </w:r>
      <w:bookmarkStart w:id="95" w:name="_Toc491922404"/>
      <w:r w:rsidRPr="005204A0">
        <w:lastRenderedPageBreak/>
        <w:t>PRILOG A</w:t>
      </w:r>
      <w:r w:rsidR="0021258F" w:rsidRPr="005204A0">
        <w:t>1</w:t>
      </w:r>
      <w:r w:rsidRPr="005204A0">
        <w:t xml:space="preserve"> – Ponudbeni list</w:t>
      </w:r>
      <w:bookmarkEnd w:id="95"/>
    </w:p>
    <w:p w14:paraId="259B7BF9" w14:textId="77777777" w:rsidR="00EE1B9B" w:rsidRPr="005204A0" w:rsidRDefault="00EE1B9B" w:rsidP="00EE1B9B">
      <w:pPr>
        <w:rPr>
          <w:rFonts w:ascii="Times New Roman" w:hAnsi="Times New Roman"/>
          <w:lang w:val="hr-HR"/>
        </w:rPr>
      </w:pPr>
    </w:p>
    <w:p w14:paraId="58EFB7BA" w14:textId="77777777" w:rsidR="00AD5A9B" w:rsidRPr="005204A0" w:rsidRDefault="00AD5A9B" w:rsidP="00B87327">
      <w:pPr>
        <w:jc w:val="both"/>
        <w:rPr>
          <w:rFonts w:ascii="Times New Roman" w:hAnsi="Times New Roman"/>
          <w:b/>
          <w:sz w:val="24"/>
          <w:szCs w:val="24"/>
          <w:lang w:val="hr-HR"/>
        </w:rPr>
      </w:pPr>
      <w:r w:rsidRPr="005204A0">
        <w:rPr>
          <w:rFonts w:ascii="Times New Roman" w:hAnsi="Times New Roman"/>
          <w:b/>
          <w:sz w:val="24"/>
          <w:szCs w:val="24"/>
          <w:lang w:val="hr-HR"/>
        </w:rPr>
        <w:t>Ponudbeni list br.____________</w:t>
      </w:r>
      <w:r w:rsidRPr="005204A0">
        <w:rPr>
          <w:rFonts w:ascii="Times New Roman" w:hAnsi="Times New Roman"/>
          <w:b/>
          <w:color w:val="FF0000"/>
          <w:sz w:val="24"/>
          <w:szCs w:val="24"/>
          <w:lang w:val="hr-HR"/>
        </w:rPr>
        <w:t xml:space="preserve"> </w:t>
      </w:r>
      <w:r w:rsidRPr="005204A0">
        <w:rPr>
          <w:rFonts w:ascii="Times New Roman" w:hAnsi="Times New Roman"/>
          <w:b/>
          <w:sz w:val="24"/>
          <w:szCs w:val="24"/>
          <w:lang w:val="hr-HR"/>
        </w:rPr>
        <w:t xml:space="preserve">u predmetu nabave </w:t>
      </w:r>
      <w:r w:rsidR="00E30859" w:rsidRPr="005204A0">
        <w:rPr>
          <w:rFonts w:ascii="Times New Roman" w:hAnsi="Times New Roman"/>
          <w:b/>
          <w:sz w:val="24"/>
          <w:szCs w:val="24"/>
          <w:lang w:val="hr-HR"/>
        </w:rPr>
        <w:t xml:space="preserve">Nabava </w:t>
      </w:r>
      <w:r w:rsidR="00B11E26" w:rsidRPr="005204A0">
        <w:rPr>
          <w:rFonts w:ascii="Times New Roman" w:hAnsi="Times New Roman"/>
          <w:b/>
          <w:sz w:val="24"/>
          <w:szCs w:val="24"/>
          <w:lang w:val="hr-HR"/>
        </w:rPr>
        <w:t xml:space="preserve">usluge </w:t>
      </w:r>
      <w:r w:rsidR="00D5434B">
        <w:rPr>
          <w:rFonts w:ascii="Times New Roman" w:hAnsi="Times New Roman"/>
          <w:b/>
          <w:sz w:val="24"/>
          <w:szCs w:val="24"/>
          <w:lang w:val="hr-HR"/>
        </w:rPr>
        <w:t>osiguranja osobe i imovine</w:t>
      </w:r>
      <w:r w:rsidR="00B11E26" w:rsidRPr="005204A0">
        <w:rPr>
          <w:rFonts w:ascii="Times New Roman" w:hAnsi="Times New Roman"/>
          <w:b/>
          <w:sz w:val="24"/>
          <w:szCs w:val="24"/>
          <w:lang w:val="hr-HR"/>
        </w:rPr>
        <w:t xml:space="preserve">, evidencijski broj nabave </w:t>
      </w:r>
      <w:r w:rsidR="00CF0F6A" w:rsidRPr="00AD4001">
        <w:rPr>
          <w:rFonts w:ascii="Times New Roman" w:hAnsi="Times New Roman"/>
          <w:b/>
          <w:sz w:val="24"/>
          <w:szCs w:val="24"/>
          <w:highlight w:val="yellow"/>
          <w:lang w:val="hr-HR"/>
        </w:rPr>
        <w:t>VV</w:t>
      </w:r>
      <w:r w:rsidR="00D5434B">
        <w:rPr>
          <w:rFonts w:ascii="Times New Roman" w:hAnsi="Times New Roman"/>
          <w:b/>
          <w:sz w:val="24"/>
          <w:szCs w:val="24"/>
          <w:lang w:val="hr-HR"/>
        </w:rPr>
        <w:t>-01/</w:t>
      </w:r>
      <w:r w:rsidR="00B11E26" w:rsidRPr="005204A0">
        <w:rPr>
          <w:rFonts w:ascii="Times New Roman" w:hAnsi="Times New Roman"/>
          <w:b/>
          <w:sz w:val="24"/>
          <w:szCs w:val="24"/>
          <w:lang w:val="hr-HR"/>
        </w:rPr>
        <w:t>2017</w:t>
      </w:r>
    </w:p>
    <w:p w14:paraId="7F684437" w14:textId="77777777" w:rsidR="00EC6405" w:rsidRPr="005204A0" w:rsidRDefault="00EC6405" w:rsidP="00B87327">
      <w:pPr>
        <w:jc w:val="both"/>
        <w:rPr>
          <w:rFonts w:ascii="Times New Roman" w:hAnsi="Times New Roman"/>
          <w:b/>
          <w:sz w:val="24"/>
          <w:szCs w:val="24"/>
          <w:lang w:val="hr-HR"/>
        </w:rPr>
      </w:pPr>
    </w:p>
    <w:tbl>
      <w:tblPr>
        <w:tblW w:w="9432" w:type="dxa"/>
        <w:tblInd w:w="476" w:type="dxa"/>
        <w:tblBorders>
          <w:top w:val="double" w:sz="2" w:space="0" w:color="808080"/>
          <w:left w:val="double" w:sz="2" w:space="0" w:color="808080"/>
          <w:bottom w:val="double" w:sz="2" w:space="0" w:color="808080"/>
          <w:right w:val="double" w:sz="2" w:space="0" w:color="808080"/>
          <w:insideH w:val="double" w:sz="2" w:space="0" w:color="808080"/>
          <w:insideV w:val="double" w:sz="2" w:space="0" w:color="808080"/>
        </w:tblBorders>
        <w:tblLayout w:type="fixed"/>
        <w:tblLook w:val="0000" w:firstRow="0" w:lastRow="0" w:firstColumn="0" w:lastColumn="0" w:noHBand="0" w:noVBand="0"/>
      </w:tblPr>
      <w:tblGrid>
        <w:gridCol w:w="2467"/>
        <w:gridCol w:w="1780"/>
        <w:gridCol w:w="5185"/>
      </w:tblGrid>
      <w:tr w:rsidR="00AD5A9B" w:rsidRPr="005204A0" w14:paraId="58B77F52" w14:textId="77777777" w:rsidTr="003504F0">
        <w:trPr>
          <w:trHeight w:val="496"/>
        </w:trPr>
        <w:tc>
          <w:tcPr>
            <w:tcW w:w="9432" w:type="dxa"/>
            <w:gridSpan w:val="3"/>
            <w:vAlign w:val="center"/>
          </w:tcPr>
          <w:p w14:paraId="5E0DF687" w14:textId="77777777" w:rsidR="00AD5A9B" w:rsidRPr="005204A0" w:rsidRDefault="00AD5A9B" w:rsidP="00B87327">
            <w:pPr>
              <w:snapToGrid w:val="0"/>
              <w:jc w:val="both"/>
              <w:rPr>
                <w:rFonts w:ascii="Times New Roman" w:hAnsi="Times New Roman"/>
                <w:b/>
                <w:sz w:val="24"/>
                <w:szCs w:val="24"/>
                <w:lang w:val="hr-HR"/>
              </w:rPr>
            </w:pPr>
            <w:r w:rsidRPr="005204A0">
              <w:rPr>
                <w:rFonts w:ascii="Times New Roman" w:hAnsi="Times New Roman"/>
                <w:b/>
                <w:sz w:val="24"/>
                <w:szCs w:val="24"/>
                <w:lang w:val="hr-HR"/>
              </w:rPr>
              <w:t>PODACI O PONUDITELJU</w:t>
            </w:r>
          </w:p>
        </w:tc>
      </w:tr>
      <w:tr w:rsidR="00AD5A9B" w:rsidRPr="005204A0" w14:paraId="4F450BAC" w14:textId="77777777" w:rsidTr="003504F0">
        <w:trPr>
          <w:trHeight w:val="448"/>
        </w:trPr>
        <w:tc>
          <w:tcPr>
            <w:tcW w:w="4247" w:type="dxa"/>
            <w:gridSpan w:val="2"/>
            <w:vAlign w:val="center"/>
          </w:tcPr>
          <w:p w14:paraId="129C444F" w14:textId="77777777" w:rsidR="00AD5A9B" w:rsidRPr="005204A0" w:rsidRDefault="00AD5A9B" w:rsidP="00B87327">
            <w:pPr>
              <w:snapToGrid w:val="0"/>
              <w:jc w:val="both"/>
              <w:rPr>
                <w:rFonts w:ascii="Times New Roman" w:hAnsi="Times New Roman"/>
                <w:sz w:val="24"/>
                <w:szCs w:val="24"/>
                <w:lang w:val="hr-HR"/>
              </w:rPr>
            </w:pPr>
            <w:r w:rsidRPr="005204A0">
              <w:rPr>
                <w:rFonts w:ascii="Times New Roman" w:hAnsi="Times New Roman"/>
                <w:sz w:val="24"/>
                <w:szCs w:val="24"/>
                <w:lang w:val="hr-HR"/>
              </w:rPr>
              <w:t>Naziv ponuditelja:</w:t>
            </w:r>
          </w:p>
        </w:tc>
        <w:tc>
          <w:tcPr>
            <w:tcW w:w="5185" w:type="dxa"/>
            <w:vAlign w:val="center"/>
          </w:tcPr>
          <w:p w14:paraId="0FF5442C" w14:textId="77777777" w:rsidR="00AD5A9B" w:rsidRPr="005204A0" w:rsidRDefault="00AD5A9B" w:rsidP="00B87327">
            <w:pPr>
              <w:snapToGrid w:val="0"/>
              <w:jc w:val="both"/>
              <w:rPr>
                <w:rFonts w:ascii="Times New Roman" w:hAnsi="Times New Roman"/>
                <w:b/>
                <w:sz w:val="24"/>
                <w:szCs w:val="24"/>
                <w:lang w:val="hr-HR"/>
              </w:rPr>
            </w:pPr>
          </w:p>
        </w:tc>
      </w:tr>
      <w:tr w:rsidR="00AD5A9B" w:rsidRPr="005204A0" w14:paraId="79F379F4" w14:textId="77777777" w:rsidTr="003504F0">
        <w:trPr>
          <w:trHeight w:val="448"/>
        </w:trPr>
        <w:tc>
          <w:tcPr>
            <w:tcW w:w="4247" w:type="dxa"/>
            <w:gridSpan w:val="2"/>
            <w:vAlign w:val="center"/>
          </w:tcPr>
          <w:p w14:paraId="26DDAE76" w14:textId="77777777" w:rsidR="00AD5A9B" w:rsidRPr="005204A0" w:rsidRDefault="00AD5A9B" w:rsidP="00B87327">
            <w:pPr>
              <w:snapToGrid w:val="0"/>
              <w:jc w:val="both"/>
              <w:rPr>
                <w:rFonts w:ascii="Times New Roman" w:hAnsi="Times New Roman"/>
                <w:sz w:val="24"/>
                <w:szCs w:val="24"/>
                <w:lang w:val="hr-HR"/>
              </w:rPr>
            </w:pPr>
            <w:r w:rsidRPr="005204A0">
              <w:rPr>
                <w:rFonts w:ascii="Times New Roman" w:hAnsi="Times New Roman"/>
                <w:sz w:val="24"/>
                <w:szCs w:val="24"/>
                <w:lang w:val="hr-HR"/>
              </w:rPr>
              <w:t xml:space="preserve">Sjedište ponuditelja </w:t>
            </w:r>
          </w:p>
        </w:tc>
        <w:tc>
          <w:tcPr>
            <w:tcW w:w="5185" w:type="dxa"/>
            <w:vAlign w:val="center"/>
          </w:tcPr>
          <w:p w14:paraId="217AAAB4" w14:textId="77777777" w:rsidR="00AD5A9B" w:rsidRPr="005204A0" w:rsidRDefault="00AD5A9B" w:rsidP="00B87327">
            <w:pPr>
              <w:snapToGrid w:val="0"/>
              <w:jc w:val="both"/>
              <w:rPr>
                <w:rFonts w:ascii="Times New Roman" w:hAnsi="Times New Roman"/>
                <w:b/>
                <w:sz w:val="24"/>
                <w:szCs w:val="24"/>
                <w:lang w:val="hr-HR"/>
              </w:rPr>
            </w:pPr>
          </w:p>
        </w:tc>
      </w:tr>
      <w:tr w:rsidR="00AD5A9B" w:rsidRPr="005204A0" w14:paraId="17A9F3B1" w14:textId="77777777" w:rsidTr="003504F0">
        <w:trPr>
          <w:trHeight w:val="448"/>
        </w:trPr>
        <w:tc>
          <w:tcPr>
            <w:tcW w:w="4247" w:type="dxa"/>
            <w:gridSpan w:val="2"/>
            <w:vAlign w:val="center"/>
          </w:tcPr>
          <w:p w14:paraId="0C9A792F" w14:textId="77777777" w:rsidR="00AD5A9B" w:rsidRPr="005204A0" w:rsidRDefault="00AD5A9B" w:rsidP="00B87327">
            <w:pPr>
              <w:snapToGrid w:val="0"/>
              <w:jc w:val="both"/>
              <w:rPr>
                <w:rFonts w:ascii="Times New Roman" w:hAnsi="Times New Roman"/>
                <w:sz w:val="24"/>
                <w:szCs w:val="24"/>
                <w:lang w:val="hr-HR"/>
              </w:rPr>
            </w:pPr>
            <w:r w:rsidRPr="005204A0">
              <w:rPr>
                <w:rFonts w:ascii="Times New Roman" w:hAnsi="Times New Roman"/>
                <w:sz w:val="24"/>
                <w:szCs w:val="24"/>
                <w:lang w:val="hr-HR"/>
              </w:rPr>
              <w:t>Adresa ponuditelja</w:t>
            </w:r>
          </w:p>
        </w:tc>
        <w:tc>
          <w:tcPr>
            <w:tcW w:w="5185" w:type="dxa"/>
            <w:vAlign w:val="center"/>
          </w:tcPr>
          <w:p w14:paraId="1D27B726" w14:textId="77777777" w:rsidR="00AD5A9B" w:rsidRPr="005204A0" w:rsidRDefault="00AD5A9B" w:rsidP="00B87327">
            <w:pPr>
              <w:snapToGrid w:val="0"/>
              <w:jc w:val="both"/>
              <w:rPr>
                <w:rFonts w:ascii="Times New Roman" w:hAnsi="Times New Roman"/>
                <w:b/>
                <w:sz w:val="24"/>
                <w:szCs w:val="24"/>
                <w:lang w:val="hr-HR"/>
              </w:rPr>
            </w:pPr>
          </w:p>
        </w:tc>
      </w:tr>
      <w:tr w:rsidR="00AD5A9B" w:rsidRPr="005204A0" w14:paraId="15440187" w14:textId="77777777" w:rsidTr="003504F0">
        <w:trPr>
          <w:trHeight w:val="448"/>
        </w:trPr>
        <w:tc>
          <w:tcPr>
            <w:tcW w:w="4247" w:type="dxa"/>
            <w:gridSpan w:val="2"/>
            <w:vAlign w:val="center"/>
          </w:tcPr>
          <w:p w14:paraId="6DF67A55" w14:textId="77777777" w:rsidR="00AD5A9B" w:rsidRPr="005204A0" w:rsidRDefault="00AD5A9B" w:rsidP="00B87327">
            <w:pPr>
              <w:snapToGrid w:val="0"/>
              <w:jc w:val="both"/>
              <w:rPr>
                <w:rFonts w:ascii="Times New Roman" w:hAnsi="Times New Roman"/>
                <w:sz w:val="24"/>
                <w:szCs w:val="24"/>
                <w:lang w:val="hr-HR"/>
              </w:rPr>
            </w:pPr>
            <w:r w:rsidRPr="005204A0">
              <w:rPr>
                <w:rFonts w:ascii="Times New Roman" w:hAnsi="Times New Roman"/>
                <w:sz w:val="24"/>
                <w:szCs w:val="24"/>
                <w:lang w:val="hr-HR"/>
              </w:rPr>
              <w:t>OIB ili nacionalni identifikacijski broj prema zemlji sjedišta gospodarskog subjekta, ako je primjenjivo</w:t>
            </w:r>
          </w:p>
        </w:tc>
        <w:tc>
          <w:tcPr>
            <w:tcW w:w="5185" w:type="dxa"/>
            <w:vAlign w:val="center"/>
          </w:tcPr>
          <w:p w14:paraId="23BFEF17" w14:textId="77777777" w:rsidR="00AD5A9B" w:rsidRPr="005204A0" w:rsidRDefault="00AD5A9B" w:rsidP="00B87327">
            <w:pPr>
              <w:snapToGrid w:val="0"/>
              <w:jc w:val="both"/>
              <w:rPr>
                <w:rFonts w:ascii="Times New Roman" w:hAnsi="Times New Roman"/>
                <w:b/>
                <w:sz w:val="24"/>
                <w:szCs w:val="24"/>
                <w:lang w:val="hr-HR"/>
              </w:rPr>
            </w:pPr>
          </w:p>
        </w:tc>
      </w:tr>
      <w:tr w:rsidR="00AD5A9B" w:rsidRPr="005204A0" w14:paraId="6D0AD75B" w14:textId="77777777" w:rsidTr="003504F0">
        <w:trPr>
          <w:trHeight w:val="407"/>
        </w:trPr>
        <w:tc>
          <w:tcPr>
            <w:tcW w:w="4247" w:type="dxa"/>
            <w:gridSpan w:val="2"/>
            <w:vAlign w:val="center"/>
          </w:tcPr>
          <w:p w14:paraId="6CFB460C" w14:textId="77777777" w:rsidR="00AD5A9B" w:rsidRPr="005204A0" w:rsidRDefault="00AD5A9B" w:rsidP="00B87327">
            <w:pPr>
              <w:snapToGrid w:val="0"/>
              <w:jc w:val="both"/>
              <w:rPr>
                <w:rFonts w:ascii="Times New Roman" w:hAnsi="Times New Roman"/>
                <w:sz w:val="24"/>
                <w:szCs w:val="24"/>
                <w:lang w:val="hr-HR"/>
              </w:rPr>
            </w:pPr>
            <w:r w:rsidRPr="005204A0">
              <w:rPr>
                <w:rFonts w:ascii="Times New Roman" w:hAnsi="Times New Roman"/>
                <w:sz w:val="24"/>
                <w:szCs w:val="24"/>
                <w:lang w:val="hr-HR"/>
              </w:rPr>
              <w:t>Broj računa</w:t>
            </w:r>
          </w:p>
        </w:tc>
        <w:tc>
          <w:tcPr>
            <w:tcW w:w="5185" w:type="dxa"/>
            <w:vAlign w:val="center"/>
          </w:tcPr>
          <w:p w14:paraId="7EBB286D" w14:textId="77777777" w:rsidR="00AD5A9B" w:rsidRPr="005204A0" w:rsidRDefault="00AD5A9B" w:rsidP="00B87327">
            <w:pPr>
              <w:snapToGrid w:val="0"/>
              <w:jc w:val="both"/>
              <w:rPr>
                <w:rFonts w:ascii="Times New Roman" w:hAnsi="Times New Roman"/>
                <w:b/>
                <w:sz w:val="24"/>
                <w:szCs w:val="24"/>
                <w:lang w:val="hr-HR"/>
              </w:rPr>
            </w:pPr>
          </w:p>
        </w:tc>
      </w:tr>
      <w:tr w:rsidR="00AD5A9B" w:rsidRPr="005204A0" w14:paraId="334910EE" w14:textId="77777777" w:rsidTr="003504F0">
        <w:trPr>
          <w:trHeight w:val="448"/>
        </w:trPr>
        <w:tc>
          <w:tcPr>
            <w:tcW w:w="4247" w:type="dxa"/>
            <w:gridSpan w:val="2"/>
            <w:vAlign w:val="center"/>
          </w:tcPr>
          <w:p w14:paraId="53F49E57" w14:textId="77777777" w:rsidR="00AD5A9B" w:rsidRPr="005204A0" w:rsidRDefault="00AD5A9B" w:rsidP="00B87327">
            <w:pPr>
              <w:snapToGrid w:val="0"/>
              <w:jc w:val="both"/>
              <w:rPr>
                <w:rFonts w:ascii="Times New Roman" w:hAnsi="Times New Roman"/>
                <w:sz w:val="24"/>
                <w:szCs w:val="24"/>
                <w:lang w:val="hr-HR"/>
              </w:rPr>
            </w:pPr>
            <w:r w:rsidRPr="005204A0">
              <w:rPr>
                <w:rFonts w:ascii="Times New Roman" w:hAnsi="Times New Roman"/>
                <w:sz w:val="24"/>
                <w:szCs w:val="24"/>
                <w:lang w:val="hr-HR"/>
              </w:rPr>
              <w:t xml:space="preserve">Ponuditelj je u sustavu PDV-a </w:t>
            </w:r>
          </w:p>
        </w:tc>
        <w:tc>
          <w:tcPr>
            <w:tcW w:w="5185" w:type="dxa"/>
            <w:vAlign w:val="center"/>
          </w:tcPr>
          <w:p w14:paraId="6A6B592D" w14:textId="77777777" w:rsidR="00AD5A9B" w:rsidRPr="005204A0" w:rsidRDefault="00AD5A9B" w:rsidP="002818AD">
            <w:pPr>
              <w:snapToGrid w:val="0"/>
              <w:jc w:val="center"/>
              <w:rPr>
                <w:rFonts w:ascii="Times New Roman" w:hAnsi="Times New Roman"/>
                <w:sz w:val="24"/>
                <w:szCs w:val="24"/>
                <w:lang w:val="hr-HR"/>
              </w:rPr>
            </w:pPr>
            <w:r w:rsidRPr="005204A0">
              <w:rPr>
                <w:rFonts w:ascii="Times New Roman" w:hAnsi="Times New Roman"/>
                <w:sz w:val="24"/>
                <w:szCs w:val="24"/>
                <w:lang w:val="hr-HR"/>
              </w:rPr>
              <w:t>DA</w:t>
            </w:r>
            <w:r w:rsidR="002818AD" w:rsidRPr="005204A0">
              <w:rPr>
                <w:rFonts w:ascii="Times New Roman" w:hAnsi="Times New Roman"/>
                <w:sz w:val="24"/>
                <w:szCs w:val="24"/>
                <w:lang w:val="hr-HR"/>
              </w:rPr>
              <w:t xml:space="preserve">      </w:t>
            </w:r>
            <w:r w:rsidRPr="005204A0">
              <w:rPr>
                <w:rFonts w:ascii="Times New Roman" w:hAnsi="Times New Roman"/>
                <w:sz w:val="24"/>
                <w:szCs w:val="24"/>
                <w:lang w:val="hr-HR"/>
              </w:rPr>
              <w:t xml:space="preserve"> - </w:t>
            </w:r>
            <w:r w:rsidR="002818AD" w:rsidRPr="005204A0">
              <w:rPr>
                <w:rFonts w:ascii="Times New Roman" w:hAnsi="Times New Roman"/>
                <w:sz w:val="24"/>
                <w:szCs w:val="24"/>
                <w:lang w:val="hr-HR"/>
              </w:rPr>
              <w:t xml:space="preserve">      </w:t>
            </w:r>
            <w:r w:rsidRPr="005204A0">
              <w:rPr>
                <w:rFonts w:ascii="Times New Roman" w:hAnsi="Times New Roman"/>
                <w:sz w:val="24"/>
                <w:szCs w:val="24"/>
                <w:lang w:val="hr-HR"/>
              </w:rPr>
              <w:t>NE</w:t>
            </w:r>
          </w:p>
        </w:tc>
      </w:tr>
      <w:tr w:rsidR="00AD5A9B" w:rsidRPr="005204A0" w14:paraId="33A8CE42" w14:textId="77777777" w:rsidTr="003504F0">
        <w:trPr>
          <w:trHeight w:val="353"/>
        </w:trPr>
        <w:tc>
          <w:tcPr>
            <w:tcW w:w="4247" w:type="dxa"/>
            <w:gridSpan w:val="2"/>
            <w:vAlign w:val="center"/>
          </w:tcPr>
          <w:p w14:paraId="151B3E6D" w14:textId="77777777" w:rsidR="00AD5A9B" w:rsidRPr="005204A0" w:rsidRDefault="00AD5A9B" w:rsidP="00B87327">
            <w:pPr>
              <w:snapToGrid w:val="0"/>
              <w:jc w:val="both"/>
              <w:rPr>
                <w:rFonts w:ascii="Times New Roman" w:hAnsi="Times New Roman"/>
                <w:sz w:val="24"/>
                <w:szCs w:val="24"/>
                <w:lang w:val="hr-HR"/>
              </w:rPr>
            </w:pPr>
            <w:r w:rsidRPr="005204A0">
              <w:rPr>
                <w:rFonts w:ascii="Times New Roman" w:hAnsi="Times New Roman"/>
                <w:sz w:val="24"/>
                <w:szCs w:val="24"/>
                <w:lang w:val="hr-HR"/>
              </w:rPr>
              <w:t>Adresa za dostavu pošte</w:t>
            </w:r>
          </w:p>
        </w:tc>
        <w:tc>
          <w:tcPr>
            <w:tcW w:w="5185" w:type="dxa"/>
            <w:vAlign w:val="center"/>
          </w:tcPr>
          <w:p w14:paraId="51368568" w14:textId="77777777" w:rsidR="00AD5A9B" w:rsidRPr="005204A0" w:rsidRDefault="00AD5A9B" w:rsidP="00B87327">
            <w:pPr>
              <w:snapToGrid w:val="0"/>
              <w:jc w:val="both"/>
              <w:rPr>
                <w:rFonts w:ascii="Times New Roman" w:hAnsi="Times New Roman"/>
                <w:b/>
                <w:sz w:val="24"/>
                <w:szCs w:val="24"/>
                <w:lang w:val="hr-HR"/>
              </w:rPr>
            </w:pPr>
          </w:p>
        </w:tc>
      </w:tr>
      <w:tr w:rsidR="00AD5A9B" w:rsidRPr="005204A0" w14:paraId="3E433BAF" w14:textId="77777777" w:rsidTr="003504F0">
        <w:trPr>
          <w:trHeight w:val="339"/>
        </w:trPr>
        <w:tc>
          <w:tcPr>
            <w:tcW w:w="4247" w:type="dxa"/>
            <w:gridSpan w:val="2"/>
            <w:vAlign w:val="center"/>
          </w:tcPr>
          <w:p w14:paraId="6DFD8DE5" w14:textId="77777777" w:rsidR="00AD5A9B" w:rsidRPr="005204A0" w:rsidRDefault="00AD5A9B" w:rsidP="00B87327">
            <w:pPr>
              <w:snapToGrid w:val="0"/>
              <w:jc w:val="both"/>
              <w:rPr>
                <w:rFonts w:ascii="Times New Roman" w:hAnsi="Times New Roman"/>
                <w:sz w:val="24"/>
                <w:szCs w:val="24"/>
                <w:lang w:val="hr-HR"/>
              </w:rPr>
            </w:pPr>
            <w:r w:rsidRPr="005204A0">
              <w:rPr>
                <w:rFonts w:ascii="Times New Roman" w:hAnsi="Times New Roman"/>
                <w:sz w:val="24"/>
                <w:szCs w:val="24"/>
                <w:lang w:val="hr-HR"/>
              </w:rPr>
              <w:t>Adresa e-pošte</w:t>
            </w:r>
          </w:p>
        </w:tc>
        <w:tc>
          <w:tcPr>
            <w:tcW w:w="5185" w:type="dxa"/>
            <w:vAlign w:val="center"/>
          </w:tcPr>
          <w:p w14:paraId="333974D1" w14:textId="77777777" w:rsidR="00AD5A9B" w:rsidRPr="005204A0" w:rsidRDefault="00AD5A9B" w:rsidP="00B87327">
            <w:pPr>
              <w:snapToGrid w:val="0"/>
              <w:jc w:val="both"/>
              <w:rPr>
                <w:rFonts w:ascii="Times New Roman" w:hAnsi="Times New Roman"/>
                <w:b/>
                <w:sz w:val="24"/>
                <w:szCs w:val="24"/>
                <w:lang w:val="hr-HR"/>
              </w:rPr>
            </w:pPr>
          </w:p>
        </w:tc>
      </w:tr>
      <w:tr w:rsidR="00AD5A9B" w:rsidRPr="005204A0" w14:paraId="1E76F417" w14:textId="77777777" w:rsidTr="003504F0">
        <w:trPr>
          <w:trHeight w:val="329"/>
        </w:trPr>
        <w:tc>
          <w:tcPr>
            <w:tcW w:w="4247" w:type="dxa"/>
            <w:gridSpan w:val="2"/>
            <w:vAlign w:val="center"/>
          </w:tcPr>
          <w:p w14:paraId="34558689" w14:textId="77777777" w:rsidR="00AD5A9B" w:rsidRPr="005204A0" w:rsidRDefault="00AD5A9B" w:rsidP="00B87327">
            <w:pPr>
              <w:snapToGrid w:val="0"/>
              <w:jc w:val="both"/>
              <w:rPr>
                <w:rFonts w:ascii="Times New Roman" w:hAnsi="Times New Roman"/>
                <w:sz w:val="24"/>
                <w:szCs w:val="24"/>
                <w:lang w:val="hr-HR"/>
              </w:rPr>
            </w:pPr>
            <w:r w:rsidRPr="005204A0">
              <w:rPr>
                <w:rFonts w:ascii="Times New Roman" w:hAnsi="Times New Roman"/>
                <w:sz w:val="24"/>
                <w:szCs w:val="24"/>
                <w:lang w:val="hr-HR"/>
              </w:rPr>
              <w:t>Kontakt osoba ponuditelja</w:t>
            </w:r>
          </w:p>
        </w:tc>
        <w:tc>
          <w:tcPr>
            <w:tcW w:w="5185" w:type="dxa"/>
            <w:vAlign w:val="center"/>
          </w:tcPr>
          <w:p w14:paraId="50170711" w14:textId="77777777" w:rsidR="00AD5A9B" w:rsidRPr="005204A0" w:rsidRDefault="00AD5A9B" w:rsidP="00B87327">
            <w:pPr>
              <w:snapToGrid w:val="0"/>
              <w:jc w:val="both"/>
              <w:rPr>
                <w:rFonts w:ascii="Times New Roman" w:hAnsi="Times New Roman"/>
                <w:b/>
                <w:sz w:val="24"/>
                <w:szCs w:val="24"/>
                <w:lang w:val="hr-HR"/>
              </w:rPr>
            </w:pPr>
          </w:p>
        </w:tc>
      </w:tr>
      <w:tr w:rsidR="00AD5A9B" w:rsidRPr="005204A0" w14:paraId="384FE8FE" w14:textId="77777777" w:rsidTr="003504F0">
        <w:trPr>
          <w:trHeight w:val="364"/>
        </w:trPr>
        <w:tc>
          <w:tcPr>
            <w:tcW w:w="4247" w:type="dxa"/>
            <w:gridSpan w:val="2"/>
            <w:vAlign w:val="center"/>
          </w:tcPr>
          <w:p w14:paraId="547ED2D2" w14:textId="77777777" w:rsidR="00AD5A9B" w:rsidRPr="005204A0" w:rsidRDefault="00AD5A9B" w:rsidP="00B87327">
            <w:pPr>
              <w:snapToGrid w:val="0"/>
              <w:jc w:val="both"/>
              <w:rPr>
                <w:rFonts w:ascii="Times New Roman" w:hAnsi="Times New Roman"/>
                <w:sz w:val="24"/>
                <w:szCs w:val="24"/>
                <w:lang w:val="hr-HR"/>
              </w:rPr>
            </w:pPr>
            <w:r w:rsidRPr="005204A0">
              <w:rPr>
                <w:rFonts w:ascii="Times New Roman" w:hAnsi="Times New Roman"/>
                <w:sz w:val="24"/>
                <w:szCs w:val="24"/>
                <w:lang w:val="hr-HR"/>
              </w:rPr>
              <w:t>Broj telefona</w:t>
            </w:r>
          </w:p>
        </w:tc>
        <w:tc>
          <w:tcPr>
            <w:tcW w:w="5185" w:type="dxa"/>
            <w:vAlign w:val="center"/>
          </w:tcPr>
          <w:p w14:paraId="206AB289" w14:textId="77777777" w:rsidR="00AD5A9B" w:rsidRPr="005204A0" w:rsidRDefault="00AD5A9B" w:rsidP="00B87327">
            <w:pPr>
              <w:snapToGrid w:val="0"/>
              <w:jc w:val="both"/>
              <w:rPr>
                <w:rFonts w:ascii="Times New Roman" w:hAnsi="Times New Roman"/>
                <w:b/>
                <w:sz w:val="24"/>
                <w:szCs w:val="24"/>
                <w:lang w:val="hr-HR"/>
              </w:rPr>
            </w:pPr>
          </w:p>
        </w:tc>
      </w:tr>
      <w:tr w:rsidR="00AD5A9B" w:rsidRPr="005204A0" w14:paraId="66AA980B" w14:textId="77777777" w:rsidTr="003504F0">
        <w:trPr>
          <w:trHeight w:val="412"/>
        </w:trPr>
        <w:tc>
          <w:tcPr>
            <w:tcW w:w="4247" w:type="dxa"/>
            <w:gridSpan w:val="2"/>
            <w:vAlign w:val="center"/>
          </w:tcPr>
          <w:p w14:paraId="6CAA2D17" w14:textId="77777777" w:rsidR="00AD5A9B" w:rsidRPr="005204A0" w:rsidRDefault="00AD5A9B" w:rsidP="00B87327">
            <w:pPr>
              <w:snapToGrid w:val="0"/>
              <w:jc w:val="both"/>
              <w:rPr>
                <w:rFonts w:ascii="Times New Roman" w:hAnsi="Times New Roman"/>
                <w:sz w:val="24"/>
                <w:szCs w:val="24"/>
                <w:lang w:val="hr-HR"/>
              </w:rPr>
            </w:pPr>
            <w:r w:rsidRPr="005204A0">
              <w:rPr>
                <w:rFonts w:ascii="Times New Roman" w:hAnsi="Times New Roman"/>
                <w:sz w:val="24"/>
                <w:szCs w:val="24"/>
                <w:lang w:val="hr-HR"/>
              </w:rPr>
              <w:t>Broj telefaksa</w:t>
            </w:r>
          </w:p>
        </w:tc>
        <w:tc>
          <w:tcPr>
            <w:tcW w:w="5185" w:type="dxa"/>
            <w:vAlign w:val="center"/>
          </w:tcPr>
          <w:p w14:paraId="5790BCDF" w14:textId="77777777" w:rsidR="00AD5A9B" w:rsidRPr="005204A0" w:rsidRDefault="00AD5A9B" w:rsidP="00B87327">
            <w:pPr>
              <w:snapToGrid w:val="0"/>
              <w:jc w:val="both"/>
              <w:rPr>
                <w:rFonts w:ascii="Times New Roman" w:hAnsi="Times New Roman"/>
                <w:b/>
                <w:sz w:val="24"/>
                <w:szCs w:val="24"/>
                <w:lang w:val="hr-HR"/>
              </w:rPr>
            </w:pPr>
          </w:p>
        </w:tc>
      </w:tr>
      <w:tr w:rsidR="00AD5A9B" w:rsidRPr="005204A0" w14:paraId="0DBEEF8C" w14:textId="77777777" w:rsidTr="003504F0">
        <w:trPr>
          <w:trHeight w:val="527"/>
        </w:trPr>
        <w:tc>
          <w:tcPr>
            <w:tcW w:w="9432" w:type="dxa"/>
            <w:gridSpan w:val="3"/>
            <w:vAlign w:val="center"/>
          </w:tcPr>
          <w:p w14:paraId="3997C074" w14:textId="77777777" w:rsidR="00AD5A9B" w:rsidRPr="005204A0" w:rsidRDefault="00AD5A9B" w:rsidP="00B87327">
            <w:pPr>
              <w:snapToGrid w:val="0"/>
              <w:jc w:val="both"/>
              <w:rPr>
                <w:rFonts w:ascii="Times New Roman" w:hAnsi="Times New Roman"/>
                <w:b/>
                <w:sz w:val="24"/>
                <w:szCs w:val="24"/>
                <w:lang w:val="hr-HR"/>
              </w:rPr>
            </w:pPr>
            <w:r w:rsidRPr="005204A0">
              <w:rPr>
                <w:rFonts w:ascii="Times New Roman" w:hAnsi="Times New Roman"/>
                <w:b/>
                <w:sz w:val="24"/>
                <w:szCs w:val="24"/>
                <w:lang w:val="hr-HR"/>
              </w:rPr>
              <w:t xml:space="preserve">CIJENA PONUDE </w:t>
            </w:r>
          </w:p>
        </w:tc>
      </w:tr>
      <w:tr w:rsidR="00AD5A9B" w:rsidRPr="005204A0" w14:paraId="20293DEC" w14:textId="77777777" w:rsidTr="003504F0">
        <w:trPr>
          <w:trHeight w:val="570"/>
        </w:trPr>
        <w:tc>
          <w:tcPr>
            <w:tcW w:w="4247" w:type="dxa"/>
            <w:gridSpan w:val="2"/>
            <w:vAlign w:val="center"/>
          </w:tcPr>
          <w:p w14:paraId="70F87352" w14:textId="77777777" w:rsidR="00AD5A9B" w:rsidRPr="005204A0" w:rsidRDefault="00AD5A9B" w:rsidP="00B87327">
            <w:pPr>
              <w:snapToGrid w:val="0"/>
              <w:jc w:val="both"/>
              <w:rPr>
                <w:rFonts w:ascii="Times New Roman" w:hAnsi="Times New Roman"/>
                <w:b/>
                <w:sz w:val="24"/>
                <w:szCs w:val="24"/>
                <w:lang w:val="hr-HR"/>
              </w:rPr>
            </w:pPr>
            <w:r w:rsidRPr="005204A0">
              <w:rPr>
                <w:rFonts w:ascii="Times New Roman" w:hAnsi="Times New Roman"/>
                <w:b/>
                <w:sz w:val="24"/>
                <w:szCs w:val="24"/>
                <w:lang w:val="hr-HR"/>
              </w:rPr>
              <w:t xml:space="preserve">Cijena ponude bez PDV-a </w:t>
            </w:r>
          </w:p>
        </w:tc>
        <w:tc>
          <w:tcPr>
            <w:tcW w:w="5185" w:type="dxa"/>
            <w:vAlign w:val="center"/>
          </w:tcPr>
          <w:p w14:paraId="066D0A1A" w14:textId="77777777" w:rsidR="00AD5A9B" w:rsidRPr="005204A0" w:rsidRDefault="00AD5A9B" w:rsidP="00B87327">
            <w:pPr>
              <w:snapToGrid w:val="0"/>
              <w:jc w:val="both"/>
              <w:rPr>
                <w:rFonts w:ascii="Times New Roman" w:hAnsi="Times New Roman"/>
                <w:b/>
                <w:sz w:val="24"/>
                <w:szCs w:val="24"/>
                <w:lang w:val="hr-HR"/>
              </w:rPr>
            </w:pPr>
          </w:p>
        </w:tc>
      </w:tr>
      <w:tr w:rsidR="00AD5A9B" w:rsidRPr="005204A0" w14:paraId="51744A52" w14:textId="77777777" w:rsidTr="003504F0">
        <w:trPr>
          <w:trHeight w:val="570"/>
        </w:trPr>
        <w:tc>
          <w:tcPr>
            <w:tcW w:w="4247" w:type="dxa"/>
            <w:gridSpan w:val="2"/>
            <w:vAlign w:val="center"/>
          </w:tcPr>
          <w:p w14:paraId="69393C3B" w14:textId="77777777" w:rsidR="00AD5A9B" w:rsidRPr="005204A0" w:rsidRDefault="00AD5A9B" w:rsidP="00B87327">
            <w:pPr>
              <w:snapToGrid w:val="0"/>
              <w:jc w:val="both"/>
              <w:rPr>
                <w:rFonts w:ascii="Times New Roman" w:hAnsi="Times New Roman"/>
                <w:b/>
                <w:sz w:val="24"/>
                <w:szCs w:val="24"/>
                <w:lang w:val="hr-HR"/>
              </w:rPr>
            </w:pPr>
            <w:r w:rsidRPr="005204A0">
              <w:rPr>
                <w:rFonts w:ascii="Times New Roman" w:hAnsi="Times New Roman"/>
                <w:b/>
                <w:sz w:val="24"/>
                <w:szCs w:val="24"/>
                <w:lang w:val="hr-HR"/>
              </w:rPr>
              <w:t xml:space="preserve">Iznos PDV-a </w:t>
            </w:r>
          </w:p>
        </w:tc>
        <w:tc>
          <w:tcPr>
            <w:tcW w:w="5185" w:type="dxa"/>
            <w:vAlign w:val="center"/>
          </w:tcPr>
          <w:p w14:paraId="53C897CC" w14:textId="77777777" w:rsidR="00AD5A9B" w:rsidRPr="005204A0" w:rsidRDefault="00AD5A9B" w:rsidP="00B87327">
            <w:pPr>
              <w:snapToGrid w:val="0"/>
              <w:jc w:val="both"/>
              <w:rPr>
                <w:rFonts w:ascii="Times New Roman" w:hAnsi="Times New Roman"/>
                <w:b/>
                <w:sz w:val="24"/>
                <w:szCs w:val="24"/>
                <w:lang w:val="hr-HR"/>
              </w:rPr>
            </w:pPr>
          </w:p>
        </w:tc>
      </w:tr>
      <w:tr w:rsidR="00AD5A9B" w:rsidRPr="005204A0" w14:paraId="37938F9F" w14:textId="77777777" w:rsidTr="003504F0">
        <w:trPr>
          <w:trHeight w:val="570"/>
        </w:trPr>
        <w:tc>
          <w:tcPr>
            <w:tcW w:w="4247" w:type="dxa"/>
            <w:gridSpan w:val="2"/>
            <w:vAlign w:val="center"/>
          </w:tcPr>
          <w:p w14:paraId="75540420" w14:textId="77777777" w:rsidR="00AD5A9B" w:rsidRPr="005204A0" w:rsidRDefault="00AD5A9B" w:rsidP="00B87327">
            <w:pPr>
              <w:snapToGrid w:val="0"/>
              <w:jc w:val="both"/>
              <w:rPr>
                <w:rFonts w:ascii="Times New Roman" w:hAnsi="Times New Roman"/>
                <w:b/>
                <w:sz w:val="24"/>
                <w:szCs w:val="24"/>
                <w:lang w:val="hr-HR"/>
              </w:rPr>
            </w:pPr>
            <w:r w:rsidRPr="005204A0">
              <w:rPr>
                <w:rFonts w:ascii="Times New Roman" w:hAnsi="Times New Roman"/>
                <w:b/>
                <w:sz w:val="24"/>
                <w:szCs w:val="24"/>
                <w:lang w:val="hr-HR"/>
              </w:rPr>
              <w:t>Cijena ponude s PDV-om</w:t>
            </w:r>
            <w:r w:rsidR="00C5199B" w:rsidRPr="005204A0">
              <w:rPr>
                <w:rFonts w:ascii="Times New Roman" w:hAnsi="Times New Roman"/>
                <w:b/>
                <w:sz w:val="24"/>
                <w:szCs w:val="24"/>
                <w:lang w:val="hr-HR"/>
              </w:rPr>
              <w:t xml:space="preserve"> </w:t>
            </w:r>
          </w:p>
        </w:tc>
        <w:tc>
          <w:tcPr>
            <w:tcW w:w="5185" w:type="dxa"/>
            <w:vAlign w:val="center"/>
          </w:tcPr>
          <w:p w14:paraId="332F45BF" w14:textId="77777777" w:rsidR="00AD5A9B" w:rsidRPr="005204A0" w:rsidRDefault="00AD5A9B" w:rsidP="00B87327">
            <w:pPr>
              <w:snapToGrid w:val="0"/>
              <w:jc w:val="both"/>
              <w:rPr>
                <w:rFonts w:ascii="Times New Roman" w:hAnsi="Times New Roman"/>
                <w:b/>
                <w:sz w:val="24"/>
                <w:szCs w:val="24"/>
                <w:lang w:val="hr-HR"/>
              </w:rPr>
            </w:pPr>
          </w:p>
        </w:tc>
      </w:tr>
      <w:tr w:rsidR="00AD5A9B" w:rsidRPr="005204A0" w14:paraId="2CCCAE8B" w14:textId="77777777" w:rsidTr="00FB5060">
        <w:trPr>
          <w:trHeight w:val="484"/>
        </w:trPr>
        <w:tc>
          <w:tcPr>
            <w:tcW w:w="9432" w:type="dxa"/>
            <w:gridSpan w:val="3"/>
            <w:vAlign w:val="center"/>
          </w:tcPr>
          <w:p w14:paraId="32F99B6F" w14:textId="77777777" w:rsidR="00AD5A9B" w:rsidRPr="005204A0" w:rsidRDefault="00AD5A9B" w:rsidP="00B87327">
            <w:pPr>
              <w:snapToGrid w:val="0"/>
              <w:jc w:val="both"/>
              <w:rPr>
                <w:rFonts w:ascii="Times New Roman" w:hAnsi="Times New Roman"/>
                <w:b/>
                <w:sz w:val="24"/>
                <w:szCs w:val="24"/>
                <w:lang w:val="hr-HR"/>
              </w:rPr>
            </w:pPr>
            <w:r w:rsidRPr="005204A0">
              <w:rPr>
                <w:rFonts w:ascii="Times New Roman" w:hAnsi="Times New Roman"/>
                <w:b/>
                <w:sz w:val="24"/>
                <w:szCs w:val="24"/>
                <w:lang w:val="hr-HR"/>
              </w:rPr>
              <w:t>PODACI O PONUDI</w:t>
            </w:r>
          </w:p>
        </w:tc>
      </w:tr>
      <w:tr w:rsidR="00AD5A9B" w:rsidRPr="005204A0" w14:paraId="34A455F7" w14:textId="77777777" w:rsidTr="007F7FB5">
        <w:trPr>
          <w:trHeight w:val="457"/>
        </w:trPr>
        <w:tc>
          <w:tcPr>
            <w:tcW w:w="2467" w:type="dxa"/>
            <w:vAlign w:val="center"/>
          </w:tcPr>
          <w:p w14:paraId="4350CD55" w14:textId="77777777" w:rsidR="00AD5A9B" w:rsidRPr="005204A0" w:rsidRDefault="00AD5A9B" w:rsidP="00B87327">
            <w:pPr>
              <w:snapToGrid w:val="0"/>
              <w:jc w:val="both"/>
              <w:rPr>
                <w:rFonts w:ascii="Times New Roman" w:hAnsi="Times New Roman"/>
                <w:sz w:val="24"/>
                <w:szCs w:val="24"/>
                <w:lang w:val="hr-HR"/>
              </w:rPr>
            </w:pPr>
            <w:r w:rsidRPr="005204A0">
              <w:rPr>
                <w:rFonts w:ascii="Times New Roman" w:hAnsi="Times New Roman"/>
                <w:sz w:val="24"/>
                <w:szCs w:val="24"/>
                <w:lang w:val="hr-HR"/>
              </w:rPr>
              <w:t>Rok valjanosti ponude</w:t>
            </w:r>
            <w:r w:rsidR="00C5199B" w:rsidRPr="005204A0">
              <w:rPr>
                <w:rFonts w:ascii="Times New Roman" w:hAnsi="Times New Roman"/>
                <w:sz w:val="24"/>
                <w:szCs w:val="24"/>
                <w:lang w:val="hr-HR"/>
              </w:rPr>
              <w:t xml:space="preserve">                 </w:t>
            </w:r>
            <w:r w:rsidRPr="005204A0">
              <w:rPr>
                <w:rFonts w:ascii="Times New Roman" w:hAnsi="Times New Roman"/>
                <w:sz w:val="24"/>
                <w:szCs w:val="24"/>
                <w:lang w:val="hr-HR"/>
              </w:rPr>
              <w:t>(najmanje 90 dana)</w:t>
            </w:r>
          </w:p>
        </w:tc>
        <w:tc>
          <w:tcPr>
            <w:tcW w:w="6965" w:type="dxa"/>
            <w:gridSpan w:val="2"/>
            <w:vAlign w:val="center"/>
          </w:tcPr>
          <w:p w14:paraId="0DE2109F" w14:textId="77777777" w:rsidR="00AD5A9B" w:rsidRPr="005204A0" w:rsidRDefault="00AD5A9B" w:rsidP="00B87327">
            <w:pPr>
              <w:snapToGrid w:val="0"/>
              <w:jc w:val="both"/>
              <w:rPr>
                <w:rFonts w:ascii="Times New Roman" w:hAnsi="Times New Roman"/>
                <w:sz w:val="24"/>
                <w:szCs w:val="24"/>
                <w:lang w:val="hr-HR"/>
              </w:rPr>
            </w:pPr>
          </w:p>
        </w:tc>
      </w:tr>
      <w:tr w:rsidR="00AD5A9B" w:rsidRPr="005204A0" w14:paraId="4CC04458" w14:textId="77777777" w:rsidTr="007F7FB5">
        <w:trPr>
          <w:trHeight w:val="440"/>
        </w:trPr>
        <w:tc>
          <w:tcPr>
            <w:tcW w:w="2467" w:type="dxa"/>
            <w:vAlign w:val="center"/>
          </w:tcPr>
          <w:p w14:paraId="1F82B308" w14:textId="77777777" w:rsidR="00AD5A9B" w:rsidRPr="005204A0" w:rsidRDefault="00AD5A9B" w:rsidP="00B87327">
            <w:pPr>
              <w:snapToGrid w:val="0"/>
              <w:jc w:val="both"/>
              <w:rPr>
                <w:rFonts w:ascii="Times New Roman" w:hAnsi="Times New Roman"/>
                <w:sz w:val="24"/>
                <w:szCs w:val="24"/>
                <w:lang w:val="hr-HR"/>
              </w:rPr>
            </w:pPr>
            <w:r w:rsidRPr="005204A0">
              <w:rPr>
                <w:rFonts w:ascii="Times New Roman" w:hAnsi="Times New Roman"/>
                <w:sz w:val="24"/>
                <w:szCs w:val="24"/>
                <w:lang w:val="hr-HR"/>
              </w:rPr>
              <w:t>Datum ponude</w:t>
            </w:r>
          </w:p>
        </w:tc>
        <w:tc>
          <w:tcPr>
            <w:tcW w:w="6965" w:type="dxa"/>
            <w:gridSpan w:val="2"/>
            <w:vAlign w:val="center"/>
          </w:tcPr>
          <w:p w14:paraId="741B0CA0" w14:textId="77777777" w:rsidR="00AD5A9B" w:rsidRPr="005204A0" w:rsidRDefault="00AD5A9B" w:rsidP="00B87327">
            <w:pPr>
              <w:snapToGrid w:val="0"/>
              <w:jc w:val="both"/>
              <w:rPr>
                <w:rFonts w:ascii="Times New Roman" w:hAnsi="Times New Roman"/>
                <w:b/>
                <w:sz w:val="24"/>
                <w:szCs w:val="24"/>
                <w:lang w:val="hr-HR"/>
              </w:rPr>
            </w:pPr>
          </w:p>
        </w:tc>
      </w:tr>
    </w:tbl>
    <w:p w14:paraId="070AC54E" w14:textId="77777777" w:rsidR="00AD5A9B" w:rsidRPr="005204A0" w:rsidRDefault="00AD5A9B" w:rsidP="00B87327">
      <w:pPr>
        <w:tabs>
          <w:tab w:val="left" w:pos="6705"/>
        </w:tabs>
        <w:ind w:left="357"/>
        <w:jc w:val="both"/>
        <w:rPr>
          <w:rFonts w:ascii="Times New Roman" w:hAnsi="Times New Roman"/>
          <w:sz w:val="24"/>
          <w:szCs w:val="24"/>
          <w:lang w:val="hr-HR"/>
        </w:rPr>
      </w:pPr>
    </w:p>
    <w:p w14:paraId="433FF2F0" w14:textId="77777777" w:rsidR="00AD5A9B" w:rsidRPr="005204A0" w:rsidRDefault="00C5199B" w:rsidP="00B87327">
      <w:pPr>
        <w:tabs>
          <w:tab w:val="left" w:pos="6705"/>
        </w:tabs>
        <w:ind w:left="357"/>
        <w:jc w:val="both"/>
        <w:rPr>
          <w:rFonts w:ascii="Times New Roman" w:hAnsi="Times New Roman"/>
          <w:i/>
          <w:sz w:val="24"/>
          <w:szCs w:val="24"/>
          <w:lang w:val="hr-HR"/>
        </w:rPr>
      </w:pPr>
      <w:r w:rsidRPr="005204A0">
        <w:rPr>
          <w:rFonts w:ascii="Times New Roman" w:hAnsi="Times New Roman"/>
          <w:sz w:val="24"/>
          <w:szCs w:val="24"/>
          <w:lang w:val="hr-HR"/>
        </w:rPr>
        <w:t xml:space="preserve">         </w:t>
      </w:r>
      <w:r w:rsidR="00AD5A9B" w:rsidRPr="005204A0">
        <w:rPr>
          <w:rFonts w:ascii="Times New Roman" w:hAnsi="Times New Roman"/>
          <w:sz w:val="24"/>
          <w:szCs w:val="24"/>
          <w:lang w:val="hr-HR"/>
        </w:rPr>
        <w:t>M.P.</w:t>
      </w:r>
      <w:r w:rsidRPr="005204A0">
        <w:rPr>
          <w:rFonts w:ascii="Times New Roman" w:hAnsi="Times New Roman"/>
          <w:sz w:val="24"/>
          <w:szCs w:val="24"/>
          <w:lang w:val="hr-HR"/>
        </w:rPr>
        <w:t xml:space="preserve">                    </w:t>
      </w:r>
      <w:r w:rsidR="00AD5A9B" w:rsidRPr="005204A0">
        <w:rPr>
          <w:rFonts w:ascii="Times New Roman" w:hAnsi="Times New Roman"/>
          <w:sz w:val="24"/>
          <w:szCs w:val="24"/>
          <w:lang w:val="hr-HR"/>
        </w:rPr>
        <w:t>__</w:t>
      </w:r>
      <w:r w:rsidR="00AD5A9B" w:rsidRPr="005204A0">
        <w:rPr>
          <w:rFonts w:ascii="Times New Roman" w:hAnsi="Times New Roman"/>
          <w:i/>
          <w:sz w:val="24"/>
          <w:szCs w:val="24"/>
          <w:lang w:val="hr-HR"/>
        </w:rPr>
        <w:t>____________________</w:t>
      </w:r>
    </w:p>
    <w:p w14:paraId="0757C479" w14:textId="77777777" w:rsidR="00AD5A9B" w:rsidRPr="005204A0" w:rsidRDefault="00C5199B" w:rsidP="00B87327">
      <w:pPr>
        <w:tabs>
          <w:tab w:val="left" w:pos="6705"/>
        </w:tabs>
        <w:ind w:left="357"/>
        <w:jc w:val="both"/>
        <w:rPr>
          <w:rFonts w:ascii="Times New Roman" w:hAnsi="Times New Roman"/>
          <w:i/>
          <w:sz w:val="24"/>
          <w:szCs w:val="24"/>
          <w:lang w:val="hr-HR"/>
        </w:rPr>
      </w:pPr>
      <w:r w:rsidRPr="005204A0">
        <w:rPr>
          <w:rFonts w:ascii="Times New Roman" w:hAnsi="Times New Roman"/>
          <w:i/>
          <w:sz w:val="24"/>
          <w:szCs w:val="24"/>
          <w:lang w:val="hr-HR"/>
        </w:rPr>
        <w:t xml:space="preserve">                                 </w:t>
      </w:r>
      <w:r w:rsidR="00AD5A9B" w:rsidRPr="005204A0">
        <w:rPr>
          <w:rFonts w:ascii="Times New Roman" w:hAnsi="Times New Roman"/>
          <w:i/>
          <w:sz w:val="24"/>
          <w:szCs w:val="24"/>
          <w:lang w:val="hr-HR"/>
        </w:rPr>
        <w:t>(potpis ovlaštene osobe ponuditelja)</w:t>
      </w:r>
    </w:p>
    <w:p w14:paraId="4D18FCEB" w14:textId="77777777" w:rsidR="00AD5A9B" w:rsidRPr="005204A0" w:rsidRDefault="00EC6405" w:rsidP="00EE1B9B">
      <w:pPr>
        <w:pStyle w:val="Naslov2"/>
      </w:pPr>
      <w:bookmarkStart w:id="96" w:name="_Toc388613836"/>
      <w:bookmarkStart w:id="97" w:name="_Toc396388589"/>
      <w:bookmarkStart w:id="98" w:name="_Toc396389886"/>
      <w:bookmarkStart w:id="99" w:name="_Toc397337306"/>
      <w:bookmarkStart w:id="100" w:name="_Toc430241629"/>
      <w:r w:rsidRPr="005204A0">
        <w:br w:type="page"/>
      </w:r>
      <w:bookmarkStart w:id="101" w:name="_Toc491922405"/>
      <w:r w:rsidR="00AD5A9B" w:rsidRPr="005204A0">
        <w:lastRenderedPageBreak/>
        <w:t>PRILOG A</w:t>
      </w:r>
      <w:r w:rsidR="0021258F" w:rsidRPr="005204A0">
        <w:t>2</w:t>
      </w:r>
      <w:r w:rsidR="00AD5A9B" w:rsidRPr="005204A0">
        <w:t xml:space="preserve"> – ZAJEDNICA PONUDITELJA</w:t>
      </w:r>
      <w:bookmarkEnd w:id="96"/>
      <w:bookmarkEnd w:id="97"/>
      <w:bookmarkEnd w:id="98"/>
      <w:bookmarkEnd w:id="99"/>
      <w:bookmarkEnd w:id="100"/>
      <w:bookmarkEnd w:id="101"/>
      <w:r w:rsidR="00AD5A9B" w:rsidRPr="005204A0">
        <w:t xml:space="preserve"> </w:t>
      </w:r>
    </w:p>
    <w:p w14:paraId="52ABAE98" w14:textId="77777777" w:rsidR="00EE1B9B" w:rsidRPr="005204A0" w:rsidRDefault="00EE1B9B" w:rsidP="00B87327">
      <w:pPr>
        <w:pStyle w:val="CharCharCharCharCharChar"/>
        <w:jc w:val="both"/>
        <w:rPr>
          <w:rFonts w:ascii="Times New Roman" w:hAnsi="Times New Roman" w:cs="Times New Roman"/>
          <w:sz w:val="24"/>
          <w:szCs w:val="24"/>
          <w:lang w:val="hr-HR"/>
        </w:rPr>
      </w:pPr>
    </w:p>
    <w:p w14:paraId="1F55D44A" w14:textId="77777777" w:rsidR="00AD5A9B" w:rsidRPr="005204A0" w:rsidRDefault="00AD5A9B" w:rsidP="00B87327">
      <w:pPr>
        <w:pStyle w:val="CharCharCharCharCharChar"/>
        <w:jc w:val="both"/>
        <w:rPr>
          <w:rFonts w:ascii="Times New Roman" w:hAnsi="Times New Roman" w:cs="Times New Roman"/>
          <w:sz w:val="24"/>
          <w:szCs w:val="24"/>
          <w:lang w:val="hr-HR"/>
        </w:rPr>
      </w:pPr>
      <w:r w:rsidRPr="005204A0">
        <w:rPr>
          <w:rFonts w:ascii="Times New Roman" w:hAnsi="Times New Roman" w:cs="Times New Roman"/>
          <w:sz w:val="24"/>
          <w:szCs w:val="24"/>
          <w:lang w:val="hr-HR"/>
        </w:rPr>
        <w:t xml:space="preserve">Popunjava se </w:t>
      </w:r>
      <w:r w:rsidRPr="005204A0">
        <w:rPr>
          <w:rFonts w:ascii="Times New Roman" w:hAnsi="Times New Roman" w:cs="Times New Roman"/>
          <w:b/>
          <w:sz w:val="24"/>
          <w:szCs w:val="24"/>
          <w:lang w:val="hr-HR"/>
        </w:rPr>
        <w:t>samo</w:t>
      </w:r>
      <w:r w:rsidRPr="005204A0">
        <w:rPr>
          <w:rFonts w:ascii="Times New Roman" w:hAnsi="Times New Roman" w:cs="Times New Roman"/>
          <w:sz w:val="24"/>
          <w:szCs w:val="24"/>
          <w:lang w:val="hr-HR"/>
        </w:rPr>
        <w:t xml:space="preserve"> u slučaju zajednice ponuditelja. </w:t>
      </w:r>
    </w:p>
    <w:p w14:paraId="3ABDD0E8" w14:textId="77777777" w:rsidR="00EC6405" w:rsidRPr="005204A0" w:rsidRDefault="00EC6405" w:rsidP="00B87327">
      <w:pPr>
        <w:jc w:val="both"/>
        <w:rPr>
          <w:rFonts w:ascii="Times New Roman" w:hAnsi="Times New Roman"/>
          <w:b/>
          <w:sz w:val="24"/>
          <w:szCs w:val="24"/>
          <w:lang w:val="hr-HR"/>
        </w:rPr>
      </w:pPr>
    </w:p>
    <w:p w14:paraId="1F042CB3" w14:textId="77777777" w:rsidR="00AD5A9B" w:rsidRPr="005204A0" w:rsidRDefault="00AD5A9B" w:rsidP="00B87327">
      <w:pPr>
        <w:jc w:val="both"/>
        <w:rPr>
          <w:rFonts w:ascii="Times New Roman" w:hAnsi="Times New Roman"/>
          <w:b/>
          <w:sz w:val="24"/>
          <w:szCs w:val="24"/>
          <w:lang w:val="hr-HR"/>
        </w:rPr>
      </w:pPr>
      <w:r w:rsidRPr="005204A0">
        <w:rPr>
          <w:rFonts w:ascii="Times New Roman" w:hAnsi="Times New Roman"/>
          <w:b/>
          <w:sz w:val="24"/>
          <w:szCs w:val="24"/>
          <w:lang w:val="hr-HR"/>
        </w:rPr>
        <w:t xml:space="preserve">Predmet </w:t>
      </w:r>
      <w:r w:rsidR="00BE3908" w:rsidRPr="005204A0">
        <w:rPr>
          <w:rFonts w:ascii="Times New Roman" w:hAnsi="Times New Roman"/>
          <w:b/>
          <w:sz w:val="24"/>
          <w:szCs w:val="24"/>
          <w:lang w:val="hr-HR"/>
        </w:rPr>
        <w:t xml:space="preserve">nabave </w:t>
      </w:r>
      <w:r w:rsidR="00B11E26" w:rsidRPr="005204A0">
        <w:rPr>
          <w:rFonts w:ascii="Times New Roman" w:hAnsi="Times New Roman"/>
          <w:b/>
          <w:sz w:val="24"/>
          <w:szCs w:val="24"/>
          <w:lang w:val="hr-HR"/>
        </w:rPr>
        <w:t xml:space="preserve">Nabava usluge </w:t>
      </w:r>
      <w:r w:rsidR="00D5434B">
        <w:rPr>
          <w:rFonts w:ascii="Times New Roman" w:hAnsi="Times New Roman"/>
          <w:b/>
          <w:sz w:val="24"/>
          <w:szCs w:val="24"/>
          <w:lang w:val="hr-HR"/>
        </w:rPr>
        <w:t>osiguranja osoba i imovine</w:t>
      </w:r>
      <w:r w:rsidR="00B11E26" w:rsidRPr="005204A0">
        <w:rPr>
          <w:rFonts w:ascii="Times New Roman" w:hAnsi="Times New Roman"/>
          <w:b/>
          <w:sz w:val="24"/>
          <w:szCs w:val="24"/>
          <w:lang w:val="hr-HR"/>
        </w:rPr>
        <w:t xml:space="preserve">, evidencijski broj nabave </w:t>
      </w:r>
      <w:r w:rsidR="00CF0F6A" w:rsidRPr="005204A0">
        <w:rPr>
          <w:rFonts w:ascii="Times New Roman" w:hAnsi="Times New Roman"/>
          <w:b/>
          <w:sz w:val="24"/>
          <w:szCs w:val="24"/>
          <w:lang w:val="hr-HR"/>
        </w:rPr>
        <w:t>VV</w:t>
      </w:r>
      <w:r w:rsidR="00B11E26" w:rsidRPr="005204A0">
        <w:rPr>
          <w:rFonts w:ascii="Times New Roman" w:hAnsi="Times New Roman"/>
          <w:b/>
          <w:sz w:val="24"/>
          <w:szCs w:val="24"/>
          <w:lang w:val="hr-HR"/>
        </w:rPr>
        <w:t>-01/ 2017</w:t>
      </w:r>
    </w:p>
    <w:p w14:paraId="7E338F63" w14:textId="77777777" w:rsidR="00EC6405" w:rsidRPr="005204A0" w:rsidRDefault="00EC6405" w:rsidP="00B87327">
      <w:pPr>
        <w:jc w:val="both"/>
        <w:rPr>
          <w:rFonts w:ascii="Times New Roman" w:hAnsi="Times New Roman"/>
          <w:b/>
          <w:sz w:val="24"/>
          <w:szCs w:val="24"/>
          <w:lang w:val="hr-HR"/>
        </w:rPr>
      </w:pPr>
    </w:p>
    <w:p w14:paraId="1B10CA4B" w14:textId="77777777" w:rsidR="00AD5A9B" w:rsidRPr="005204A0" w:rsidRDefault="00AD5A9B" w:rsidP="00B87327">
      <w:pPr>
        <w:pStyle w:val="t-9-8"/>
        <w:spacing w:before="0" w:after="0"/>
        <w:jc w:val="both"/>
        <w:rPr>
          <w:b/>
          <w:color w:val="000000"/>
        </w:rPr>
      </w:pPr>
      <w:r w:rsidRPr="005204A0">
        <w:rPr>
          <w:b/>
          <w:color w:val="000000"/>
        </w:rPr>
        <w:t>PODACI O ČLANOVIMA ZAJEDNICE PONUDITELJA</w:t>
      </w:r>
    </w:p>
    <w:p w14:paraId="6E2D6680" w14:textId="77777777" w:rsidR="00AD5A9B" w:rsidRPr="005204A0" w:rsidRDefault="00AD5A9B" w:rsidP="00B87327">
      <w:pPr>
        <w:pStyle w:val="t-9-8"/>
        <w:spacing w:before="0" w:after="0"/>
        <w:jc w:val="both"/>
        <w:rPr>
          <w:b/>
          <w:color w:val="000000"/>
        </w:rPr>
      </w:pPr>
      <w:r w:rsidRPr="005204A0">
        <w:rPr>
          <w:b/>
          <w:color w:val="000000"/>
        </w:rPr>
        <w:t>Naziv, sjedište i adresa članova zajednice ponuditelja:</w:t>
      </w:r>
    </w:p>
    <w:p w14:paraId="5EC232BC" w14:textId="77777777" w:rsidR="00AD5A9B" w:rsidRPr="005204A0" w:rsidRDefault="00AD5A9B" w:rsidP="00094BE5">
      <w:pPr>
        <w:pStyle w:val="t-9-8"/>
        <w:spacing w:before="120" w:after="0" w:line="360" w:lineRule="auto"/>
        <w:jc w:val="both"/>
        <w:rPr>
          <w:color w:val="000000"/>
        </w:rPr>
      </w:pPr>
      <w:r w:rsidRPr="005204A0">
        <w:rPr>
          <w:color w:val="000000"/>
        </w:rPr>
        <w:t>1.član:______________________________________________________________________</w:t>
      </w:r>
    </w:p>
    <w:p w14:paraId="5B214869" w14:textId="77777777" w:rsidR="00AD5A9B" w:rsidRPr="005204A0" w:rsidRDefault="00AD5A9B" w:rsidP="00094BE5">
      <w:pPr>
        <w:pStyle w:val="t-9-8"/>
        <w:spacing w:before="120" w:after="0" w:line="360" w:lineRule="auto"/>
        <w:jc w:val="both"/>
        <w:rPr>
          <w:color w:val="000000"/>
        </w:rPr>
      </w:pPr>
      <w:r w:rsidRPr="005204A0">
        <w:rPr>
          <w:color w:val="000000"/>
        </w:rPr>
        <w:t>2.član:______________________________________________________________________</w:t>
      </w:r>
    </w:p>
    <w:p w14:paraId="26E3D67D" w14:textId="77777777" w:rsidR="00AD5A9B" w:rsidRPr="005204A0" w:rsidRDefault="00AD5A9B" w:rsidP="00094BE5">
      <w:pPr>
        <w:pStyle w:val="t-9-8"/>
        <w:spacing w:before="120" w:after="0" w:line="360" w:lineRule="auto"/>
        <w:jc w:val="both"/>
        <w:rPr>
          <w:color w:val="000000"/>
        </w:rPr>
      </w:pPr>
      <w:r w:rsidRPr="005204A0">
        <w:rPr>
          <w:color w:val="000000"/>
        </w:rPr>
        <w:t>3.član:______________________________________________________________________</w:t>
      </w:r>
    </w:p>
    <w:p w14:paraId="0DA833EF" w14:textId="77777777" w:rsidR="00AD5A9B" w:rsidRPr="005204A0" w:rsidRDefault="00AD5A9B" w:rsidP="00B87327">
      <w:pPr>
        <w:pStyle w:val="t-9-8"/>
        <w:spacing w:before="0" w:after="0"/>
        <w:jc w:val="both"/>
        <w:rPr>
          <w:b/>
          <w:color w:val="000000"/>
        </w:rPr>
      </w:pPr>
    </w:p>
    <w:p w14:paraId="08DD05FC" w14:textId="77777777" w:rsidR="00AD5A9B" w:rsidRPr="005204A0" w:rsidRDefault="00AD5A9B" w:rsidP="00B87327">
      <w:pPr>
        <w:pStyle w:val="t-9-8"/>
        <w:spacing w:before="0" w:after="0"/>
        <w:jc w:val="both"/>
        <w:rPr>
          <w:b/>
          <w:color w:val="000000"/>
        </w:rPr>
      </w:pPr>
      <w:r w:rsidRPr="005204A0">
        <w:rPr>
          <w:b/>
          <w:color w:val="000000"/>
        </w:rPr>
        <w:t xml:space="preserve">OIB (ili nacionalni identifikacijski broj prema zemlji sjedišta gospodarskog subjekta) </w:t>
      </w:r>
    </w:p>
    <w:p w14:paraId="223B43D4" w14:textId="77777777" w:rsidR="00AD5A9B" w:rsidRPr="005204A0" w:rsidRDefault="00AD5A9B" w:rsidP="00094BE5">
      <w:pPr>
        <w:pStyle w:val="t-9-8"/>
        <w:spacing w:before="120" w:after="0" w:line="360" w:lineRule="auto"/>
        <w:jc w:val="both"/>
        <w:rPr>
          <w:color w:val="000000"/>
        </w:rPr>
      </w:pPr>
      <w:r w:rsidRPr="005204A0">
        <w:rPr>
          <w:color w:val="000000"/>
        </w:rPr>
        <w:t>1.član:______________________________________________________________________</w:t>
      </w:r>
    </w:p>
    <w:p w14:paraId="56A5E718" w14:textId="77777777" w:rsidR="00094BE5" w:rsidRPr="005204A0" w:rsidRDefault="00AD5A9B" w:rsidP="00094BE5">
      <w:pPr>
        <w:pStyle w:val="t-9-8"/>
        <w:spacing w:before="120" w:after="0" w:line="360" w:lineRule="auto"/>
        <w:jc w:val="both"/>
        <w:rPr>
          <w:color w:val="000000"/>
        </w:rPr>
      </w:pPr>
      <w:r w:rsidRPr="005204A0">
        <w:rPr>
          <w:color w:val="000000"/>
        </w:rPr>
        <w:t>2.član:_______________________________________</w:t>
      </w:r>
      <w:r w:rsidR="00094BE5" w:rsidRPr="005204A0">
        <w:rPr>
          <w:color w:val="000000"/>
        </w:rPr>
        <w:t>_______________________________</w:t>
      </w:r>
    </w:p>
    <w:p w14:paraId="359F5DB5" w14:textId="77777777" w:rsidR="00AD5A9B" w:rsidRPr="005204A0" w:rsidRDefault="00AD5A9B" w:rsidP="00094BE5">
      <w:pPr>
        <w:pStyle w:val="t-9-8"/>
        <w:spacing w:before="120" w:after="0" w:line="360" w:lineRule="auto"/>
        <w:jc w:val="both"/>
        <w:rPr>
          <w:color w:val="000000"/>
        </w:rPr>
      </w:pPr>
      <w:r w:rsidRPr="005204A0">
        <w:rPr>
          <w:color w:val="000000"/>
        </w:rPr>
        <w:t>3.član:_______________________________________</w:t>
      </w:r>
      <w:r w:rsidR="00094BE5" w:rsidRPr="005204A0">
        <w:rPr>
          <w:color w:val="000000"/>
        </w:rPr>
        <w:t>_______________________________</w:t>
      </w:r>
    </w:p>
    <w:p w14:paraId="3DDAC85D" w14:textId="77777777" w:rsidR="00AD5A9B" w:rsidRPr="005204A0" w:rsidRDefault="00AD5A9B" w:rsidP="00B87327">
      <w:pPr>
        <w:pStyle w:val="t-9-8"/>
        <w:spacing w:before="120" w:after="0"/>
        <w:jc w:val="both"/>
        <w:rPr>
          <w:b/>
          <w:color w:val="000000"/>
        </w:rPr>
      </w:pPr>
      <w:r w:rsidRPr="005204A0">
        <w:rPr>
          <w:b/>
          <w:color w:val="000000"/>
        </w:rPr>
        <w:t>Broj računa i poslovna banka:</w:t>
      </w:r>
    </w:p>
    <w:p w14:paraId="0D4568F0" w14:textId="77777777" w:rsidR="00AD5A9B" w:rsidRPr="005204A0" w:rsidRDefault="00094BE5" w:rsidP="00094BE5">
      <w:pPr>
        <w:pStyle w:val="t-9-8"/>
        <w:spacing w:before="120" w:after="0" w:line="360" w:lineRule="auto"/>
        <w:jc w:val="both"/>
        <w:rPr>
          <w:color w:val="000000"/>
        </w:rPr>
      </w:pPr>
      <w:r w:rsidRPr="005204A0">
        <w:rPr>
          <w:color w:val="000000"/>
        </w:rPr>
        <w:t>1.član:____</w:t>
      </w:r>
      <w:r w:rsidR="00AD5A9B" w:rsidRPr="005204A0">
        <w:rPr>
          <w:color w:val="000000"/>
        </w:rPr>
        <w:t>__________________________________________________________________</w:t>
      </w:r>
    </w:p>
    <w:p w14:paraId="3AD767CD" w14:textId="77777777" w:rsidR="00AD5A9B" w:rsidRPr="005204A0" w:rsidRDefault="00094BE5" w:rsidP="00094BE5">
      <w:pPr>
        <w:pStyle w:val="t-9-8"/>
        <w:spacing w:before="120" w:after="0" w:line="360" w:lineRule="auto"/>
        <w:jc w:val="both"/>
        <w:rPr>
          <w:color w:val="000000"/>
        </w:rPr>
      </w:pPr>
      <w:r w:rsidRPr="005204A0">
        <w:rPr>
          <w:color w:val="000000"/>
        </w:rPr>
        <w:t>2.član:______</w:t>
      </w:r>
      <w:r w:rsidR="00AD5A9B" w:rsidRPr="005204A0">
        <w:rPr>
          <w:color w:val="000000"/>
        </w:rPr>
        <w:t>________________________________________________________________</w:t>
      </w:r>
    </w:p>
    <w:p w14:paraId="74B5E82E" w14:textId="77777777" w:rsidR="00AD5A9B" w:rsidRPr="005204A0" w:rsidRDefault="00094BE5" w:rsidP="00094BE5">
      <w:pPr>
        <w:pStyle w:val="t-9-8"/>
        <w:spacing w:before="120" w:after="0" w:line="360" w:lineRule="auto"/>
        <w:jc w:val="both"/>
        <w:rPr>
          <w:color w:val="000000"/>
        </w:rPr>
      </w:pPr>
      <w:r w:rsidRPr="005204A0">
        <w:rPr>
          <w:color w:val="000000"/>
        </w:rPr>
        <w:t>3.član:______</w:t>
      </w:r>
      <w:r w:rsidR="00AD5A9B" w:rsidRPr="005204A0">
        <w:rPr>
          <w:color w:val="000000"/>
        </w:rPr>
        <w:t>________________________________________________________________</w:t>
      </w:r>
    </w:p>
    <w:p w14:paraId="01991C35" w14:textId="77777777" w:rsidR="00AD5A9B" w:rsidRPr="005204A0" w:rsidRDefault="00AD5A9B" w:rsidP="00B87327">
      <w:pPr>
        <w:pStyle w:val="t-9-8"/>
        <w:spacing w:before="0" w:after="0"/>
        <w:jc w:val="both"/>
        <w:rPr>
          <w:color w:val="000000"/>
        </w:rPr>
      </w:pPr>
    </w:p>
    <w:p w14:paraId="69DBDB84" w14:textId="77777777" w:rsidR="00AD5A9B" w:rsidRPr="005204A0" w:rsidRDefault="00AD5A9B" w:rsidP="00B87327">
      <w:pPr>
        <w:pStyle w:val="t-9-8"/>
        <w:spacing w:before="0" w:after="0"/>
        <w:jc w:val="both"/>
        <w:rPr>
          <w:b/>
          <w:color w:val="000000"/>
        </w:rPr>
      </w:pPr>
      <w:r w:rsidRPr="005204A0">
        <w:rPr>
          <w:b/>
          <w:color w:val="000000"/>
        </w:rPr>
        <w:t>Je li član zajednice ponuditelja u sustavu PDV-a, (upisati DA ili NE):</w:t>
      </w:r>
    </w:p>
    <w:p w14:paraId="328154FC" w14:textId="77777777" w:rsidR="00AD5A9B" w:rsidRPr="005204A0" w:rsidRDefault="00094BE5" w:rsidP="00094BE5">
      <w:pPr>
        <w:pStyle w:val="t-9-8"/>
        <w:spacing w:before="120" w:after="0" w:line="360" w:lineRule="auto"/>
        <w:jc w:val="both"/>
        <w:rPr>
          <w:color w:val="000000"/>
        </w:rPr>
      </w:pPr>
      <w:r w:rsidRPr="005204A0">
        <w:rPr>
          <w:color w:val="000000"/>
        </w:rPr>
        <w:t>1.član:___________________</w:t>
      </w:r>
      <w:r w:rsidR="00AD5A9B" w:rsidRPr="005204A0">
        <w:rPr>
          <w:color w:val="000000"/>
        </w:rPr>
        <w:t>___________________________________________________</w:t>
      </w:r>
    </w:p>
    <w:p w14:paraId="26A61A6B" w14:textId="77777777" w:rsidR="00AD5A9B" w:rsidRPr="005204A0" w:rsidRDefault="00094BE5" w:rsidP="00094BE5">
      <w:pPr>
        <w:pStyle w:val="t-9-8"/>
        <w:spacing w:before="120" w:after="0" w:line="360" w:lineRule="auto"/>
        <w:jc w:val="both"/>
        <w:rPr>
          <w:color w:val="000000"/>
        </w:rPr>
      </w:pPr>
      <w:r w:rsidRPr="005204A0">
        <w:rPr>
          <w:color w:val="000000"/>
        </w:rPr>
        <w:t>2.član:___________________</w:t>
      </w:r>
      <w:r w:rsidR="00AD5A9B" w:rsidRPr="005204A0">
        <w:rPr>
          <w:color w:val="000000"/>
        </w:rPr>
        <w:t>___________________________________________________</w:t>
      </w:r>
    </w:p>
    <w:p w14:paraId="4D5050AA" w14:textId="77777777" w:rsidR="00AD5A9B" w:rsidRPr="005204A0" w:rsidRDefault="00AD5A9B" w:rsidP="00094BE5">
      <w:pPr>
        <w:pStyle w:val="t-9-8"/>
        <w:spacing w:before="120" w:after="0" w:line="360" w:lineRule="auto"/>
        <w:jc w:val="both"/>
        <w:rPr>
          <w:color w:val="000000"/>
        </w:rPr>
      </w:pPr>
      <w:r w:rsidRPr="005204A0">
        <w:rPr>
          <w:color w:val="000000"/>
        </w:rPr>
        <w:t>3.član:_______________________________________</w:t>
      </w:r>
      <w:r w:rsidR="00094BE5" w:rsidRPr="005204A0">
        <w:rPr>
          <w:color w:val="000000"/>
        </w:rPr>
        <w:t>_______________________________</w:t>
      </w:r>
    </w:p>
    <w:p w14:paraId="1D3362C6" w14:textId="77777777" w:rsidR="00AD5A9B" w:rsidRPr="005204A0" w:rsidRDefault="00AD5A9B" w:rsidP="00B87327">
      <w:pPr>
        <w:pStyle w:val="t-9-8"/>
        <w:spacing w:before="0" w:after="0"/>
        <w:jc w:val="both"/>
        <w:rPr>
          <w:color w:val="000000"/>
        </w:rPr>
      </w:pPr>
    </w:p>
    <w:p w14:paraId="576117AD" w14:textId="77777777" w:rsidR="00AD5A9B" w:rsidRPr="005204A0" w:rsidRDefault="00AD5A9B" w:rsidP="00B87327">
      <w:pPr>
        <w:pStyle w:val="t-9-8"/>
        <w:spacing w:before="0" w:after="0"/>
        <w:jc w:val="both"/>
        <w:rPr>
          <w:b/>
          <w:color w:val="000000"/>
        </w:rPr>
      </w:pPr>
      <w:r w:rsidRPr="005204A0">
        <w:rPr>
          <w:b/>
          <w:color w:val="000000"/>
        </w:rPr>
        <w:t>Adresa za dostavu pošte:</w:t>
      </w:r>
    </w:p>
    <w:p w14:paraId="42D62835" w14:textId="77777777" w:rsidR="00AD5A9B" w:rsidRPr="005204A0" w:rsidRDefault="00094BE5" w:rsidP="00094BE5">
      <w:pPr>
        <w:pStyle w:val="t-9-8"/>
        <w:spacing w:before="120" w:after="0" w:line="360" w:lineRule="auto"/>
        <w:jc w:val="both"/>
        <w:rPr>
          <w:color w:val="000000"/>
        </w:rPr>
      </w:pPr>
      <w:r w:rsidRPr="005204A0">
        <w:rPr>
          <w:color w:val="000000"/>
        </w:rPr>
        <w:t>1.član:______</w:t>
      </w:r>
      <w:r w:rsidR="00AD5A9B" w:rsidRPr="005204A0">
        <w:rPr>
          <w:color w:val="000000"/>
        </w:rPr>
        <w:t>________________________________________________________________</w:t>
      </w:r>
    </w:p>
    <w:p w14:paraId="2CD1435C" w14:textId="77777777" w:rsidR="00AD5A9B" w:rsidRPr="005204A0" w:rsidRDefault="00094BE5" w:rsidP="00094BE5">
      <w:pPr>
        <w:pStyle w:val="t-9-8"/>
        <w:spacing w:before="120" w:after="0" w:line="360" w:lineRule="auto"/>
        <w:jc w:val="both"/>
        <w:rPr>
          <w:color w:val="000000"/>
        </w:rPr>
      </w:pPr>
      <w:r w:rsidRPr="005204A0">
        <w:rPr>
          <w:color w:val="000000"/>
        </w:rPr>
        <w:t>2.član:_____</w:t>
      </w:r>
      <w:r w:rsidR="00AD5A9B" w:rsidRPr="005204A0">
        <w:rPr>
          <w:color w:val="000000"/>
        </w:rPr>
        <w:t>_________________________________________________________________</w:t>
      </w:r>
    </w:p>
    <w:p w14:paraId="7311EC8C" w14:textId="77777777" w:rsidR="00AD5A9B" w:rsidRPr="005204A0" w:rsidRDefault="00094BE5" w:rsidP="00094BE5">
      <w:pPr>
        <w:pStyle w:val="t-9-8"/>
        <w:spacing w:before="120" w:after="0" w:line="360" w:lineRule="auto"/>
        <w:jc w:val="both"/>
        <w:rPr>
          <w:color w:val="000000"/>
        </w:rPr>
      </w:pPr>
      <w:r w:rsidRPr="005204A0">
        <w:rPr>
          <w:color w:val="000000"/>
        </w:rPr>
        <w:t>3.član:______</w:t>
      </w:r>
      <w:r w:rsidR="00AD5A9B" w:rsidRPr="005204A0">
        <w:rPr>
          <w:color w:val="000000"/>
        </w:rPr>
        <w:t>________________________________________________________________</w:t>
      </w:r>
    </w:p>
    <w:p w14:paraId="11ACA5AE" w14:textId="77777777" w:rsidR="00AD5A9B" w:rsidRPr="005204A0" w:rsidRDefault="00AD5A9B" w:rsidP="00B87327">
      <w:pPr>
        <w:pStyle w:val="t-9-8"/>
        <w:spacing w:before="0" w:after="0"/>
        <w:jc w:val="both"/>
        <w:rPr>
          <w:b/>
          <w:color w:val="000000"/>
        </w:rPr>
      </w:pPr>
    </w:p>
    <w:p w14:paraId="275CD091" w14:textId="77777777" w:rsidR="00AD5A9B" w:rsidRPr="005204A0" w:rsidRDefault="00AD5A9B" w:rsidP="00B87327">
      <w:pPr>
        <w:pStyle w:val="t-9-8"/>
        <w:spacing w:before="0" w:after="0"/>
        <w:jc w:val="both"/>
        <w:rPr>
          <w:b/>
          <w:color w:val="000000"/>
        </w:rPr>
      </w:pPr>
      <w:r w:rsidRPr="005204A0">
        <w:rPr>
          <w:b/>
          <w:color w:val="000000"/>
        </w:rPr>
        <w:t>Adresa e-pošte, broj telefona i broj telefaksa :</w:t>
      </w:r>
    </w:p>
    <w:p w14:paraId="2EBA01AD" w14:textId="77777777" w:rsidR="00AD5A9B" w:rsidRPr="005204A0" w:rsidRDefault="00094BE5" w:rsidP="00094BE5">
      <w:pPr>
        <w:pStyle w:val="t-9-8"/>
        <w:spacing w:before="120" w:after="0" w:line="360" w:lineRule="auto"/>
        <w:jc w:val="both"/>
        <w:rPr>
          <w:color w:val="000000"/>
        </w:rPr>
      </w:pPr>
      <w:r w:rsidRPr="005204A0">
        <w:rPr>
          <w:color w:val="000000"/>
        </w:rPr>
        <w:t>1.član:_________</w:t>
      </w:r>
      <w:r w:rsidR="00AD5A9B" w:rsidRPr="005204A0">
        <w:rPr>
          <w:color w:val="000000"/>
        </w:rPr>
        <w:t>_____________________________________________________________</w:t>
      </w:r>
    </w:p>
    <w:p w14:paraId="30DF09C3" w14:textId="77777777" w:rsidR="00AD5A9B" w:rsidRPr="005204A0" w:rsidRDefault="00094BE5" w:rsidP="00094BE5">
      <w:pPr>
        <w:pStyle w:val="t-9-8"/>
        <w:spacing w:before="120" w:after="0" w:line="360" w:lineRule="auto"/>
        <w:jc w:val="both"/>
      </w:pPr>
      <w:r w:rsidRPr="005204A0">
        <w:t>2.član:____________</w:t>
      </w:r>
      <w:r w:rsidR="00AD5A9B" w:rsidRPr="005204A0">
        <w:t>__________________________________________________________</w:t>
      </w:r>
    </w:p>
    <w:p w14:paraId="7786555A" w14:textId="77777777" w:rsidR="00AD5A9B" w:rsidRPr="005204A0" w:rsidRDefault="00094BE5" w:rsidP="00094BE5">
      <w:pPr>
        <w:pStyle w:val="t-9-8"/>
        <w:spacing w:before="120" w:after="0" w:line="360" w:lineRule="auto"/>
        <w:jc w:val="both"/>
      </w:pPr>
      <w:r w:rsidRPr="005204A0">
        <w:t>3.član:_____________</w:t>
      </w:r>
      <w:r w:rsidR="00AD5A9B" w:rsidRPr="005204A0">
        <w:t>_________________________________________________________</w:t>
      </w:r>
    </w:p>
    <w:p w14:paraId="778563E4" w14:textId="77777777" w:rsidR="00AD5A9B" w:rsidRPr="005204A0" w:rsidRDefault="00AD5A9B" w:rsidP="00B87327">
      <w:pPr>
        <w:pStyle w:val="t-9-8"/>
        <w:spacing w:before="0" w:after="0"/>
        <w:jc w:val="both"/>
        <w:rPr>
          <w:b/>
        </w:rPr>
      </w:pPr>
    </w:p>
    <w:p w14:paraId="535607F4" w14:textId="77777777" w:rsidR="00AD5A9B" w:rsidRPr="005204A0" w:rsidRDefault="00AD5A9B" w:rsidP="00B87327">
      <w:pPr>
        <w:pStyle w:val="t-9-8"/>
        <w:spacing w:before="0" w:after="0"/>
        <w:jc w:val="both"/>
        <w:rPr>
          <w:b/>
        </w:rPr>
      </w:pPr>
      <w:r w:rsidRPr="005204A0">
        <w:rPr>
          <w:b/>
        </w:rPr>
        <w:t>Kontakt osoba člana zajednice ponuditelja:</w:t>
      </w:r>
    </w:p>
    <w:p w14:paraId="267C0BA9" w14:textId="77777777" w:rsidR="00AD5A9B" w:rsidRPr="005204A0" w:rsidRDefault="00AD5A9B" w:rsidP="00094BE5">
      <w:pPr>
        <w:pStyle w:val="t-9-8"/>
        <w:spacing w:before="120" w:after="0" w:line="360" w:lineRule="auto"/>
        <w:jc w:val="both"/>
      </w:pPr>
      <w:r w:rsidRPr="005204A0">
        <w:t>1.član:_______________________________________</w:t>
      </w:r>
      <w:r w:rsidR="00094BE5" w:rsidRPr="005204A0">
        <w:t>_______________________________</w:t>
      </w:r>
    </w:p>
    <w:p w14:paraId="7FD81B12" w14:textId="77777777" w:rsidR="00AD5A9B" w:rsidRPr="005204A0" w:rsidRDefault="00AD5A9B" w:rsidP="00094BE5">
      <w:pPr>
        <w:pStyle w:val="t-9-8"/>
        <w:spacing w:before="120" w:after="0" w:line="360" w:lineRule="auto"/>
        <w:jc w:val="both"/>
      </w:pPr>
      <w:r w:rsidRPr="005204A0">
        <w:t>2.član:_______________________________________</w:t>
      </w:r>
      <w:r w:rsidR="00094BE5" w:rsidRPr="005204A0">
        <w:t>_______________________________</w:t>
      </w:r>
    </w:p>
    <w:p w14:paraId="20938916" w14:textId="77777777" w:rsidR="00AD5A9B" w:rsidRPr="005204A0" w:rsidRDefault="00094BE5" w:rsidP="00094BE5">
      <w:pPr>
        <w:pStyle w:val="t-9-8"/>
        <w:spacing w:before="120" w:after="0" w:line="360" w:lineRule="auto"/>
        <w:jc w:val="both"/>
      </w:pPr>
      <w:r w:rsidRPr="005204A0">
        <w:t>3.član:________</w:t>
      </w:r>
      <w:r w:rsidR="00AD5A9B" w:rsidRPr="005204A0">
        <w:t>______________________________________________________________</w:t>
      </w:r>
    </w:p>
    <w:p w14:paraId="56FEDB18" w14:textId="77777777" w:rsidR="00AD5A9B" w:rsidRPr="005204A0" w:rsidRDefault="00AD5A9B" w:rsidP="00B87327">
      <w:pPr>
        <w:pStyle w:val="t-9-8"/>
        <w:spacing w:before="0" w:after="0"/>
        <w:jc w:val="both"/>
      </w:pPr>
    </w:p>
    <w:p w14:paraId="0A281A36" w14:textId="77777777" w:rsidR="00AD5A9B" w:rsidRPr="005204A0" w:rsidRDefault="00AD5A9B" w:rsidP="00B87327">
      <w:pPr>
        <w:pStyle w:val="t-9-8"/>
        <w:spacing w:before="0" w:after="0"/>
        <w:jc w:val="both"/>
        <w:rPr>
          <w:b/>
        </w:rPr>
      </w:pPr>
      <w:r w:rsidRPr="005204A0">
        <w:rPr>
          <w:b/>
        </w:rPr>
        <w:t>Član zajednice ponuditelja koji je ovlašten za komunikaciju s naručiteljem:</w:t>
      </w:r>
    </w:p>
    <w:p w14:paraId="3F825213" w14:textId="77777777" w:rsidR="00AD5A9B" w:rsidRPr="005204A0" w:rsidRDefault="00094BE5" w:rsidP="00B87327">
      <w:pPr>
        <w:pStyle w:val="t-9-8"/>
        <w:spacing w:before="120" w:after="0"/>
        <w:jc w:val="both"/>
      </w:pPr>
      <w:r w:rsidRPr="005204A0">
        <w:t>_____________________</w:t>
      </w:r>
      <w:r w:rsidR="00AD5A9B" w:rsidRPr="005204A0">
        <w:t>______________________________________________________</w:t>
      </w:r>
    </w:p>
    <w:p w14:paraId="05936F2F" w14:textId="77777777" w:rsidR="00AD5A9B" w:rsidRPr="005204A0" w:rsidRDefault="00AD5A9B" w:rsidP="00B87327">
      <w:pPr>
        <w:pStyle w:val="t-9-8"/>
        <w:spacing w:before="0" w:after="0"/>
        <w:jc w:val="both"/>
      </w:pPr>
    </w:p>
    <w:p w14:paraId="041D0E1B" w14:textId="77777777" w:rsidR="00AD5A9B" w:rsidRPr="005204A0" w:rsidRDefault="00AD5A9B" w:rsidP="00094BE5">
      <w:pPr>
        <w:pStyle w:val="t-9-8"/>
        <w:spacing w:before="0" w:after="0" w:line="360" w:lineRule="auto"/>
        <w:jc w:val="both"/>
        <w:rPr>
          <w:b/>
        </w:rPr>
      </w:pPr>
      <w:r w:rsidRPr="005204A0">
        <w:rPr>
          <w:b/>
        </w:rPr>
        <w:t xml:space="preserve">Predmet i količina </w:t>
      </w:r>
      <w:r w:rsidR="00FE7832" w:rsidRPr="005204A0">
        <w:rPr>
          <w:b/>
        </w:rPr>
        <w:t>usluga, isporuka, radova</w:t>
      </w:r>
      <w:r w:rsidRPr="005204A0">
        <w:rPr>
          <w:b/>
        </w:rPr>
        <w:t xml:space="preserve"> koji će izvršavati pojedini član zajednice ponuditelja:</w:t>
      </w:r>
    </w:p>
    <w:p w14:paraId="69B2E5D7" w14:textId="77777777" w:rsidR="00AD5A9B" w:rsidRPr="005204A0" w:rsidRDefault="00094BE5" w:rsidP="00094BE5">
      <w:pPr>
        <w:pStyle w:val="t-9-8"/>
        <w:spacing w:before="0" w:after="0" w:line="360" w:lineRule="auto"/>
        <w:jc w:val="both"/>
      </w:pPr>
      <w:r w:rsidRPr="005204A0">
        <w:t>1.član:__________________</w:t>
      </w:r>
      <w:r w:rsidR="00AD5A9B" w:rsidRPr="005204A0">
        <w:t>____________________________________________________</w:t>
      </w:r>
    </w:p>
    <w:p w14:paraId="0F28669D" w14:textId="77777777" w:rsidR="00AD5A9B" w:rsidRPr="005204A0" w:rsidRDefault="00094BE5" w:rsidP="00094BE5">
      <w:pPr>
        <w:pStyle w:val="t-9-8"/>
        <w:spacing w:before="0" w:after="0" w:line="360" w:lineRule="auto"/>
        <w:jc w:val="both"/>
      </w:pPr>
      <w:r w:rsidRPr="005204A0">
        <w:t>2.član:________________</w:t>
      </w:r>
      <w:r w:rsidR="00AD5A9B" w:rsidRPr="005204A0">
        <w:t>______________________________________________________</w:t>
      </w:r>
    </w:p>
    <w:p w14:paraId="1BF55208" w14:textId="77777777" w:rsidR="00AD5A9B" w:rsidRPr="005204A0" w:rsidRDefault="00094BE5" w:rsidP="00094BE5">
      <w:pPr>
        <w:pStyle w:val="t-9-8"/>
        <w:spacing w:before="0" w:after="0" w:line="360" w:lineRule="auto"/>
        <w:jc w:val="both"/>
      </w:pPr>
      <w:r w:rsidRPr="005204A0">
        <w:t>3.član:______________</w:t>
      </w:r>
      <w:r w:rsidR="00AD5A9B" w:rsidRPr="005204A0">
        <w:t>________________________________________________________</w:t>
      </w:r>
    </w:p>
    <w:p w14:paraId="2D58AAD7" w14:textId="6F38C43F" w:rsidR="00AD5A9B" w:rsidRPr="005204A0" w:rsidRDefault="00AD5A9B" w:rsidP="00B87327">
      <w:pPr>
        <w:pStyle w:val="t-9-8"/>
        <w:spacing w:before="120" w:after="0"/>
        <w:jc w:val="both"/>
      </w:pPr>
    </w:p>
    <w:p w14:paraId="3D9EBAD8" w14:textId="77777777" w:rsidR="00AD5A9B" w:rsidRPr="005204A0" w:rsidRDefault="00AD5A9B" w:rsidP="00B87327">
      <w:pPr>
        <w:pStyle w:val="t-9-8"/>
        <w:spacing w:before="0" w:after="0"/>
        <w:jc w:val="both"/>
        <w:rPr>
          <w:b/>
        </w:rPr>
      </w:pPr>
      <w:r w:rsidRPr="005204A0">
        <w:rPr>
          <w:b/>
        </w:rPr>
        <w:t xml:space="preserve">Vrijednost u kn bez PDV-a i postotni udio </w:t>
      </w:r>
      <w:r w:rsidR="00FE7832" w:rsidRPr="005204A0">
        <w:rPr>
          <w:b/>
        </w:rPr>
        <w:t xml:space="preserve">usluga </w:t>
      </w:r>
      <w:r w:rsidRPr="005204A0">
        <w:rPr>
          <w:b/>
        </w:rPr>
        <w:t>koji će izvršavati pojedini član zajednice ponuditelja:</w:t>
      </w:r>
    </w:p>
    <w:p w14:paraId="0D72C7EA" w14:textId="77777777" w:rsidR="00AD5A9B" w:rsidRPr="005204A0" w:rsidRDefault="00AD5A9B" w:rsidP="00094BE5">
      <w:pPr>
        <w:pStyle w:val="t-9-8"/>
        <w:spacing w:before="120" w:after="0" w:line="360" w:lineRule="auto"/>
        <w:jc w:val="both"/>
      </w:pPr>
      <w:r w:rsidRPr="005204A0">
        <w:t>1.član:______________________________________________________________________</w:t>
      </w:r>
    </w:p>
    <w:p w14:paraId="076C0E83" w14:textId="77777777" w:rsidR="00AD5A9B" w:rsidRPr="005204A0" w:rsidRDefault="00AD5A9B" w:rsidP="00094BE5">
      <w:pPr>
        <w:pStyle w:val="t-9-8"/>
        <w:spacing w:before="120" w:after="0" w:line="360" w:lineRule="auto"/>
        <w:jc w:val="both"/>
      </w:pPr>
      <w:r w:rsidRPr="005204A0">
        <w:t>2.član:______________________________________________________________________</w:t>
      </w:r>
    </w:p>
    <w:p w14:paraId="57757B66" w14:textId="77777777" w:rsidR="00AD5A9B" w:rsidRPr="005204A0" w:rsidRDefault="00AD5A9B" w:rsidP="00094BE5">
      <w:pPr>
        <w:pStyle w:val="t-9-8"/>
        <w:spacing w:before="120" w:after="0" w:line="360" w:lineRule="auto"/>
        <w:jc w:val="both"/>
      </w:pPr>
      <w:r w:rsidRPr="005204A0">
        <w:t>3.član:______________________________________________________________________</w:t>
      </w:r>
    </w:p>
    <w:p w14:paraId="510BE0A7" w14:textId="77777777" w:rsidR="00AD5A9B" w:rsidRPr="005204A0" w:rsidRDefault="00AD5A9B" w:rsidP="00B87327">
      <w:pPr>
        <w:jc w:val="both"/>
        <w:rPr>
          <w:rFonts w:ascii="Times New Roman" w:hAnsi="Times New Roman"/>
          <w:sz w:val="24"/>
          <w:szCs w:val="24"/>
          <w:lang w:val="hr-HR"/>
        </w:rPr>
      </w:pPr>
    </w:p>
    <w:p w14:paraId="4FB65663" w14:textId="77777777" w:rsidR="00AD5A9B" w:rsidRPr="005204A0" w:rsidRDefault="00AD5A9B" w:rsidP="00B87327">
      <w:pPr>
        <w:tabs>
          <w:tab w:val="left" w:pos="6705"/>
        </w:tabs>
        <w:jc w:val="both"/>
        <w:rPr>
          <w:rFonts w:ascii="Times New Roman" w:hAnsi="Times New Roman"/>
          <w:sz w:val="24"/>
          <w:szCs w:val="24"/>
          <w:lang w:val="hr-HR"/>
        </w:rPr>
      </w:pPr>
      <w:r w:rsidRPr="005204A0">
        <w:rPr>
          <w:rFonts w:ascii="Times New Roman" w:hAnsi="Times New Roman"/>
          <w:b/>
          <w:sz w:val="24"/>
          <w:szCs w:val="24"/>
          <w:lang w:val="hr-HR"/>
        </w:rPr>
        <w:t>Mjesto i datum</w:t>
      </w:r>
      <w:r w:rsidRPr="005204A0">
        <w:rPr>
          <w:rFonts w:ascii="Times New Roman" w:hAnsi="Times New Roman"/>
          <w:sz w:val="24"/>
          <w:szCs w:val="24"/>
          <w:lang w:val="hr-HR"/>
        </w:rPr>
        <w:t>: _________________</w:t>
      </w:r>
    </w:p>
    <w:p w14:paraId="211CE723" w14:textId="77777777" w:rsidR="00AD5A9B" w:rsidRPr="005204A0" w:rsidRDefault="00AD5A9B" w:rsidP="00164D8D">
      <w:pPr>
        <w:jc w:val="both"/>
        <w:rPr>
          <w:rFonts w:ascii="Times New Roman" w:hAnsi="Times New Roman"/>
          <w:sz w:val="24"/>
          <w:szCs w:val="24"/>
          <w:lang w:val="hr-HR"/>
        </w:rPr>
      </w:pPr>
    </w:p>
    <w:p w14:paraId="6CDBF504" w14:textId="77777777" w:rsidR="00AD5A9B" w:rsidRPr="005204A0" w:rsidRDefault="00AD5A9B" w:rsidP="00B87327">
      <w:pPr>
        <w:tabs>
          <w:tab w:val="left" w:pos="6705"/>
        </w:tabs>
        <w:jc w:val="both"/>
        <w:rPr>
          <w:rFonts w:ascii="Times New Roman" w:hAnsi="Times New Roman"/>
          <w:b/>
          <w:sz w:val="24"/>
          <w:szCs w:val="24"/>
          <w:lang w:val="hr-HR"/>
        </w:rPr>
      </w:pPr>
      <w:r w:rsidRPr="005204A0">
        <w:rPr>
          <w:rFonts w:ascii="Times New Roman" w:hAnsi="Times New Roman"/>
          <w:b/>
          <w:sz w:val="24"/>
          <w:szCs w:val="24"/>
          <w:lang w:val="hr-HR"/>
        </w:rPr>
        <w:t>Tiskano ime i prezime:</w:t>
      </w:r>
    </w:p>
    <w:p w14:paraId="4D538959" w14:textId="77777777" w:rsidR="00AD5A9B" w:rsidRPr="005204A0" w:rsidRDefault="00AD5A9B" w:rsidP="00B87327">
      <w:pPr>
        <w:pStyle w:val="t-9-8"/>
        <w:spacing w:before="0" w:after="0"/>
        <w:jc w:val="both"/>
      </w:pPr>
      <w:r w:rsidRPr="005204A0">
        <w:t>1.član________________________________potpis:_________________________________</w:t>
      </w:r>
    </w:p>
    <w:p w14:paraId="18C8EE95" w14:textId="77777777" w:rsidR="00AD5A9B" w:rsidRPr="005204A0" w:rsidRDefault="00AD5A9B" w:rsidP="00B87327">
      <w:pPr>
        <w:pStyle w:val="t-9-8"/>
        <w:spacing w:before="0" w:after="0"/>
        <w:jc w:val="both"/>
      </w:pPr>
    </w:p>
    <w:p w14:paraId="6F757609" w14:textId="77777777" w:rsidR="00AD5A9B" w:rsidRPr="005204A0" w:rsidRDefault="00AD5A9B" w:rsidP="00B87327">
      <w:pPr>
        <w:pStyle w:val="t-9-8"/>
        <w:spacing w:before="0" w:after="0"/>
        <w:jc w:val="both"/>
      </w:pPr>
      <w:r w:rsidRPr="005204A0">
        <w:t>2.član:________________________________potpis_______________________________</w:t>
      </w:r>
      <w:r w:rsidR="00EC6405" w:rsidRPr="005204A0">
        <w:t>_</w:t>
      </w:r>
      <w:r w:rsidR="00BE11C9" w:rsidRPr="005204A0">
        <w:t>_</w:t>
      </w:r>
    </w:p>
    <w:p w14:paraId="083E220C" w14:textId="77777777" w:rsidR="00AD5A9B" w:rsidRPr="005204A0" w:rsidRDefault="00AD5A9B" w:rsidP="00B87327">
      <w:pPr>
        <w:pStyle w:val="t-9-8"/>
        <w:spacing w:before="0" w:after="0"/>
        <w:jc w:val="both"/>
      </w:pPr>
    </w:p>
    <w:p w14:paraId="52ACD3B1" w14:textId="77777777" w:rsidR="00AD5A9B" w:rsidRPr="005204A0" w:rsidRDefault="00AD5A9B" w:rsidP="00B87327">
      <w:pPr>
        <w:pStyle w:val="t-9-8"/>
        <w:spacing w:before="0" w:after="0"/>
        <w:jc w:val="both"/>
      </w:pPr>
      <w:r w:rsidRPr="005204A0">
        <w:t>3.član:________________________________potpis:___________________________</w:t>
      </w:r>
      <w:r w:rsidR="00EC6405" w:rsidRPr="005204A0">
        <w:t>_</w:t>
      </w:r>
      <w:r w:rsidR="00BE11C9" w:rsidRPr="005204A0">
        <w:t>____</w:t>
      </w:r>
    </w:p>
    <w:p w14:paraId="4B420305" w14:textId="77777777" w:rsidR="00AD5A9B" w:rsidRPr="005204A0" w:rsidRDefault="00AD5A9B" w:rsidP="00EE1B9B">
      <w:pPr>
        <w:pStyle w:val="Naslov2"/>
      </w:pPr>
      <w:bookmarkStart w:id="102" w:name="_Toc388613837"/>
      <w:bookmarkStart w:id="103" w:name="_Toc396388590"/>
      <w:bookmarkStart w:id="104" w:name="_Toc396389887"/>
      <w:bookmarkStart w:id="105" w:name="_Toc397337307"/>
      <w:r w:rsidRPr="005204A0">
        <w:br w:type="page"/>
      </w:r>
      <w:bookmarkStart w:id="106" w:name="_Toc430241630"/>
      <w:bookmarkStart w:id="107" w:name="_Toc491922406"/>
      <w:r w:rsidRPr="005204A0">
        <w:lastRenderedPageBreak/>
        <w:t>PRILOG A</w:t>
      </w:r>
      <w:r w:rsidR="0021258F" w:rsidRPr="005204A0">
        <w:t>3</w:t>
      </w:r>
      <w:r w:rsidRPr="005204A0">
        <w:t xml:space="preserve"> – PODIZVODITELJ</w:t>
      </w:r>
      <w:bookmarkEnd w:id="102"/>
      <w:bookmarkEnd w:id="103"/>
      <w:bookmarkEnd w:id="104"/>
      <w:bookmarkEnd w:id="105"/>
      <w:bookmarkEnd w:id="106"/>
      <w:bookmarkEnd w:id="107"/>
      <w:r w:rsidRPr="005204A0">
        <w:t xml:space="preserve"> </w:t>
      </w:r>
    </w:p>
    <w:p w14:paraId="3E7AA8DD" w14:textId="77777777" w:rsidR="00EE1B9B" w:rsidRPr="005204A0" w:rsidRDefault="00EE1B9B" w:rsidP="00EE1B9B">
      <w:pPr>
        <w:rPr>
          <w:rFonts w:ascii="Times New Roman" w:hAnsi="Times New Roman"/>
          <w:lang w:val="hr-HR"/>
        </w:rPr>
      </w:pPr>
    </w:p>
    <w:p w14:paraId="02ACFC28" w14:textId="77777777" w:rsidR="00AD5A9B" w:rsidRPr="005204A0" w:rsidRDefault="00AD5A9B" w:rsidP="00B87327">
      <w:pPr>
        <w:pStyle w:val="CharCharCharCharCharChar"/>
        <w:jc w:val="both"/>
        <w:rPr>
          <w:rFonts w:ascii="Times New Roman" w:hAnsi="Times New Roman" w:cs="Times New Roman"/>
          <w:sz w:val="24"/>
          <w:szCs w:val="24"/>
          <w:lang w:val="hr-HR"/>
        </w:rPr>
      </w:pPr>
      <w:r w:rsidRPr="005204A0">
        <w:rPr>
          <w:rFonts w:ascii="Times New Roman" w:hAnsi="Times New Roman" w:cs="Times New Roman"/>
          <w:sz w:val="24"/>
          <w:szCs w:val="24"/>
          <w:lang w:val="hr-HR"/>
        </w:rPr>
        <w:t>Popunjava se</w:t>
      </w:r>
      <w:r w:rsidRPr="005204A0">
        <w:rPr>
          <w:rFonts w:ascii="Times New Roman" w:hAnsi="Times New Roman" w:cs="Times New Roman"/>
          <w:b/>
          <w:sz w:val="24"/>
          <w:szCs w:val="24"/>
          <w:lang w:val="hr-HR"/>
        </w:rPr>
        <w:t xml:space="preserve"> </w:t>
      </w:r>
      <w:r w:rsidRPr="005204A0">
        <w:rPr>
          <w:rFonts w:ascii="Times New Roman" w:hAnsi="Times New Roman" w:cs="Times New Roman"/>
          <w:sz w:val="24"/>
          <w:szCs w:val="24"/>
          <w:lang w:val="hr-HR"/>
        </w:rPr>
        <w:t xml:space="preserve">ako se dio ugovora o javnoj nabavi daje u podugovor. </w:t>
      </w:r>
    </w:p>
    <w:p w14:paraId="41524427" w14:textId="77777777" w:rsidR="00AD5A9B" w:rsidRPr="005204A0" w:rsidRDefault="00EC6405" w:rsidP="00B87327">
      <w:pPr>
        <w:jc w:val="both"/>
        <w:rPr>
          <w:rFonts w:ascii="Times New Roman" w:hAnsi="Times New Roman"/>
          <w:b/>
          <w:sz w:val="24"/>
          <w:szCs w:val="24"/>
          <w:lang w:val="hr-HR"/>
        </w:rPr>
      </w:pPr>
      <w:r w:rsidRPr="005204A0">
        <w:rPr>
          <w:rFonts w:ascii="Times New Roman" w:hAnsi="Times New Roman"/>
          <w:b/>
          <w:sz w:val="24"/>
          <w:szCs w:val="24"/>
          <w:lang w:val="hr-HR"/>
        </w:rPr>
        <w:t xml:space="preserve">Predmet nabave </w:t>
      </w:r>
      <w:r w:rsidR="00B11E26" w:rsidRPr="005204A0">
        <w:rPr>
          <w:rFonts w:ascii="Times New Roman" w:hAnsi="Times New Roman"/>
          <w:b/>
          <w:sz w:val="24"/>
          <w:szCs w:val="24"/>
          <w:lang w:val="hr-HR"/>
        </w:rPr>
        <w:t xml:space="preserve">nabava usluge </w:t>
      </w:r>
      <w:r w:rsidR="00D5434B">
        <w:rPr>
          <w:rFonts w:ascii="Times New Roman" w:hAnsi="Times New Roman"/>
          <w:b/>
          <w:sz w:val="24"/>
          <w:szCs w:val="24"/>
          <w:lang w:val="hr-HR"/>
        </w:rPr>
        <w:t>osiguranja osoba i imovine</w:t>
      </w:r>
      <w:r w:rsidR="00B11E26" w:rsidRPr="005204A0">
        <w:rPr>
          <w:rFonts w:ascii="Times New Roman" w:hAnsi="Times New Roman"/>
          <w:b/>
          <w:sz w:val="24"/>
          <w:szCs w:val="24"/>
          <w:lang w:val="hr-HR"/>
        </w:rPr>
        <w:t xml:space="preserve">, evidencijski broj nabave </w:t>
      </w:r>
      <w:r w:rsidR="00CF0F6A" w:rsidRPr="00AD4001">
        <w:rPr>
          <w:rFonts w:ascii="Times New Roman" w:hAnsi="Times New Roman"/>
          <w:b/>
          <w:sz w:val="24"/>
          <w:szCs w:val="24"/>
          <w:highlight w:val="yellow"/>
          <w:lang w:val="hr-HR"/>
        </w:rPr>
        <w:t>VV</w:t>
      </w:r>
      <w:r w:rsidR="00B11E26" w:rsidRPr="005204A0">
        <w:rPr>
          <w:rFonts w:ascii="Times New Roman" w:hAnsi="Times New Roman"/>
          <w:b/>
          <w:sz w:val="24"/>
          <w:szCs w:val="24"/>
          <w:lang w:val="hr-HR"/>
        </w:rPr>
        <w:t>-01/ 2017</w:t>
      </w:r>
    </w:p>
    <w:p w14:paraId="0C0D59CD" w14:textId="77777777" w:rsidR="00AD5A9B" w:rsidRPr="005204A0" w:rsidRDefault="00AD5A9B" w:rsidP="00B87327">
      <w:pPr>
        <w:pStyle w:val="t-9-8"/>
        <w:spacing w:before="0" w:after="0"/>
        <w:jc w:val="both"/>
      </w:pPr>
    </w:p>
    <w:p w14:paraId="773AB87A" w14:textId="77777777" w:rsidR="00BE11C9" w:rsidRPr="005204A0" w:rsidRDefault="00BE11C9" w:rsidP="00B87327">
      <w:pPr>
        <w:pStyle w:val="t-9-8"/>
        <w:spacing w:before="0" w:after="0"/>
        <w:jc w:val="both"/>
      </w:pPr>
    </w:p>
    <w:p w14:paraId="22C42A91" w14:textId="77777777" w:rsidR="00AD5A9B" w:rsidRPr="005204A0" w:rsidRDefault="00AD5A9B" w:rsidP="00B87327">
      <w:pPr>
        <w:pStyle w:val="t-9-8"/>
        <w:spacing w:before="0" w:after="0"/>
        <w:jc w:val="both"/>
        <w:rPr>
          <w:b/>
        </w:rPr>
      </w:pPr>
      <w:r w:rsidRPr="005204A0">
        <w:rPr>
          <w:b/>
        </w:rPr>
        <w:t>Podaci o podizvoditelju (naziv ili tvrtka, skraćeni naziv, sjedište, OIB, poslovna banka i broj računa):</w:t>
      </w:r>
    </w:p>
    <w:p w14:paraId="5AA1B518" w14:textId="77777777" w:rsidR="00AD5A9B" w:rsidRPr="005204A0" w:rsidRDefault="00BE11C9" w:rsidP="00BE11C9">
      <w:pPr>
        <w:pStyle w:val="t-9-8"/>
        <w:spacing w:before="120" w:after="0" w:line="360" w:lineRule="auto"/>
        <w:jc w:val="both"/>
      </w:pPr>
      <w:r w:rsidRPr="005204A0">
        <w:t>1.podizvoditelj:_______</w:t>
      </w:r>
      <w:r w:rsidR="00AD5A9B" w:rsidRPr="005204A0">
        <w:t>_______________________________________________________</w:t>
      </w:r>
    </w:p>
    <w:p w14:paraId="08AD514F" w14:textId="77777777" w:rsidR="00AD5A9B" w:rsidRPr="005204A0" w:rsidRDefault="00AD5A9B" w:rsidP="00BE11C9">
      <w:pPr>
        <w:pStyle w:val="t-9-8"/>
        <w:spacing w:before="120" w:after="0" w:line="360" w:lineRule="auto"/>
        <w:jc w:val="both"/>
      </w:pPr>
      <w:r w:rsidRPr="005204A0">
        <w:t>____________________________________________</w:t>
      </w:r>
      <w:r w:rsidR="00BE11C9" w:rsidRPr="005204A0">
        <w:t>_______________________________</w:t>
      </w:r>
    </w:p>
    <w:p w14:paraId="7C14F346" w14:textId="77777777" w:rsidR="00AD5A9B" w:rsidRPr="005204A0" w:rsidRDefault="00BE11C9" w:rsidP="00BE11C9">
      <w:pPr>
        <w:pStyle w:val="t-9-8"/>
        <w:spacing w:before="120" w:after="0" w:line="360" w:lineRule="auto"/>
        <w:jc w:val="both"/>
      </w:pPr>
      <w:r w:rsidRPr="005204A0">
        <w:t>2.podizvoditelj:________</w:t>
      </w:r>
      <w:r w:rsidR="00AD5A9B" w:rsidRPr="005204A0">
        <w:t>______________________________________________________</w:t>
      </w:r>
    </w:p>
    <w:p w14:paraId="4AC5D1BE" w14:textId="77777777" w:rsidR="00AD5A9B" w:rsidRPr="005204A0" w:rsidRDefault="00AD5A9B" w:rsidP="00BE11C9">
      <w:pPr>
        <w:pStyle w:val="t-9-8"/>
        <w:spacing w:before="120" w:after="0" w:line="360" w:lineRule="auto"/>
        <w:jc w:val="both"/>
      </w:pPr>
      <w:r w:rsidRPr="005204A0">
        <w:t>____________________________________________</w:t>
      </w:r>
      <w:r w:rsidR="00BE11C9" w:rsidRPr="005204A0">
        <w:t>_______________________________</w:t>
      </w:r>
    </w:p>
    <w:p w14:paraId="220C560B" w14:textId="77777777" w:rsidR="00AD5A9B" w:rsidRPr="005204A0" w:rsidRDefault="00BE11C9" w:rsidP="00BE11C9">
      <w:pPr>
        <w:pStyle w:val="t-9-8"/>
        <w:spacing w:before="120" w:after="0" w:line="360" w:lineRule="auto"/>
        <w:jc w:val="both"/>
      </w:pPr>
      <w:r w:rsidRPr="005204A0">
        <w:t>3.podizvoditelj:____</w:t>
      </w:r>
      <w:r w:rsidR="00AD5A9B" w:rsidRPr="005204A0">
        <w:t>__________________________________________________________</w:t>
      </w:r>
    </w:p>
    <w:p w14:paraId="4E4DACAD" w14:textId="77777777" w:rsidR="00AD5A9B" w:rsidRPr="005204A0" w:rsidRDefault="00AD5A9B" w:rsidP="00BE11C9">
      <w:pPr>
        <w:pStyle w:val="t-9-8"/>
        <w:spacing w:before="120" w:after="0" w:line="360" w:lineRule="auto"/>
        <w:jc w:val="both"/>
      </w:pPr>
      <w:r w:rsidRPr="005204A0">
        <w:t>____________________________________________</w:t>
      </w:r>
      <w:r w:rsidR="00BE11C9" w:rsidRPr="005204A0">
        <w:t>_______________________________</w:t>
      </w:r>
    </w:p>
    <w:p w14:paraId="14E64A08" w14:textId="77777777" w:rsidR="00AD5A9B" w:rsidRPr="005204A0" w:rsidRDefault="00AD5A9B" w:rsidP="00B87327">
      <w:pPr>
        <w:pStyle w:val="t-9-8"/>
        <w:spacing w:before="0" w:after="0"/>
        <w:jc w:val="both"/>
      </w:pPr>
    </w:p>
    <w:p w14:paraId="61B2DEEF" w14:textId="77777777" w:rsidR="00AD5A9B" w:rsidRPr="005204A0" w:rsidRDefault="00AD5A9B" w:rsidP="00B87327">
      <w:pPr>
        <w:pStyle w:val="t-9-8"/>
        <w:spacing w:before="0" w:after="0"/>
        <w:jc w:val="both"/>
        <w:rPr>
          <w:b/>
        </w:rPr>
      </w:pPr>
      <w:r w:rsidRPr="005204A0">
        <w:rPr>
          <w:b/>
        </w:rPr>
        <w:t>Roba/Radovi/Usluge koju će isporučiti</w:t>
      </w:r>
      <w:r w:rsidR="004A4752" w:rsidRPr="005204A0">
        <w:rPr>
          <w:b/>
        </w:rPr>
        <w:t>/izvršiti</w:t>
      </w:r>
      <w:r w:rsidRPr="005204A0">
        <w:rPr>
          <w:b/>
        </w:rPr>
        <w:t xml:space="preserve"> podizvoditelj:</w:t>
      </w:r>
    </w:p>
    <w:p w14:paraId="261F6259" w14:textId="77777777" w:rsidR="00AD5A9B" w:rsidRPr="005204A0" w:rsidRDefault="00AD5A9B" w:rsidP="00BE11C9">
      <w:pPr>
        <w:pStyle w:val="t-9-8"/>
        <w:spacing w:before="120" w:after="0" w:line="360" w:lineRule="auto"/>
        <w:jc w:val="both"/>
      </w:pPr>
      <w:r w:rsidRPr="005204A0">
        <w:t>1.podizvoditelj:________________________________</w:t>
      </w:r>
      <w:r w:rsidR="00BE11C9" w:rsidRPr="005204A0">
        <w:t>______________________________</w:t>
      </w:r>
    </w:p>
    <w:p w14:paraId="1D0CBCE9" w14:textId="77777777" w:rsidR="00AD5A9B" w:rsidRPr="005204A0" w:rsidRDefault="00AD5A9B" w:rsidP="00BE11C9">
      <w:pPr>
        <w:pStyle w:val="t-9-8"/>
        <w:spacing w:before="120" w:after="0" w:line="360" w:lineRule="auto"/>
        <w:jc w:val="both"/>
      </w:pPr>
      <w:r w:rsidRPr="005204A0">
        <w:t>2.podizvoditelj:________________________________</w:t>
      </w:r>
      <w:r w:rsidR="00BE11C9" w:rsidRPr="005204A0">
        <w:t>______________________________</w:t>
      </w:r>
    </w:p>
    <w:p w14:paraId="0CB8028D" w14:textId="77777777" w:rsidR="00AD5A9B" w:rsidRPr="005204A0" w:rsidRDefault="00AD5A9B" w:rsidP="00BE11C9">
      <w:pPr>
        <w:pStyle w:val="t-9-8"/>
        <w:spacing w:before="120" w:after="0" w:line="360" w:lineRule="auto"/>
        <w:jc w:val="both"/>
      </w:pPr>
      <w:r w:rsidRPr="005204A0">
        <w:t>3.podizvoditelj:________________________________</w:t>
      </w:r>
      <w:r w:rsidR="00BE11C9" w:rsidRPr="005204A0">
        <w:t>______________________________</w:t>
      </w:r>
    </w:p>
    <w:p w14:paraId="0A468EC7" w14:textId="77777777" w:rsidR="00AD5A9B" w:rsidRPr="005204A0" w:rsidRDefault="00AD5A9B" w:rsidP="00B87327">
      <w:pPr>
        <w:pStyle w:val="t-9-8"/>
        <w:spacing w:before="0" w:after="0"/>
        <w:jc w:val="both"/>
      </w:pPr>
    </w:p>
    <w:p w14:paraId="4FE01A92" w14:textId="77777777" w:rsidR="00AD5A9B" w:rsidRPr="005204A0" w:rsidRDefault="00AD5A9B" w:rsidP="00B87327">
      <w:pPr>
        <w:pStyle w:val="t-9-8"/>
        <w:spacing w:before="0" w:after="0"/>
        <w:jc w:val="both"/>
        <w:rPr>
          <w:b/>
        </w:rPr>
      </w:pPr>
      <w:r w:rsidRPr="005204A0">
        <w:rPr>
          <w:b/>
        </w:rPr>
        <w:t>Količina, vrijednost podugovora i postotni dio ugovora koji se daje u podugovor:</w:t>
      </w:r>
    </w:p>
    <w:p w14:paraId="6368284E" w14:textId="77777777" w:rsidR="00AD5A9B" w:rsidRPr="005204A0" w:rsidRDefault="00AD5A9B" w:rsidP="00B87327">
      <w:pPr>
        <w:pStyle w:val="t-9-8"/>
        <w:spacing w:before="120" w:after="0"/>
        <w:jc w:val="both"/>
      </w:pPr>
      <w:r w:rsidRPr="005204A0">
        <w:t>1.podizvoditelj:______________________________________________________________</w:t>
      </w:r>
    </w:p>
    <w:p w14:paraId="2DDF2D4D" w14:textId="77777777" w:rsidR="00AD5A9B" w:rsidRPr="005204A0" w:rsidRDefault="00BE11C9" w:rsidP="00B87327">
      <w:pPr>
        <w:pStyle w:val="t-9-8"/>
        <w:spacing w:before="120" w:after="0"/>
        <w:jc w:val="both"/>
      </w:pPr>
      <w:r w:rsidRPr="005204A0">
        <w:t>____</w:t>
      </w:r>
      <w:r w:rsidR="00AD5A9B" w:rsidRPr="005204A0">
        <w:t>_______________________________________________________________________</w:t>
      </w:r>
    </w:p>
    <w:p w14:paraId="65D9AB34" w14:textId="77777777" w:rsidR="00AD5A9B" w:rsidRPr="005204A0" w:rsidRDefault="00AD5A9B" w:rsidP="00B87327">
      <w:pPr>
        <w:pStyle w:val="t-9-8"/>
        <w:spacing w:before="120" w:after="0"/>
        <w:jc w:val="both"/>
      </w:pPr>
      <w:r w:rsidRPr="005204A0">
        <w:t>2.podizvoditelj:______________________________________________________________</w:t>
      </w:r>
    </w:p>
    <w:p w14:paraId="6A89C7A0" w14:textId="77777777" w:rsidR="00AD5A9B" w:rsidRPr="005204A0" w:rsidRDefault="00AD5A9B" w:rsidP="00B87327">
      <w:pPr>
        <w:pStyle w:val="t-9-8"/>
        <w:spacing w:before="120" w:after="0"/>
        <w:jc w:val="both"/>
      </w:pPr>
      <w:r w:rsidRPr="005204A0">
        <w:t>___________________________________________________________________________</w:t>
      </w:r>
    </w:p>
    <w:p w14:paraId="42BC27E1" w14:textId="77777777" w:rsidR="00AD5A9B" w:rsidRPr="005204A0" w:rsidRDefault="00AD5A9B" w:rsidP="00B87327">
      <w:pPr>
        <w:pStyle w:val="t-9-8"/>
        <w:spacing w:before="120" w:after="0"/>
        <w:jc w:val="both"/>
      </w:pPr>
      <w:r w:rsidRPr="005204A0">
        <w:t>3.podizvoditelj:______________________________________________________________</w:t>
      </w:r>
    </w:p>
    <w:p w14:paraId="4752CC03" w14:textId="77777777" w:rsidR="00AD5A9B" w:rsidRPr="005204A0" w:rsidRDefault="00AD5A9B" w:rsidP="00B87327">
      <w:pPr>
        <w:pStyle w:val="t-9-8"/>
        <w:spacing w:before="120" w:after="0"/>
        <w:jc w:val="both"/>
      </w:pPr>
      <w:r w:rsidRPr="005204A0">
        <w:t>___________________________________________________________________________</w:t>
      </w:r>
    </w:p>
    <w:p w14:paraId="4E6970CC" w14:textId="77777777" w:rsidR="006C285A" w:rsidRPr="005204A0" w:rsidRDefault="00AD5A9B" w:rsidP="00EE1B9B">
      <w:pPr>
        <w:pStyle w:val="Naslov2"/>
      </w:pPr>
      <w:r w:rsidRPr="005204A0">
        <w:rPr>
          <w:rFonts w:eastAsia="Times New Roman"/>
          <w:lang w:eastAsia="ar-SA"/>
        </w:rPr>
        <w:br w:type="page"/>
      </w:r>
      <w:bookmarkStart w:id="108" w:name="_Toc430241631"/>
      <w:bookmarkStart w:id="109" w:name="_Toc491922407"/>
      <w:r w:rsidR="006C285A" w:rsidRPr="005204A0">
        <w:lastRenderedPageBreak/>
        <w:t xml:space="preserve">PRILOG </w:t>
      </w:r>
      <w:r w:rsidR="00C00499" w:rsidRPr="005204A0">
        <w:t xml:space="preserve">B </w:t>
      </w:r>
      <w:r w:rsidR="006C285A" w:rsidRPr="005204A0">
        <w:t>– TEHNIČKA SPECIFIKACIJA</w:t>
      </w:r>
      <w:bookmarkEnd w:id="108"/>
      <w:bookmarkEnd w:id="109"/>
    </w:p>
    <w:p w14:paraId="3E19168E" w14:textId="77777777" w:rsidR="006C285A" w:rsidRPr="005204A0" w:rsidRDefault="006C285A" w:rsidP="00B87327">
      <w:pPr>
        <w:jc w:val="both"/>
        <w:rPr>
          <w:rFonts w:ascii="Times New Roman" w:hAnsi="Times New Roman"/>
          <w:sz w:val="24"/>
          <w:szCs w:val="24"/>
          <w:lang w:val="hr-HR"/>
        </w:rPr>
      </w:pPr>
    </w:p>
    <w:p w14:paraId="63831442" w14:textId="77777777" w:rsidR="009F0C4B" w:rsidRPr="005204A0" w:rsidRDefault="009F0C4B" w:rsidP="009F0C4B">
      <w:pPr>
        <w:pStyle w:val="StandardWeb"/>
        <w:tabs>
          <w:tab w:val="left" w:pos="540"/>
          <w:tab w:val="left" w:pos="3600"/>
          <w:tab w:val="right" w:leader="underscore" w:pos="6804"/>
        </w:tabs>
        <w:spacing w:before="0" w:beforeAutospacing="0" w:after="0" w:afterAutospacing="0"/>
        <w:jc w:val="both"/>
        <w:rPr>
          <w:b/>
          <w:sz w:val="22"/>
          <w:szCs w:val="22"/>
          <w:lang w:val="hr-HR"/>
        </w:rPr>
      </w:pPr>
    </w:p>
    <w:p w14:paraId="36AD1D8A" w14:textId="77777777" w:rsidR="009F0C4B" w:rsidRPr="005204A0" w:rsidRDefault="009F0C4B" w:rsidP="009F0C4B">
      <w:pPr>
        <w:pStyle w:val="StandardWeb"/>
        <w:tabs>
          <w:tab w:val="left" w:pos="540"/>
          <w:tab w:val="left" w:pos="3600"/>
          <w:tab w:val="right" w:leader="underscore" w:pos="6804"/>
        </w:tabs>
        <w:spacing w:before="0" w:beforeAutospacing="0" w:after="0" w:afterAutospacing="0"/>
        <w:jc w:val="both"/>
        <w:rPr>
          <w:b/>
          <w:sz w:val="22"/>
          <w:szCs w:val="22"/>
          <w:lang w:val="hr-HR"/>
        </w:rPr>
      </w:pPr>
    </w:p>
    <w:p w14:paraId="2A5310C0" w14:textId="77777777" w:rsidR="009F0C4B" w:rsidRPr="005204A0" w:rsidRDefault="009F0C4B" w:rsidP="009F0C4B">
      <w:pPr>
        <w:pStyle w:val="StandardWeb"/>
        <w:tabs>
          <w:tab w:val="left" w:pos="540"/>
          <w:tab w:val="left" w:pos="3600"/>
          <w:tab w:val="right" w:leader="underscore" w:pos="6804"/>
        </w:tabs>
        <w:spacing w:before="0" w:beforeAutospacing="0" w:after="0" w:afterAutospacing="0"/>
        <w:jc w:val="both"/>
        <w:rPr>
          <w:b/>
          <w:sz w:val="22"/>
          <w:szCs w:val="22"/>
          <w:lang w:val="hr-HR"/>
        </w:rPr>
      </w:pPr>
    </w:p>
    <w:p w14:paraId="4FB65284" w14:textId="77777777" w:rsidR="009F0C4B" w:rsidRPr="005204A0" w:rsidRDefault="009F0C4B" w:rsidP="009F0C4B">
      <w:pPr>
        <w:pStyle w:val="StandardWeb"/>
        <w:tabs>
          <w:tab w:val="left" w:pos="540"/>
          <w:tab w:val="left" w:pos="3600"/>
          <w:tab w:val="right" w:leader="underscore" w:pos="6804"/>
        </w:tabs>
        <w:spacing w:before="0" w:beforeAutospacing="0" w:after="0" w:afterAutospacing="0"/>
        <w:jc w:val="both"/>
        <w:rPr>
          <w:b/>
          <w:sz w:val="22"/>
          <w:szCs w:val="22"/>
          <w:lang w:val="hr-HR"/>
        </w:rPr>
      </w:pPr>
    </w:p>
    <w:p w14:paraId="208877B5" w14:textId="77777777" w:rsidR="009F0C4B" w:rsidRPr="005204A0" w:rsidRDefault="009F0C4B" w:rsidP="009F0C4B">
      <w:pPr>
        <w:pStyle w:val="StandardWeb"/>
        <w:tabs>
          <w:tab w:val="left" w:pos="540"/>
          <w:tab w:val="left" w:pos="3600"/>
          <w:tab w:val="right" w:leader="underscore" w:pos="6804"/>
        </w:tabs>
        <w:spacing w:before="0" w:beforeAutospacing="0" w:after="0" w:afterAutospacing="0"/>
        <w:jc w:val="both"/>
        <w:rPr>
          <w:b/>
          <w:sz w:val="22"/>
          <w:szCs w:val="22"/>
          <w:lang w:val="hr-HR"/>
        </w:rPr>
      </w:pPr>
    </w:p>
    <w:p w14:paraId="2E6527DB" w14:textId="77777777" w:rsidR="009F0C4B" w:rsidRPr="005204A0" w:rsidRDefault="009F0C4B" w:rsidP="009F0C4B">
      <w:pPr>
        <w:pStyle w:val="StandardWeb"/>
        <w:tabs>
          <w:tab w:val="left" w:pos="540"/>
          <w:tab w:val="left" w:pos="3600"/>
          <w:tab w:val="right" w:leader="underscore" w:pos="6804"/>
        </w:tabs>
        <w:spacing w:before="0" w:beforeAutospacing="0" w:after="0" w:afterAutospacing="0"/>
        <w:jc w:val="both"/>
        <w:rPr>
          <w:b/>
          <w:sz w:val="22"/>
          <w:szCs w:val="22"/>
          <w:lang w:val="hr-HR"/>
        </w:rPr>
      </w:pPr>
    </w:p>
    <w:p w14:paraId="79B6D2DF" w14:textId="77777777" w:rsidR="009F0C4B" w:rsidRPr="005204A0" w:rsidRDefault="009F0C4B" w:rsidP="009F0C4B">
      <w:pPr>
        <w:pStyle w:val="StandardWeb"/>
        <w:tabs>
          <w:tab w:val="left" w:pos="540"/>
          <w:tab w:val="left" w:pos="3600"/>
          <w:tab w:val="right" w:leader="underscore" w:pos="6804"/>
        </w:tabs>
        <w:spacing w:before="0" w:beforeAutospacing="0" w:after="0" w:afterAutospacing="0"/>
        <w:jc w:val="both"/>
        <w:rPr>
          <w:b/>
          <w:sz w:val="22"/>
          <w:szCs w:val="22"/>
          <w:lang w:val="hr-HR"/>
        </w:rPr>
      </w:pPr>
    </w:p>
    <w:p w14:paraId="75C4BECD" w14:textId="77777777" w:rsidR="009F0C4B" w:rsidRPr="005204A0" w:rsidRDefault="009F0C4B" w:rsidP="009F0C4B">
      <w:pPr>
        <w:pStyle w:val="StandardWeb"/>
        <w:tabs>
          <w:tab w:val="left" w:pos="540"/>
          <w:tab w:val="left" w:pos="3600"/>
          <w:tab w:val="right" w:leader="underscore" w:pos="6804"/>
        </w:tabs>
        <w:spacing w:before="0" w:beforeAutospacing="0" w:after="0" w:afterAutospacing="0"/>
        <w:jc w:val="both"/>
        <w:rPr>
          <w:b/>
          <w:sz w:val="22"/>
          <w:szCs w:val="22"/>
          <w:lang w:val="hr-HR"/>
        </w:rPr>
      </w:pPr>
    </w:p>
    <w:p w14:paraId="17D8C02D" w14:textId="77777777" w:rsidR="009F0C4B" w:rsidRPr="005204A0" w:rsidRDefault="009F0C4B" w:rsidP="009F0C4B">
      <w:pPr>
        <w:pStyle w:val="StandardWeb"/>
        <w:tabs>
          <w:tab w:val="left" w:pos="540"/>
          <w:tab w:val="left" w:pos="3600"/>
          <w:tab w:val="right" w:leader="underscore" w:pos="6804"/>
        </w:tabs>
        <w:spacing w:before="0" w:beforeAutospacing="0" w:after="0" w:afterAutospacing="0"/>
        <w:jc w:val="both"/>
        <w:rPr>
          <w:b/>
          <w:sz w:val="22"/>
          <w:szCs w:val="22"/>
          <w:lang w:val="hr-HR"/>
        </w:rPr>
      </w:pPr>
    </w:p>
    <w:p w14:paraId="71514201" w14:textId="77777777" w:rsidR="009F0C4B" w:rsidRPr="005204A0" w:rsidRDefault="009F0C4B" w:rsidP="009F0C4B">
      <w:pPr>
        <w:pStyle w:val="StandardWeb"/>
        <w:tabs>
          <w:tab w:val="left" w:pos="540"/>
          <w:tab w:val="left" w:pos="3600"/>
          <w:tab w:val="right" w:leader="underscore" w:pos="6804"/>
        </w:tabs>
        <w:spacing w:before="0" w:beforeAutospacing="0" w:after="0" w:afterAutospacing="0"/>
        <w:jc w:val="both"/>
        <w:rPr>
          <w:b/>
          <w:sz w:val="22"/>
          <w:szCs w:val="22"/>
          <w:lang w:val="hr-HR"/>
        </w:rPr>
      </w:pPr>
    </w:p>
    <w:p w14:paraId="555E2164" w14:textId="77777777" w:rsidR="009F0C4B" w:rsidRPr="005204A0" w:rsidRDefault="009F0C4B" w:rsidP="009F0C4B">
      <w:pPr>
        <w:pStyle w:val="StandardWeb"/>
        <w:tabs>
          <w:tab w:val="left" w:pos="540"/>
          <w:tab w:val="left" w:pos="3600"/>
          <w:tab w:val="right" w:leader="underscore" w:pos="6804"/>
        </w:tabs>
        <w:spacing w:before="0" w:beforeAutospacing="0" w:after="0" w:afterAutospacing="0"/>
        <w:jc w:val="both"/>
        <w:rPr>
          <w:b/>
          <w:sz w:val="22"/>
          <w:szCs w:val="22"/>
          <w:lang w:val="hr-HR"/>
        </w:rPr>
      </w:pPr>
    </w:p>
    <w:p w14:paraId="1733CB14" w14:textId="77777777" w:rsidR="009F0C4B" w:rsidRPr="005204A0" w:rsidRDefault="009F0C4B" w:rsidP="009F0C4B">
      <w:pPr>
        <w:pStyle w:val="StandardWeb"/>
        <w:tabs>
          <w:tab w:val="left" w:pos="540"/>
          <w:tab w:val="left" w:pos="3600"/>
          <w:tab w:val="right" w:leader="underscore" w:pos="6804"/>
        </w:tabs>
        <w:spacing w:before="0" w:beforeAutospacing="0" w:after="0" w:afterAutospacing="0"/>
        <w:jc w:val="both"/>
        <w:rPr>
          <w:b/>
          <w:sz w:val="22"/>
          <w:szCs w:val="22"/>
          <w:lang w:val="hr-HR"/>
        </w:rPr>
      </w:pPr>
    </w:p>
    <w:p w14:paraId="39027843" w14:textId="77777777" w:rsidR="009F0C4B" w:rsidRPr="005204A0" w:rsidRDefault="009F0C4B" w:rsidP="009F0C4B">
      <w:pPr>
        <w:pStyle w:val="StandardWeb"/>
        <w:tabs>
          <w:tab w:val="left" w:pos="540"/>
          <w:tab w:val="left" w:pos="3600"/>
          <w:tab w:val="right" w:leader="underscore" w:pos="6804"/>
        </w:tabs>
        <w:spacing w:before="0" w:beforeAutospacing="0" w:after="0" w:afterAutospacing="0"/>
        <w:jc w:val="both"/>
        <w:rPr>
          <w:b/>
          <w:sz w:val="22"/>
          <w:szCs w:val="22"/>
          <w:lang w:val="hr-HR"/>
        </w:rPr>
      </w:pPr>
    </w:p>
    <w:p w14:paraId="2ECC6C72" w14:textId="77777777" w:rsidR="009F0C4B" w:rsidRPr="005204A0" w:rsidRDefault="009F0C4B" w:rsidP="009F0C4B">
      <w:pPr>
        <w:pStyle w:val="StandardWeb"/>
        <w:tabs>
          <w:tab w:val="left" w:pos="540"/>
          <w:tab w:val="left" w:pos="3600"/>
          <w:tab w:val="right" w:leader="underscore" w:pos="6804"/>
        </w:tabs>
        <w:spacing w:before="0" w:beforeAutospacing="0" w:after="0" w:afterAutospacing="0"/>
        <w:jc w:val="both"/>
        <w:rPr>
          <w:b/>
          <w:sz w:val="22"/>
          <w:szCs w:val="22"/>
          <w:lang w:val="hr-HR"/>
        </w:rPr>
      </w:pPr>
    </w:p>
    <w:p w14:paraId="73691D8A" w14:textId="77777777" w:rsidR="009F0C4B" w:rsidRPr="005204A0" w:rsidRDefault="009F0C4B" w:rsidP="009F0C4B">
      <w:pPr>
        <w:pStyle w:val="StandardWeb"/>
        <w:tabs>
          <w:tab w:val="left" w:pos="540"/>
          <w:tab w:val="left" w:pos="3600"/>
          <w:tab w:val="right" w:leader="underscore" w:pos="6804"/>
        </w:tabs>
        <w:spacing w:before="0" w:beforeAutospacing="0" w:after="0" w:afterAutospacing="0"/>
        <w:jc w:val="both"/>
        <w:rPr>
          <w:b/>
          <w:sz w:val="22"/>
          <w:szCs w:val="22"/>
          <w:lang w:val="hr-HR"/>
        </w:rPr>
      </w:pPr>
    </w:p>
    <w:p w14:paraId="229F25F4" w14:textId="77777777" w:rsidR="009F0C4B" w:rsidRPr="005204A0" w:rsidRDefault="009F0C4B" w:rsidP="009F0C4B">
      <w:pPr>
        <w:pStyle w:val="StandardWeb"/>
        <w:tabs>
          <w:tab w:val="left" w:pos="540"/>
          <w:tab w:val="left" w:pos="3600"/>
          <w:tab w:val="right" w:leader="underscore" w:pos="6804"/>
        </w:tabs>
        <w:spacing w:before="0" w:beforeAutospacing="0" w:after="0" w:afterAutospacing="0"/>
        <w:jc w:val="both"/>
        <w:rPr>
          <w:b/>
          <w:sz w:val="22"/>
          <w:szCs w:val="22"/>
          <w:lang w:val="hr-HR"/>
        </w:rPr>
      </w:pPr>
    </w:p>
    <w:p w14:paraId="4E7FCDFE" w14:textId="77777777" w:rsidR="009F0C4B" w:rsidRPr="005204A0" w:rsidRDefault="009F0C4B" w:rsidP="009F0C4B">
      <w:pPr>
        <w:pStyle w:val="StandardWeb"/>
        <w:tabs>
          <w:tab w:val="left" w:pos="540"/>
          <w:tab w:val="left" w:pos="3600"/>
          <w:tab w:val="right" w:leader="underscore" w:pos="6804"/>
        </w:tabs>
        <w:spacing w:before="0" w:beforeAutospacing="0" w:after="0" w:afterAutospacing="0"/>
        <w:jc w:val="both"/>
        <w:rPr>
          <w:b/>
          <w:sz w:val="22"/>
          <w:szCs w:val="22"/>
          <w:lang w:val="hr-HR"/>
        </w:rPr>
      </w:pPr>
    </w:p>
    <w:p w14:paraId="180E66A3" w14:textId="77777777" w:rsidR="009F0C4B" w:rsidRPr="005204A0" w:rsidRDefault="009F0C4B" w:rsidP="009F0C4B">
      <w:pPr>
        <w:pStyle w:val="StandardWeb"/>
        <w:tabs>
          <w:tab w:val="left" w:pos="540"/>
          <w:tab w:val="left" w:pos="3600"/>
          <w:tab w:val="right" w:leader="underscore" w:pos="6804"/>
        </w:tabs>
        <w:spacing w:before="0" w:beforeAutospacing="0" w:after="0" w:afterAutospacing="0"/>
        <w:jc w:val="center"/>
        <w:rPr>
          <w:sz w:val="28"/>
          <w:szCs w:val="28"/>
          <w:lang w:val="hr-HR"/>
        </w:rPr>
      </w:pPr>
      <w:r w:rsidRPr="005204A0">
        <w:rPr>
          <w:b/>
          <w:sz w:val="28"/>
          <w:szCs w:val="28"/>
          <w:lang w:val="hr-HR"/>
        </w:rPr>
        <w:t>TEHNIČKA DOKUMENTACIJA</w:t>
      </w:r>
    </w:p>
    <w:p w14:paraId="7B843B20" w14:textId="77777777" w:rsidR="009F0C4B" w:rsidRPr="005204A0" w:rsidRDefault="009F0C4B" w:rsidP="009F0C4B">
      <w:pPr>
        <w:pStyle w:val="StandardWeb"/>
        <w:tabs>
          <w:tab w:val="left" w:pos="540"/>
          <w:tab w:val="left" w:pos="3600"/>
          <w:tab w:val="right" w:leader="underscore" w:pos="6804"/>
        </w:tabs>
        <w:spacing w:before="0" w:beforeAutospacing="0" w:after="0" w:afterAutospacing="0"/>
        <w:jc w:val="center"/>
        <w:rPr>
          <w:sz w:val="22"/>
          <w:szCs w:val="22"/>
          <w:lang w:val="hr-HR"/>
        </w:rPr>
      </w:pPr>
    </w:p>
    <w:p w14:paraId="1ADD3882" w14:textId="77777777" w:rsidR="009F0C4B" w:rsidRPr="005204A0" w:rsidRDefault="009F0C4B" w:rsidP="009F0C4B">
      <w:pPr>
        <w:pStyle w:val="StandardWeb"/>
        <w:tabs>
          <w:tab w:val="left" w:pos="540"/>
          <w:tab w:val="left" w:pos="3600"/>
          <w:tab w:val="right" w:leader="underscore" w:pos="6804"/>
        </w:tabs>
        <w:spacing w:before="0" w:beforeAutospacing="0" w:after="0" w:afterAutospacing="0"/>
        <w:jc w:val="center"/>
        <w:rPr>
          <w:sz w:val="22"/>
          <w:szCs w:val="22"/>
          <w:lang w:val="hr-HR"/>
        </w:rPr>
      </w:pPr>
    </w:p>
    <w:p w14:paraId="33CD8CB3" w14:textId="77777777" w:rsidR="009F0C4B" w:rsidRPr="005204A0" w:rsidRDefault="009F0C4B" w:rsidP="009F0C4B">
      <w:pPr>
        <w:pStyle w:val="StandardWeb"/>
        <w:tabs>
          <w:tab w:val="left" w:pos="540"/>
          <w:tab w:val="left" w:pos="3600"/>
          <w:tab w:val="right" w:leader="underscore" w:pos="6804"/>
        </w:tabs>
        <w:spacing w:before="0" w:beforeAutospacing="0" w:after="0" w:afterAutospacing="0"/>
        <w:jc w:val="center"/>
        <w:rPr>
          <w:b/>
          <w:sz w:val="28"/>
          <w:szCs w:val="28"/>
          <w:lang w:val="hr-HR"/>
        </w:rPr>
      </w:pPr>
      <w:r w:rsidRPr="005204A0">
        <w:rPr>
          <w:b/>
          <w:sz w:val="28"/>
          <w:szCs w:val="28"/>
          <w:lang w:val="hr-HR"/>
        </w:rPr>
        <w:t>SVEUČILIŠTE U ZADRU</w:t>
      </w:r>
    </w:p>
    <w:p w14:paraId="6F9B6EB7" w14:textId="32EF0A88" w:rsidR="009F0C4B" w:rsidRPr="005204A0" w:rsidRDefault="009F0C4B" w:rsidP="009F0C4B">
      <w:pPr>
        <w:pStyle w:val="StandardWeb"/>
        <w:tabs>
          <w:tab w:val="left" w:pos="540"/>
          <w:tab w:val="left" w:pos="3600"/>
          <w:tab w:val="right" w:leader="underscore" w:pos="6804"/>
        </w:tabs>
        <w:spacing w:before="0" w:beforeAutospacing="0" w:after="0" w:afterAutospacing="0"/>
        <w:jc w:val="center"/>
        <w:rPr>
          <w:b/>
          <w:sz w:val="28"/>
          <w:szCs w:val="28"/>
          <w:lang w:val="hr-HR"/>
        </w:rPr>
      </w:pPr>
      <w:r w:rsidRPr="00AD4001">
        <w:rPr>
          <w:b/>
          <w:sz w:val="28"/>
          <w:szCs w:val="28"/>
          <w:highlight w:val="yellow"/>
          <w:lang w:val="hr-HR"/>
        </w:rPr>
        <w:t>VV</w:t>
      </w:r>
      <w:r w:rsidRPr="005204A0">
        <w:rPr>
          <w:b/>
          <w:sz w:val="28"/>
          <w:szCs w:val="28"/>
          <w:lang w:val="hr-HR"/>
        </w:rPr>
        <w:t xml:space="preserve"> 01/2017</w:t>
      </w:r>
    </w:p>
    <w:p w14:paraId="38F34B75" w14:textId="77777777" w:rsidR="009F0C4B" w:rsidRPr="005204A0" w:rsidRDefault="009F0C4B" w:rsidP="009F0C4B">
      <w:pPr>
        <w:jc w:val="both"/>
        <w:rPr>
          <w:rFonts w:ascii="Times New Roman" w:hAnsi="Times New Roman"/>
          <w:b/>
          <w:sz w:val="28"/>
          <w:szCs w:val="28"/>
          <w:lang w:val="hr-HR"/>
        </w:rPr>
      </w:pPr>
      <w:r w:rsidRPr="005204A0">
        <w:rPr>
          <w:rFonts w:ascii="Times New Roman" w:hAnsi="Times New Roman"/>
          <w:b/>
          <w:sz w:val="28"/>
          <w:szCs w:val="28"/>
          <w:lang w:val="hr-HR"/>
        </w:rPr>
        <w:br w:type="page"/>
      </w:r>
    </w:p>
    <w:p w14:paraId="68A28D69" w14:textId="77777777" w:rsidR="009F0C4B" w:rsidRPr="00D5434B" w:rsidRDefault="009F0C4B" w:rsidP="009F0C4B">
      <w:pPr>
        <w:pStyle w:val="StandardWeb"/>
        <w:tabs>
          <w:tab w:val="left" w:pos="540"/>
          <w:tab w:val="left" w:pos="3600"/>
          <w:tab w:val="right" w:leader="underscore" w:pos="6804"/>
        </w:tabs>
        <w:spacing w:before="0" w:beforeAutospacing="0" w:after="0" w:afterAutospacing="0"/>
        <w:jc w:val="both"/>
        <w:rPr>
          <w:b/>
          <w:lang w:val="hr-HR"/>
        </w:rPr>
      </w:pPr>
      <w:r w:rsidRPr="00D5434B">
        <w:rPr>
          <w:b/>
          <w:lang w:val="hr-HR"/>
        </w:rPr>
        <w:lastRenderedPageBreak/>
        <w:t>Tablične podloge - troškovnici</w:t>
      </w:r>
    </w:p>
    <w:p w14:paraId="3F17E10B" w14:textId="77777777" w:rsidR="009F0C4B" w:rsidRPr="00D5434B" w:rsidRDefault="009F0C4B" w:rsidP="009F0C4B">
      <w:pPr>
        <w:pStyle w:val="StandardWeb"/>
        <w:tabs>
          <w:tab w:val="left" w:pos="540"/>
          <w:tab w:val="left" w:pos="3600"/>
          <w:tab w:val="right" w:leader="underscore" w:pos="6804"/>
        </w:tabs>
        <w:spacing w:before="0" w:beforeAutospacing="0" w:after="0" w:afterAutospacing="0"/>
        <w:jc w:val="both"/>
        <w:rPr>
          <w:lang w:val="hr-HR"/>
        </w:rPr>
      </w:pPr>
    </w:p>
    <w:p w14:paraId="12212C0E" w14:textId="77777777" w:rsidR="009F0C4B" w:rsidRPr="00D5434B" w:rsidRDefault="009F0C4B" w:rsidP="009F0C4B">
      <w:pPr>
        <w:contextualSpacing/>
        <w:jc w:val="both"/>
        <w:rPr>
          <w:rFonts w:ascii="Times New Roman" w:hAnsi="Times New Roman"/>
          <w:sz w:val="24"/>
          <w:szCs w:val="24"/>
          <w:lang w:val="hr-HR"/>
        </w:rPr>
      </w:pPr>
      <w:r w:rsidRPr="00D5434B">
        <w:rPr>
          <w:rFonts w:ascii="Times New Roman" w:hAnsi="Times New Roman"/>
          <w:sz w:val="24"/>
          <w:szCs w:val="24"/>
          <w:lang w:val="hr-HR"/>
        </w:rPr>
        <w:t>Sve tablice koje se navode u ovoj dokumentaciji dostupne su u xls. formatu</w:t>
      </w:r>
    </w:p>
    <w:p w14:paraId="1DA3CC63" w14:textId="77777777" w:rsidR="009F0C4B" w:rsidRPr="00D5434B" w:rsidRDefault="009F0C4B" w:rsidP="009F0C4B">
      <w:pPr>
        <w:pStyle w:val="StandardWeb"/>
        <w:tabs>
          <w:tab w:val="left" w:pos="540"/>
          <w:tab w:val="left" w:pos="3600"/>
          <w:tab w:val="right" w:leader="underscore" w:pos="6804"/>
        </w:tabs>
        <w:spacing w:before="0" w:beforeAutospacing="0" w:after="0" w:afterAutospacing="0"/>
        <w:jc w:val="both"/>
        <w:rPr>
          <w:lang w:val="hr-HR"/>
        </w:rPr>
      </w:pPr>
    </w:p>
    <w:p w14:paraId="2FE4A764" w14:textId="77777777" w:rsidR="009F0C4B" w:rsidRPr="00D5434B" w:rsidRDefault="009F0C4B" w:rsidP="009F0C4B">
      <w:pPr>
        <w:jc w:val="both"/>
        <w:rPr>
          <w:rFonts w:ascii="Times New Roman" w:hAnsi="Times New Roman"/>
          <w:bCs/>
          <w:sz w:val="24"/>
          <w:szCs w:val="24"/>
          <w:lang w:val="hr-HR"/>
        </w:rPr>
      </w:pPr>
      <w:r w:rsidRPr="00D5434B">
        <w:rPr>
          <w:rFonts w:ascii="Times New Roman" w:hAnsi="Times New Roman"/>
          <w:sz w:val="24"/>
          <w:szCs w:val="24"/>
          <w:lang w:val="hr-HR"/>
        </w:rPr>
        <w:t>Troškovnik:</w:t>
      </w:r>
    </w:p>
    <w:p w14:paraId="71F66E5C" w14:textId="77777777" w:rsidR="009F0C4B" w:rsidRPr="00D5434B" w:rsidRDefault="009F0C4B" w:rsidP="00A473FC">
      <w:pPr>
        <w:pStyle w:val="Odlomakpopisa"/>
        <w:numPr>
          <w:ilvl w:val="0"/>
          <w:numId w:val="22"/>
        </w:numPr>
        <w:jc w:val="both"/>
        <w:rPr>
          <w:rFonts w:ascii="Times New Roman" w:hAnsi="Times New Roman"/>
          <w:bCs/>
          <w:sz w:val="24"/>
          <w:szCs w:val="24"/>
          <w:lang w:val="hr-HR"/>
        </w:rPr>
      </w:pPr>
      <w:r w:rsidRPr="00D5434B">
        <w:rPr>
          <w:rFonts w:ascii="Times New Roman" w:hAnsi="Times New Roman"/>
          <w:bCs/>
          <w:sz w:val="24"/>
          <w:szCs w:val="24"/>
          <w:lang w:val="hr-HR"/>
        </w:rPr>
        <w:t>Rekapitulacija – sheet „</w:t>
      </w:r>
      <w:r w:rsidRPr="00D5434B">
        <w:rPr>
          <w:rFonts w:ascii="Times New Roman" w:hAnsi="Times New Roman"/>
          <w:bCs/>
          <w:i/>
          <w:sz w:val="24"/>
          <w:szCs w:val="24"/>
          <w:lang w:val="hr-HR"/>
        </w:rPr>
        <w:t xml:space="preserve">Rekapitulacija“ </w:t>
      </w:r>
    </w:p>
    <w:p w14:paraId="15F4A0C2" w14:textId="77777777" w:rsidR="009F0C4B" w:rsidRPr="00D5434B" w:rsidRDefault="009F0C4B" w:rsidP="00A473FC">
      <w:pPr>
        <w:pStyle w:val="Odlomakpopisa"/>
        <w:numPr>
          <w:ilvl w:val="0"/>
          <w:numId w:val="22"/>
        </w:numPr>
        <w:jc w:val="both"/>
        <w:rPr>
          <w:rFonts w:ascii="Times New Roman" w:hAnsi="Times New Roman"/>
          <w:bCs/>
          <w:sz w:val="24"/>
          <w:szCs w:val="24"/>
          <w:lang w:val="hr-HR"/>
        </w:rPr>
      </w:pPr>
      <w:r w:rsidRPr="00D5434B">
        <w:rPr>
          <w:rFonts w:ascii="Times New Roman" w:hAnsi="Times New Roman"/>
          <w:bCs/>
          <w:sz w:val="24"/>
          <w:szCs w:val="24"/>
          <w:lang w:val="hr-HR"/>
        </w:rPr>
        <w:t>Osiguranje imovine – sheet „</w:t>
      </w:r>
      <w:r w:rsidRPr="00D5434B">
        <w:rPr>
          <w:rFonts w:ascii="Times New Roman" w:hAnsi="Times New Roman"/>
          <w:bCs/>
          <w:i/>
          <w:sz w:val="24"/>
          <w:szCs w:val="24"/>
          <w:lang w:val="hr-HR"/>
        </w:rPr>
        <w:t>Imovina“</w:t>
      </w:r>
    </w:p>
    <w:p w14:paraId="64C7E427" w14:textId="77777777" w:rsidR="009F0C4B" w:rsidRPr="00D5434B" w:rsidRDefault="009F0C4B" w:rsidP="00A473FC">
      <w:pPr>
        <w:pStyle w:val="Odlomakpopisa"/>
        <w:numPr>
          <w:ilvl w:val="0"/>
          <w:numId w:val="22"/>
        </w:numPr>
        <w:jc w:val="both"/>
        <w:rPr>
          <w:rFonts w:ascii="Times New Roman" w:hAnsi="Times New Roman"/>
          <w:bCs/>
          <w:sz w:val="24"/>
          <w:szCs w:val="24"/>
          <w:lang w:val="hr-HR"/>
        </w:rPr>
      </w:pPr>
      <w:r w:rsidRPr="00D5434B">
        <w:rPr>
          <w:rFonts w:ascii="Times New Roman" w:hAnsi="Times New Roman"/>
          <w:bCs/>
          <w:sz w:val="24"/>
          <w:szCs w:val="24"/>
          <w:lang w:val="hr-HR"/>
        </w:rPr>
        <w:t>Osiguranje od odgovornosti – sheet „</w:t>
      </w:r>
      <w:r w:rsidRPr="00D5434B">
        <w:rPr>
          <w:rFonts w:ascii="Times New Roman" w:hAnsi="Times New Roman"/>
          <w:bCs/>
          <w:i/>
          <w:sz w:val="24"/>
          <w:szCs w:val="24"/>
          <w:lang w:val="hr-HR"/>
        </w:rPr>
        <w:t xml:space="preserve">Odgovornost“ </w:t>
      </w:r>
    </w:p>
    <w:p w14:paraId="6388966A" w14:textId="77777777" w:rsidR="009F0C4B" w:rsidRPr="00D5434B" w:rsidRDefault="009F0C4B" w:rsidP="00A473FC">
      <w:pPr>
        <w:pStyle w:val="Odlomakpopisa"/>
        <w:numPr>
          <w:ilvl w:val="0"/>
          <w:numId w:val="22"/>
        </w:numPr>
        <w:jc w:val="both"/>
        <w:rPr>
          <w:rFonts w:ascii="Times New Roman" w:hAnsi="Times New Roman"/>
          <w:bCs/>
          <w:sz w:val="24"/>
          <w:szCs w:val="24"/>
          <w:lang w:val="hr-HR"/>
        </w:rPr>
      </w:pPr>
      <w:r w:rsidRPr="00D5434B">
        <w:rPr>
          <w:rFonts w:ascii="Times New Roman" w:hAnsi="Times New Roman"/>
          <w:bCs/>
          <w:sz w:val="24"/>
          <w:szCs w:val="24"/>
          <w:lang w:val="hr-HR"/>
        </w:rPr>
        <w:t>Osiguranje osoba od posljedica nesretnog slučaja (nezgode) – sheet „</w:t>
      </w:r>
      <w:r w:rsidRPr="00D5434B">
        <w:rPr>
          <w:rFonts w:ascii="Times New Roman" w:hAnsi="Times New Roman"/>
          <w:bCs/>
          <w:i/>
          <w:sz w:val="24"/>
          <w:szCs w:val="24"/>
          <w:lang w:val="hr-HR"/>
        </w:rPr>
        <w:t xml:space="preserve">Nezgoda“ </w:t>
      </w:r>
    </w:p>
    <w:p w14:paraId="09FF5014" w14:textId="77777777" w:rsidR="009F0C4B" w:rsidRPr="00D5434B" w:rsidRDefault="009F0C4B" w:rsidP="00A473FC">
      <w:pPr>
        <w:pStyle w:val="Odlomakpopisa"/>
        <w:numPr>
          <w:ilvl w:val="0"/>
          <w:numId w:val="22"/>
        </w:numPr>
        <w:jc w:val="both"/>
        <w:rPr>
          <w:rFonts w:ascii="Times New Roman" w:hAnsi="Times New Roman"/>
          <w:bCs/>
          <w:sz w:val="24"/>
          <w:szCs w:val="24"/>
          <w:lang w:val="hr-HR"/>
        </w:rPr>
      </w:pPr>
      <w:r w:rsidRPr="00D5434B">
        <w:rPr>
          <w:rFonts w:ascii="Times New Roman" w:hAnsi="Times New Roman"/>
          <w:bCs/>
          <w:sz w:val="24"/>
          <w:szCs w:val="24"/>
          <w:lang w:val="hr-HR"/>
        </w:rPr>
        <w:t>Osiguranje vozila – sheet</w:t>
      </w:r>
      <w:r w:rsidRPr="00D5434B">
        <w:rPr>
          <w:rFonts w:ascii="Times New Roman" w:hAnsi="Times New Roman"/>
          <w:bCs/>
          <w:i/>
          <w:sz w:val="24"/>
          <w:szCs w:val="24"/>
          <w:lang w:val="hr-HR"/>
        </w:rPr>
        <w:t xml:space="preserve"> „Vozila“</w:t>
      </w:r>
    </w:p>
    <w:p w14:paraId="22AFD480" w14:textId="77777777" w:rsidR="009F0C4B" w:rsidRPr="00D5434B" w:rsidRDefault="009F0C4B" w:rsidP="009F0C4B">
      <w:pPr>
        <w:jc w:val="both"/>
        <w:rPr>
          <w:rFonts w:ascii="Times New Roman" w:hAnsi="Times New Roman"/>
          <w:bCs/>
          <w:sz w:val="24"/>
          <w:szCs w:val="24"/>
          <w:lang w:val="hr-HR"/>
        </w:rPr>
      </w:pPr>
    </w:p>
    <w:p w14:paraId="4E78060B" w14:textId="77777777" w:rsidR="009F0C4B" w:rsidRPr="00D5434B" w:rsidRDefault="009F0C4B" w:rsidP="009F0C4B">
      <w:pPr>
        <w:jc w:val="both"/>
        <w:rPr>
          <w:rFonts w:ascii="Times New Roman" w:hAnsi="Times New Roman"/>
          <w:sz w:val="24"/>
          <w:szCs w:val="24"/>
          <w:lang w:val="hr-HR"/>
        </w:rPr>
      </w:pPr>
      <w:r w:rsidRPr="00D5434B">
        <w:rPr>
          <w:rFonts w:ascii="Times New Roman" w:hAnsi="Times New Roman"/>
          <w:bCs/>
          <w:sz w:val="24"/>
          <w:szCs w:val="24"/>
          <w:lang w:val="hr-HR"/>
        </w:rPr>
        <w:t xml:space="preserve">Troškovnik sadržava pregled premije osiguranja razvrstan po rizicima koju popunjavaju ponuditelji </w:t>
      </w:r>
      <w:r w:rsidRPr="00D5434B">
        <w:rPr>
          <w:rFonts w:ascii="Times New Roman" w:hAnsi="Times New Roman"/>
          <w:sz w:val="24"/>
          <w:szCs w:val="24"/>
          <w:lang w:val="hr-HR"/>
        </w:rPr>
        <w:t xml:space="preserve">uvažavajući tehničku dokumentaciju, pripadajuće limite po štetnom događaju i agregatno te franšize po rizicima. </w:t>
      </w:r>
      <w:r w:rsidRPr="00D5434B">
        <w:rPr>
          <w:rFonts w:ascii="Times New Roman" w:hAnsi="Times New Roman"/>
          <w:bCs/>
          <w:sz w:val="24"/>
          <w:szCs w:val="24"/>
          <w:lang w:val="hr-HR"/>
        </w:rPr>
        <w:t xml:space="preserve">Kumulativ premije po svim stavkama (Rekapitulacija) unosi se u Obrazac ponude. </w:t>
      </w:r>
    </w:p>
    <w:p w14:paraId="6D8CC223" w14:textId="77777777" w:rsidR="009F0C4B" w:rsidRPr="00D5434B" w:rsidRDefault="009F0C4B" w:rsidP="009F0C4B">
      <w:pPr>
        <w:jc w:val="both"/>
        <w:rPr>
          <w:rFonts w:ascii="Times New Roman" w:hAnsi="Times New Roman"/>
          <w:bCs/>
          <w:sz w:val="24"/>
          <w:szCs w:val="24"/>
          <w:lang w:val="hr-HR"/>
        </w:rPr>
      </w:pPr>
    </w:p>
    <w:p w14:paraId="4C00B95E" w14:textId="77777777" w:rsidR="009F0C4B" w:rsidRPr="00D5434B" w:rsidRDefault="009F0C4B" w:rsidP="009F0C4B">
      <w:pPr>
        <w:jc w:val="both"/>
        <w:rPr>
          <w:rFonts w:ascii="Times New Roman" w:hAnsi="Times New Roman"/>
          <w:bCs/>
          <w:sz w:val="24"/>
          <w:szCs w:val="24"/>
          <w:lang w:val="hr-HR"/>
        </w:rPr>
      </w:pPr>
      <w:r w:rsidRPr="00D5434B">
        <w:rPr>
          <w:rFonts w:ascii="Times New Roman" w:hAnsi="Times New Roman"/>
          <w:bCs/>
          <w:sz w:val="24"/>
          <w:szCs w:val="24"/>
          <w:lang w:val="hr-HR"/>
        </w:rPr>
        <w:t xml:space="preserve">U okviru troškovnika dostavljaju se u pojedinačnim </w:t>
      </w:r>
      <w:r w:rsidRPr="00D5434B">
        <w:rPr>
          <w:rFonts w:ascii="Times New Roman" w:hAnsi="Times New Roman"/>
          <w:bCs/>
          <w:i/>
          <w:sz w:val="24"/>
          <w:szCs w:val="24"/>
          <w:lang w:val="hr-HR"/>
        </w:rPr>
        <w:t>sheet-</w:t>
      </w:r>
      <w:r w:rsidRPr="00D5434B">
        <w:rPr>
          <w:rFonts w:ascii="Times New Roman" w:hAnsi="Times New Roman"/>
          <w:bCs/>
          <w:sz w:val="24"/>
          <w:szCs w:val="24"/>
          <w:lang w:val="hr-HR"/>
        </w:rPr>
        <w:t>ovima pregledi vrijednosti te dodatne informacije o riziku koji se osigurava kao podloge ponuditeljima za obračun premije i ocjenu rizika – sheet „Opći podaci“, „Mjere zaštite“, „Pregled šteta“, „Popis računalne i prip. opreme“.</w:t>
      </w:r>
    </w:p>
    <w:p w14:paraId="52D42057" w14:textId="77777777" w:rsidR="009F0C4B" w:rsidRPr="00D5434B" w:rsidRDefault="009F0C4B" w:rsidP="009F0C4B">
      <w:pPr>
        <w:jc w:val="both"/>
        <w:rPr>
          <w:rFonts w:ascii="Times New Roman" w:hAnsi="Times New Roman"/>
          <w:bCs/>
          <w:sz w:val="24"/>
          <w:szCs w:val="24"/>
          <w:lang w:val="hr-HR"/>
        </w:rPr>
      </w:pPr>
    </w:p>
    <w:p w14:paraId="2EE9979A" w14:textId="77777777" w:rsidR="009F0C4B" w:rsidRPr="00D5434B" w:rsidRDefault="009F0C4B" w:rsidP="009F0C4B">
      <w:pPr>
        <w:jc w:val="both"/>
        <w:rPr>
          <w:rFonts w:ascii="Times New Roman" w:hAnsi="Times New Roman"/>
          <w:bCs/>
          <w:sz w:val="24"/>
          <w:szCs w:val="24"/>
          <w:lang w:val="hr-HR"/>
        </w:rPr>
      </w:pPr>
    </w:p>
    <w:p w14:paraId="5269BB4C" w14:textId="77777777" w:rsidR="009F0C4B" w:rsidRPr="00D5434B" w:rsidRDefault="009F0C4B" w:rsidP="009F0C4B">
      <w:pPr>
        <w:pStyle w:val="StandardWeb"/>
        <w:shd w:val="clear" w:color="auto" w:fill="D9D9D9" w:themeFill="background1" w:themeFillShade="D9"/>
        <w:tabs>
          <w:tab w:val="left" w:pos="540"/>
          <w:tab w:val="left" w:pos="3600"/>
          <w:tab w:val="right" w:leader="underscore" w:pos="6804"/>
        </w:tabs>
        <w:spacing w:before="0" w:beforeAutospacing="0" w:after="0" w:afterAutospacing="0"/>
        <w:jc w:val="center"/>
        <w:rPr>
          <w:b/>
          <w:lang w:val="hr-HR"/>
        </w:rPr>
      </w:pPr>
      <w:r w:rsidRPr="00D5434B">
        <w:rPr>
          <w:b/>
          <w:lang w:val="hr-HR"/>
        </w:rPr>
        <w:t>OSIGURANJE IMOVINE</w:t>
      </w:r>
    </w:p>
    <w:p w14:paraId="3D432FF8" w14:textId="77777777" w:rsidR="009F0C4B" w:rsidRPr="00D5434B" w:rsidRDefault="009F0C4B" w:rsidP="009F0C4B">
      <w:pPr>
        <w:pStyle w:val="StandardWeb"/>
        <w:tabs>
          <w:tab w:val="left" w:pos="540"/>
          <w:tab w:val="left" w:pos="3600"/>
          <w:tab w:val="right" w:leader="underscore" w:pos="6804"/>
        </w:tabs>
        <w:spacing w:before="0" w:beforeAutospacing="0" w:after="0" w:afterAutospacing="0"/>
        <w:jc w:val="both"/>
        <w:rPr>
          <w:lang w:val="hr-HR"/>
        </w:rPr>
      </w:pPr>
    </w:p>
    <w:p w14:paraId="5594235F" w14:textId="77777777" w:rsidR="009F0C4B" w:rsidRPr="00D5434B" w:rsidRDefault="009F0C4B" w:rsidP="009F0C4B">
      <w:pPr>
        <w:pStyle w:val="StandardWeb"/>
        <w:shd w:val="clear" w:color="auto" w:fill="D9D9D9" w:themeFill="background1" w:themeFillShade="D9"/>
        <w:tabs>
          <w:tab w:val="left" w:pos="540"/>
          <w:tab w:val="left" w:pos="3600"/>
          <w:tab w:val="right" w:leader="underscore" w:pos="6804"/>
        </w:tabs>
        <w:spacing w:before="0" w:beforeAutospacing="0" w:after="0" w:afterAutospacing="0"/>
        <w:jc w:val="both"/>
        <w:rPr>
          <w:lang w:val="hr-HR"/>
        </w:rPr>
      </w:pPr>
      <w:r w:rsidRPr="00D5434B">
        <w:rPr>
          <w:b/>
          <w:lang w:val="hr-HR"/>
        </w:rPr>
        <w:t>Osigurani rizici</w:t>
      </w:r>
    </w:p>
    <w:p w14:paraId="2F1DCB08" w14:textId="77777777" w:rsidR="009F0C4B" w:rsidRPr="00D5434B" w:rsidRDefault="009F0C4B" w:rsidP="009F0C4B">
      <w:pPr>
        <w:jc w:val="both"/>
        <w:rPr>
          <w:rFonts w:ascii="Times New Roman" w:hAnsi="Times New Roman"/>
          <w:b/>
          <w:sz w:val="24"/>
          <w:szCs w:val="24"/>
          <w:lang w:val="hr-HR"/>
        </w:rPr>
      </w:pPr>
    </w:p>
    <w:p w14:paraId="2502AB61" w14:textId="77777777" w:rsidR="009F0C4B" w:rsidRPr="00D5434B" w:rsidRDefault="009F0C4B" w:rsidP="009F0C4B">
      <w:pPr>
        <w:ind w:right="-289"/>
        <w:jc w:val="both"/>
        <w:rPr>
          <w:rFonts w:ascii="Times New Roman" w:hAnsi="Times New Roman"/>
          <w:sz w:val="24"/>
          <w:szCs w:val="24"/>
          <w:lang w:val="hr-HR"/>
        </w:rPr>
      </w:pPr>
      <w:r w:rsidRPr="00D5434B">
        <w:rPr>
          <w:rFonts w:ascii="Times New Roman" w:hAnsi="Times New Roman"/>
          <w:b/>
          <w:sz w:val="24"/>
          <w:szCs w:val="24"/>
          <w:lang w:val="hr-HR"/>
        </w:rPr>
        <w:t xml:space="preserve">1. Osiguranje od opasnosti požara i nekih drugih opasnosti: </w:t>
      </w:r>
      <w:r w:rsidRPr="00D5434B">
        <w:rPr>
          <w:rFonts w:ascii="Times New Roman" w:hAnsi="Times New Roman"/>
          <w:sz w:val="24"/>
          <w:szCs w:val="24"/>
          <w:lang w:val="hr-HR"/>
        </w:rPr>
        <w:t>smatraju se svi osigurani rizici osiguranja imovine od točke 1. do točke 7, uključujući i točku 7 ove tehničke dokumentacije.</w:t>
      </w:r>
    </w:p>
    <w:p w14:paraId="727567ED" w14:textId="77777777" w:rsidR="009F0C4B" w:rsidRPr="00D5434B" w:rsidRDefault="009F0C4B" w:rsidP="009F0C4B">
      <w:pPr>
        <w:ind w:right="-289"/>
        <w:jc w:val="both"/>
        <w:rPr>
          <w:rFonts w:ascii="Times New Roman" w:hAnsi="Times New Roman"/>
          <w:b/>
          <w:sz w:val="24"/>
          <w:szCs w:val="24"/>
          <w:lang w:val="hr-HR"/>
        </w:rPr>
      </w:pPr>
      <w:r w:rsidRPr="00D5434B">
        <w:rPr>
          <w:rFonts w:ascii="Times New Roman" w:hAnsi="Times New Roman"/>
          <w:b/>
          <w:sz w:val="24"/>
          <w:szCs w:val="24"/>
          <w:lang w:val="hr-HR"/>
        </w:rPr>
        <w:t>1.1. Požar</w:t>
      </w:r>
      <w:r w:rsidRPr="00D5434B">
        <w:rPr>
          <w:rFonts w:ascii="Times New Roman" w:hAnsi="Times New Roman"/>
          <w:sz w:val="24"/>
          <w:szCs w:val="24"/>
          <w:lang w:val="hr-HR"/>
        </w:rPr>
        <w:t>: Požarom se smatra vatra nastala izvan određenog vatrišta ili vatra koja je ovo mjesto napustila i sposobna je dalje širiti se svojom vlastitom snagom.</w:t>
      </w:r>
    </w:p>
    <w:p w14:paraId="1D20D813" w14:textId="77777777" w:rsidR="009F0C4B" w:rsidRPr="00D5434B" w:rsidRDefault="009F0C4B" w:rsidP="009F0C4B">
      <w:pPr>
        <w:ind w:right="-289"/>
        <w:jc w:val="both"/>
        <w:rPr>
          <w:rFonts w:ascii="Times New Roman" w:hAnsi="Times New Roman"/>
          <w:sz w:val="24"/>
          <w:szCs w:val="24"/>
          <w:lang w:val="hr-HR"/>
        </w:rPr>
      </w:pPr>
    </w:p>
    <w:p w14:paraId="100E16D0" w14:textId="77777777" w:rsidR="009F0C4B" w:rsidRPr="00D5434B" w:rsidRDefault="009F0C4B" w:rsidP="009F0C4B">
      <w:pPr>
        <w:ind w:right="-289"/>
        <w:jc w:val="both"/>
        <w:rPr>
          <w:rFonts w:ascii="Times New Roman" w:hAnsi="Times New Roman"/>
          <w:sz w:val="24"/>
          <w:szCs w:val="24"/>
          <w:lang w:val="hr-HR"/>
        </w:rPr>
      </w:pPr>
      <w:r w:rsidRPr="00D5434B">
        <w:rPr>
          <w:rFonts w:ascii="Times New Roman" w:hAnsi="Times New Roman"/>
          <w:b/>
          <w:sz w:val="24"/>
          <w:szCs w:val="24"/>
          <w:lang w:val="hr-HR"/>
        </w:rPr>
        <w:t>2. Udar groma:</w:t>
      </w:r>
      <w:r w:rsidRPr="00D5434B">
        <w:rPr>
          <w:rFonts w:ascii="Times New Roman" w:hAnsi="Times New Roman"/>
          <w:sz w:val="24"/>
          <w:szCs w:val="24"/>
          <w:lang w:val="hr-HR"/>
        </w:rPr>
        <w:t xml:space="preserve"> Osiguranje od udara groma obuhvaća štete koje na osiguranim stvarima prouzroči grom djelovanjem snage ili topline, kao i štete od udara predmeta srušenih gromom. Štete na kablovima uslijed udara groma smatraju se također predmetom osiguranja ukoliko su nastala oštećenja takve prirode da predmeti osiguranja ne zadovoljavaju tehničke uvjete u smislu pozitivnih propisa i pravila struke. U slučaju više udara groma i oštećenja imovine u jednom nevremenu na mikrolokaciji, nastali štetni događaju promatrat će se kao jedan štetni događaj.</w:t>
      </w:r>
    </w:p>
    <w:p w14:paraId="078DEF1A" w14:textId="77777777" w:rsidR="009F0C4B" w:rsidRPr="00D5434B" w:rsidRDefault="009F0C4B" w:rsidP="009F0C4B">
      <w:pPr>
        <w:autoSpaceDE w:val="0"/>
        <w:autoSpaceDN w:val="0"/>
        <w:adjustRightInd w:val="0"/>
        <w:ind w:right="-289"/>
        <w:jc w:val="both"/>
        <w:rPr>
          <w:rFonts w:ascii="Times New Roman" w:hAnsi="Times New Roman"/>
          <w:sz w:val="24"/>
          <w:szCs w:val="24"/>
          <w:lang w:val="hr-HR"/>
        </w:rPr>
      </w:pPr>
    </w:p>
    <w:p w14:paraId="6B1A5B23" w14:textId="77777777" w:rsidR="009F0C4B" w:rsidRPr="00D5434B" w:rsidRDefault="009F0C4B" w:rsidP="009F0C4B">
      <w:pPr>
        <w:autoSpaceDE w:val="0"/>
        <w:autoSpaceDN w:val="0"/>
        <w:adjustRightInd w:val="0"/>
        <w:ind w:right="-289"/>
        <w:jc w:val="both"/>
        <w:rPr>
          <w:rFonts w:ascii="Times New Roman" w:hAnsi="Times New Roman"/>
          <w:sz w:val="24"/>
          <w:szCs w:val="24"/>
          <w:lang w:val="hr-HR"/>
        </w:rPr>
      </w:pPr>
      <w:r w:rsidRPr="00D5434B">
        <w:rPr>
          <w:rFonts w:ascii="Times New Roman" w:hAnsi="Times New Roman"/>
          <w:b/>
          <w:sz w:val="24"/>
          <w:szCs w:val="24"/>
          <w:lang w:val="hr-HR"/>
        </w:rPr>
        <w:t>3. Eksplozija:</w:t>
      </w:r>
      <w:r w:rsidRPr="00D5434B">
        <w:rPr>
          <w:rFonts w:ascii="Times New Roman" w:hAnsi="Times New Roman"/>
          <w:sz w:val="24"/>
          <w:szCs w:val="24"/>
          <w:lang w:val="hr-HR"/>
        </w:rPr>
        <w:t xml:space="preserve"> (osim eksplozije nuklearne energije) je iznenadna manifestacija sile, koja rezultira ekspanzijom plinova ili para. Pokriće uključuje i eksplozije posuda pod pritiskom (kotlova, cijevi i sl.) i eksplozije koje nastanu u spremniku uslijed kemijske reakcije. </w:t>
      </w:r>
    </w:p>
    <w:p w14:paraId="6D272B5F" w14:textId="77777777" w:rsidR="009F0C4B" w:rsidRPr="00D5434B" w:rsidRDefault="009F0C4B" w:rsidP="009F0C4B">
      <w:pPr>
        <w:autoSpaceDE w:val="0"/>
        <w:autoSpaceDN w:val="0"/>
        <w:adjustRightInd w:val="0"/>
        <w:ind w:right="-289"/>
        <w:jc w:val="both"/>
        <w:rPr>
          <w:rFonts w:ascii="Times New Roman" w:hAnsi="Times New Roman"/>
          <w:sz w:val="24"/>
          <w:szCs w:val="24"/>
          <w:lang w:val="hr-HR"/>
        </w:rPr>
      </w:pPr>
    </w:p>
    <w:p w14:paraId="12B7DDD1" w14:textId="77777777" w:rsidR="009F0C4B" w:rsidRPr="00D5434B" w:rsidRDefault="009F0C4B" w:rsidP="009F0C4B">
      <w:pPr>
        <w:autoSpaceDE w:val="0"/>
        <w:autoSpaceDN w:val="0"/>
        <w:adjustRightInd w:val="0"/>
        <w:ind w:right="-289"/>
        <w:jc w:val="both"/>
        <w:rPr>
          <w:rFonts w:ascii="Times New Roman" w:hAnsi="Times New Roman"/>
          <w:sz w:val="24"/>
          <w:szCs w:val="24"/>
          <w:lang w:val="hr-HR"/>
        </w:rPr>
      </w:pPr>
      <w:r w:rsidRPr="00D5434B">
        <w:rPr>
          <w:rFonts w:ascii="Times New Roman" w:hAnsi="Times New Roman"/>
          <w:b/>
          <w:sz w:val="24"/>
          <w:szCs w:val="24"/>
          <w:lang w:val="hr-HR"/>
        </w:rPr>
        <w:t>4. Pad zračne letjelice</w:t>
      </w:r>
      <w:r w:rsidRPr="00D5434B">
        <w:rPr>
          <w:rFonts w:ascii="Times New Roman" w:hAnsi="Times New Roman"/>
          <w:sz w:val="24"/>
          <w:szCs w:val="24"/>
          <w:lang w:val="hr-HR"/>
        </w:rPr>
        <w:t>: podrazumijeva se pad ili udar letjelice bilo koje vrste, njihovih dijelova ili njihovih tereta na osigurane predmete osiguranja.</w:t>
      </w:r>
    </w:p>
    <w:p w14:paraId="32C5499B" w14:textId="77777777" w:rsidR="009F0C4B" w:rsidRPr="00D5434B" w:rsidRDefault="009F0C4B" w:rsidP="009F0C4B">
      <w:pPr>
        <w:autoSpaceDE w:val="0"/>
        <w:autoSpaceDN w:val="0"/>
        <w:adjustRightInd w:val="0"/>
        <w:ind w:right="-289"/>
        <w:jc w:val="both"/>
        <w:rPr>
          <w:rFonts w:ascii="Times New Roman" w:hAnsi="Times New Roman"/>
          <w:sz w:val="24"/>
          <w:szCs w:val="24"/>
          <w:lang w:val="hr-HR"/>
        </w:rPr>
      </w:pPr>
    </w:p>
    <w:p w14:paraId="55A59F5E" w14:textId="77777777" w:rsidR="009F0C4B" w:rsidRPr="00D5434B" w:rsidRDefault="009F0C4B" w:rsidP="009F0C4B">
      <w:pPr>
        <w:autoSpaceDE w:val="0"/>
        <w:autoSpaceDN w:val="0"/>
        <w:adjustRightInd w:val="0"/>
        <w:ind w:right="-288"/>
        <w:jc w:val="both"/>
        <w:rPr>
          <w:rFonts w:ascii="Times New Roman" w:hAnsi="Times New Roman"/>
          <w:sz w:val="24"/>
          <w:szCs w:val="24"/>
          <w:lang w:val="hr-HR"/>
        </w:rPr>
      </w:pPr>
      <w:r w:rsidRPr="00D5434B">
        <w:rPr>
          <w:rFonts w:ascii="Times New Roman" w:hAnsi="Times New Roman"/>
          <w:sz w:val="24"/>
          <w:szCs w:val="24"/>
          <w:lang w:val="hr-HR"/>
        </w:rPr>
        <w:lastRenderedPageBreak/>
        <w:t>Pokriće se odnosi na oštećenja imovine i to uzrokovana rizicima kako je opisano točkama 1. - 4. i uzrokovana direktnim utjecajem osiguranih rizika; proizašlih, kao neizbježna posljedica štetnog događaja; koji su u slučaju nastanka štetnog događaja uzrokovani aktivnostima gašenja požara, demoliranja ili raščišćavanja.</w:t>
      </w:r>
    </w:p>
    <w:p w14:paraId="4DDFADBE" w14:textId="77777777" w:rsidR="009F0C4B" w:rsidRPr="00D5434B" w:rsidRDefault="009F0C4B" w:rsidP="009F0C4B">
      <w:pPr>
        <w:spacing w:after="200" w:line="276" w:lineRule="auto"/>
        <w:rPr>
          <w:rFonts w:ascii="Times New Roman" w:hAnsi="Times New Roman"/>
          <w:b/>
          <w:sz w:val="24"/>
          <w:szCs w:val="24"/>
          <w:lang w:val="hr-HR"/>
        </w:rPr>
      </w:pPr>
      <w:r w:rsidRPr="00D5434B">
        <w:rPr>
          <w:rFonts w:ascii="Times New Roman" w:hAnsi="Times New Roman"/>
          <w:b/>
          <w:sz w:val="24"/>
          <w:szCs w:val="24"/>
          <w:lang w:val="hr-HR"/>
        </w:rPr>
        <w:br w:type="page"/>
      </w:r>
    </w:p>
    <w:p w14:paraId="19192EA3" w14:textId="77777777" w:rsidR="009F0C4B" w:rsidRPr="00D5434B" w:rsidRDefault="009F0C4B" w:rsidP="009F0C4B">
      <w:pPr>
        <w:autoSpaceDE w:val="0"/>
        <w:autoSpaceDN w:val="0"/>
        <w:adjustRightInd w:val="0"/>
        <w:ind w:right="-289"/>
        <w:jc w:val="both"/>
        <w:rPr>
          <w:rFonts w:ascii="Times New Roman" w:hAnsi="Times New Roman"/>
          <w:b/>
          <w:sz w:val="24"/>
          <w:szCs w:val="24"/>
          <w:lang w:val="hr-HR"/>
        </w:rPr>
      </w:pPr>
      <w:r w:rsidRPr="00D5434B">
        <w:rPr>
          <w:rFonts w:ascii="Times New Roman" w:hAnsi="Times New Roman"/>
          <w:b/>
          <w:sz w:val="24"/>
          <w:szCs w:val="24"/>
          <w:lang w:val="hr-HR"/>
        </w:rPr>
        <w:lastRenderedPageBreak/>
        <w:t xml:space="preserve">5. Oluja, tuča: </w:t>
      </w:r>
    </w:p>
    <w:p w14:paraId="761EEA2B" w14:textId="77777777" w:rsidR="009F0C4B" w:rsidRPr="00D5434B" w:rsidRDefault="009F0C4B" w:rsidP="009F0C4B">
      <w:pPr>
        <w:autoSpaceDE w:val="0"/>
        <w:autoSpaceDN w:val="0"/>
        <w:adjustRightInd w:val="0"/>
        <w:ind w:right="-289"/>
        <w:jc w:val="both"/>
        <w:rPr>
          <w:rFonts w:ascii="Times New Roman" w:hAnsi="Times New Roman"/>
          <w:b/>
          <w:sz w:val="24"/>
          <w:szCs w:val="24"/>
          <w:lang w:val="hr-HR"/>
        </w:rPr>
      </w:pPr>
      <w:r w:rsidRPr="00D5434B">
        <w:rPr>
          <w:rFonts w:ascii="Times New Roman" w:hAnsi="Times New Roman"/>
          <w:sz w:val="24"/>
          <w:szCs w:val="24"/>
          <w:lang w:val="hr-HR"/>
        </w:rPr>
        <w:t>5.1. Olujom se smatra vjetar brzine 17,2 m/s, odnosno 62 km/h (8 stupnjeva prema Beaufortovoj ljestvici) ili više na osiguranom području. Smatrat će se da je puhao vjetar ove brzine u kraju gdje se nalaze osigurane stvari, ako je vjetar lomio grane i /ili stabla ili oštetio redovno održavane građevinske objekte. Štete od oluje obuhvaćene su osiguranjem kada su prouzročena mehanička oštećenja osigurane stvari uslijed neposrednog djelovanja oluje kao i izravnim udarom predmeta oborenih ili nošenih olujom.</w:t>
      </w:r>
    </w:p>
    <w:p w14:paraId="1B0A745A" w14:textId="77777777" w:rsidR="009F0C4B" w:rsidRPr="00D5434B" w:rsidRDefault="009F0C4B" w:rsidP="009F0C4B">
      <w:pPr>
        <w:autoSpaceDE w:val="0"/>
        <w:autoSpaceDN w:val="0"/>
        <w:adjustRightInd w:val="0"/>
        <w:ind w:right="-288"/>
        <w:jc w:val="both"/>
        <w:rPr>
          <w:rFonts w:ascii="Times New Roman" w:hAnsi="Times New Roman"/>
          <w:sz w:val="24"/>
          <w:szCs w:val="24"/>
          <w:lang w:val="hr-HR"/>
        </w:rPr>
      </w:pPr>
      <w:r w:rsidRPr="00D5434B">
        <w:rPr>
          <w:rFonts w:ascii="Times New Roman" w:hAnsi="Times New Roman"/>
          <w:sz w:val="24"/>
          <w:szCs w:val="24"/>
          <w:lang w:val="hr-HR"/>
        </w:rPr>
        <w:t>5.2. Tučom se podrazumijevaju oborine u obliku granula leda. Oštećenjem su obuhvaćene štete od uništenja odnosno oštećenja osiguranih stvari koje prouzrokuje tuča svojim udarom tako da stvar razbije, probije, okrhne ili osigurana stvar pukne ili promijeni oblik zbog udara.</w:t>
      </w:r>
    </w:p>
    <w:p w14:paraId="7B1E5691" w14:textId="77777777" w:rsidR="009F0C4B" w:rsidRPr="00D5434B" w:rsidRDefault="009F0C4B" w:rsidP="009F0C4B">
      <w:pPr>
        <w:autoSpaceDE w:val="0"/>
        <w:autoSpaceDN w:val="0"/>
        <w:adjustRightInd w:val="0"/>
        <w:ind w:right="-288"/>
        <w:jc w:val="both"/>
        <w:rPr>
          <w:rFonts w:ascii="Times New Roman" w:hAnsi="Times New Roman"/>
          <w:sz w:val="24"/>
          <w:szCs w:val="24"/>
          <w:lang w:val="hr-HR"/>
        </w:rPr>
      </w:pPr>
    </w:p>
    <w:p w14:paraId="55EBE984" w14:textId="77777777" w:rsidR="009F0C4B" w:rsidRPr="00D5434B" w:rsidRDefault="009F0C4B" w:rsidP="009F0C4B">
      <w:pPr>
        <w:autoSpaceDE w:val="0"/>
        <w:autoSpaceDN w:val="0"/>
        <w:adjustRightInd w:val="0"/>
        <w:ind w:right="-288"/>
        <w:jc w:val="both"/>
        <w:rPr>
          <w:rFonts w:ascii="Times New Roman" w:hAnsi="Times New Roman"/>
          <w:sz w:val="24"/>
          <w:szCs w:val="24"/>
          <w:lang w:val="hr-HR"/>
        </w:rPr>
      </w:pPr>
      <w:r w:rsidRPr="00D5434B">
        <w:rPr>
          <w:rFonts w:ascii="Times New Roman" w:hAnsi="Times New Roman"/>
          <w:sz w:val="24"/>
          <w:szCs w:val="24"/>
          <w:lang w:val="hr-HR"/>
        </w:rPr>
        <w:t>Obuhvaćene su i štete od prodiranja oborina kroz otvore nastale od padanja tuče i/ ili kao posljedica oluje, a koje mogu padati istovremeno i/ ili nakon rizika tuče i/ ili oluje, a prije mogućeg popravka oštećenog objekta, odnosno direktno oštećenje osigurane imovine od utjecaja oborina u navedenim slučajevima (unutrašnji zidovi, namještaj, zalihe i drugo). U osiguranje od opasnosti oluje i tuče su uključena i pokrića šteta na imovini koje je pričvršćena na građevinski objekt (uključujući, ali ne ograničavajući na reklamne ploče, antene, tende i dr.) kao i na objektima slabe gradnje (nadstrešnice) i stvarima koje su smještene u/ ispod navedenih objekata pa i onda kada su poluotvoreni (natkriveni).</w:t>
      </w:r>
    </w:p>
    <w:p w14:paraId="566A5C12" w14:textId="77777777" w:rsidR="009F0C4B" w:rsidRPr="00D5434B" w:rsidRDefault="009F0C4B" w:rsidP="009F0C4B">
      <w:pPr>
        <w:autoSpaceDE w:val="0"/>
        <w:autoSpaceDN w:val="0"/>
        <w:adjustRightInd w:val="0"/>
        <w:ind w:right="-289"/>
        <w:jc w:val="both"/>
        <w:rPr>
          <w:rFonts w:ascii="Times New Roman" w:hAnsi="Times New Roman"/>
          <w:sz w:val="24"/>
          <w:szCs w:val="24"/>
          <w:lang w:val="hr-HR"/>
        </w:rPr>
      </w:pPr>
    </w:p>
    <w:p w14:paraId="495B06B0" w14:textId="77777777" w:rsidR="009F0C4B" w:rsidRPr="00D5434B" w:rsidRDefault="009F0C4B" w:rsidP="009F0C4B">
      <w:pPr>
        <w:autoSpaceDE w:val="0"/>
        <w:autoSpaceDN w:val="0"/>
        <w:adjustRightInd w:val="0"/>
        <w:ind w:right="-289"/>
        <w:jc w:val="both"/>
        <w:rPr>
          <w:rFonts w:ascii="Times New Roman" w:hAnsi="Times New Roman"/>
          <w:b/>
          <w:sz w:val="24"/>
          <w:szCs w:val="24"/>
          <w:lang w:val="hr-HR"/>
        </w:rPr>
      </w:pPr>
      <w:r w:rsidRPr="00D5434B">
        <w:rPr>
          <w:rFonts w:ascii="Times New Roman" w:hAnsi="Times New Roman"/>
          <w:b/>
          <w:sz w:val="24"/>
          <w:szCs w:val="24"/>
          <w:lang w:val="hr-HR"/>
        </w:rPr>
        <w:t>6. Udar motornog vozila, dim, probijanje zvučnog zida:</w:t>
      </w:r>
    </w:p>
    <w:p w14:paraId="441C7A35" w14:textId="77777777" w:rsidR="009F0C4B" w:rsidRPr="00D5434B" w:rsidRDefault="009F0C4B" w:rsidP="009F0C4B">
      <w:pPr>
        <w:autoSpaceDE w:val="0"/>
        <w:autoSpaceDN w:val="0"/>
        <w:adjustRightInd w:val="0"/>
        <w:ind w:right="-288"/>
        <w:jc w:val="both"/>
        <w:rPr>
          <w:rFonts w:ascii="Times New Roman" w:hAnsi="Times New Roman"/>
          <w:sz w:val="24"/>
          <w:szCs w:val="24"/>
          <w:lang w:val="hr-HR"/>
        </w:rPr>
      </w:pPr>
      <w:r w:rsidRPr="00D5434B">
        <w:rPr>
          <w:rFonts w:ascii="Times New Roman" w:hAnsi="Times New Roman"/>
          <w:sz w:val="24"/>
          <w:szCs w:val="24"/>
          <w:lang w:val="hr-HR"/>
        </w:rPr>
        <w:t>6.1. Udarom motornog vozila obuhvaćene su štete na osiguranoj građevini, opremi i/ ili drugom osiguranom predmetu koje nastanu udarom vlastitog motornog vozila, vlastitog pokretnog radnog stroja ili poznatog i nepoznatog motornog vozila ili njihova tereta.</w:t>
      </w:r>
    </w:p>
    <w:p w14:paraId="13892F27" w14:textId="77777777" w:rsidR="009F0C4B" w:rsidRPr="00D5434B" w:rsidRDefault="009F0C4B" w:rsidP="009F0C4B">
      <w:pPr>
        <w:autoSpaceDE w:val="0"/>
        <w:autoSpaceDN w:val="0"/>
        <w:adjustRightInd w:val="0"/>
        <w:ind w:right="-288"/>
        <w:jc w:val="both"/>
        <w:rPr>
          <w:rFonts w:ascii="Times New Roman" w:hAnsi="Times New Roman"/>
          <w:sz w:val="24"/>
          <w:szCs w:val="24"/>
          <w:lang w:val="hr-HR"/>
        </w:rPr>
      </w:pPr>
      <w:r w:rsidRPr="00D5434B">
        <w:rPr>
          <w:rFonts w:ascii="Times New Roman" w:hAnsi="Times New Roman"/>
          <w:sz w:val="24"/>
          <w:szCs w:val="24"/>
          <w:lang w:val="hr-HR"/>
        </w:rPr>
        <w:t>6.2. Oštećenjem od dima smatra se svako uništenje ili oštećenje osigurane imovine uzrokovano direktno iznenadnim izbijanjem dima iz peći, grijača, kuhala, sušionica ili drugih sistema za grijanje na osiguranoj lokaciji.</w:t>
      </w:r>
    </w:p>
    <w:p w14:paraId="10E2B43A" w14:textId="77777777" w:rsidR="009F0C4B" w:rsidRPr="00D5434B" w:rsidRDefault="009F0C4B" w:rsidP="009F0C4B">
      <w:pPr>
        <w:autoSpaceDE w:val="0"/>
        <w:autoSpaceDN w:val="0"/>
        <w:adjustRightInd w:val="0"/>
        <w:ind w:right="-288"/>
        <w:jc w:val="both"/>
        <w:rPr>
          <w:rFonts w:ascii="Times New Roman" w:hAnsi="Times New Roman"/>
          <w:sz w:val="24"/>
          <w:szCs w:val="24"/>
          <w:lang w:val="hr-HR"/>
        </w:rPr>
      </w:pPr>
      <w:r w:rsidRPr="00D5434B">
        <w:rPr>
          <w:rFonts w:ascii="Times New Roman" w:hAnsi="Times New Roman"/>
          <w:sz w:val="24"/>
          <w:szCs w:val="24"/>
          <w:lang w:val="hr-HR"/>
        </w:rPr>
        <w:t>6.3. Probijanje zvučnog zida podrazumijeva oštećenja nastala ukoliko zračna letjelica uzrokuje probijanje zvučnog zida koje rezultira udarnim valom koji direktno oštećuje osiguranu imovinu.</w:t>
      </w:r>
    </w:p>
    <w:p w14:paraId="6428CC5E" w14:textId="77777777" w:rsidR="009F0C4B" w:rsidRPr="00D5434B" w:rsidRDefault="009F0C4B" w:rsidP="009F0C4B">
      <w:pPr>
        <w:autoSpaceDE w:val="0"/>
        <w:autoSpaceDN w:val="0"/>
        <w:adjustRightInd w:val="0"/>
        <w:ind w:right="-289"/>
        <w:jc w:val="both"/>
        <w:rPr>
          <w:rFonts w:ascii="Times New Roman" w:hAnsi="Times New Roman"/>
          <w:sz w:val="24"/>
          <w:szCs w:val="24"/>
          <w:lang w:val="hr-HR"/>
        </w:rPr>
      </w:pPr>
    </w:p>
    <w:p w14:paraId="0C350DF0" w14:textId="77777777" w:rsidR="009F0C4B" w:rsidRPr="00D5434B" w:rsidRDefault="009F0C4B" w:rsidP="009F0C4B">
      <w:pPr>
        <w:autoSpaceDE w:val="0"/>
        <w:autoSpaceDN w:val="0"/>
        <w:adjustRightInd w:val="0"/>
        <w:ind w:right="-289"/>
        <w:jc w:val="both"/>
        <w:rPr>
          <w:rFonts w:ascii="Times New Roman" w:hAnsi="Times New Roman"/>
          <w:b/>
          <w:sz w:val="24"/>
          <w:szCs w:val="24"/>
          <w:lang w:val="hr-HR"/>
        </w:rPr>
      </w:pPr>
      <w:r w:rsidRPr="00D5434B">
        <w:rPr>
          <w:rFonts w:ascii="Times New Roman" w:hAnsi="Times New Roman"/>
          <w:b/>
          <w:sz w:val="24"/>
          <w:szCs w:val="24"/>
          <w:lang w:val="hr-HR"/>
        </w:rPr>
        <w:t>7. Manifestacija, demonstracija, štrajk i isključivanje iz rada</w:t>
      </w:r>
    </w:p>
    <w:p w14:paraId="6A647738" w14:textId="77777777" w:rsidR="009F0C4B" w:rsidRPr="00D5434B" w:rsidRDefault="009F0C4B" w:rsidP="009F0C4B">
      <w:pPr>
        <w:autoSpaceDE w:val="0"/>
        <w:autoSpaceDN w:val="0"/>
        <w:adjustRightInd w:val="0"/>
        <w:ind w:right="-288"/>
        <w:jc w:val="both"/>
        <w:rPr>
          <w:rFonts w:ascii="Times New Roman" w:hAnsi="Times New Roman"/>
          <w:sz w:val="24"/>
          <w:szCs w:val="24"/>
          <w:lang w:val="hr-HR"/>
        </w:rPr>
      </w:pPr>
      <w:r w:rsidRPr="00D5434B">
        <w:rPr>
          <w:rFonts w:ascii="Times New Roman" w:hAnsi="Times New Roman"/>
          <w:sz w:val="24"/>
          <w:szCs w:val="24"/>
          <w:lang w:val="hr-HR"/>
        </w:rPr>
        <w:t>7.1. Manifestacijom i demonstracijom smatra se organizirano ili spontano javno ispoljavanje raspoložene grupe građana (brojčano nebitno koliko) i to na način da narušavaju javni red i mir i nasilno nastupaju prema ostalim ljudima i/ ili imovini na bilo koji način. Uz navedeno uključene su i neposredne štete zbog otimanja prilikom pljačkanja koje je u neposrednoj vezi sa manifestacijom ili demonstracijom.</w:t>
      </w:r>
    </w:p>
    <w:p w14:paraId="2B3E80AD" w14:textId="77777777" w:rsidR="009F0C4B" w:rsidRPr="00D5434B" w:rsidRDefault="009F0C4B" w:rsidP="009F0C4B">
      <w:pPr>
        <w:autoSpaceDE w:val="0"/>
        <w:autoSpaceDN w:val="0"/>
        <w:adjustRightInd w:val="0"/>
        <w:ind w:right="-288"/>
        <w:jc w:val="both"/>
        <w:rPr>
          <w:rFonts w:ascii="Times New Roman" w:hAnsi="Times New Roman"/>
          <w:sz w:val="24"/>
          <w:szCs w:val="24"/>
          <w:lang w:val="hr-HR"/>
        </w:rPr>
      </w:pPr>
      <w:r w:rsidRPr="00D5434B">
        <w:rPr>
          <w:rFonts w:ascii="Times New Roman" w:hAnsi="Times New Roman"/>
          <w:sz w:val="24"/>
          <w:szCs w:val="24"/>
          <w:lang w:val="hr-HR"/>
        </w:rPr>
        <w:t>7.2. Štrajk podrazumijeva planirani prekid rada u kojem zajednički sudjeluje razmjerno velik broj radnika u svrhu postizanja određenih ciljeva.</w:t>
      </w:r>
    </w:p>
    <w:p w14:paraId="17DB44D1" w14:textId="77777777" w:rsidR="009F0C4B" w:rsidRPr="00D5434B" w:rsidRDefault="009F0C4B" w:rsidP="009F0C4B">
      <w:pPr>
        <w:autoSpaceDE w:val="0"/>
        <w:autoSpaceDN w:val="0"/>
        <w:adjustRightInd w:val="0"/>
        <w:ind w:right="-288"/>
        <w:jc w:val="both"/>
        <w:rPr>
          <w:rFonts w:ascii="Times New Roman" w:hAnsi="Times New Roman"/>
          <w:sz w:val="24"/>
          <w:szCs w:val="24"/>
          <w:lang w:val="hr-HR"/>
        </w:rPr>
      </w:pPr>
      <w:r w:rsidRPr="00D5434B">
        <w:rPr>
          <w:rFonts w:ascii="Times New Roman" w:hAnsi="Times New Roman"/>
          <w:sz w:val="24"/>
          <w:szCs w:val="24"/>
          <w:lang w:val="hr-HR"/>
        </w:rPr>
        <w:t>7.3. Isključivanje iz rada plansko je isključivanje određenog broja radnika s rada samo kao odgovor na već započeti štrajk.</w:t>
      </w:r>
    </w:p>
    <w:p w14:paraId="51EBC2D7" w14:textId="77777777" w:rsidR="009F0C4B" w:rsidRPr="00D5434B" w:rsidRDefault="009F0C4B" w:rsidP="009F0C4B">
      <w:pPr>
        <w:autoSpaceDE w:val="0"/>
        <w:autoSpaceDN w:val="0"/>
        <w:adjustRightInd w:val="0"/>
        <w:ind w:right="-288"/>
        <w:jc w:val="both"/>
        <w:rPr>
          <w:rFonts w:ascii="Times New Roman" w:hAnsi="Times New Roman"/>
          <w:sz w:val="24"/>
          <w:szCs w:val="24"/>
          <w:lang w:val="hr-HR"/>
        </w:rPr>
      </w:pPr>
    </w:p>
    <w:p w14:paraId="5C9EA5CB" w14:textId="77777777" w:rsidR="009F0C4B" w:rsidRPr="00D5434B" w:rsidRDefault="009F0C4B" w:rsidP="009F0C4B">
      <w:pPr>
        <w:autoSpaceDE w:val="0"/>
        <w:autoSpaceDN w:val="0"/>
        <w:adjustRightInd w:val="0"/>
        <w:ind w:right="-288"/>
        <w:jc w:val="both"/>
        <w:rPr>
          <w:rFonts w:ascii="Times New Roman" w:hAnsi="Times New Roman"/>
          <w:sz w:val="24"/>
          <w:szCs w:val="24"/>
          <w:lang w:val="hr-HR"/>
        </w:rPr>
      </w:pPr>
      <w:r w:rsidRPr="00D5434B">
        <w:rPr>
          <w:rFonts w:ascii="Times New Roman" w:hAnsi="Times New Roman"/>
          <w:sz w:val="24"/>
          <w:szCs w:val="24"/>
          <w:lang w:val="hr-HR"/>
        </w:rPr>
        <w:t>Osiguranje se odnosi na imovinu koja se uništi ili ošteti zbog radnji radnika u štrajku ili radnika isključenih iz rada u svezi sa štrajkom ili prilikom pružanja otpora zbog isključenja iz rada.</w:t>
      </w:r>
    </w:p>
    <w:p w14:paraId="4D4B47F8" w14:textId="77777777" w:rsidR="009F0C4B" w:rsidRPr="00D5434B" w:rsidRDefault="009F0C4B" w:rsidP="009F0C4B">
      <w:pPr>
        <w:autoSpaceDE w:val="0"/>
        <w:autoSpaceDN w:val="0"/>
        <w:adjustRightInd w:val="0"/>
        <w:ind w:right="-289"/>
        <w:jc w:val="both"/>
        <w:rPr>
          <w:rFonts w:ascii="Times New Roman" w:hAnsi="Times New Roman"/>
          <w:b/>
          <w:sz w:val="24"/>
          <w:szCs w:val="24"/>
          <w:lang w:val="hr-HR"/>
        </w:rPr>
      </w:pPr>
    </w:p>
    <w:p w14:paraId="5C14CC29" w14:textId="77777777" w:rsidR="009F0C4B" w:rsidRPr="00D5434B" w:rsidRDefault="009F0C4B" w:rsidP="009F0C4B">
      <w:pPr>
        <w:jc w:val="both"/>
        <w:rPr>
          <w:rFonts w:ascii="Times New Roman" w:hAnsi="Times New Roman"/>
          <w:sz w:val="24"/>
          <w:szCs w:val="24"/>
          <w:lang w:val="hr-HR"/>
        </w:rPr>
      </w:pPr>
      <w:r w:rsidRPr="00D5434B">
        <w:rPr>
          <w:rFonts w:ascii="Times New Roman" w:hAnsi="Times New Roman"/>
          <w:b/>
          <w:sz w:val="24"/>
          <w:szCs w:val="24"/>
          <w:lang w:val="hr-HR"/>
        </w:rPr>
        <w:t>8. Zlonamjerno oštećenje</w:t>
      </w:r>
      <w:r w:rsidRPr="00D5434B">
        <w:rPr>
          <w:rFonts w:ascii="Times New Roman" w:hAnsi="Times New Roman"/>
          <w:sz w:val="24"/>
          <w:szCs w:val="24"/>
          <w:lang w:val="hr-HR"/>
        </w:rPr>
        <w:t xml:space="preserve"> (vandalizam) je svako namjerno oštećenje ili uništenje osigurane imovine učinjeno od strane bilo koje osobe. Nedozvoljeno iscrtavanje grafita ili upotrebe sprejeva </w:t>
      </w:r>
      <w:r w:rsidRPr="00D5434B">
        <w:rPr>
          <w:rFonts w:ascii="Times New Roman" w:hAnsi="Times New Roman"/>
          <w:sz w:val="24"/>
          <w:szCs w:val="24"/>
          <w:lang w:val="hr-HR"/>
        </w:rPr>
        <w:lastRenderedPageBreak/>
        <w:t>na osiguranoj imovini u smislu ove tehničke dokumentacije smatra se zlonamjernim oštećenjem imovine. Troškovi koji se pokrivaju osiguranim rizikom podrazumijevaju čišćenje fasada i ostalih oštećenih površina, odnosno bojanje fasada i ostalih oštećenih površina ako se čišćenjem ne mogu ukloniti oštećenja, a s ciljem vraćanja osigurane imovine u prvobitno stanje.</w:t>
      </w:r>
    </w:p>
    <w:p w14:paraId="1E152B93" w14:textId="77777777" w:rsidR="009F0C4B" w:rsidRPr="00D5434B" w:rsidRDefault="009F0C4B" w:rsidP="009F0C4B">
      <w:pPr>
        <w:autoSpaceDE w:val="0"/>
        <w:autoSpaceDN w:val="0"/>
        <w:adjustRightInd w:val="0"/>
        <w:ind w:right="-289"/>
        <w:jc w:val="both"/>
        <w:rPr>
          <w:rFonts w:ascii="Times New Roman" w:hAnsi="Times New Roman"/>
          <w:b/>
          <w:sz w:val="24"/>
          <w:szCs w:val="24"/>
          <w:lang w:val="hr-HR"/>
        </w:rPr>
      </w:pPr>
      <w:r w:rsidRPr="00D5434B">
        <w:rPr>
          <w:rFonts w:ascii="Times New Roman" w:hAnsi="Times New Roman"/>
          <w:b/>
          <w:sz w:val="24"/>
          <w:szCs w:val="24"/>
          <w:lang w:val="hr-HR"/>
        </w:rPr>
        <w:t xml:space="preserve">9. Izljev vode iz vodovodnih i kanalizacijskih cijevi i ostalih cijevnih sustava: </w:t>
      </w:r>
      <w:r w:rsidRPr="00D5434B">
        <w:rPr>
          <w:rFonts w:ascii="Times New Roman" w:hAnsi="Times New Roman"/>
          <w:sz w:val="24"/>
          <w:szCs w:val="24"/>
          <w:lang w:val="hr-HR"/>
        </w:rPr>
        <w:t xml:space="preserve">Osiguratelj pokriva štete na osiguranoj imovini koja se uništi, ošteti ili nestane zbog izljeva vode iz vodovodnih i kanalizacijskih cijevi kao i uređaja za grijanje toplom vodom i parno grijanje te drugih uređaja i aparata priključenih na vodovodnu mrežu, iznenadnog izbijanja pare iz uređaja za toplu vodu i parno grijanje, do kojeg je došlo zbog oštećenja ili začepljenja (loma, prsnuća ili otkazivanja uređaja za upravljanje i sigurnost) tih cijevi i/ili uređaja. Tekućine koje prenose toplinu smatraju se jednake vodi, uključujući, ali ne ograničavajući na slanu vodu, ulje, rashladna sredstva i slično. </w:t>
      </w:r>
    </w:p>
    <w:p w14:paraId="2D3566C4" w14:textId="77777777" w:rsidR="009F0C4B" w:rsidRPr="00D5434B" w:rsidRDefault="009F0C4B" w:rsidP="009F0C4B">
      <w:pPr>
        <w:autoSpaceDE w:val="0"/>
        <w:autoSpaceDN w:val="0"/>
        <w:adjustRightInd w:val="0"/>
        <w:ind w:right="-288"/>
        <w:jc w:val="both"/>
        <w:rPr>
          <w:rFonts w:ascii="Times New Roman" w:hAnsi="Times New Roman"/>
          <w:sz w:val="24"/>
          <w:szCs w:val="24"/>
          <w:lang w:val="hr-HR"/>
        </w:rPr>
      </w:pPr>
    </w:p>
    <w:p w14:paraId="74B4482A" w14:textId="77777777" w:rsidR="009F0C4B" w:rsidRPr="00D5434B" w:rsidRDefault="009F0C4B" w:rsidP="009F0C4B">
      <w:pPr>
        <w:autoSpaceDE w:val="0"/>
        <w:autoSpaceDN w:val="0"/>
        <w:adjustRightInd w:val="0"/>
        <w:ind w:right="-288"/>
        <w:jc w:val="both"/>
        <w:rPr>
          <w:rFonts w:ascii="Times New Roman" w:hAnsi="Times New Roman"/>
          <w:sz w:val="24"/>
          <w:szCs w:val="24"/>
          <w:lang w:val="hr-HR"/>
        </w:rPr>
      </w:pPr>
      <w:r w:rsidRPr="00D5434B">
        <w:rPr>
          <w:rFonts w:ascii="Times New Roman" w:hAnsi="Times New Roman"/>
          <w:sz w:val="24"/>
          <w:szCs w:val="24"/>
          <w:lang w:val="hr-HR"/>
        </w:rPr>
        <w:t xml:space="preserve">Pod vodovodne cijevi koje su sastavni dio građevine koja se osigurava podrazumijevaju se cijevi do glavnog vodomjera za građevinu, bez obzira na njegovu udaljenost od građevine. Pod odvodne kanalizacijske cijevi koje su sastavni dio građevine koja se osigurava podrazumijevaju se cijevi do posljednjeg šahta prije priključka na javnu kanalizaciju uključujući i priključak, odnosno do mjesta priključka kanalizacijske cijevi na septičku jamu. Osiguranjem su obuhvaćene štete na osiguranim stvarima ako je do ostvarenja osiguranog rizika došlo i iz ostalih prostorija (neosiguranih ovom nabavom ili u vlasništvu treće osobe). Osiguranje uključuje štete nastale unutar i izvan osiguranog objekta i to štete od oštećenja, pucanja, začepljenja ili smrzavanja na: vodovodnim i kanalizacijskim cijevima, cijevima postrojenja za grijanje toplom vodom ili parom ili cijevima i dijelovima klimatizacijskih uređaja, cijevima i dijelovima postrojenja za grijanje s crpkama ili na sunčevu energiju, uređaja za raspršivanje vode i uređaja za gašenje i natapanje, cijevima grijaćih tijela, slavinama za vodu, sifonima, vodomjerima ili sličnim instalacijama. Osiguranjem su obuhvaćene štete od loma ili puknuća stjenki uslijed smrzavanja vode u cijevima, uređajima i spremnicima. Ako su dostupne kontroli osiguranika, osiguranik je dužan brinuti se za kontrolu i održavanje vodovodne i odvodne kanalizacijske mreže, uređaja za grijanje toplom vodom ili parno grijanje i za njihovu zaštitu od smrzavanja. Osiguranjem nisu uključene štete nastale pucanjem ili oštećenjem zbog smrzavanja na vanjskim, nezaštićenim cijevima ukoliko prethodno nisu poduzete razumne i uobičajene mjere zaštite kako do štetnog događaja ne bi došlo. Osiguranjem su obuhvaćeni i svi troškovi pronalaska mjesta nastanka osiguranog slučaja, troškovi sanacije nastale štete te troškovi dovođenja mjesta štete u prvobitno stanje. </w:t>
      </w:r>
    </w:p>
    <w:p w14:paraId="434160BA" w14:textId="77777777" w:rsidR="009F0C4B" w:rsidRPr="00D5434B" w:rsidRDefault="009F0C4B" w:rsidP="009F0C4B">
      <w:pPr>
        <w:autoSpaceDE w:val="0"/>
        <w:autoSpaceDN w:val="0"/>
        <w:adjustRightInd w:val="0"/>
        <w:ind w:right="-288"/>
        <w:jc w:val="both"/>
        <w:rPr>
          <w:rFonts w:ascii="Times New Roman" w:hAnsi="Times New Roman"/>
          <w:sz w:val="24"/>
          <w:szCs w:val="24"/>
          <w:lang w:val="hr-HR"/>
        </w:rPr>
      </w:pPr>
    </w:p>
    <w:p w14:paraId="3E28A7F2" w14:textId="77777777" w:rsidR="009F0C4B" w:rsidRPr="00D5434B" w:rsidRDefault="009F0C4B" w:rsidP="009F0C4B">
      <w:pPr>
        <w:autoSpaceDE w:val="0"/>
        <w:autoSpaceDN w:val="0"/>
        <w:adjustRightInd w:val="0"/>
        <w:ind w:right="-288"/>
        <w:jc w:val="both"/>
        <w:rPr>
          <w:rFonts w:ascii="Times New Roman" w:hAnsi="Times New Roman"/>
          <w:sz w:val="24"/>
          <w:szCs w:val="24"/>
          <w:lang w:val="hr-HR"/>
        </w:rPr>
      </w:pPr>
      <w:r w:rsidRPr="00D5434B">
        <w:rPr>
          <w:rFonts w:ascii="Times New Roman" w:hAnsi="Times New Roman"/>
          <w:sz w:val="24"/>
          <w:szCs w:val="24"/>
          <w:lang w:val="hr-HR"/>
        </w:rPr>
        <w:t>Štete zbog korozije (hrđe) instalacija tj. cijevi pokrivene su osiguranjem, ali samo kada one nisu dostupne kontroli i kada osiguranik nije mogao imati saznanja o nastupanju korozije niti je mogao spriječiti nastanak korozije, te ista nije nastala uslijed uobičajenih i očekivanih utjecaja</w:t>
      </w:r>
    </w:p>
    <w:p w14:paraId="38BFC9BA" w14:textId="77777777" w:rsidR="009F0C4B" w:rsidRPr="00D5434B" w:rsidRDefault="009F0C4B" w:rsidP="009F0C4B">
      <w:pPr>
        <w:autoSpaceDE w:val="0"/>
        <w:autoSpaceDN w:val="0"/>
        <w:adjustRightInd w:val="0"/>
        <w:ind w:right="-288"/>
        <w:jc w:val="both"/>
        <w:rPr>
          <w:rFonts w:ascii="Times New Roman" w:hAnsi="Times New Roman"/>
          <w:sz w:val="24"/>
          <w:szCs w:val="24"/>
          <w:lang w:val="hr-HR"/>
        </w:rPr>
      </w:pPr>
    </w:p>
    <w:p w14:paraId="30AAC41B" w14:textId="77777777" w:rsidR="009F0C4B" w:rsidRPr="00D5434B" w:rsidRDefault="009F0C4B" w:rsidP="009F0C4B">
      <w:pPr>
        <w:autoSpaceDE w:val="0"/>
        <w:autoSpaceDN w:val="0"/>
        <w:adjustRightInd w:val="0"/>
        <w:ind w:right="-288"/>
        <w:jc w:val="both"/>
        <w:rPr>
          <w:rFonts w:ascii="Times New Roman" w:hAnsi="Times New Roman"/>
          <w:sz w:val="24"/>
          <w:szCs w:val="24"/>
          <w:lang w:val="hr-HR"/>
        </w:rPr>
      </w:pPr>
      <w:r w:rsidRPr="00D5434B">
        <w:rPr>
          <w:rFonts w:ascii="Times New Roman" w:hAnsi="Times New Roman"/>
          <w:sz w:val="24"/>
          <w:szCs w:val="24"/>
          <w:lang w:val="hr-HR"/>
        </w:rPr>
        <w:t>Osiguranjem su obuhvaćene štete na samim cijevima i uređajima u i izvan osiguranog objekta odnosno trošak zamjenskih cijevi i uređaja, kao i troškovi pronalaska mjesta nastanka osiguranog slučaja, troškovi otklanjanja začepljenja, odmrzavanja cijevi, troškovi sanacije nastale štete, te dovođenja mjesta štete u prvobitno stanje do limita osiguranja rizika izljeva vode iz vodovodnih i kanalizacijskih cijevi prema troškovniku.</w:t>
      </w:r>
    </w:p>
    <w:p w14:paraId="223209FD" w14:textId="77777777" w:rsidR="009F0C4B" w:rsidRPr="00D5434B" w:rsidRDefault="009F0C4B" w:rsidP="009F0C4B">
      <w:pPr>
        <w:autoSpaceDE w:val="0"/>
        <w:autoSpaceDN w:val="0"/>
        <w:adjustRightInd w:val="0"/>
        <w:ind w:right="-288"/>
        <w:jc w:val="both"/>
        <w:rPr>
          <w:rFonts w:ascii="Times New Roman" w:hAnsi="Times New Roman"/>
          <w:sz w:val="24"/>
          <w:szCs w:val="24"/>
          <w:lang w:val="hr-HR"/>
        </w:rPr>
      </w:pPr>
    </w:p>
    <w:p w14:paraId="74B60201" w14:textId="77777777" w:rsidR="009F0C4B" w:rsidRPr="00D5434B" w:rsidRDefault="009F0C4B" w:rsidP="009F0C4B">
      <w:pPr>
        <w:autoSpaceDE w:val="0"/>
        <w:autoSpaceDN w:val="0"/>
        <w:adjustRightInd w:val="0"/>
        <w:ind w:right="-288"/>
        <w:jc w:val="both"/>
        <w:rPr>
          <w:rFonts w:ascii="Times New Roman" w:hAnsi="Times New Roman"/>
          <w:sz w:val="24"/>
          <w:szCs w:val="24"/>
          <w:lang w:val="hr-HR"/>
        </w:rPr>
      </w:pPr>
      <w:r w:rsidRPr="00D5434B">
        <w:rPr>
          <w:rFonts w:ascii="Times New Roman" w:hAnsi="Times New Roman"/>
          <w:sz w:val="24"/>
          <w:szCs w:val="24"/>
          <w:lang w:val="hr-HR"/>
        </w:rPr>
        <w:t>Osiguranjem su obuhvaćene i štete uslijed začepljenja cjevovoda na "prvi rizik" do iznosa 25.000,00 kn po štetnom događaju i 50.000,00 kn agregatno u jednoj osigurateljnoj godini.</w:t>
      </w:r>
    </w:p>
    <w:p w14:paraId="0577CB11" w14:textId="77777777" w:rsidR="009F0C4B" w:rsidRPr="00D5434B" w:rsidRDefault="009F0C4B" w:rsidP="009F0C4B">
      <w:pPr>
        <w:autoSpaceDE w:val="0"/>
        <w:autoSpaceDN w:val="0"/>
        <w:adjustRightInd w:val="0"/>
        <w:ind w:right="-288"/>
        <w:jc w:val="both"/>
        <w:rPr>
          <w:rFonts w:ascii="Times New Roman" w:hAnsi="Times New Roman"/>
          <w:sz w:val="24"/>
          <w:szCs w:val="24"/>
          <w:lang w:val="hr-HR"/>
        </w:rPr>
      </w:pPr>
    </w:p>
    <w:p w14:paraId="5FB5F176" w14:textId="77777777" w:rsidR="009F0C4B" w:rsidRPr="00D5434B" w:rsidRDefault="009F0C4B" w:rsidP="009F0C4B">
      <w:pPr>
        <w:autoSpaceDE w:val="0"/>
        <w:autoSpaceDN w:val="0"/>
        <w:adjustRightInd w:val="0"/>
        <w:ind w:right="-288"/>
        <w:jc w:val="both"/>
        <w:rPr>
          <w:rFonts w:ascii="Times New Roman" w:hAnsi="Times New Roman"/>
          <w:sz w:val="24"/>
          <w:szCs w:val="24"/>
          <w:lang w:val="hr-HR"/>
        </w:rPr>
      </w:pPr>
      <w:r w:rsidRPr="00D5434B">
        <w:rPr>
          <w:rFonts w:ascii="Times New Roman" w:hAnsi="Times New Roman"/>
          <w:sz w:val="24"/>
          <w:szCs w:val="24"/>
          <w:lang w:val="hr-HR"/>
        </w:rPr>
        <w:t>Trošak osiguranika za potrošenu tj. isteklu vodu uslijed loma cijevi ili uređaja kao i trošak ponovnog punjenja isteklog fluida i druge slične eksploatacijske tekućine, osiguraniku se nadoknađuje do iznosa od 50.000,00 kn po štetnom događaju i 100.000,00 kn agregatno u jednoj osigurateljnoj godini.</w:t>
      </w:r>
    </w:p>
    <w:p w14:paraId="61FD3519" w14:textId="77777777" w:rsidR="009F0C4B" w:rsidRPr="00D5434B" w:rsidRDefault="009F0C4B" w:rsidP="009F0C4B">
      <w:pPr>
        <w:autoSpaceDE w:val="0"/>
        <w:autoSpaceDN w:val="0"/>
        <w:adjustRightInd w:val="0"/>
        <w:ind w:right="-289"/>
        <w:jc w:val="both"/>
        <w:rPr>
          <w:rFonts w:ascii="Times New Roman" w:hAnsi="Times New Roman"/>
          <w:sz w:val="24"/>
          <w:szCs w:val="24"/>
          <w:lang w:val="hr-HR"/>
        </w:rPr>
      </w:pPr>
    </w:p>
    <w:p w14:paraId="49EAFC3D" w14:textId="77777777" w:rsidR="009F0C4B" w:rsidRPr="00D5434B" w:rsidRDefault="009F0C4B" w:rsidP="009F0C4B">
      <w:pPr>
        <w:autoSpaceDE w:val="0"/>
        <w:autoSpaceDN w:val="0"/>
        <w:adjustRightInd w:val="0"/>
        <w:ind w:right="-288"/>
        <w:jc w:val="both"/>
        <w:rPr>
          <w:rFonts w:ascii="Times New Roman" w:hAnsi="Times New Roman"/>
          <w:b/>
          <w:sz w:val="24"/>
          <w:szCs w:val="24"/>
          <w:lang w:val="hr-HR"/>
        </w:rPr>
      </w:pPr>
      <w:r w:rsidRPr="00D5434B">
        <w:rPr>
          <w:rFonts w:ascii="Times New Roman" w:hAnsi="Times New Roman"/>
          <w:b/>
          <w:sz w:val="24"/>
          <w:szCs w:val="24"/>
          <w:lang w:val="hr-HR"/>
        </w:rPr>
        <w:t>10. Poplava, bujica, visoka voda:</w:t>
      </w:r>
    </w:p>
    <w:p w14:paraId="56DB892D" w14:textId="77777777" w:rsidR="009F0C4B" w:rsidRPr="00D5434B" w:rsidRDefault="009F0C4B" w:rsidP="009F0C4B">
      <w:pPr>
        <w:autoSpaceDE w:val="0"/>
        <w:autoSpaceDN w:val="0"/>
        <w:adjustRightInd w:val="0"/>
        <w:ind w:right="-288"/>
        <w:jc w:val="both"/>
        <w:rPr>
          <w:rFonts w:ascii="Times New Roman" w:hAnsi="Times New Roman"/>
          <w:sz w:val="24"/>
          <w:szCs w:val="24"/>
          <w:lang w:val="hr-HR"/>
        </w:rPr>
      </w:pPr>
      <w:r w:rsidRPr="00D5434B">
        <w:rPr>
          <w:rFonts w:ascii="Times New Roman" w:hAnsi="Times New Roman"/>
          <w:sz w:val="24"/>
          <w:szCs w:val="24"/>
          <w:lang w:val="hr-HR"/>
        </w:rPr>
        <w:t>10.1. Poplavom se smatra stihijsko, neočekivano poplavljivanje terena od stalnih voda (rijeka, jezera, mora i dr.) zbog toga što se voda izlila iz korita, provalila ili preplavila obrambeni nasip ili branu iz bilo kojeg razloga uključivo, ali ne ograničavajući na nagla stvaranja velike količine vodene mase; korozije zemlje (i drugog materijala) korita, nasipa ili brane s tim da osiguratelj zadržava pravo regresa od strane odgovorne strane; izlijevanje vode zbog izvanredne plime i valova na moru i jezerima neobične jačine; nadolaska vode iz umjetnih jezera. Poplavom se smatra i neočekivano poplavljivanje terena zbog naglog stvaranja velike količine vodene mase koja je nastala kao posljedica proloma oblaka, a koje prelaze kapacitete odvoda ili ne mogu oteći. Uključene su štete od poplavljivanja vode izlite iz kanalizacijske mreže ako je do izlijevanja došlo uslijed poplave. Osiguranjem su pokrivene štete koje nastanu na osiguranim stvarima za vrijeme poplave ili neposredno nakon povlačenja vode.</w:t>
      </w:r>
    </w:p>
    <w:p w14:paraId="3F2A5518" w14:textId="77777777" w:rsidR="009F0C4B" w:rsidRPr="00D5434B" w:rsidRDefault="009F0C4B" w:rsidP="009F0C4B">
      <w:pPr>
        <w:autoSpaceDE w:val="0"/>
        <w:autoSpaceDN w:val="0"/>
        <w:adjustRightInd w:val="0"/>
        <w:ind w:right="-288"/>
        <w:jc w:val="both"/>
        <w:rPr>
          <w:rFonts w:ascii="Times New Roman" w:hAnsi="Times New Roman"/>
          <w:sz w:val="24"/>
          <w:szCs w:val="24"/>
          <w:lang w:val="hr-HR"/>
        </w:rPr>
      </w:pPr>
      <w:r w:rsidRPr="00D5434B">
        <w:rPr>
          <w:rFonts w:ascii="Times New Roman" w:hAnsi="Times New Roman"/>
          <w:sz w:val="24"/>
          <w:szCs w:val="24"/>
          <w:lang w:val="hr-HR"/>
        </w:rPr>
        <w:t>10.2. Bujicom se smatra stihijsko neočekivano poplavljivanje terena vodenom masom koja se stvara na padalinama terena zbog jakih atmosferskih oborina i slijevanja ulicama i putovima. Uključene su štete od poplavljivanja vode izlite iz kanalizacijske mreže ako je do izlijevanja došlo uslijed bujice.</w:t>
      </w:r>
    </w:p>
    <w:p w14:paraId="560F5A13" w14:textId="77777777" w:rsidR="009F0C4B" w:rsidRPr="00D5434B" w:rsidRDefault="009F0C4B" w:rsidP="009F0C4B">
      <w:pPr>
        <w:autoSpaceDE w:val="0"/>
        <w:autoSpaceDN w:val="0"/>
        <w:adjustRightInd w:val="0"/>
        <w:ind w:right="-288"/>
        <w:jc w:val="both"/>
        <w:rPr>
          <w:rFonts w:ascii="Times New Roman" w:hAnsi="Times New Roman"/>
          <w:sz w:val="24"/>
          <w:szCs w:val="24"/>
          <w:lang w:val="hr-HR"/>
        </w:rPr>
      </w:pPr>
      <w:r w:rsidRPr="00D5434B">
        <w:rPr>
          <w:rFonts w:ascii="Times New Roman" w:hAnsi="Times New Roman"/>
          <w:sz w:val="24"/>
          <w:szCs w:val="24"/>
          <w:lang w:val="hr-HR"/>
        </w:rPr>
        <w:t>10.3. Visokim vodama smatraju se izuzete pojave neuobičajenog porasta vodostaja uzrokovano ekstremnim kišnim oborinama, topljenjem snijega ili olujom kao i podzemne vode kao posljedica visoke vode. Obuhvaćene su i štete od tlaka uzrokovanog poplavom na hidro-građevinskim objektima, kanalima, tunelima i cjevovodima.</w:t>
      </w:r>
    </w:p>
    <w:p w14:paraId="25FF7B5F" w14:textId="77777777" w:rsidR="009F0C4B" w:rsidRPr="00D5434B" w:rsidRDefault="009F0C4B" w:rsidP="009F0C4B">
      <w:pPr>
        <w:autoSpaceDE w:val="0"/>
        <w:autoSpaceDN w:val="0"/>
        <w:adjustRightInd w:val="0"/>
        <w:ind w:right="-288"/>
        <w:jc w:val="both"/>
        <w:rPr>
          <w:rFonts w:ascii="Times New Roman" w:hAnsi="Times New Roman"/>
          <w:sz w:val="24"/>
          <w:szCs w:val="24"/>
          <w:lang w:val="hr-HR"/>
        </w:rPr>
      </w:pPr>
    </w:p>
    <w:p w14:paraId="552CB7A3" w14:textId="77777777" w:rsidR="009F0C4B" w:rsidRPr="00D5434B" w:rsidRDefault="009F0C4B" w:rsidP="009F0C4B">
      <w:pPr>
        <w:autoSpaceDE w:val="0"/>
        <w:autoSpaceDN w:val="0"/>
        <w:adjustRightInd w:val="0"/>
        <w:ind w:right="-288"/>
        <w:jc w:val="both"/>
        <w:rPr>
          <w:rFonts w:ascii="Times New Roman" w:hAnsi="Times New Roman"/>
          <w:sz w:val="24"/>
          <w:szCs w:val="24"/>
          <w:lang w:val="hr-HR"/>
        </w:rPr>
      </w:pPr>
      <w:r w:rsidRPr="00D5434B">
        <w:rPr>
          <w:rFonts w:ascii="Times New Roman" w:hAnsi="Times New Roman"/>
          <w:b/>
          <w:sz w:val="24"/>
          <w:szCs w:val="24"/>
          <w:lang w:val="hr-HR"/>
        </w:rPr>
        <w:t xml:space="preserve">11. Prodor oborinske vode - kroz sve vrste otvora: </w:t>
      </w:r>
      <w:r w:rsidRPr="00D5434B">
        <w:rPr>
          <w:rFonts w:ascii="Times New Roman" w:hAnsi="Times New Roman"/>
          <w:sz w:val="24"/>
          <w:szCs w:val="24"/>
          <w:lang w:val="hr-HR"/>
        </w:rPr>
        <w:t>(smatra se sastavnim djelom rizika osiguranja poplave, bujice i visoke vode)</w:t>
      </w:r>
      <w:r w:rsidRPr="00D5434B">
        <w:rPr>
          <w:rFonts w:ascii="Times New Roman" w:hAnsi="Times New Roman"/>
          <w:b/>
          <w:sz w:val="24"/>
          <w:szCs w:val="24"/>
          <w:lang w:val="hr-HR"/>
        </w:rPr>
        <w:t xml:space="preserve"> </w:t>
      </w:r>
      <w:r w:rsidRPr="00D5434B">
        <w:rPr>
          <w:rFonts w:ascii="Times New Roman" w:hAnsi="Times New Roman"/>
          <w:sz w:val="24"/>
          <w:szCs w:val="24"/>
          <w:lang w:val="hr-HR"/>
        </w:rPr>
        <w:t>podrazumijeva:</w:t>
      </w:r>
    </w:p>
    <w:p w14:paraId="2F8DD709" w14:textId="77777777" w:rsidR="009F0C4B" w:rsidRPr="00D5434B" w:rsidRDefault="009F0C4B" w:rsidP="009F0C4B">
      <w:pPr>
        <w:autoSpaceDE w:val="0"/>
        <w:autoSpaceDN w:val="0"/>
        <w:adjustRightInd w:val="0"/>
        <w:ind w:right="-288"/>
        <w:jc w:val="both"/>
        <w:rPr>
          <w:rFonts w:ascii="Times New Roman" w:hAnsi="Times New Roman"/>
          <w:sz w:val="24"/>
          <w:szCs w:val="24"/>
          <w:lang w:val="hr-HR"/>
        </w:rPr>
      </w:pPr>
      <w:r w:rsidRPr="00D5434B">
        <w:rPr>
          <w:rFonts w:ascii="Times New Roman" w:hAnsi="Times New Roman"/>
          <w:sz w:val="24"/>
          <w:szCs w:val="24"/>
          <w:lang w:val="hr-HR"/>
        </w:rPr>
        <w:t>- probijanje oborinskih voda kroz osigurane objekte zbog preopterećenja žljebova i drugih (od)vodnih sustava na objektima radi preobilnih oborina u odnosu na prosjek 10-godišnjeg povratnog perioda u mjestu osiguranja, neovisno da li su odvodni sustavi ugrađeni u objekt ili se nalaze van objekta,</w:t>
      </w:r>
    </w:p>
    <w:p w14:paraId="6F7F408B" w14:textId="77777777" w:rsidR="009F0C4B" w:rsidRPr="00D5434B" w:rsidRDefault="009F0C4B" w:rsidP="009F0C4B">
      <w:pPr>
        <w:autoSpaceDE w:val="0"/>
        <w:autoSpaceDN w:val="0"/>
        <w:adjustRightInd w:val="0"/>
        <w:ind w:right="-288"/>
        <w:jc w:val="both"/>
        <w:rPr>
          <w:rFonts w:ascii="Times New Roman" w:hAnsi="Times New Roman"/>
          <w:sz w:val="24"/>
          <w:szCs w:val="24"/>
          <w:lang w:val="hr-HR"/>
        </w:rPr>
      </w:pPr>
      <w:r w:rsidRPr="00D5434B">
        <w:rPr>
          <w:rFonts w:ascii="Times New Roman" w:hAnsi="Times New Roman"/>
          <w:sz w:val="24"/>
          <w:szCs w:val="24"/>
          <w:lang w:val="hr-HR"/>
        </w:rPr>
        <w:t>- probijanje oborinskih voda ako odvodne sustave začepi tuča ili nevremenom nanesene stvari,</w:t>
      </w:r>
    </w:p>
    <w:p w14:paraId="7FDC1140" w14:textId="77777777" w:rsidR="009F0C4B" w:rsidRPr="00D5434B" w:rsidRDefault="009F0C4B" w:rsidP="009F0C4B">
      <w:pPr>
        <w:autoSpaceDE w:val="0"/>
        <w:autoSpaceDN w:val="0"/>
        <w:adjustRightInd w:val="0"/>
        <w:ind w:right="-288"/>
        <w:jc w:val="both"/>
        <w:rPr>
          <w:rFonts w:ascii="Times New Roman" w:hAnsi="Times New Roman"/>
          <w:sz w:val="24"/>
          <w:szCs w:val="24"/>
          <w:lang w:val="hr-HR"/>
        </w:rPr>
      </w:pPr>
      <w:r w:rsidRPr="00D5434B">
        <w:rPr>
          <w:rFonts w:ascii="Times New Roman" w:hAnsi="Times New Roman"/>
          <w:sz w:val="24"/>
          <w:szCs w:val="24"/>
          <w:lang w:val="hr-HR"/>
        </w:rPr>
        <w:t>- prodora po spojevima na objektima (krovište, prozorska i ostala okna i druga) uslijed greške i/ ili manjkavosti u izvedbi projekta u kojem slučaju osiguratelj zadržava pravo na regres prema izvođaču radova (novog objekta ili popravaka i/ ili održavanja). Osiguratelj je u obvezi nadoknaditi iznenadnu nastalu štetu po ovom riziku i to ukoliko je period od izvršenja radova do nastanka osiguranog slučaja manji od 10 godina i ukoliko se radi o propustu izvođača u bitnim elementima u izgradnji, odnosno za ostale elemente u izgradnji ukoliko je period do nastanka osiguranog slučaja manji od 2 godine. Oborinske vode podrazumijevaju dio oborina, odnosno hidrometeora (kiša, snijeg i drugo), koje se izravno ili neizravno slijevaju u vodne sustave te kao takve mogu počiniti štetu prilikom izlijeva iz odvodnih elemenata ili povratom u obliku visokih voda.</w:t>
      </w:r>
    </w:p>
    <w:p w14:paraId="388EAEB9" w14:textId="77777777" w:rsidR="009F0C4B" w:rsidRPr="00D5434B" w:rsidRDefault="009F0C4B" w:rsidP="009F0C4B">
      <w:pPr>
        <w:autoSpaceDE w:val="0"/>
        <w:autoSpaceDN w:val="0"/>
        <w:adjustRightInd w:val="0"/>
        <w:ind w:right="-288"/>
        <w:jc w:val="both"/>
        <w:rPr>
          <w:rFonts w:ascii="Times New Roman" w:hAnsi="Times New Roman"/>
          <w:sz w:val="24"/>
          <w:szCs w:val="24"/>
          <w:lang w:val="hr-HR"/>
        </w:rPr>
      </w:pPr>
    </w:p>
    <w:p w14:paraId="54D1CD64" w14:textId="77777777" w:rsidR="009F0C4B" w:rsidRPr="00D5434B" w:rsidRDefault="009F0C4B" w:rsidP="009F0C4B">
      <w:pPr>
        <w:autoSpaceDE w:val="0"/>
        <w:autoSpaceDN w:val="0"/>
        <w:adjustRightInd w:val="0"/>
        <w:ind w:right="-288"/>
        <w:jc w:val="both"/>
        <w:rPr>
          <w:rFonts w:ascii="Times New Roman" w:hAnsi="Times New Roman"/>
          <w:sz w:val="24"/>
          <w:szCs w:val="24"/>
          <w:lang w:val="hr-HR"/>
        </w:rPr>
      </w:pPr>
      <w:r w:rsidRPr="00D5434B">
        <w:rPr>
          <w:rFonts w:ascii="Times New Roman" w:hAnsi="Times New Roman"/>
          <w:sz w:val="24"/>
          <w:szCs w:val="24"/>
          <w:lang w:val="hr-HR"/>
        </w:rPr>
        <w:t>Oborinske vode - štete na unutrašnjim dijelovima objekta uslijed padalina (voda od kiše, tuče) i/ ili njihova otapanja pokrivene su bez obzira na uzrok nastanka, ako su padaline prodrle kroz čvrste dijelove građevine ili pravilno zatvorene prozore ili vanjska vrata.</w:t>
      </w:r>
    </w:p>
    <w:p w14:paraId="0FC15B89" w14:textId="77777777" w:rsidR="009F0C4B" w:rsidRPr="00D5434B" w:rsidRDefault="009F0C4B" w:rsidP="009F0C4B">
      <w:pPr>
        <w:autoSpaceDE w:val="0"/>
        <w:autoSpaceDN w:val="0"/>
        <w:adjustRightInd w:val="0"/>
        <w:ind w:right="-288"/>
        <w:jc w:val="both"/>
        <w:rPr>
          <w:rFonts w:ascii="Times New Roman" w:hAnsi="Times New Roman"/>
          <w:sz w:val="24"/>
          <w:szCs w:val="24"/>
          <w:lang w:val="hr-HR"/>
        </w:rPr>
      </w:pPr>
    </w:p>
    <w:p w14:paraId="07E140F5" w14:textId="77777777" w:rsidR="009F0C4B" w:rsidRPr="00D5434B" w:rsidRDefault="009F0C4B" w:rsidP="009F0C4B">
      <w:pPr>
        <w:autoSpaceDE w:val="0"/>
        <w:autoSpaceDN w:val="0"/>
        <w:adjustRightInd w:val="0"/>
        <w:ind w:right="-288"/>
        <w:jc w:val="both"/>
        <w:rPr>
          <w:rFonts w:ascii="Times New Roman" w:hAnsi="Times New Roman"/>
          <w:sz w:val="24"/>
          <w:szCs w:val="24"/>
          <w:lang w:val="hr-HR"/>
        </w:rPr>
      </w:pPr>
      <w:r w:rsidRPr="00D5434B">
        <w:rPr>
          <w:rFonts w:ascii="Times New Roman" w:hAnsi="Times New Roman"/>
          <w:sz w:val="24"/>
          <w:szCs w:val="24"/>
          <w:lang w:val="hr-HR"/>
        </w:rPr>
        <w:lastRenderedPageBreak/>
        <w:t>Osigurana je ukupna imovina osiguranika koje se oštete ili unište uslijed nastalog osiguranog slučaja. Štete se pokrivaju na "prvi rizik" do iznosa 50.000 kn po štetnom događaju i agregatno u jednoj osigurateljnoj godini.</w:t>
      </w:r>
    </w:p>
    <w:p w14:paraId="6785B498" w14:textId="77777777" w:rsidR="009F0C4B" w:rsidRPr="00D5434B" w:rsidRDefault="009F0C4B" w:rsidP="009F0C4B">
      <w:pPr>
        <w:autoSpaceDE w:val="0"/>
        <w:autoSpaceDN w:val="0"/>
        <w:adjustRightInd w:val="0"/>
        <w:ind w:right="-288"/>
        <w:jc w:val="both"/>
        <w:rPr>
          <w:rFonts w:ascii="Times New Roman" w:hAnsi="Times New Roman"/>
          <w:sz w:val="24"/>
          <w:szCs w:val="24"/>
          <w:lang w:val="hr-HR"/>
        </w:rPr>
      </w:pPr>
    </w:p>
    <w:p w14:paraId="0F6E10E6" w14:textId="77777777" w:rsidR="009F0C4B" w:rsidRPr="00D5434B" w:rsidRDefault="009F0C4B" w:rsidP="009F0C4B">
      <w:pPr>
        <w:autoSpaceDE w:val="0"/>
        <w:autoSpaceDN w:val="0"/>
        <w:adjustRightInd w:val="0"/>
        <w:ind w:right="-288"/>
        <w:jc w:val="both"/>
        <w:rPr>
          <w:rFonts w:ascii="Times New Roman" w:hAnsi="Times New Roman"/>
          <w:sz w:val="24"/>
          <w:szCs w:val="24"/>
          <w:lang w:val="hr-HR"/>
        </w:rPr>
      </w:pPr>
      <w:r w:rsidRPr="00D5434B">
        <w:rPr>
          <w:rFonts w:ascii="Times New Roman" w:hAnsi="Times New Roman"/>
          <w:b/>
          <w:sz w:val="24"/>
          <w:szCs w:val="24"/>
          <w:lang w:val="hr-HR"/>
        </w:rPr>
        <w:t>12. Pritisak snijega i leda, odron kamenja i zemljišta, klizanje tla:</w:t>
      </w:r>
      <w:r w:rsidRPr="00D5434B">
        <w:rPr>
          <w:rFonts w:ascii="Times New Roman" w:hAnsi="Times New Roman"/>
          <w:sz w:val="24"/>
          <w:szCs w:val="24"/>
          <w:lang w:val="hr-HR"/>
        </w:rPr>
        <w:t xml:space="preserve"> </w:t>
      </w:r>
    </w:p>
    <w:p w14:paraId="0C8B0DB1" w14:textId="77777777" w:rsidR="009F0C4B" w:rsidRPr="00D5434B" w:rsidRDefault="009F0C4B" w:rsidP="009F0C4B">
      <w:pPr>
        <w:autoSpaceDE w:val="0"/>
        <w:autoSpaceDN w:val="0"/>
        <w:adjustRightInd w:val="0"/>
        <w:ind w:right="-288"/>
        <w:jc w:val="both"/>
        <w:rPr>
          <w:rFonts w:ascii="Times New Roman" w:hAnsi="Times New Roman"/>
          <w:sz w:val="24"/>
          <w:szCs w:val="24"/>
          <w:lang w:val="hr-HR"/>
        </w:rPr>
      </w:pPr>
      <w:r w:rsidRPr="00D5434B">
        <w:rPr>
          <w:rFonts w:ascii="Times New Roman" w:hAnsi="Times New Roman"/>
          <w:sz w:val="24"/>
          <w:szCs w:val="24"/>
          <w:lang w:val="hr-HR"/>
        </w:rPr>
        <w:t>12.1. Pritisak snijega i leda, uključivo pomicanja nakupina snijega i leda podrazumijeva direktno djelovanje snježnih i ledenih padalina/ nakupina na osigurani objekt, opremu i ostalu osiguranu imovinu. Podrazumijevat će se da je do oštećenja ili uništenja od pritiska snijega (napadale snježne mase) i/ ili leda došlo uslijed prirodno nakupljene mase snijega ili leda zbog neprekidnog padanja snijega u trajanju dužem od 48 sati, kao i naglim promjenama temperatura koje uzrokuju otapanje pa leđenje nakupine snježne - ledene mase koja pritiskom i kretanjem stvara štetu, a koju osiguranik nije mogao spriječiti. Osigurane su i štete na osiguranoj imovini prouzročene vodom od otapanja snijega i leda, ako su padaline prodrle kroz čvrste dijelove građevine i/ ili pravilno zatvorene prozore ili vrata.</w:t>
      </w:r>
    </w:p>
    <w:p w14:paraId="4D98F360" w14:textId="77777777" w:rsidR="009F0C4B" w:rsidRPr="00D5434B" w:rsidRDefault="009F0C4B" w:rsidP="009F0C4B">
      <w:pPr>
        <w:autoSpaceDE w:val="0"/>
        <w:autoSpaceDN w:val="0"/>
        <w:adjustRightInd w:val="0"/>
        <w:ind w:right="-288"/>
        <w:jc w:val="both"/>
        <w:rPr>
          <w:rFonts w:ascii="Times New Roman" w:hAnsi="Times New Roman"/>
          <w:sz w:val="24"/>
          <w:szCs w:val="24"/>
          <w:lang w:val="hr-HR"/>
        </w:rPr>
      </w:pPr>
      <w:r w:rsidRPr="00D5434B">
        <w:rPr>
          <w:rFonts w:ascii="Times New Roman" w:hAnsi="Times New Roman"/>
          <w:sz w:val="24"/>
          <w:szCs w:val="24"/>
          <w:lang w:val="hr-HR"/>
        </w:rPr>
        <w:t>12.2. Odron kamenja i zemljišta podrazumijeva prirodno otkidanje i pad materijala kao geološke pojave na osiguranu građevinu, opremu i drugu osiguranu imovinu.</w:t>
      </w:r>
    </w:p>
    <w:p w14:paraId="7FBD8CED" w14:textId="77777777" w:rsidR="009F0C4B" w:rsidRPr="00D5434B" w:rsidRDefault="009F0C4B" w:rsidP="009F0C4B">
      <w:pPr>
        <w:autoSpaceDE w:val="0"/>
        <w:autoSpaceDN w:val="0"/>
        <w:adjustRightInd w:val="0"/>
        <w:ind w:right="-288"/>
        <w:jc w:val="both"/>
        <w:rPr>
          <w:rFonts w:ascii="Times New Roman" w:hAnsi="Times New Roman"/>
          <w:sz w:val="24"/>
          <w:szCs w:val="24"/>
          <w:lang w:val="hr-HR"/>
        </w:rPr>
      </w:pPr>
      <w:r w:rsidRPr="00D5434B">
        <w:rPr>
          <w:rFonts w:ascii="Times New Roman" w:hAnsi="Times New Roman"/>
          <w:sz w:val="24"/>
          <w:szCs w:val="24"/>
          <w:lang w:val="hr-HR"/>
        </w:rPr>
        <w:t>12.3. Klizanje tla podrazumijeva prirodno podzemno kretanje mase zemlje ili kamenja uzduž putanje locirane ispod površine s jasnim pojavama lomova na površini tla i/ ili srozavanja, koji s pojavom deformacija i pukotina na građevinskim objektima nastaju u kratkom razdoblju.</w:t>
      </w:r>
    </w:p>
    <w:p w14:paraId="25D4653F" w14:textId="77777777" w:rsidR="009F0C4B" w:rsidRPr="00D5434B" w:rsidRDefault="009F0C4B" w:rsidP="009F0C4B">
      <w:pPr>
        <w:autoSpaceDE w:val="0"/>
        <w:autoSpaceDN w:val="0"/>
        <w:adjustRightInd w:val="0"/>
        <w:ind w:right="-288"/>
        <w:jc w:val="both"/>
        <w:rPr>
          <w:rFonts w:ascii="Times New Roman" w:hAnsi="Times New Roman"/>
          <w:sz w:val="24"/>
          <w:szCs w:val="24"/>
          <w:lang w:val="hr-HR"/>
        </w:rPr>
      </w:pPr>
    </w:p>
    <w:p w14:paraId="603CF32F" w14:textId="77777777" w:rsidR="009F0C4B" w:rsidRPr="00D5434B" w:rsidRDefault="009F0C4B" w:rsidP="009F0C4B">
      <w:pPr>
        <w:autoSpaceDE w:val="0"/>
        <w:autoSpaceDN w:val="0"/>
        <w:adjustRightInd w:val="0"/>
        <w:ind w:right="-288"/>
        <w:jc w:val="both"/>
        <w:rPr>
          <w:rFonts w:ascii="Times New Roman" w:hAnsi="Times New Roman"/>
          <w:sz w:val="24"/>
          <w:szCs w:val="24"/>
          <w:lang w:val="hr-HR"/>
        </w:rPr>
      </w:pPr>
      <w:r w:rsidRPr="00D5434B">
        <w:rPr>
          <w:rFonts w:ascii="Times New Roman" w:hAnsi="Times New Roman"/>
          <w:sz w:val="24"/>
          <w:szCs w:val="24"/>
          <w:lang w:val="hr-HR"/>
        </w:rPr>
        <w:t>Osigurane su i štete na osiguranoj imovini prouzročene snijegom nanošenog olujom, ledom, te štete uslijed vode od otapanja snijega i leda. Štete na unutrašnjim dijelovima objekta uslijed nanosa snijega, leda i/ ili njihova otapanja, pokrivene su bez obzira na uzrok nastanka, ako su padaline prodrle kroz čvrste dijelove građevine ili pravilno zatvorene prozore ili vanjska vrata na "prvi rizik" do 50.000,00 kn i agregatno u jednoj osigurateljnoj godini.</w:t>
      </w:r>
    </w:p>
    <w:p w14:paraId="1D4A2EFD" w14:textId="77777777" w:rsidR="009F0C4B" w:rsidRPr="00D5434B" w:rsidRDefault="009F0C4B" w:rsidP="009F0C4B">
      <w:pPr>
        <w:autoSpaceDE w:val="0"/>
        <w:autoSpaceDN w:val="0"/>
        <w:adjustRightInd w:val="0"/>
        <w:ind w:right="-288"/>
        <w:jc w:val="both"/>
        <w:rPr>
          <w:rFonts w:ascii="Times New Roman" w:hAnsi="Times New Roman"/>
          <w:sz w:val="24"/>
          <w:szCs w:val="24"/>
          <w:lang w:val="hr-HR"/>
        </w:rPr>
      </w:pPr>
    </w:p>
    <w:p w14:paraId="41F95C61" w14:textId="77777777" w:rsidR="009F0C4B" w:rsidRPr="00D5434B" w:rsidRDefault="009F0C4B" w:rsidP="009F0C4B">
      <w:pPr>
        <w:autoSpaceDE w:val="0"/>
        <w:autoSpaceDN w:val="0"/>
        <w:adjustRightInd w:val="0"/>
        <w:ind w:right="-288"/>
        <w:jc w:val="both"/>
        <w:rPr>
          <w:rFonts w:ascii="Times New Roman" w:hAnsi="Times New Roman"/>
          <w:b/>
          <w:sz w:val="24"/>
          <w:szCs w:val="24"/>
          <w:lang w:val="hr-HR"/>
        </w:rPr>
      </w:pPr>
      <w:r w:rsidRPr="00D5434B">
        <w:rPr>
          <w:rFonts w:ascii="Times New Roman" w:hAnsi="Times New Roman"/>
          <w:b/>
          <w:sz w:val="24"/>
          <w:szCs w:val="24"/>
          <w:lang w:val="hr-HR"/>
        </w:rPr>
        <w:t xml:space="preserve">13. Lom stakla </w:t>
      </w:r>
      <w:r w:rsidRPr="00D5434B">
        <w:rPr>
          <w:rFonts w:ascii="Times New Roman" w:hAnsi="Times New Roman"/>
          <w:sz w:val="24"/>
          <w:szCs w:val="24"/>
          <w:lang w:val="hr-HR"/>
        </w:rPr>
        <w:t>i sanitarija, uključivo svjetleće reklamne panele, video zid i ostale reklamne površine</w:t>
      </w:r>
      <w:r w:rsidRPr="00D5434B">
        <w:rPr>
          <w:rFonts w:ascii="Times New Roman" w:hAnsi="Times New Roman"/>
          <w:b/>
          <w:sz w:val="24"/>
          <w:szCs w:val="24"/>
          <w:lang w:val="hr-HR"/>
        </w:rPr>
        <w:t xml:space="preserve">: </w:t>
      </w:r>
      <w:r w:rsidRPr="00D5434B">
        <w:rPr>
          <w:rFonts w:ascii="Times New Roman" w:hAnsi="Times New Roman"/>
          <w:sz w:val="24"/>
          <w:szCs w:val="24"/>
          <w:lang w:val="hr-HR"/>
        </w:rPr>
        <w:t>podrazumijeva uništenje ili oštećenje zbog ostvarenja bilo kojeg rizika, staklene površine (bilo koje vrste): svjetlećih reklama i reklamnih panela i natpisa, neonskih i ostalih svjetlećih cijevi (sa svim pripadajućim uređajima), natpisa i ukrasa izrađenih na osiguranim staklima i predmetima osiguranja i slikama (ako je šteta prouzrokovana od istog štetnog događaja kao i štetu na samoj osiguranoj stvari na kojoj se nalazi natpis, slika ili ukras), mramornih ploča i umjetnog kamena na stolovima, pultovima i regalima, sanitarije i keramika (umivaonici, wc školjke i dr.), uličnih zrcala (za reguliranje prometa), staklenih zidova i pregrada, staklenih fasada, kulturnih, povijesnih i nadgrobnih spomenika od kamena, betona i kovine, stakloplastična sjenila terase, tende; nastalo ostvarenjem bilo kojeg rizika kojem su izložene osigurane stvari.</w:t>
      </w:r>
      <w:r w:rsidRPr="00D5434B">
        <w:rPr>
          <w:rFonts w:ascii="Times New Roman" w:hAnsi="Times New Roman"/>
          <w:b/>
          <w:sz w:val="24"/>
          <w:szCs w:val="24"/>
          <w:lang w:val="hr-HR"/>
        </w:rPr>
        <w:t xml:space="preserve"> </w:t>
      </w:r>
      <w:r w:rsidRPr="00D5434B">
        <w:rPr>
          <w:rFonts w:ascii="Times New Roman" w:hAnsi="Times New Roman"/>
          <w:sz w:val="24"/>
          <w:szCs w:val="24"/>
          <w:lang w:val="hr-HR"/>
        </w:rPr>
        <w:t>U osiguranje su uključene sve unutarnje i vanjske ostakljene površine bez obzira na pojedinačnu staklenu površinu. Osiguratelj je u obvezi nadoknaditi i troškove za eventualno privremeno najnužnije zastakljenje, troškove skidanja i ponovnog namještanja predmeta koji smetaju pri postavljanju novog stakla (npr. zaštitne rešetke, zaštitne šipke, zaklon od sunca i dr.) kao i troškove koje osiguranik ima za otklanjanje i smanjenje štete učinjene kada je osigurani slučaj nastao, pa i onda kada te mjere nisu bile uspješne.</w:t>
      </w:r>
      <w:r w:rsidRPr="00D5434B">
        <w:rPr>
          <w:rFonts w:ascii="Times New Roman" w:hAnsi="Times New Roman"/>
          <w:b/>
          <w:sz w:val="24"/>
          <w:szCs w:val="24"/>
          <w:lang w:val="hr-HR"/>
        </w:rPr>
        <w:t xml:space="preserve"> </w:t>
      </w:r>
      <w:r w:rsidRPr="00D5434B">
        <w:rPr>
          <w:rFonts w:ascii="Times New Roman" w:hAnsi="Times New Roman"/>
          <w:sz w:val="24"/>
          <w:szCs w:val="24"/>
          <w:lang w:val="hr-HR"/>
        </w:rPr>
        <w:t>Osiguratelj je u obvezi isplatiti osigurninu i za štetu na imovini osiguranika, oštećenoj ili uništenoj od izravnog udara razbijenog stakla. Kod posljedične štete u navedenom slučaju ne obračunava se amortizacija na oštećenom predmetu.</w:t>
      </w:r>
    </w:p>
    <w:p w14:paraId="1659BF1F" w14:textId="77777777" w:rsidR="009F0C4B" w:rsidRPr="00D5434B" w:rsidRDefault="009F0C4B" w:rsidP="009F0C4B">
      <w:pPr>
        <w:autoSpaceDE w:val="0"/>
        <w:autoSpaceDN w:val="0"/>
        <w:adjustRightInd w:val="0"/>
        <w:ind w:right="-288"/>
        <w:jc w:val="both"/>
        <w:rPr>
          <w:rFonts w:ascii="Times New Roman" w:hAnsi="Times New Roman"/>
          <w:b/>
          <w:sz w:val="24"/>
          <w:szCs w:val="24"/>
          <w:lang w:val="hr-HR"/>
        </w:rPr>
      </w:pPr>
    </w:p>
    <w:p w14:paraId="0C05BF7D" w14:textId="77777777" w:rsidR="009F0C4B" w:rsidRPr="00D5434B" w:rsidRDefault="009F0C4B" w:rsidP="009F0C4B">
      <w:pPr>
        <w:autoSpaceDE w:val="0"/>
        <w:autoSpaceDN w:val="0"/>
        <w:adjustRightInd w:val="0"/>
        <w:ind w:right="-288"/>
        <w:jc w:val="both"/>
        <w:rPr>
          <w:rFonts w:ascii="Times New Roman" w:hAnsi="Times New Roman"/>
          <w:b/>
          <w:sz w:val="24"/>
          <w:szCs w:val="24"/>
          <w:lang w:val="hr-HR"/>
        </w:rPr>
      </w:pPr>
      <w:r w:rsidRPr="00D5434B">
        <w:rPr>
          <w:rFonts w:ascii="Times New Roman" w:hAnsi="Times New Roman"/>
          <w:b/>
          <w:sz w:val="24"/>
          <w:szCs w:val="24"/>
          <w:lang w:val="hr-HR"/>
        </w:rPr>
        <w:t>14. Provalna krađa uključujući razbojstvo i vandalizam</w:t>
      </w:r>
    </w:p>
    <w:p w14:paraId="538FCCDD" w14:textId="77777777" w:rsidR="009F0C4B" w:rsidRPr="00D5434B" w:rsidRDefault="009F0C4B" w:rsidP="009F0C4B">
      <w:pPr>
        <w:autoSpaceDE w:val="0"/>
        <w:autoSpaceDN w:val="0"/>
        <w:adjustRightInd w:val="0"/>
        <w:ind w:right="-288"/>
        <w:jc w:val="both"/>
        <w:rPr>
          <w:rFonts w:ascii="Times New Roman" w:hAnsi="Times New Roman"/>
          <w:sz w:val="24"/>
          <w:szCs w:val="24"/>
          <w:lang w:val="hr-HR"/>
        </w:rPr>
      </w:pPr>
      <w:r w:rsidRPr="00D5434B">
        <w:rPr>
          <w:rFonts w:ascii="Times New Roman" w:hAnsi="Times New Roman"/>
          <w:sz w:val="24"/>
          <w:szCs w:val="24"/>
          <w:lang w:val="hr-HR"/>
        </w:rPr>
        <w:lastRenderedPageBreak/>
        <w:t xml:space="preserve">Pokrivena je šteta do koje je došlo jer su osigurane stvari odnesene, uništene ili oštećene kod izvršenja ili pokušaja izvršenja provalne krađe, razbojstva ili vandalizma uključujući i oštećenja građevinskih dijelova prostorija, instalacija i opreme (oštećenje zidova, stropova, vrata, stakala, brava i dr.) u kojima se nalaze osigurane stvari prilikom izvršenja ili pokušaja izvršenja provalne krađe, razbojstva i vandalizma. </w:t>
      </w:r>
    </w:p>
    <w:p w14:paraId="4EB32BCD" w14:textId="77777777" w:rsidR="009F0C4B" w:rsidRPr="00D5434B" w:rsidRDefault="009F0C4B" w:rsidP="009F0C4B">
      <w:pPr>
        <w:autoSpaceDE w:val="0"/>
        <w:autoSpaceDN w:val="0"/>
        <w:adjustRightInd w:val="0"/>
        <w:ind w:right="-288"/>
        <w:jc w:val="both"/>
        <w:rPr>
          <w:rFonts w:ascii="Times New Roman" w:hAnsi="Times New Roman"/>
          <w:sz w:val="24"/>
          <w:szCs w:val="24"/>
          <w:lang w:val="hr-HR"/>
        </w:rPr>
      </w:pPr>
      <w:r w:rsidRPr="00D5434B">
        <w:rPr>
          <w:rFonts w:ascii="Times New Roman" w:hAnsi="Times New Roman"/>
          <w:sz w:val="24"/>
          <w:szCs w:val="24"/>
          <w:lang w:val="hr-HR"/>
        </w:rPr>
        <w:t>14.1. Provalnom krađom u smislu ove tehničke dokumentacije smatra se krađa, ako njen izvršitelj:</w:t>
      </w:r>
    </w:p>
    <w:p w14:paraId="4AA4386E" w14:textId="77777777" w:rsidR="009F0C4B" w:rsidRPr="00D5434B" w:rsidRDefault="009F0C4B" w:rsidP="009F0C4B">
      <w:pPr>
        <w:autoSpaceDE w:val="0"/>
        <w:autoSpaceDN w:val="0"/>
        <w:adjustRightInd w:val="0"/>
        <w:ind w:right="-288"/>
        <w:jc w:val="both"/>
        <w:rPr>
          <w:rFonts w:ascii="Times New Roman" w:hAnsi="Times New Roman"/>
          <w:sz w:val="24"/>
          <w:szCs w:val="24"/>
          <w:lang w:val="hr-HR"/>
        </w:rPr>
      </w:pPr>
      <w:r w:rsidRPr="00D5434B">
        <w:rPr>
          <w:rFonts w:ascii="Times New Roman" w:hAnsi="Times New Roman"/>
          <w:sz w:val="24"/>
          <w:szCs w:val="24"/>
          <w:lang w:val="hr-HR"/>
        </w:rPr>
        <w:t>a) provali u prostorije u kojima se nalaze osigurane stvari (mjesto osiguranja) razbijanjem ili obijanjem vrata i prozora, ili provaljivanjem stropa, zidova i podova,</w:t>
      </w:r>
    </w:p>
    <w:p w14:paraId="1915AF73" w14:textId="77777777" w:rsidR="009F0C4B" w:rsidRPr="00D5434B" w:rsidRDefault="009F0C4B" w:rsidP="009F0C4B">
      <w:pPr>
        <w:autoSpaceDE w:val="0"/>
        <w:autoSpaceDN w:val="0"/>
        <w:adjustRightInd w:val="0"/>
        <w:ind w:right="-288"/>
        <w:jc w:val="both"/>
        <w:rPr>
          <w:rFonts w:ascii="Times New Roman" w:hAnsi="Times New Roman"/>
          <w:sz w:val="24"/>
          <w:szCs w:val="24"/>
          <w:lang w:val="hr-HR"/>
        </w:rPr>
      </w:pPr>
      <w:r w:rsidRPr="00D5434B">
        <w:rPr>
          <w:rFonts w:ascii="Times New Roman" w:hAnsi="Times New Roman"/>
          <w:sz w:val="24"/>
          <w:szCs w:val="24"/>
          <w:lang w:val="hr-HR"/>
        </w:rPr>
        <w:t>b) otvori mjesto osiguranja lažnim ključem ili kojim drugim sredstvom koje nije namijenjeno redovnom otvaranju. Lažnim ključem smatra se onaj koji nije izrađen s dopuštenjem ili na poticaj ovlaštene osobe,</w:t>
      </w:r>
    </w:p>
    <w:p w14:paraId="6FF8A04C" w14:textId="77777777" w:rsidR="009F0C4B" w:rsidRPr="00D5434B" w:rsidRDefault="009F0C4B" w:rsidP="009F0C4B">
      <w:pPr>
        <w:autoSpaceDE w:val="0"/>
        <w:autoSpaceDN w:val="0"/>
        <w:adjustRightInd w:val="0"/>
        <w:ind w:right="-288"/>
        <w:jc w:val="both"/>
        <w:rPr>
          <w:rFonts w:ascii="Times New Roman" w:hAnsi="Times New Roman"/>
          <w:sz w:val="24"/>
          <w:szCs w:val="24"/>
          <w:lang w:val="hr-HR"/>
        </w:rPr>
      </w:pPr>
      <w:r w:rsidRPr="00D5434B">
        <w:rPr>
          <w:rFonts w:ascii="Times New Roman" w:hAnsi="Times New Roman"/>
          <w:sz w:val="24"/>
          <w:szCs w:val="24"/>
          <w:lang w:val="hr-HR"/>
        </w:rPr>
        <w:t>c) provali zaključano spremište u mjestu osiguranja u kojem se nalaze osigurane stvari, ako je do spremišta došao na jedan od načina koji je ovom tehničkom dokumentacijom okvalificiran kao provalna krađa,</w:t>
      </w:r>
    </w:p>
    <w:p w14:paraId="302A756D" w14:textId="77777777" w:rsidR="009F0C4B" w:rsidRPr="00D5434B" w:rsidRDefault="009F0C4B" w:rsidP="009F0C4B">
      <w:pPr>
        <w:autoSpaceDE w:val="0"/>
        <w:autoSpaceDN w:val="0"/>
        <w:adjustRightInd w:val="0"/>
        <w:ind w:right="-288"/>
        <w:jc w:val="both"/>
        <w:rPr>
          <w:rFonts w:ascii="Times New Roman" w:hAnsi="Times New Roman"/>
          <w:sz w:val="24"/>
          <w:szCs w:val="24"/>
          <w:lang w:val="hr-HR"/>
        </w:rPr>
      </w:pPr>
      <w:r w:rsidRPr="00D5434B">
        <w:rPr>
          <w:rFonts w:ascii="Times New Roman" w:hAnsi="Times New Roman"/>
          <w:sz w:val="24"/>
          <w:szCs w:val="24"/>
          <w:lang w:val="hr-HR"/>
        </w:rPr>
        <w:t>d) neprimjetno se uvuče u mjesto osiguranja ili se u njemu sakrije i izvrši krađu u vrijeme kada je mjesto osiguranja bilo zaključano,</w:t>
      </w:r>
    </w:p>
    <w:p w14:paraId="67E7AD23" w14:textId="77777777" w:rsidR="009F0C4B" w:rsidRPr="00D5434B" w:rsidRDefault="009F0C4B" w:rsidP="009F0C4B">
      <w:pPr>
        <w:autoSpaceDE w:val="0"/>
        <w:autoSpaceDN w:val="0"/>
        <w:adjustRightInd w:val="0"/>
        <w:ind w:right="-288"/>
        <w:jc w:val="both"/>
        <w:rPr>
          <w:rFonts w:ascii="Times New Roman" w:hAnsi="Times New Roman"/>
          <w:sz w:val="24"/>
          <w:szCs w:val="24"/>
          <w:lang w:val="hr-HR"/>
        </w:rPr>
      </w:pPr>
      <w:r w:rsidRPr="00D5434B">
        <w:rPr>
          <w:rFonts w:ascii="Times New Roman" w:hAnsi="Times New Roman"/>
          <w:sz w:val="24"/>
          <w:szCs w:val="24"/>
          <w:lang w:val="hr-HR"/>
        </w:rPr>
        <w:t>e) otvori mjesto osiguranja ili spremište pravim ključem ili njegovim duplikatom, ako je do ključa došao jednom od spomenutih radnji u poviše navedenim točkama a), b), c) i d), odnosno na neki drugi način izvan osiguranog mjesta, ili razbojstvom ili prevarom ili nemarnošću radnika ili čuvara,</w:t>
      </w:r>
    </w:p>
    <w:p w14:paraId="3DEA100D" w14:textId="77777777" w:rsidR="009F0C4B" w:rsidRPr="00D5434B" w:rsidRDefault="009F0C4B" w:rsidP="009F0C4B">
      <w:pPr>
        <w:autoSpaceDE w:val="0"/>
        <w:autoSpaceDN w:val="0"/>
        <w:adjustRightInd w:val="0"/>
        <w:ind w:right="-288"/>
        <w:jc w:val="both"/>
        <w:rPr>
          <w:rFonts w:ascii="Times New Roman" w:hAnsi="Times New Roman"/>
          <w:sz w:val="24"/>
          <w:szCs w:val="24"/>
          <w:lang w:val="hr-HR"/>
        </w:rPr>
      </w:pPr>
      <w:r w:rsidRPr="00D5434B">
        <w:rPr>
          <w:rFonts w:ascii="Times New Roman" w:hAnsi="Times New Roman"/>
          <w:sz w:val="24"/>
          <w:szCs w:val="24"/>
          <w:lang w:val="hr-HR"/>
        </w:rPr>
        <w:t>f) uđe u mjesto osiguranja svladavanjem prepreka i ulascima na način koji nije predviđen za ulazak u osigurani objekt ili prostor.</w:t>
      </w:r>
    </w:p>
    <w:p w14:paraId="5776919F" w14:textId="77777777" w:rsidR="009F0C4B" w:rsidRPr="00D5434B" w:rsidRDefault="009F0C4B" w:rsidP="009F0C4B">
      <w:pPr>
        <w:autoSpaceDE w:val="0"/>
        <w:autoSpaceDN w:val="0"/>
        <w:adjustRightInd w:val="0"/>
        <w:ind w:right="-288"/>
        <w:jc w:val="both"/>
        <w:rPr>
          <w:rFonts w:ascii="Times New Roman" w:hAnsi="Times New Roman"/>
          <w:sz w:val="24"/>
          <w:szCs w:val="24"/>
          <w:lang w:val="hr-HR"/>
        </w:rPr>
      </w:pPr>
      <w:r w:rsidRPr="00D5434B">
        <w:rPr>
          <w:rFonts w:ascii="Times New Roman" w:hAnsi="Times New Roman"/>
          <w:sz w:val="24"/>
          <w:szCs w:val="24"/>
          <w:lang w:val="hr-HR"/>
        </w:rPr>
        <w:t>Provalnom krađom smatra se i krađa stvari s balkona i lođa na ako je izvršena uskakanjem kroz otvoren prozor na katovima. Ne smatra se provalnom krađom uskakanje kroz otvoren prozor u niskom prizemlju (do visine 2m računajući od zemlje do donjeg ruba prozorskog okna).</w:t>
      </w:r>
    </w:p>
    <w:p w14:paraId="7ABD64DD" w14:textId="77777777" w:rsidR="009F0C4B" w:rsidRPr="00D5434B" w:rsidRDefault="009F0C4B" w:rsidP="009F0C4B">
      <w:pPr>
        <w:autoSpaceDE w:val="0"/>
        <w:autoSpaceDN w:val="0"/>
        <w:adjustRightInd w:val="0"/>
        <w:ind w:right="-288"/>
        <w:jc w:val="both"/>
        <w:rPr>
          <w:rFonts w:ascii="Times New Roman" w:hAnsi="Times New Roman"/>
          <w:sz w:val="24"/>
          <w:szCs w:val="24"/>
          <w:lang w:val="hr-HR"/>
        </w:rPr>
      </w:pPr>
      <w:r w:rsidRPr="00D5434B">
        <w:rPr>
          <w:rFonts w:ascii="Times New Roman" w:hAnsi="Times New Roman"/>
          <w:sz w:val="24"/>
          <w:szCs w:val="24"/>
          <w:lang w:val="hr-HR"/>
        </w:rPr>
        <w:t>14.2. Razbojstvom se smatra oduzimanje osiguranih stvari upotrebom sile (ugrožavanje opasnošću po život i zdravlje) protiv osiguranika ili njegovih pripadnika ili ostalih osoba koje se nađu na mjestu razbojstva ili prijetnjom da će se neposredno napasti život ili tijelo ovih osoba. Smatra se da postoji upotreba sile i onda kada su upotrjebljena sredstava za onemogućavanje otpora. Materijalna šteta uključujući i troškove čišćenja koji su možebitno potrebni nakon nastalog izvršenja ili pokušaja izvršenja razbojstva i sl. ili pretrpljena materijalna šteta pokradenih osoba također se smatra predmetom ovog osiguranja.</w:t>
      </w:r>
    </w:p>
    <w:p w14:paraId="4ED365E6" w14:textId="77777777" w:rsidR="009F0C4B" w:rsidRPr="00D5434B" w:rsidRDefault="009F0C4B" w:rsidP="009F0C4B">
      <w:pPr>
        <w:autoSpaceDE w:val="0"/>
        <w:autoSpaceDN w:val="0"/>
        <w:adjustRightInd w:val="0"/>
        <w:ind w:right="-288"/>
        <w:jc w:val="both"/>
        <w:rPr>
          <w:rFonts w:ascii="Times New Roman" w:hAnsi="Times New Roman"/>
          <w:sz w:val="24"/>
          <w:szCs w:val="24"/>
          <w:lang w:val="hr-HR"/>
        </w:rPr>
      </w:pPr>
      <w:r w:rsidRPr="00D5434B">
        <w:rPr>
          <w:rFonts w:ascii="Times New Roman" w:hAnsi="Times New Roman"/>
          <w:sz w:val="24"/>
          <w:szCs w:val="24"/>
          <w:lang w:val="hr-HR"/>
        </w:rPr>
        <w:t>14.3. Vandalizam je zlonamjerno oštećenje imovine nastalo nakon što je izvršitelj provalio u osigurane prostorije u smislu i na način opisan pod provalnom krađom.</w:t>
      </w:r>
    </w:p>
    <w:p w14:paraId="1EF90CE3" w14:textId="77777777" w:rsidR="009F0C4B" w:rsidRPr="00D5434B" w:rsidRDefault="009F0C4B" w:rsidP="009F0C4B">
      <w:pPr>
        <w:autoSpaceDE w:val="0"/>
        <w:autoSpaceDN w:val="0"/>
        <w:adjustRightInd w:val="0"/>
        <w:ind w:right="-288"/>
        <w:jc w:val="both"/>
        <w:rPr>
          <w:rFonts w:ascii="Times New Roman" w:hAnsi="Times New Roman"/>
          <w:sz w:val="24"/>
          <w:szCs w:val="24"/>
          <w:lang w:val="hr-HR"/>
        </w:rPr>
      </w:pPr>
      <w:r w:rsidRPr="00D5434B">
        <w:rPr>
          <w:rFonts w:ascii="Times New Roman" w:hAnsi="Times New Roman"/>
          <w:sz w:val="24"/>
          <w:szCs w:val="24"/>
          <w:lang w:val="hr-HR"/>
        </w:rPr>
        <w:t>14.4. Obična krađa pokriva se od strane nepoznatih osoba, uključujući, ali ne limitirajući na posjetitelje prilikom organiziranih manifestacija/ događanja ili drugih javnih događanja u osiguranim prostorijama osiguranika ili na otvorenom, ali čuvanom prostoru te za predmete koji se ne nalaze u zaključanom i čuvanom prostoru ili su čvrsto pričvršćeni za objekt ili podlogu (na primjer, ali ne ograničavajući na: reklamni panoi, stupići za parkiranje, portafoni, šahtovi i slično.) na prvi rizik do iznosa 5.000,00 kn i agregatno u jednoj osigurateljnoj godini.</w:t>
      </w:r>
    </w:p>
    <w:p w14:paraId="53701C42" w14:textId="77777777" w:rsidR="009F0C4B" w:rsidRPr="00D5434B" w:rsidRDefault="009F0C4B" w:rsidP="009F0C4B">
      <w:pPr>
        <w:autoSpaceDE w:val="0"/>
        <w:autoSpaceDN w:val="0"/>
        <w:adjustRightInd w:val="0"/>
        <w:ind w:right="-288"/>
        <w:jc w:val="both"/>
        <w:rPr>
          <w:rFonts w:ascii="Times New Roman" w:hAnsi="Times New Roman"/>
          <w:sz w:val="24"/>
          <w:szCs w:val="24"/>
          <w:lang w:val="hr-HR"/>
        </w:rPr>
      </w:pPr>
    </w:p>
    <w:p w14:paraId="0EF8E7DF" w14:textId="77777777" w:rsidR="009F0C4B" w:rsidRPr="00D5434B" w:rsidRDefault="009F0C4B" w:rsidP="009F0C4B">
      <w:pPr>
        <w:autoSpaceDE w:val="0"/>
        <w:autoSpaceDN w:val="0"/>
        <w:adjustRightInd w:val="0"/>
        <w:ind w:right="-288"/>
        <w:jc w:val="both"/>
        <w:rPr>
          <w:rFonts w:ascii="Times New Roman" w:hAnsi="Times New Roman"/>
          <w:sz w:val="24"/>
          <w:szCs w:val="24"/>
          <w:lang w:val="hr-HR"/>
        </w:rPr>
      </w:pPr>
      <w:r w:rsidRPr="00D5434B">
        <w:rPr>
          <w:rFonts w:ascii="Times New Roman" w:hAnsi="Times New Roman"/>
          <w:sz w:val="24"/>
          <w:szCs w:val="24"/>
          <w:lang w:val="hr-HR"/>
        </w:rPr>
        <w:t xml:space="preserve">Stvari na otvorenom (oprema, roba, zalihe i drugo) pokrivene su ukoliko izvršitelj odnese osigurane stvari, uništi ili ošteti ili odnese osiguranu imovinu s mjesta osiguranja razbijanjem, obijanjem ili skidanjem (podesnim ili kojim drugim alatom) ili otvori ogradu ili drugi ulaz krivotvorenim ključem ili ključem do kojeg je došao na jedan od načina kvalificiranih kao provalna krađa. Stvari na </w:t>
      </w:r>
      <w:r w:rsidRPr="00D5434B">
        <w:rPr>
          <w:rFonts w:ascii="Times New Roman" w:hAnsi="Times New Roman"/>
          <w:sz w:val="24"/>
          <w:szCs w:val="24"/>
          <w:lang w:val="hr-HR"/>
        </w:rPr>
        <w:lastRenderedPageBreak/>
        <w:t xml:space="preserve">otvorenom moraju se nalaziti na prostoru koji je ograđen dobro održavanom ogradom minimalne visine 2m i/ ili na prostoru gdje postoji stalan čuvar ili ophodnja bilo koje vrste. </w:t>
      </w:r>
    </w:p>
    <w:p w14:paraId="7DE40BF5" w14:textId="77777777" w:rsidR="009F0C4B" w:rsidRPr="00D5434B" w:rsidRDefault="009F0C4B" w:rsidP="009F0C4B">
      <w:pPr>
        <w:autoSpaceDE w:val="0"/>
        <w:autoSpaceDN w:val="0"/>
        <w:adjustRightInd w:val="0"/>
        <w:ind w:right="-288"/>
        <w:jc w:val="both"/>
        <w:rPr>
          <w:rFonts w:ascii="Times New Roman" w:hAnsi="Times New Roman"/>
          <w:sz w:val="24"/>
          <w:szCs w:val="24"/>
          <w:lang w:val="hr-HR"/>
        </w:rPr>
      </w:pPr>
      <w:r w:rsidRPr="00D5434B">
        <w:rPr>
          <w:rFonts w:ascii="Times New Roman" w:hAnsi="Times New Roman"/>
          <w:sz w:val="24"/>
          <w:szCs w:val="24"/>
          <w:lang w:val="hr-HR"/>
        </w:rPr>
        <w:t>Novac, vrijednosni papiri, taksene i poštanske marke, štedne knjižice, drago kamenje, plemenite kovine i predmeti od plemenitih kovina, pravi biseri, nakit, zlatni predmeti i kolekcije, bonovi za mobilne telefone i telefonske kartice osigurani su od opasnosti provalne krađe samo ako se i dok se nalaze u zaključanom spremištu (uključujući, ali ne limitirajući na ormariće, ladice, željezne blagajne, pancir blagajne, trezore i druga spremišta). Izvan posebnog spremišta plemenite kovine i predmeti od plemenitih kovina osigurani su samo za vrijeme trajanja procesa obrade, prerade i nužne manipulacije.</w:t>
      </w:r>
    </w:p>
    <w:p w14:paraId="30ABADD1" w14:textId="77777777" w:rsidR="009F0C4B" w:rsidRPr="00D5434B" w:rsidRDefault="009F0C4B" w:rsidP="009F0C4B">
      <w:pPr>
        <w:autoSpaceDE w:val="0"/>
        <w:autoSpaceDN w:val="0"/>
        <w:adjustRightInd w:val="0"/>
        <w:ind w:right="-288"/>
        <w:jc w:val="both"/>
        <w:rPr>
          <w:rFonts w:ascii="Times New Roman" w:hAnsi="Times New Roman"/>
          <w:sz w:val="24"/>
          <w:szCs w:val="24"/>
          <w:lang w:val="hr-HR"/>
        </w:rPr>
      </w:pPr>
      <w:r w:rsidRPr="00D5434B">
        <w:rPr>
          <w:rFonts w:ascii="Times New Roman" w:hAnsi="Times New Roman"/>
          <w:sz w:val="24"/>
          <w:szCs w:val="24"/>
          <w:lang w:val="hr-HR"/>
        </w:rPr>
        <w:t>Osigurane su i stvari radnika koji obavljaju posao na mjestu osiguranja, kao i stvari trećih osoba primljenih radi popravka, prerade, obrade, prodaje u najam, čuvanje u zalog i slično.</w:t>
      </w:r>
    </w:p>
    <w:p w14:paraId="4537EF7C" w14:textId="77777777" w:rsidR="009F0C4B" w:rsidRPr="00D5434B" w:rsidRDefault="009F0C4B" w:rsidP="009F0C4B">
      <w:pPr>
        <w:autoSpaceDE w:val="0"/>
        <w:autoSpaceDN w:val="0"/>
        <w:adjustRightInd w:val="0"/>
        <w:ind w:right="-289"/>
        <w:contextualSpacing/>
        <w:jc w:val="both"/>
        <w:rPr>
          <w:rFonts w:ascii="Times New Roman" w:hAnsi="Times New Roman"/>
          <w:sz w:val="24"/>
          <w:szCs w:val="24"/>
          <w:lang w:val="hr-HR"/>
        </w:rPr>
      </w:pPr>
      <w:r w:rsidRPr="00D5434B">
        <w:rPr>
          <w:rFonts w:ascii="Times New Roman" w:hAnsi="Times New Roman"/>
          <w:sz w:val="24"/>
          <w:szCs w:val="24"/>
          <w:lang w:val="hr-HR"/>
        </w:rPr>
        <w:t>Osiguranje je u obvezi nadoknaditi štetu za osiguranu imovinu u izložbenim ormarićima i vitrinama izvan zgrada koja nastane ako provalnik razbije izložbeni ormarić ili vitrinu ili ih otvori krivotvorenim ključem ili drugim podesnim alatom. Osigurateljno pokriće obuhvaća i novac, druga sredstva plaćanja i dragocjenosti za vrijeme manipulacije na blagajnama, šalterima, uplatno-isplatnim i prodajnim mjestima te prostorima Naručitelja od rizika razbojstva na prvi rizik.</w:t>
      </w:r>
    </w:p>
    <w:p w14:paraId="0DEB499B" w14:textId="77777777" w:rsidR="009F0C4B" w:rsidRPr="00D5434B" w:rsidRDefault="009F0C4B" w:rsidP="009F0C4B">
      <w:pPr>
        <w:autoSpaceDE w:val="0"/>
        <w:autoSpaceDN w:val="0"/>
        <w:adjustRightInd w:val="0"/>
        <w:ind w:right="-288"/>
        <w:jc w:val="both"/>
        <w:rPr>
          <w:rFonts w:ascii="Times New Roman" w:hAnsi="Times New Roman"/>
          <w:sz w:val="24"/>
          <w:szCs w:val="24"/>
          <w:lang w:val="hr-HR"/>
        </w:rPr>
      </w:pPr>
      <w:r w:rsidRPr="00D5434B">
        <w:rPr>
          <w:rFonts w:ascii="Times New Roman" w:hAnsi="Times New Roman"/>
          <w:sz w:val="24"/>
          <w:szCs w:val="24"/>
          <w:lang w:val="hr-HR"/>
        </w:rPr>
        <w:t>Osiguranjem su obuhvaćene i štete od razbojstava nad osobom kojoj je povjeren prijenos ili prijevoz novca, vrijednosnih papira, čekova, mjenica, uložnih knjižica, potvrde depozita i dragocjenosti i drugo. Osiguranjem su pokrivene i štete koje nastaju za vrijeme prijenosa odnosno prijevoza bez krivice osoba, kojima je povjeren prijevoz odnosno prijenos zbog prijevara koja je učinjena ovim osobama u smislu pojma prijevare iz Kaznenog zakona, zbog krađe osiguranih vrijednosti dostavljaču dok se nalazi pod izravnom tjelesnom zaštitom ovlaštenih osoba kao i gubitka vrijednosti.</w:t>
      </w:r>
    </w:p>
    <w:p w14:paraId="167385D2" w14:textId="77777777" w:rsidR="009F0C4B" w:rsidRPr="00D5434B" w:rsidRDefault="009F0C4B" w:rsidP="009F0C4B">
      <w:pPr>
        <w:autoSpaceDE w:val="0"/>
        <w:autoSpaceDN w:val="0"/>
        <w:adjustRightInd w:val="0"/>
        <w:ind w:right="-288"/>
        <w:jc w:val="both"/>
        <w:rPr>
          <w:rFonts w:ascii="Times New Roman" w:hAnsi="Times New Roman"/>
          <w:sz w:val="24"/>
          <w:szCs w:val="24"/>
          <w:lang w:val="hr-HR"/>
        </w:rPr>
      </w:pPr>
      <w:r w:rsidRPr="00D5434B">
        <w:rPr>
          <w:rFonts w:ascii="Times New Roman" w:hAnsi="Times New Roman"/>
          <w:sz w:val="24"/>
          <w:szCs w:val="24"/>
          <w:lang w:val="hr-HR"/>
        </w:rPr>
        <w:t>Obveza osiguratelja za svaki pojedini slučaj prijenosa ili prijevoza novca ili drugih vrijednosti počinje u trenutku kada je dostavljač preuzeo novac ili druge vrijednosti i traje, na određenom putu prema nalogu osiguranika, sve dotle dok novac odnosno druge vrijednosti ne preda na određenom mjestu.</w:t>
      </w:r>
    </w:p>
    <w:p w14:paraId="68E179D7" w14:textId="77777777" w:rsidR="009F0C4B" w:rsidRPr="00D5434B" w:rsidRDefault="009F0C4B" w:rsidP="009F0C4B">
      <w:pPr>
        <w:autoSpaceDE w:val="0"/>
        <w:autoSpaceDN w:val="0"/>
        <w:adjustRightInd w:val="0"/>
        <w:ind w:right="-288"/>
        <w:jc w:val="both"/>
        <w:rPr>
          <w:rFonts w:ascii="Times New Roman" w:hAnsi="Times New Roman"/>
          <w:sz w:val="24"/>
          <w:szCs w:val="24"/>
          <w:lang w:val="hr-HR"/>
        </w:rPr>
      </w:pPr>
      <w:r w:rsidRPr="00D5434B">
        <w:rPr>
          <w:rFonts w:ascii="Times New Roman" w:hAnsi="Times New Roman"/>
          <w:sz w:val="24"/>
          <w:szCs w:val="24"/>
          <w:lang w:val="hr-HR"/>
        </w:rPr>
        <w:t xml:space="preserve">Novac, vrijednosni papiri, čekovi, mjenice, uložne knjižice, potvrde depozita i dragocjenosti i druge vrijednosti osigurane su i za vrijeme prijevoza motornim vozilom od rizika razbojstva, kao i od nestanka i oštećenja odnosno uništenja u slučaju prometne nezgode. Pod prometnom se nezgodom u navedenom slučaju smatra sudar, udar, iskliznuće, prevrnuće, rušenje motornog vozila kojim se obavlja prijevoz vrijednosti kao i sva ostala oštećenja prouzročena iznenadnim vanjskim događajima pod učinkom mehaničke sile, a neovisno o volji ugovaratelja osiguranja, odnosno vozača, kao i oštećenja prouzročena iznenadnim termičkim ili kemijskim djelovanjem. </w:t>
      </w:r>
    </w:p>
    <w:p w14:paraId="2D0C21EC" w14:textId="77777777" w:rsidR="009F0C4B" w:rsidRPr="00D5434B" w:rsidRDefault="009F0C4B" w:rsidP="009F0C4B">
      <w:pPr>
        <w:autoSpaceDE w:val="0"/>
        <w:autoSpaceDN w:val="0"/>
        <w:adjustRightInd w:val="0"/>
        <w:ind w:right="-288"/>
        <w:jc w:val="both"/>
        <w:rPr>
          <w:rFonts w:ascii="Times New Roman" w:hAnsi="Times New Roman"/>
          <w:sz w:val="24"/>
          <w:szCs w:val="24"/>
          <w:lang w:val="hr-HR"/>
        </w:rPr>
      </w:pPr>
    </w:p>
    <w:p w14:paraId="457E1507" w14:textId="77777777" w:rsidR="009F0C4B" w:rsidRPr="00D5434B" w:rsidRDefault="009F0C4B" w:rsidP="009F0C4B">
      <w:pPr>
        <w:autoSpaceDE w:val="0"/>
        <w:autoSpaceDN w:val="0"/>
        <w:adjustRightInd w:val="0"/>
        <w:ind w:right="-288"/>
        <w:jc w:val="both"/>
        <w:rPr>
          <w:rFonts w:ascii="Times New Roman" w:hAnsi="Times New Roman"/>
          <w:sz w:val="24"/>
          <w:szCs w:val="24"/>
          <w:lang w:val="hr-HR"/>
        </w:rPr>
      </w:pPr>
      <w:r w:rsidRPr="00D5434B">
        <w:rPr>
          <w:rFonts w:ascii="Times New Roman" w:hAnsi="Times New Roman"/>
          <w:sz w:val="24"/>
          <w:szCs w:val="24"/>
          <w:lang w:val="hr-HR"/>
        </w:rPr>
        <w:t>Osiguranjem je pokrivena šteta od odnošenja, uništenja ili oštećenja osiguranih stvari kao i šteta prouzročena oštećenjem građevinskih dijelova prostorija, instalacija, opreme (oštećenje zidova, stropova, vrata, stakla, brava, mehanizama za otvaranje i zatvaranje prozora, vrata itd.) u kojima se nalaze osigurane stvari prilikom izvršenja ili pokušaja izvršenja provalne krađe odnosno razbojstva. U trošak popravka uračunavaju se i troškovi rušenja i raščišćavanja ostataka odnosno troškovi uklanjanja ostataka.</w:t>
      </w:r>
    </w:p>
    <w:p w14:paraId="10F99386" w14:textId="77777777" w:rsidR="009F0C4B" w:rsidRPr="00D5434B" w:rsidRDefault="009F0C4B" w:rsidP="009F0C4B">
      <w:pPr>
        <w:autoSpaceDE w:val="0"/>
        <w:autoSpaceDN w:val="0"/>
        <w:adjustRightInd w:val="0"/>
        <w:ind w:right="-288"/>
        <w:jc w:val="both"/>
        <w:rPr>
          <w:rFonts w:ascii="Times New Roman" w:hAnsi="Times New Roman"/>
          <w:sz w:val="24"/>
          <w:szCs w:val="24"/>
          <w:lang w:val="hr-HR"/>
        </w:rPr>
      </w:pPr>
    </w:p>
    <w:p w14:paraId="519D3752" w14:textId="77777777" w:rsidR="009F0C4B" w:rsidRPr="00D5434B" w:rsidRDefault="009F0C4B" w:rsidP="009F0C4B">
      <w:pPr>
        <w:autoSpaceDE w:val="0"/>
        <w:autoSpaceDN w:val="0"/>
        <w:adjustRightInd w:val="0"/>
        <w:ind w:right="-288"/>
        <w:jc w:val="both"/>
        <w:rPr>
          <w:rFonts w:ascii="Times New Roman" w:hAnsi="Times New Roman"/>
          <w:sz w:val="24"/>
          <w:szCs w:val="24"/>
          <w:lang w:val="hr-HR"/>
        </w:rPr>
      </w:pPr>
      <w:r w:rsidRPr="00D5434B">
        <w:rPr>
          <w:rFonts w:ascii="Times New Roman" w:hAnsi="Times New Roman"/>
          <w:sz w:val="24"/>
          <w:szCs w:val="24"/>
          <w:lang w:val="hr-HR"/>
        </w:rPr>
        <w:t xml:space="preserve">Podlimiti po pojedinom riziku osiguranja novca i drugih vrijednosti, pokrića viših troškova popravka na građevinskom objektu i opremi uslijed izvršenja ili pokušaja izvršenja provalne krađe, definirani su u okviru troškovnika. </w:t>
      </w:r>
    </w:p>
    <w:p w14:paraId="1760351C" w14:textId="77777777" w:rsidR="009F0C4B" w:rsidRPr="00D5434B" w:rsidRDefault="009F0C4B" w:rsidP="009F0C4B">
      <w:pPr>
        <w:rPr>
          <w:rFonts w:ascii="Times New Roman" w:hAnsi="Times New Roman"/>
          <w:b/>
          <w:sz w:val="24"/>
          <w:szCs w:val="24"/>
          <w:lang w:val="hr-HR"/>
        </w:rPr>
      </w:pPr>
    </w:p>
    <w:p w14:paraId="60E2315C" w14:textId="77777777" w:rsidR="009F0C4B" w:rsidRPr="00D5434B" w:rsidRDefault="009F0C4B" w:rsidP="009F0C4B">
      <w:pPr>
        <w:autoSpaceDE w:val="0"/>
        <w:autoSpaceDN w:val="0"/>
        <w:adjustRightInd w:val="0"/>
        <w:ind w:right="-288"/>
        <w:jc w:val="both"/>
        <w:rPr>
          <w:rFonts w:ascii="Times New Roman" w:hAnsi="Times New Roman"/>
          <w:b/>
          <w:sz w:val="24"/>
          <w:szCs w:val="24"/>
          <w:lang w:val="hr-HR"/>
        </w:rPr>
      </w:pPr>
      <w:r w:rsidRPr="00D5434B">
        <w:rPr>
          <w:rFonts w:ascii="Times New Roman" w:hAnsi="Times New Roman"/>
          <w:b/>
          <w:sz w:val="24"/>
          <w:szCs w:val="24"/>
          <w:lang w:val="hr-HR"/>
        </w:rPr>
        <w:t xml:space="preserve">15. Lom stroja: </w:t>
      </w:r>
      <w:r w:rsidRPr="00D5434B">
        <w:rPr>
          <w:rFonts w:ascii="Times New Roman" w:hAnsi="Times New Roman"/>
          <w:sz w:val="24"/>
          <w:szCs w:val="24"/>
          <w:lang w:val="hr-HR"/>
        </w:rPr>
        <w:t xml:space="preserve">pruža osiguravajuću zaštitu predmeta osiguranja od oštećenja ili uništenja zbog nezgode u pogonu pod kojom se podrazumijevaju događaji koji nastanu nepredviđeno i iznenada u </w:t>
      </w:r>
      <w:r w:rsidRPr="00D5434B">
        <w:rPr>
          <w:rFonts w:ascii="Times New Roman" w:hAnsi="Times New Roman"/>
          <w:sz w:val="24"/>
          <w:szCs w:val="24"/>
          <w:lang w:val="hr-HR"/>
        </w:rPr>
        <w:lastRenderedPageBreak/>
        <w:t>svezi s uporabom osigurane stvari, nespretnosti, nehata ili zle namjere radnika ili neke druge osobe, operativne pogreške, padom osiguranog predmeta, padom ili udarom stranog predmeta, udarom električne energije (direktno ili indirektno) koje uzrokuje povećanje jačine struje i napona, kratki spoj, pogreške u kontaktu; pogrešno mjerenje, uslijed greške regulacijske i sigurnosne opreme, oštećenja uslijed povećanja napona ili indukcije kao posljedice udara groma (na istom ili drugom  mjestu, odnosno direktnog ili indirektnog udara) ili atmosferskih utjecaja (statička opterećenja, indukcija zbog atmosferskih pražnjenja i sl.), naboja i dr. Osiguranje se također odnosi na štete nastale uslijed grešaka u konstrukciji, proračunima, materijalu, dinamičkog vitlanja rotacijskih dijelova strojeva-turbina, generatora, pucanja uzrokovanog centrifugalnom silom, manjka vode u parnim kotlovima i opremi, prevelikog tlaka, nedovoljnog funkcioniranja hlađenja sistema za hlađenje odnosno grijanje, kao i sistema mjerenja, regulatora sigurnosti i kontrole, smrzavanja i direktnog utjecaja nanosa leda, implozije ili drugih efekata slabog pritiska i dr.</w:t>
      </w:r>
      <w:r w:rsidRPr="00D5434B">
        <w:rPr>
          <w:rFonts w:ascii="Times New Roman" w:hAnsi="Times New Roman"/>
          <w:b/>
          <w:sz w:val="24"/>
          <w:szCs w:val="24"/>
          <w:lang w:val="hr-HR"/>
        </w:rPr>
        <w:t xml:space="preserve"> </w:t>
      </w:r>
      <w:r w:rsidRPr="00D5434B">
        <w:rPr>
          <w:rFonts w:ascii="Times New Roman" w:hAnsi="Times New Roman"/>
          <w:sz w:val="24"/>
          <w:szCs w:val="24"/>
          <w:lang w:val="hr-HR"/>
        </w:rPr>
        <w:t>Osiguranjem su obuhvaćeni troškovi pronalaska mjesta nastanka osiguranog slučaja bez obzira na njihov obujam i prirodu kao i svi ostali troškovi koji nastaju zbog sanacije štete (zemljani radovi, asfaltiranje, popločavanje i sl.), troškovi sanacije nastale štete (uz rastavljanje i sastavljanje) te troškovi dovođenja mjesta štete u prvobitno stanje uključivo i troškove raščišćavanja i čišćenja.</w:t>
      </w:r>
      <w:r w:rsidRPr="00D5434B">
        <w:rPr>
          <w:rFonts w:ascii="Times New Roman" w:hAnsi="Times New Roman"/>
          <w:b/>
          <w:sz w:val="24"/>
          <w:szCs w:val="24"/>
          <w:lang w:val="hr-HR"/>
        </w:rPr>
        <w:t xml:space="preserve"> </w:t>
      </w:r>
      <w:r w:rsidRPr="00D5434B">
        <w:rPr>
          <w:rFonts w:ascii="Times New Roman" w:hAnsi="Times New Roman"/>
          <w:sz w:val="24"/>
          <w:szCs w:val="24"/>
          <w:lang w:val="hr-HR"/>
        </w:rPr>
        <w:t>Prilikom sanacije štete u obzir se uzima satnica vlastitog servisa osiguranika, ovlaštenog servisa ili ukoliko se pokaže neophodnim i satnica ovlaštenog inozemnog servisa uključujući i troškove nabave i dobave zamjenskih dijelova iz inozemstva do mjesta štete. Također se uzimaju u obzir i svi potrebni troškovi prekovremenog, noćnog i prazničkog rada. Osiguratelj nadoknađuje i nužne troškove koji su nastali razumnim pokušajem osiguranika da, kad osigurani slučaj nastane, poduzme mjere zbog otklanjanja i smanjenja štetnih posljedica nastajanja osiguranog slučaja. Visina osigurnine u slučaju oštećenja osigurane stvari ne umanjuje se za iznos procijenjene istrošenosti.</w:t>
      </w:r>
    </w:p>
    <w:p w14:paraId="608C8D7B" w14:textId="77777777" w:rsidR="009F0C4B" w:rsidRPr="00D5434B" w:rsidRDefault="009F0C4B" w:rsidP="009F0C4B">
      <w:pPr>
        <w:autoSpaceDE w:val="0"/>
        <w:autoSpaceDN w:val="0"/>
        <w:adjustRightInd w:val="0"/>
        <w:ind w:right="-288"/>
        <w:jc w:val="both"/>
        <w:rPr>
          <w:rFonts w:ascii="Times New Roman" w:hAnsi="Times New Roman"/>
          <w:sz w:val="24"/>
          <w:szCs w:val="24"/>
          <w:lang w:val="hr-HR"/>
        </w:rPr>
      </w:pPr>
    </w:p>
    <w:p w14:paraId="0B1C9994" w14:textId="77777777" w:rsidR="009F0C4B" w:rsidRPr="00D5434B" w:rsidRDefault="009F0C4B" w:rsidP="009F0C4B">
      <w:pPr>
        <w:autoSpaceDE w:val="0"/>
        <w:autoSpaceDN w:val="0"/>
        <w:adjustRightInd w:val="0"/>
        <w:ind w:right="-288"/>
        <w:jc w:val="both"/>
        <w:rPr>
          <w:rFonts w:ascii="Times New Roman" w:hAnsi="Times New Roman"/>
          <w:sz w:val="24"/>
          <w:szCs w:val="24"/>
          <w:lang w:val="hr-HR"/>
        </w:rPr>
      </w:pPr>
      <w:r w:rsidRPr="00D5434B">
        <w:rPr>
          <w:rFonts w:ascii="Times New Roman" w:hAnsi="Times New Roman"/>
          <w:sz w:val="24"/>
          <w:szCs w:val="24"/>
          <w:lang w:val="hr-HR"/>
        </w:rPr>
        <w:t xml:space="preserve">Osiguranje se odnosi na svu opremu osiguranika, strojeve, uređaje, aparate i pripadajuću opremu, instalacije zajedno sa punjenjem, postoljem, ležištem i temeljem, mehanička oprema građevinskih objekata i izvan građevinskih objekata (do prvih priključaka na javne mreže) kompletnu infrastrukturu, cjevovode, vodovodnu i kanalizacijsku mrežu, plinske instalacije, instalacije centralnog grijanja, kabelske vodove – podzemne i nadzemne, plinovode, toplovode, dalekovode, kompletnu električnu napojnu mrežu sa pripadajućim uređajima, antenske stupove, krupni alat i sl., elektronička računala i ERC opremu bez obzira gdje se nalazili te uključujući i prijenosnu opremu. Mehanička oprema građevinskih objekata i izvan građevinskih objekata, a u vlasništvu osiguranika osigurana je i kada nije zasebno iskazana u osnovnim sredstvima osiguranika već je vrijednost istih u okviru vrijednosti građevinskih objekata uključujući, ali ne limitirajući na cjevovode, kotlovnice, sustave grijanja i hlađenja, kabelske vodove telefonije, interneta i dr., antenske sustave, liftove i drugo. Osiguranjem su obuhvaćeni i oni strojevi, uređaji, instalacije koji su osiguraniku donirani, dani na korištenje i raspolaganje uz pridržavanje prava vlasništva, koje je uzeo ili dao u zakup, te imovina za koju osiguranik može biti odgovoran te ima interes da se ne dogodi osigurani slučaj jer bi inače pretrpio neki materijalni gubitak. Osigurane su i sajle viseće opreme (reflektora i druge opreme) ukoliko su iste redovito održavane i atestirane, odnosno provjeravane, kao i posljedične štete uslijed puknuća istih. Štete na osiguranim predmetima uzrokovane korozijom, oksidacijom, erozijom, taloženjem bilo koje vrste osigurane su samo u slučaju kada je do uzroka i posljedične štete (npr. pucanje cijevi) došlo djelovanjem koje je prouzročila treća osoba, odnosno djelovanje određene radnje ili stanja imovine trećih osoba (npr. djelovanje iscurene vode iz vodovoda treće osobe na cjevovode ugovaratelja/ osiguranika) bez obzira na početak djelovanja, a za koje osiguranik/ Naručitelj nije </w:t>
      </w:r>
      <w:r w:rsidRPr="00D5434B">
        <w:rPr>
          <w:rFonts w:ascii="Times New Roman" w:hAnsi="Times New Roman"/>
          <w:sz w:val="24"/>
          <w:szCs w:val="24"/>
          <w:lang w:val="hr-HR"/>
        </w:rPr>
        <w:lastRenderedPageBreak/>
        <w:t xml:space="preserve">mogao imati saznanja niti je štetu mogao spriječiti. Šteta će biti nadoknadiva ukoliko se manifestirala u periodu trajanja police, a osiguratelj u tom slučaju zadržava pravo regresa prema štetniku. Šteta neće biti nadoknadiva ukoliko je štetu Naručitelj mogao spriječiti. </w:t>
      </w:r>
    </w:p>
    <w:p w14:paraId="633C79D6" w14:textId="77777777" w:rsidR="009F0C4B" w:rsidRPr="00D5434B" w:rsidRDefault="009F0C4B" w:rsidP="009F0C4B">
      <w:pPr>
        <w:autoSpaceDE w:val="0"/>
        <w:autoSpaceDN w:val="0"/>
        <w:adjustRightInd w:val="0"/>
        <w:ind w:right="-288"/>
        <w:jc w:val="both"/>
        <w:rPr>
          <w:rFonts w:ascii="Times New Roman" w:hAnsi="Times New Roman"/>
          <w:sz w:val="24"/>
          <w:szCs w:val="24"/>
          <w:lang w:val="hr-HR"/>
        </w:rPr>
      </w:pPr>
    </w:p>
    <w:p w14:paraId="221AF3FD" w14:textId="77777777" w:rsidR="009F0C4B" w:rsidRPr="00D5434B" w:rsidRDefault="009F0C4B" w:rsidP="009F0C4B">
      <w:pPr>
        <w:autoSpaceDE w:val="0"/>
        <w:autoSpaceDN w:val="0"/>
        <w:adjustRightInd w:val="0"/>
        <w:ind w:right="-288"/>
        <w:jc w:val="both"/>
        <w:rPr>
          <w:rFonts w:ascii="Times New Roman" w:hAnsi="Times New Roman"/>
          <w:sz w:val="24"/>
          <w:szCs w:val="24"/>
          <w:lang w:val="hr-HR"/>
        </w:rPr>
      </w:pPr>
      <w:r w:rsidRPr="00D5434B">
        <w:rPr>
          <w:rFonts w:ascii="Times New Roman" w:hAnsi="Times New Roman"/>
          <w:sz w:val="24"/>
          <w:szCs w:val="24"/>
          <w:lang w:val="hr-HR"/>
        </w:rPr>
        <w:t>Predmet osiguranja ne mogu biti programi, licence bilo koje vrste koji su nanovo dobavljivi putem prvotno otkupljene licence međutim u pokriću su programi, licence koji nisu nanovo dobavljivi putem prvotno otkupljene licence. Također su u pokriću troškovi reinstaliranja i za nanovo dobavljive prvotno otkupljene licence i to do limita 10.000,00 kn po štetnom događaju i agregatno u jednoj osigurateljnoj godini. Osigurana je imovina na mjestima obavljanja djelatnosti osiguranika neovisno o dislociranosti imovine osiguranika po ispostavama.</w:t>
      </w:r>
    </w:p>
    <w:p w14:paraId="7F0F044D" w14:textId="77777777" w:rsidR="009F0C4B" w:rsidRPr="00D5434B" w:rsidRDefault="009F0C4B" w:rsidP="009F0C4B">
      <w:pPr>
        <w:autoSpaceDE w:val="0"/>
        <w:autoSpaceDN w:val="0"/>
        <w:adjustRightInd w:val="0"/>
        <w:ind w:right="-288"/>
        <w:jc w:val="both"/>
        <w:rPr>
          <w:rFonts w:ascii="Times New Roman" w:hAnsi="Times New Roman"/>
          <w:sz w:val="24"/>
          <w:szCs w:val="24"/>
          <w:lang w:val="hr-HR"/>
        </w:rPr>
      </w:pPr>
    </w:p>
    <w:p w14:paraId="7E25048A" w14:textId="77777777" w:rsidR="009F0C4B" w:rsidRPr="00D5434B" w:rsidRDefault="009F0C4B" w:rsidP="009F0C4B">
      <w:pPr>
        <w:autoSpaceDE w:val="0"/>
        <w:autoSpaceDN w:val="0"/>
        <w:adjustRightInd w:val="0"/>
        <w:ind w:right="-288"/>
        <w:jc w:val="both"/>
        <w:rPr>
          <w:rFonts w:ascii="Times New Roman" w:hAnsi="Times New Roman"/>
          <w:b/>
          <w:sz w:val="24"/>
          <w:szCs w:val="24"/>
          <w:lang w:val="hr-HR"/>
        </w:rPr>
      </w:pPr>
      <w:r w:rsidRPr="00D5434B">
        <w:rPr>
          <w:rFonts w:ascii="Times New Roman" w:hAnsi="Times New Roman"/>
          <w:b/>
          <w:sz w:val="24"/>
          <w:szCs w:val="24"/>
          <w:lang w:val="hr-HR"/>
        </w:rPr>
        <w:t>16. Neimenovani rizici</w:t>
      </w:r>
    </w:p>
    <w:p w14:paraId="6D2C2B06" w14:textId="77777777" w:rsidR="009F0C4B" w:rsidRPr="00D5434B" w:rsidRDefault="009F0C4B" w:rsidP="009F0C4B">
      <w:pPr>
        <w:autoSpaceDE w:val="0"/>
        <w:autoSpaceDN w:val="0"/>
        <w:adjustRightInd w:val="0"/>
        <w:ind w:right="-288"/>
        <w:jc w:val="both"/>
        <w:rPr>
          <w:rFonts w:ascii="Times New Roman" w:hAnsi="Times New Roman"/>
          <w:sz w:val="24"/>
          <w:szCs w:val="24"/>
          <w:lang w:val="hr-HR"/>
        </w:rPr>
      </w:pPr>
      <w:r w:rsidRPr="00D5434B">
        <w:rPr>
          <w:rFonts w:ascii="Times New Roman" w:hAnsi="Times New Roman"/>
          <w:sz w:val="24"/>
          <w:szCs w:val="24"/>
          <w:lang w:val="hr-HR"/>
        </w:rPr>
        <w:t xml:space="preserve">Oštećenja ili uništenja osigurane imovine koja je oštećena i/ ili uništena uslijed direktnog, iznenadnog i nepredvidivog događaja, kao i uzrokovana nepoznatim uzrokom ili misterioznim nestankom osigurane imovine tijekom nastupa osiguranog štetnog događaja smatraju se neimenovani rizici. Osiguranjem nisu obuhvaćeni imenovani rizici navedeni u ovoj tehničkoj dokumentaciji. </w:t>
      </w:r>
    </w:p>
    <w:p w14:paraId="527B7FFD" w14:textId="77777777" w:rsidR="009F0C4B" w:rsidRPr="00D5434B" w:rsidRDefault="009F0C4B" w:rsidP="009F0C4B">
      <w:pPr>
        <w:autoSpaceDE w:val="0"/>
        <w:autoSpaceDN w:val="0"/>
        <w:adjustRightInd w:val="0"/>
        <w:ind w:right="-288"/>
        <w:jc w:val="both"/>
        <w:rPr>
          <w:rFonts w:ascii="Times New Roman" w:hAnsi="Times New Roman"/>
          <w:sz w:val="24"/>
          <w:szCs w:val="24"/>
          <w:lang w:val="hr-HR"/>
        </w:rPr>
      </w:pPr>
      <w:r w:rsidRPr="00D5434B">
        <w:rPr>
          <w:rFonts w:ascii="Times New Roman" w:hAnsi="Times New Roman"/>
          <w:sz w:val="24"/>
          <w:szCs w:val="24"/>
          <w:lang w:val="hr-HR"/>
        </w:rPr>
        <w:t>Ovo osiguranje se ne odnosi na gubitke uzrokovane: pronevjerom, utajom, prijevarom, iznudom, gubitke utvrđene inventarnom kontrolom, razlikama u inventuri, gubitke robe koja se nalazi na otvorenom nastale uslijed vremena ili raznih vremenskih promjena ili odstupanja u okolini, gubitke nastale uslijed zapljene, eksproprijacije ili oštećenja imovine zbog naloga Vlade i drugih organa vlasti, gubitke na stvarima koje su predmet obrade i tretmana bilo koje vrste. Osiguranje se također ne odnosi na oštećenja na zgradama, dijelovima zgrada uključujući anekse objekata, na nogostupima ili cesti nastala uslijed potonuća, raspadanja, skupljanja ili razvlačenja, na štete nastale kontaminacijom (trovanje, taloženje i sl.), infekcijama, pokvarenom robom, propadanjem robe, štete nastale klimatskim promjenama u temperaturi, sušom ili vlagom, štete nastale kao gubitci robe uslijed gubitka težine, materijala, boje, promijene okusa, strukture ili izgleda, kao i na štete nastale uslijed starosti, trošnosti i uporabe ili uslijed korozije, oksidacije, erozije, taloženja bilo koje vrste, osim navedene u pokriću Loma stroja. Navedeni isključeni rizici su ipak osigurani, ukoliko nastanu kao neizbježna posljedica osiguranog slučaja definiranog odredbama o osiguranju od neimenovanih rizika. Ni u kojem slučaju nisu pokrivena oštećenja ili uništenja uzrokovana ratom (sa ili bez objave ratnog stanja) uključujući i sve nasilne radnje od strane države i/ ili političkih organizacija, revolucijom, vojnim ili službenim aktivnostima, djelovanjem nuklearne energije, radioaktivnih izotopa, ionizirajućeg zračenja, genetičkih promjena (genetičke manipulacije, mutacije i ostalih promjena).</w:t>
      </w:r>
    </w:p>
    <w:p w14:paraId="66E9DBA8" w14:textId="77777777" w:rsidR="009F0C4B" w:rsidRPr="00D5434B" w:rsidRDefault="009F0C4B" w:rsidP="009F0C4B">
      <w:pPr>
        <w:shd w:val="clear" w:color="auto" w:fill="FFFFFF" w:themeFill="background1"/>
        <w:autoSpaceDE w:val="0"/>
        <w:autoSpaceDN w:val="0"/>
        <w:adjustRightInd w:val="0"/>
        <w:ind w:right="-288"/>
        <w:jc w:val="both"/>
        <w:rPr>
          <w:rFonts w:ascii="Times New Roman" w:hAnsi="Times New Roman"/>
          <w:b/>
          <w:sz w:val="24"/>
          <w:szCs w:val="24"/>
          <w:lang w:val="hr-HR"/>
        </w:rPr>
      </w:pPr>
    </w:p>
    <w:p w14:paraId="349CB890" w14:textId="77777777" w:rsidR="009F0C4B" w:rsidRPr="00D5434B" w:rsidRDefault="009F0C4B" w:rsidP="009F0C4B">
      <w:pPr>
        <w:shd w:val="clear" w:color="auto" w:fill="FFFFFF" w:themeFill="background1"/>
        <w:autoSpaceDE w:val="0"/>
        <w:autoSpaceDN w:val="0"/>
        <w:adjustRightInd w:val="0"/>
        <w:ind w:right="-288"/>
        <w:jc w:val="both"/>
        <w:rPr>
          <w:rFonts w:ascii="Times New Roman" w:hAnsi="Times New Roman"/>
          <w:b/>
          <w:sz w:val="24"/>
          <w:szCs w:val="24"/>
          <w:lang w:val="hr-HR"/>
        </w:rPr>
      </w:pPr>
      <w:r w:rsidRPr="00D5434B">
        <w:rPr>
          <w:rFonts w:ascii="Times New Roman" w:hAnsi="Times New Roman"/>
          <w:b/>
          <w:sz w:val="24"/>
          <w:szCs w:val="24"/>
          <w:lang w:val="hr-HR"/>
        </w:rPr>
        <w:t>17. Osigurani (dodatni) troškovi</w:t>
      </w:r>
    </w:p>
    <w:p w14:paraId="7B6141CD" w14:textId="77777777" w:rsidR="009F0C4B" w:rsidRPr="00D5434B" w:rsidRDefault="009F0C4B" w:rsidP="009F0C4B">
      <w:pPr>
        <w:shd w:val="clear" w:color="auto" w:fill="FFFFFF"/>
        <w:autoSpaceDE w:val="0"/>
        <w:autoSpaceDN w:val="0"/>
        <w:adjustRightInd w:val="0"/>
        <w:ind w:right="-288"/>
        <w:jc w:val="both"/>
        <w:rPr>
          <w:rFonts w:ascii="Times New Roman" w:hAnsi="Times New Roman"/>
          <w:b/>
          <w:sz w:val="24"/>
          <w:szCs w:val="24"/>
          <w:lang w:val="hr-HR"/>
        </w:rPr>
      </w:pPr>
      <w:r w:rsidRPr="00D5434B">
        <w:rPr>
          <w:rFonts w:ascii="Times New Roman" w:hAnsi="Times New Roman"/>
          <w:sz w:val="24"/>
          <w:szCs w:val="24"/>
          <w:lang w:val="hr-HR"/>
        </w:rPr>
        <w:t>Osiguranik ima pravo na troškove poduzetih mjera u cilju sprečavanja ili smanjenja osiguranih gubitaka, pa čak i u slučajevima kada isti ne uspiju.</w:t>
      </w:r>
    </w:p>
    <w:p w14:paraId="5D265F57" w14:textId="77777777" w:rsidR="009F0C4B" w:rsidRPr="00D5434B" w:rsidRDefault="009F0C4B" w:rsidP="009F0C4B">
      <w:pPr>
        <w:autoSpaceDE w:val="0"/>
        <w:autoSpaceDN w:val="0"/>
        <w:adjustRightInd w:val="0"/>
        <w:ind w:right="-288"/>
        <w:jc w:val="both"/>
        <w:rPr>
          <w:rFonts w:ascii="Times New Roman" w:hAnsi="Times New Roman"/>
          <w:sz w:val="24"/>
          <w:szCs w:val="24"/>
          <w:lang w:val="hr-HR"/>
        </w:rPr>
      </w:pPr>
      <w:r w:rsidRPr="00D5434B">
        <w:rPr>
          <w:rFonts w:ascii="Times New Roman" w:hAnsi="Times New Roman"/>
          <w:sz w:val="24"/>
          <w:szCs w:val="24"/>
          <w:lang w:val="hr-HR"/>
        </w:rPr>
        <w:t>Uz sve navedene troškove pod pojedinim imenovanim rizicima u okviru ove tehničke dokumentacije i troškovnika osiguranja imovine, osigurani su i slijedeći troškovi:</w:t>
      </w:r>
    </w:p>
    <w:p w14:paraId="24246ED7" w14:textId="77777777" w:rsidR="009F0C4B" w:rsidRPr="00D5434B" w:rsidRDefault="009F0C4B" w:rsidP="00A473FC">
      <w:pPr>
        <w:numPr>
          <w:ilvl w:val="0"/>
          <w:numId w:val="17"/>
        </w:numPr>
        <w:autoSpaceDE w:val="0"/>
        <w:autoSpaceDN w:val="0"/>
        <w:adjustRightInd w:val="0"/>
        <w:ind w:right="-288"/>
        <w:contextualSpacing/>
        <w:jc w:val="both"/>
        <w:rPr>
          <w:rFonts w:ascii="Times New Roman" w:hAnsi="Times New Roman"/>
          <w:sz w:val="24"/>
          <w:szCs w:val="24"/>
          <w:lang w:val="hr-HR"/>
        </w:rPr>
      </w:pPr>
      <w:r w:rsidRPr="00D5434B">
        <w:rPr>
          <w:rFonts w:ascii="Times New Roman" w:hAnsi="Times New Roman"/>
          <w:sz w:val="24"/>
          <w:szCs w:val="24"/>
          <w:lang w:val="hr-HR"/>
        </w:rPr>
        <w:t>troškovi gašenja požara, npr. troškovi vlastitih i vanjskih vatrogasnih postrojbi, troškovi potrošene vode i sl.,</w:t>
      </w:r>
    </w:p>
    <w:p w14:paraId="24BCE69A" w14:textId="77777777" w:rsidR="009F0C4B" w:rsidRPr="00D5434B" w:rsidRDefault="009F0C4B" w:rsidP="00A473FC">
      <w:pPr>
        <w:numPr>
          <w:ilvl w:val="0"/>
          <w:numId w:val="17"/>
        </w:numPr>
        <w:autoSpaceDE w:val="0"/>
        <w:autoSpaceDN w:val="0"/>
        <w:adjustRightInd w:val="0"/>
        <w:ind w:right="-288"/>
        <w:contextualSpacing/>
        <w:jc w:val="both"/>
        <w:rPr>
          <w:rFonts w:ascii="Times New Roman" w:hAnsi="Times New Roman"/>
          <w:sz w:val="24"/>
          <w:szCs w:val="24"/>
          <w:lang w:val="hr-HR"/>
        </w:rPr>
      </w:pPr>
      <w:r w:rsidRPr="00D5434B">
        <w:rPr>
          <w:rFonts w:ascii="Times New Roman" w:hAnsi="Times New Roman"/>
          <w:sz w:val="24"/>
          <w:szCs w:val="24"/>
          <w:lang w:val="hr-HR"/>
        </w:rPr>
        <w:t>troškovi premještanja i zaštite, npr. troškovi koji nastaju radi zamjene osigurane imovine zbog neizbježnog premještanja, izmjene ili zaštite njenog sadržaja. Također su uključeni i troškovi hitnog ostakljivanja, a naročito troškovi demontaže i ponovne montaže strojeva i opreme, kao i troškovi radi probijanja, rušenja ili ponovne izgradnje dijelova zgrade,</w:t>
      </w:r>
    </w:p>
    <w:p w14:paraId="7DE77A22" w14:textId="77777777" w:rsidR="009F0C4B" w:rsidRPr="00D5434B" w:rsidRDefault="009F0C4B" w:rsidP="00A473FC">
      <w:pPr>
        <w:numPr>
          <w:ilvl w:val="0"/>
          <w:numId w:val="17"/>
        </w:numPr>
        <w:autoSpaceDE w:val="0"/>
        <w:autoSpaceDN w:val="0"/>
        <w:adjustRightInd w:val="0"/>
        <w:ind w:right="-288"/>
        <w:contextualSpacing/>
        <w:jc w:val="both"/>
        <w:rPr>
          <w:rFonts w:ascii="Times New Roman" w:hAnsi="Times New Roman"/>
          <w:sz w:val="24"/>
          <w:szCs w:val="24"/>
          <w:lang w:val="hr-HR"/>
        </w:rPr>
      </w:pPr>
      <w:r w:rsidRPr="00D5434B">
        <w:rPr>
          <w:rFonts w:ascii="Times New Roman" w:hAnsi="Times New Roman"/>
          <w:sz w:val="24"/>
          <w:szCs w:val="24"/>
          <w:lang w:val="hr-HR"/>
        </w:rPr>
        <w:lastRenderedPageBreak/>
        <w:t>troškovi prinudnog skladištenja – pokriveni su do svote osiguranja, maksimalno do 6 mjeseci trajanja,</w:t>
      </w:r>
    </w:p>
    <w:p w14:paraId="3445628A" w14:textId="77777777" w:rsidR="009F0C4B" w:rsidRPr="00D5434B" w:rsidRDefault="009F0C4B" w:rsidP="00A473FC">
      <w:pPr>
        <w:numPr>
          <w:ilvl w:val="0"/>
          <w:numId w:val="17"/>
        </w:numPr>
        <w:autoSpaceDE w:val="0"/>
        <w:autoSpaceDN w:val="0"/>
        <w:adjustRightInd w:val="0"/>
        <w:ind w:right="-288"/>
        <w:contextualSpacing/>
        <w:jc w:val="both"/>
        <w:rPr>
          <w:rFonts w:ascii="Times New Roman" w:hAnsi="Times New Roman"/>
          <w:sz w:val="24"/>
          <w:szCs w:val="24"/>
          <w:lang w:val="hr-HR"/>
        </w:rPr>
      </w:pPr>
      <w:r w:rsidRPr="00D5434B">
        <w:rPr>
          <w:rFonts w:ascii="Times New Roman" w:hAnsi="Times New Roman"/>
          <w:sz w:val="24"/>
          <w:szCs w:val="24"/>
          <w:lang w:val="hr-HR"/>
        </w:rPr>
        <w:t>troškovi privremenog popravka,</w:t>
      </w:r>
    </w:p>
    <w:p w14:paraId="64E20918" w14:textId="77777777" w:rsidR="009F0C4B" w:rsidRPr="00D5434B" w:rsidRDefault="009F0C4B" w:rsidP="00A473FC">
      <w:pPr>
        <w:numPr>
          <w:ilvl w:val="0"/>
          <w:numId w:val="17"/>
        </w:numPr>
        <w:autoSpaceDE w:val="0"/>
        <w:autoSpaceDN w:val="0"/>
        <w:adjustRightInd w:val="0"/>
        <w:ind w:right="-288"/>
        <w:contextualSpacing/>
        <w:jc w:val="both"/>
        <w:rPr>
          <w:rFonts w:ascii="Times New Roman" w:hAnsi="Times New Roman"/>
          <w:sz w:val="24"/>
          <w:szCs w:val="24"/>
          <w:lang w:val="hr-HR"/>
        </w:rPr>
      </w:pPr>
      <w:r w:rsidRPr="00D5434B">
        <w:rPr>
          <w:rFonts w:ascii="Times New Roman" w:hAnsi="Times New Roman"/>
          <w:sz w:val="24"/>
          <w:szCs w:val="24"/>
          <w:lang w:val="hr-HR"/>
        </w:rPr>
        <w:t>troškovi rušenja i raščišćavanja te uklanjanja ostataka, npr. troškovi za neophodna rušenja preostalih dijelova oštećenih uslijed osiguranog slučaja, troškovi raščišćavanja ostataka, uključujući i troškove sortiranja otpada, uklanjanja i odvoza (ogorina, šuta, mulj i dr.) oštećene uslijed nastanka osiguranog slučaja na mjesto dopuštenog istovara,</w:t>
      </w:r>
    </w:p>
    <w:p w14:paraId="4E83CA11" w14:textId="77777777" w:rsidR="009F0C4B" w:rsidRPr="00D5434B" w:rsidRDefault="009F0C4B" w:rsidP="00A473FC">
      <w:pPr>
        <w:numPr>
          <w:ilvl w:val="0"/>
          <w:numId w:val="17"/>
        </w:numPr>
        <w:autoSpaceDE w:val="0"/>
        <w:autoSpaceDN w:val="0"/>
        <w:adjustRightInd w:val="0"/>
        <w:ind w:right="-288"/>
        <w:contextualSpacing/>
        <w:jc w:val="both"/>
        <w:rPr>
          <w:rFonts w:ascii="Times New Roman" w:hAnsi="Times New Roman"/>
          <w:sz w:val="24"/>
          <w:szCs w:val="24"/>
          <w:lang w:val="hr-HR"/>
        </w:rPr>
      </w:pPr>
      <w:r w:rsidRPr="00D5434B">
        <w:rPr>
          <w:rFonts w:ascii="Times New Roman" w:hAnsi="Times New Roman"/>
          <w:sz w:val="24"/>
          <w:szCs w:val="24"/>
          <w:lang w:val="hr-HR"/>
        </w:rPr>
        <w:t>ostali troškovi i izdatci uključujući ali ne limitirajući na:</w:t>
      </w:r>
    </w:p>
    <w:p w14:paraId="30EBBAAE" w14:textId="77777777" w:rsidR="009F0C4B" w:rsidRPr="00D5434B" w:rsidRDefault="009F0C4B" w:rsidP="00A473FC">
      <w:pPr>
        <w:numPr>
          <w:ilvl w:val="1"/>
          <w:numId w:val="17"/>
        </w:numPr>
        <w:autoSpaceDE w:val="0"/>
        <w:autoSpaceDN w:val="0"/>
        <w:adjustRightInd w:val="0"/>
        <w:ind w:right="-288"/>
        <w:contextualSpacing/>
        <w:jc w:val="both"/>
        <w:rPr>
          <w:rFonts w:ascii="Times New Roman" w:hAnsi="Times New Roman"/>
          <w:sz w:val="24"/>
          <w:szCs w:val="24"/>
          <w:lang w:val="hr-HR"/>
        </w:rPr>
      </w:pPr>
      <w:r w:rsidRPr="00D5434B">
        <w:rPr>
          <w:rFonts w:ascii="Times New Roman" w:hAnsi="Times New Roman"/>
          <w:sz w:val="24"/>
          <w:szCs w:val="24"/>
          <w:lang w:val="hr-HR"/>
        </w:rPr>
        <w:t>troškove neophodnog popunjavanja novom zemljom, npr. ukoliko je prilikom nastanka osiguranog slučaja došlo do zagađenja zemlje i/ ili ostataka pokriveni su i troškovi nadgledanja (službene osobe i dr.), osiguranja, i/ili tretiranja i prilagođavanja za odvoz na deponij,</w:t>
      </w:r>
    </w:p>
    <w:p w14:paraId="5E656A25" w14:textId="77777777" w:rsidR="009F0C4B" w:rsidRPr="00D5434B" w:rsidRDefault="009F0C4B" w:rsidP="00A473FC">
      <w:pPr>
        <w:numPr>
          <w:ilvl w:val="1"/>
          <w:numId w:val="17"/>
        </w:numPr>
        <w:autoSpaceDE w:val="0"/>
        <w:autoSpaceDN w:val="0"/>
        <w:adjustRightInd w:val="0"/>
        <w:ind w:right="-288"/>
        <w:contextualSpacing/>
        <w:jc w:val="both"/>
        <w:rPr>
          <w:rFonts w:ascii="Times New Roman" w:hAnsi="Times New Roman"/>
          <w:sz w:val="24"/>
          <w:szCs w:val="24"/>
          <w:lang w:val="hr-HR"/>
        </w:rPr>
      </w:pPr>
      <w:r w:rsidRPr="00D5434B">
        <w:rPr>
          <w:rFonts w:ascii="Times New Roman" w:hAnsi="Times New Roman"/>
          <w:sz w:val="24"/>
          <w:szCs w:val="24"/>
          <w:lang w:val="hr-HR"/>
        </w:rPr>
        <w:t>troškove odlaganja otpada – troškovi odlaganja uključujući i davanja koja se moraju platiti na ime odlaganja otpada,</w:t>
      </w:r>
    </w:p>
    <w:p w14:paraId="73A5EB79" w14:textId="77777777" w:rsidR="009F0C4B" w:rsidRPr="00D5434B" w:rsidRDefault="009F0C4B" w:rsidP="00A473FC">
      <w:pPr>
        <w:numPr>
          <w:ilvl w:val="1"/>
          <w:numId w:val="17"/>
        </w:numPr>
        <w:autoSpaceDE w:val="0"/>
        <w:autoSpaceDN w:val="0"/>
        <w:adjustRightInd w:val="0"/>
        <w:ind w:right="-288"/>
        <w:contextualSpacing/>
        <w:jc w:val="both"/>
        <w:rPr>
          <w:rFonts w:ascii="Times New Roman" w:hAnsi="Times New Roman"/>
          <w:sz w:val="24"/>
          <w:szCs w:val="24"/>
          <w:lang w:val="hr-HR"/>
        </w:rPr>
      </w:pPr>
      <w:r w:rsidRPr="00D5434B">
        <w:rPr>
          <w:rFonts w:ascii="Times New Roman" w:hAnsi="Times New Roman"/>
          <w:sz w:val="24"/>
          <w:szCs w:val="24"/>
          <w:lang w:val="hr-HR"/>
        </w:rPr>
        <w:t>troškove temeljem zakonskih propisa, troškovi koji prate nastali osigurani slučaj uslijed zakonskih odredbi,</w:t>
      </w:r>
    </w:p>
    <w:p w14:paraId="3F477F96" w14:textId="77777777" w:rsidR="009F0C4B" w:rsidRPr="00D5434B" w:rsidRDefault="009F0C4B" w:rsidP="009F0C4B">
      <w:pPr>
        <w:autoSpaceDE w:val="0"/>
        <w:autoSpaceDN w:val="0"/>
        <w:adjustRightInd w:val="0"/>
        <w:ind w:right="-288"/>
        <w:jc w:val="both"/>
        <w:rPr>
          <w:rFonts w:ascii="Times New Roman" w:hAnsi="Times New Roman"/>
          <w:b/>
          <w:sz w:val="24"/>
          <w:szCs w:val="24"/>
          <w:lang w:val="hr-HR"/>
        </w:rPr>
      </w:pPr>
    </w:p>
    <w:p w14:paraId="34F6766F" w14:textId="77777777" w:rsidR="009F0C4B" w:rsidRPr="00D5434B" w:rsidRDefault="009F0C4B" w:rsidP="009F0C4B">
      <w:pPr>
        <w:shd w:val="clear" w:color="auto" w:fill="D9D9D9" w:themeFill="background1" w:themeFillShade="D9"/>
        <w:jc w:val="both"/>
        <w:rPr>
          <w:rFonts w:ascii="Times New Roman" w:hAnsi="Times New Roman"/>
          <w:b/>
          <w:sz w:val="24"/>
          <w:szCs w:val="24"/>
          <w:lang w:val="hr-HR"/>
        </w:rPr>
      </w:pPr>
      <w:r w:rsidRPr="00D5434B">
        <w:rPr>
          <w:rFonts w:ascii="Times New Roman" w:hAnsi="Times New Roman"/>
          <w:b/>
          <w:sz w:val="24"/>
          <w:szCs w:val="24"/>
          <w:lang w:val="hr-HR"/>
        </w:rPr>
        <w:t>Osigurana imovina</w:t>
      </w:r>
    </w:p>
    <w:p w14:paraId="6E2A4B1A" w14:textId="77777777" w:rsidR="009F0C4B" w:rsidRPr="00D5434B" w:rsidRDefault="009F0C4B" w:rsidP="009F0C4B">
      <w:pPr>
        <w:jc w:val="both"/>
        <w:rPr>
          <w:rFonts w:ascii="Times New Roman" w:hAnsi="Times New Roman"/>
          <w:sz w:val="24"/>
          <w:szCs w:val="24"/>
          <w:lang w:val="hr-HR"/>
        </w:rPr>
      </w:pPr>
    </w:p>
    <w:p w14:paraId="679008EC" w14:textId="77777777" w:rsidR="009F0C4B" w:rsidRPr="00D5434B" w:rsidRDefault="009F0C4B" w:rsidP="009F0C4B">
      <w:pPr>
        <w:jc w:val="both"/>
        <w:rPr>
          <w:rFonts w:ascii="Times New Roman" w:hAnsi="Times New Roman"/>
          <w:sz w:val="24"/>
          <w:szCs w:val="24"/>
          <w:lang w:val="hr-HR"/>
        </w:rPr>
      </w:pPr>
      <w:r w:rsidRPr="00D5434B">
        <w:rPr>
          <w:rFonts w:ascii="Times New Roman" w:hAnsi="Times New Roman"/>
          <w:sz w:val="24"/>
          <w:szCs w:val="24"/>
          <w:lang w:val="hr-HR"/>
        </w:rPr>
        <w:t xml:space="preserve">Osigurana je imovina osiguranika navedena  u natječajnoj dokumentaciji odnosno prema poslovnim knjigama osiguranika i/ ili financijskoj evidenciji, bez obzira na pojedine lokacije (ako primjenjivo), a koja je u vlasništvu osiguranika, koja mu je prodana, dana na upravljanje ili predana u posjed uz pridržavanje prava vlasništva ili koju je uzeo ili dao u zakup, te imovina za koju osiguranik može biti odgovoran te ima interes da se ne dogodi osigurani slučaj jer bi inače pretrpio neki materijalni gubitak. Teritorijalno pokriće; Republika Hrvatska. </w:t>
      </w:r>
    </w:p>
    <w:p w14:paraId="1BB335E8" w14:textId="77777777" w:rsidR="009F0C4B" w:rsidRPr="00D5434B" w:rsidRDefault="009F0C4B" w:rsidP="009F0C4B">
      <w:pPr>
        <w:jc w:val="both"/>
        <w:rPr>
          <w:rFonts w:ascii="Times New Roman" w:hAnsi="Times New Roman"/>
          <w:sz w:val="24"/>
          <w:szCs w:val="24"/>
          <w:lang w:val="hr-HR"/>
        </w:rPr>
      </w:pPr>
    </w:p>
    <w:p w14:paraId="4527B589" w14:textId="77777777" w:rsidR="009F0C4B" w:rsidRPr="00D5434B" w:rsidRDefault="009F0C4B" w:rsidP="009F0C4B">
      <w:pPr>
        <w:jc w:val="both"/>
        <w:rPr>
          <w:rFonts w:ascii="Times New Roman" w:hAnsi="Times New Roman"/>
          <w:sz w:val="24"/>
          <w:szCs w:val="24"/>
          <w:lang w:val="hr-HR"/>
        </w:rPr>
      </w:pPr>
      <w:r w:rsidRPr="00D5434B">
        <w:rPr>
          <w:rFonts w:ascii="Times New Roman" w:hAnsi="Times New Roman"/>
          <w:sz w:val="24"/>
          <w:szCs w:val="24"/>
          <w:lang w:val="hr-HR"/>
        </w:rPr>
        <w:t>Osiguranje se odnosi na cjelokupnu imovinu;</w:t>
      </w:r>
    </w:p>
    <w:p w14:paraId="1F6C21B6" w14:textId="77777777" w:rsidR="009F0C4B" w:rsidRPr="00D5434B" w:rsidRDefault="009F0C4B" w:rsidP="00A473FC">
      <w:pPr>
        <w:pStyle w:val="Odlomakpopisa"/>
        <w:numPr>
          <w:ilvl w:val="0"/>
          <w:numId w:val="12"/>
        </w:numPr>
        <w:jc w:val="both"/>
        <w:rPr>
          <w:rFonts w:ascii="Times New Roman" w:hAnsi="Times New Roman"/>
          <w:sz w:val="24"/>
          <w:szCs w:val="24"/>
          <w:lang w:val="hr-HR"/>
        </w:rPr>
      </w:pPr>
      <w:r w:rsidRPr="00D5434B">
        <w:rPr>
          <w:rFonts w:ascii="Times New Roman" w:hAnsi="Times New Roman"/>
          <w:sz w:val="24"/>
          <w:szCs w:val="24"/>
          <w:lang w:val="hr-HR"/>
        </w:rPr>
        <w:t>građevinski objekti svih oblika gradnje uključivo ograde, ceste, puteve, pločnike i popločena dvorišta, dijelove građevinskih objekata, uključivo cjelokupnu infrastrukturu koja je sastavni dio građevinskih objekata,</w:t>
      </w:r>
    </w:p>
    <w:p w14:paraId="12560DE6" w14:textId="77777777" w:rsidR="009F0C4B" w:rsidRPr="00D5434B" w:rsidRDefault="009F0C4B" w:rsidP="00A473FC">
      <w:pPr>
        <w:pStyle w:val="Odlomakpopisa"/>
        <w:numPr>
          <w:ilvl w:val="0"/>
          <w:numId w:val="12"/>
        </w:numPr>
        <w:jc w:val="both"/>
        <w:rPr>
          <w:rFonts w:ascii="Times New Roman" w:hAnsi="Times New Roman"/>
          <w:sz w:val="24"/>
          <w:szCs w:val="24"/>
          <w:lang w:val="hr-HR"/>
        </w:rPr>
      </w:pPr>
      <w:r w:rsidRPr="00D5434B">
        <w:rPr>
          <w:rFonts w:ascii="Times New Roman" w:hAnsi="Times New Roman"/>
          <w:sz w:val="24"/>
          <w:szCs w:val="24"/>
          <w:lang w:val="hr-HR"/>
        </w:rPr>
        <w:t>cjelokupnu opremu bez motornih vozila (strojeve i aparate, instalacije građevinskih objekata, transportna sredstva, namještaj, sitni inventar i drugo) uključivo cjelokupnu infrastrukturu te prijenosnu opremu,</w:t>
      </w:r>
    </w:p>
    <w:p w14:paraId="0A5FEEAD" w14:textId="77777777" w:rsidR="009F0C4B" w:rsidRPr="00D5434B" w:rsidRDefault="009F0C4B" w:rsidP="00A473FC">
      <w:pPr>
        <w:pStyle w:val="Odlomakpopisa"/>
        <w:numPr>
          <w:ilvl w:val="0"/>
          <w:numId w:val="12"/>
        </w:numPr>
        <w:jc w:val="both"/>
        <w:rPr>
          <w:rFonts w:ascii="Times New Roman" w:hAnsi="Times New Roman"/>
          <w:sz w:val="24"/>
          <w:szCs w:val="24"/>
          <w:lang w:val="hr-HR"/>
        </w:rPr>
      </w:pPr>
      <w:r w:rsidRPr="00D5434B">
        <w:rPr>
          <w:rFonts w:ascii="Times New Roman" w:hAnsi="Times New Roman"/>
          <w:sz w:val="24"/>
          <w:szCs w:val="24"/>
          <w:lang w:val="hr-HR"/>
        </w:rPr>
        <w:t>gotov novac i ostale vrijednosne papire, taksene i poštanske marke, štedne knjižice, drago kamenje, plemenite kovine i predmete od plemenitih kovina, prave bisere, nakit, zlatne predmete i kolekcije, bonove za mobilne telefone i telefonske kartice,</w:t>
      </w:r>
    </w:p>
    <w:p w14:paraId="1D540637" w14:textId="77777777" w:rsidR="009F0C4B" w:rsidRPr="00D5434B" w:rsidRDefault="009F0C4B" w:rsidP="00A473FC">
      <w:pPr>
        <w:pStyle w:val="Odlomakpopisa"/>
        <w:numPr>
          <w:ilvl w:val="0"/>
          <w:numId w:val="12"/>
        </w:numPr>
        <w:jc w:val="both"/>
        <w:rPr>
          <w:rFonts w:ascii="Times New Roman" w:hAnsi="Times New Roman"/>
          <w:sz w:val="24"/>
          <w:szCs w:val="24"/>
          <w:lang w:val="hr-HR"/>
        </w:rPr>
      </w:pPr>
      <w:r w:rsidRPr="00D5434B">
        <w:rPr>
          <w:rFonts w:ascii="Times New Roman" w:hAnsi="Times New Roman"/>
          <w:sz w:val="24"/>
          <w:szCs w:val="24"/>
          <w:lang w:val="hr-HR"/>
        </w:rPr>
        <w:t>stvari u vlasništvu radnika koji obavljaju posao na mjestu osiguranja do limita 2.000 kn po osobi po štetnom događaju, a za rizike koji nisu u pokriću po osnovi odgovornosti,</w:t>
      </w:r>
    </w:p>
    <w:p w14:paraId="3B7F3BA1" w14:textId="77777777" w:rsidR="009F0C4B" w:rsidRPr="00D5434B" w:rsidRDefault="009F0C4B" w:rsidP="00A473FC">
      <w:pPr>
        <w:pStyle w:val="Odlomakpopisa"/>
        <w:numPr>
          <w:ilvl w:val="0"/>
          <w:numId w:val="12"/>
        </w:numPr>
        <w:jc w:val="both"/>
        <w:rPr>
          <w:rFonts w:ascii="Times New Roman" w:hAnsi="Times New Roman"/>
          <w:sz w:val="24"/>
          <w:szCs w:val="24"/>
          <w:lang w:val="hr-HR"/>
        </w:rPr>
      </w:pPr>
      <w:r w:rsidRPr="00D5434B">
        <w:rPr>
          <w:rFonts w:ascii="Times New Roman" w:hAnsi="Times New Roman"/>
          <w:sz w:val="24"/>
          <w:szCs w:val="24"/>
          <w:lang w:val="hr-HR"/>
        </w:rPr>
        <w:t>stvari u vlasništvu trećih osoba primljenih radi popravka, redovnog održavanja, prerade, obrade, čuvanja u zalogu, prodaje, najma i drugo,</w:t>
      </w:r>
    </w:p>
    <w:p w14:paraId="1B1F6C8D" w14:textId="77777777" w:rsidR="009F0C4B" w:rsidRPr="00D5434B" w:rsidRDefault="009F0C4B" w:rsidP="00A473FC">
      <w:pPr>
        <w:pStyle w:val="Odlomakpopisa"/>
        <w:numPr>
          <w:ilvl w:val="0"/>
          <w:numId w:val="12"/>
        </w:numPr>
        <w:jc w:val="both"/>
        <w:rPr>
          <w:rFonts w:ascii="Times New Roman" w:hAnsi="Times New Roman"/>
          <w:sz w:val="24"/>
          <w:szCs w:val="24"/>
          <w:lang w:val="hr-HR"/>
        </w:rPr>
      </w:pPr>
      <w:r w:rsidRPr="00D5434B">
        <w:rPr>
          <w:rFonts w:ascii="Times New Roman" w:hAnsi="Times New Roman"/>
          <w:sz w:val="24"/>
          <w:szCs w:val="24"/>
          <w:lang w:val="hr-HR"/>
        </w:rPr>
        <w:t>stvari u vlasništvu trećih osoba uključivo korisnike usluga (studente) i posjetitelje.</w:t>
      </w:r>
    </w:p>
    <w:p w14:paraId="1F9427A1" w14:textId="77777777" w:rsidR="009F0C4B" w:rsidRPr="00D5434B" w:rsidRDefault="009F0C4B" w:rsidP="009F0C4B">
      <w:pPr>
        <w:jc w:val="both"/>
        <w:rPr>
          <w:rFonts w:ascii="Times New Roman" w:hAnsi="Times New Roman"/>
          <w:sz w:val="24"/>
          <w:szCs w:val="24"/>
          <w:lang w:val="hr-HR"/>
        </w:rPr>
      </w:pPr>
    </w:p>
    <w:p w14:paraId="11C10D21" w14:textId="77777777" w:rsidR="009F0C4B" w:rsidRPr="00D5434B" w:rsidRDefault="009F0C4B" w:rsidP="009F0C4B">
      <w:pPr>
        <w:jc w:val="both"/>
        <w:rPr>
          <w:rFonts w:ascii="Times New Roman" w:hAnsi="Times New Roman"/>
          <w:sz w:val="24"/>
          <w:szCs w:val="24"/>
          <w:lang w:val="hr-HR"/>
        </w:rPr>
      </w:pPr>
      <w:r w:rsidRPr="00D5434B">
        <w:rPr>
          <w:rFonts w:ascii="Times New Roman" w:hAnsi="Times New Roman"/>
          <w:sz w:val="24"/>
          <w:szCs w:val="24"/>
          <w:lang w:val="hr-HR"/>
        </w:rPr>
        <w:t xml:space="preserve">Kod osiguranja građevinskih objekata i drugih nepokretnih stvari smatraju se osiguranima svi dijelovi građevina, temelji, podrumski zidovi, sve ugrađene instalacije i oprema (uključujući ali ne ograničavajući na: dizala, centralno grijanje - s cisternom za gorivo ili kotlovnicom, bojleri, </w:t>
      </w:r>
      <w:r w:rsidRPr="00D5434B">
        <w:rPr>
          <w:rFonts w:ascii="Times New Roman" w:hAnsi="Times New Roman"/>
          <w:sz w:val="24"/>
          <w:szCs w:val="24"/>
          <w:lang w:val="hr-HR"/>
        </w:rPr>
        <w:lastRenderedPageBreak/>
        <w:t>hidrofori, alarmni uređaji, video nadzor, portafoni, mehanika garaža i označenih, službenih parkirnih površina (vrata, rampe), uređaji za klimatizaciju i dr.).</w:t>
      </w:r>
    </w:p>
    <w:p w14:paraId="362162F6" w14:textId="77777777" w:rsidR="009F0C4B" w:rsidRPr="00D5434B" w:rsidRDefault="009F0C4B" w:rsidP="009F0C4B">
      <w:pPr>
        <w:jc w:val="both"/>
        <w:rPr>
          <w:rFonts w:ascii="Times New Roman" w:hAnsi="Times New Roman"/>
          <w:sz w:val="24"/>
          <w:szCs w:val="24"/>
          <w:lang w:val="hr-HR"/>
        </w:rPr>
      </w:pPr>
      <w:r w:rsidRPr="00D5434B">
        <w:rPr>
          <w:rFonts w:ascii="Times New Roman" w:hAnsi="Times New Roman"/>
          <w:sz w:val="24"/>
          <w:szCs w:val="24"/>
          <w:lang w:val="hr-HR"/>
        </w:rPr>
        <w:t>Osiguranjem građevina za vrijeme rekonstrukcije i adaptacije osiguran je i građevinski materijal na gradilištu namijenjen za ugradnju u građevinu u rekonstrukciji i adaptaciji koja se osigurava. Građevinski materijal osiguran je pod uvjetom da se nalazi u natkrivenom prostoru ili ukoliko je adekvatno zaštićen na drugi način.</w:t>
      </w:r>
    </w:p>
    <w:p w14:paraId="39DE4525" w14:textId="77777777" w:rsidR="009F0C4B" w:rsidRPr="00D5434B" w:rsidRDefault="009F0C4B" w:rsidP="009F0C4B">
      <w:pPr>
        <w:jc w:val="both"/>
        <w:rPr>
          <w:rFonts w:ascii="Times New Roman" w:hAnsi="Times New Roman"/>
          <w:sz w:val="24"/>
          <w:szCs w:val="24"/>
          <w:lang w:val="hr-HR"/>
        </w:rPr>
      </w:pPr>
      <w:r w:rsidRPr="00D5434B">
        <w:rPr>
          <w:rFonts w:ascii="Times New Roman" w:hAnsi="Times New Roman"/>
          <w:sz w:val="24"/>
          <w:szCs w:val="24"/>
          <w:lang w:val="hr-HR"/>
        </w:rPr>
        <w:t>Rekonstrukcijom se smatra izvođenje radova na postojećoj građevini kojima se mijenja usklađenost građevine s lokacijskim uvjetima u skladu s kojima je izgrađena (dograđivanje, nadograđivanje i sl.), dok je adaptacija, sanacija i svako drugo izvođenje radova na postojećoj građevini pri kojima se ne mijenja usklađenost građevine s lokacijskim uvjetima u skladu s kojima je građevina izgrađena.</w:t>
      </w:r>
    </w:p>
    <w:p w14:paraId="1F0F64C0" w14:textId="77777777" w:rsidR="009F0C4B" w:rsidRPr="00D5434B" w:rsidRDefault="009F0C4B" w:rsidP="009F0C4B">
      <w:pPr>
        <w:jc w:val="both"/>
        <w:rPr>
          <w:rFonts w:ascii="Times New Roman" w:hAnsi="Times New Roman"/>
          <w:sz w:val="24"/>
          <w:szCs w:val="24"/>
          <w:lang w:val="hr-HR"/>
        </w:rPr>
      </w:pPr>
      <w:r w:rsidRPr="00D5434B">
        <w:rPr>
          <w:rFonts w:ascii="Times New Roman" w:hAnsi="Times New Roman"/>
          <w:sz w:val="24"/>
          <w:szCs w:val="24"/>
          <w:lang w:val="hr-HR"/>
        </w:rPr>
        <w:t>Obavljene adaptacije, dogradnja, nabavljeni objekti, oprema i uređaji tijekom godine, odnosno tijekom razdoblja osiguranja, obuhvaćeni su osiguranjem i smatraju se osiguranim i u slučaju da nisu uknjiženi u materijalnu imovinu i sredstva osiguranika do trenutka nastupanja osiguranog slučaja.</w:t>
      </w:r>
    </w:p>
    <w:p w14:paraId="2C98D818" w14:textId="0331A30A" w:rsidR="009F0C4B" w:rsidRPr="00D5434B" w:rsidRDefault="009F0C4B" w:rsidP="009F0C4B">
      <w:pPr>
        <w:spacing w:after="200" w:line="276" w:lineRule="auto"/>
        <w:rPr>
          <w:rFonts w:ascii="Times New Roman" w:hAnsi="Times New Roman"/>
          <w:sz w:val="24"/>
          <w:szCs w:val="24"/>
          <w:lang w:val="hr-HR"/>
        </w:rPr>
      </w:pPr>
    </w:p>
    <w:p w14:paraId="7EA6C8FD" w14:textId="77777777" w:rsidR="009F0C4B" w:rsidRPr="00D5434B" w:rsidRDefault="009F0C4B" w:rsidP="009F0C4B">
      <w:pPr>
        <w:shd w:val="clear" w:color="auto" w:fill="D9D9D9" w:themeFill="background1" w:themeFillShade="D9"/>
        <w:autoSpaceDE w:val="0"/>
        <w:autoSpaceDN w:val="0"/>
        <w:adjustRightInd w:val="0"/>
        <w:ind w:right="-288"/>
        <w:jc w:val="both"/>
        <w:rPr>
          <w:rFonts w:ascii="Times New Roman" w:hAnsi="Times New Roman"/>
          <w:b/>
          <w:sz w:val="24"/>
          <w:szCs w:val="24"/>
          <w:lang w:val="hr-HR"/>
        </w:rPr>
      </w:pPr>
      <w:r w:rsidRPr="00D5434B">
        <w:rPr>
          <w:rFonts w:ascii="Times New Roman" w:hAnsi="Times New Roman"/>
          <w:b/>
          <w:sz w:val="24"/>
          <w:szCs w:val="24"/>
          <w:lang w:val="hr-HR"/>
        </w:rPr>
        <w:t>Vrijednost osigurane stvari i visina naknade iz osiguranja</w:t>
      </w:r>
    </w:p>
    <w:p w14:paraId="5F797B8F" w14:textId="77777777" w:rsidR="009F0C4B" w:rsidRPr="00D5434B" w:rsidRDefault="009F0C4B" w:rsidP="009F0C4B">
      <w:pPr>
        <w:autoSpaceDE w:val="0"/>
        <w:autoSpaceDN w:val="0"/>
        <w:adjustRightInd w:val="0"/>
        <w:ind w:right="-288"/>
        <w:jc w:val="both"/>
        <w:rPr>
          <w:rFonts w:ascii="Times New Roman" w:hAnsi="Times New Roman"/>
          <w:i/>
          <w:sz w:val="24"/>
          <w:szCs w:val="24"/>
          <w:lang w:val="hr-HR"/>
        </w:rPr>
      </w:pPr>
    </w:p>
    <w:p w14:paraId="5285FB48" w14:textId="77777777" w:rsidR="009F0C4B" w:rsidRPr="00D5434B" w:rsidRDefault="009F0C4B" w:rsidP="009F0C4B">
      <w:pPr>
        <w:autoSpaceDE w:val="0"/>
        <w:autoSpaceDN w:val="0"/>
        <w:adjustRightInd w:val="0"/>
        <w:ind w:right="-288"/>
        <w:jc w:val="both"/>
        <w:rPr>
          <w:rFonts w:ascii="Times New Roman" w:hAnsi="Times New Roman"/>
          <w:b/>
          <w:sz w:val="24"/>
          <w:szCs w:val="24"/>
          <w:lang w:val="hr-HR"/>
        </w:rPr>
      </w:pPr>
      <w:r w:rsidRPr="00D5434B">
        <w:rPr>
          <w:rFonts w:ascii="Times New Roman" w:hAnsi="Times New Roman"/>
          <w:b/>
          <w:sz w:val="24"/>
          <w:szCs w:val="24"/>
          <w:lang w:val="hr-HR"/>
        </w:rPr>
        <w:t>Vrijednost osiguranih stvari</w:t>
      </w:r>
    </w:p>
    <w:p w14:paraId="7905ED4B" w14:textId="77777777" w:rsidR="009F0C4B" w:rsidRPr="00D5434B" w:rsidRDefault="009F0C4B" w:rsidP="00A473FC">
      <w:pPr>
        <w:pStyle w:val="Odlomakpopisa"/>
        <w:numPr>
          <w:ilvl w:val="0"/>
          <w:numId w:val="16"/>
        </w:numPr>
        <w:autoSpaceDE w:val="0"/>
        <w:autoSpaceDN w:val="0"/>
        <w:adjustRightInd w:val="0"/>
        <w:ind w:right="-288"/>
        <w:jc w:val="both"/>
        <w:rPr>
          <w:rFonts w:ascii="Times New Roman" w:hAnsi="Times New Roman"/>
          <w:sz w:val="24"/>
          <w:szCs w:val="24"/>
          <w:lang w:val="hr-HR"/>
        </w:rPr>
      </w:pPr>
      <w:r w:rsidRPr="00D5434B">
        <w:rPr>
          <w:rFonts w:ascii="Times New Roman" w:hAnsi="Times New Roman"/>
          <w:sz w:val="24"/>
          <w:szCs w:val="24"/>
          <w:lang w:val="hr-HR"/>
        </w:rPr>
        <w:t xml:space="preserve">Nova vrijednost predmeta osiguranja je njegova nova vrijednost prema cijenama izgradnje odnosno nabave u mjestu gdje se predmet nalazi. </w:t>
      </w:r>
    </w:p>
    <w:p w14:paraId="736D44EA" w14:textId="77777777" w:rsidR="009F0C4B" w:rsidRPr="00D5434B" w:rsidRDefault="009F0C4B" w:rsidP="00A473FC">
      <w:pPr>
        <w:pStyle w:val="Odlomakpopisa"/>
        <w:numPr>
          <w:ilvl w:val="0"/>
          <w:numId w:val="16"/>
        </w:numPr>
        <w:autoSpaceDE w:val="0"/>
        <w:autoSpaceDN w:val="0"/>
        <w:adjustRightInd w:val="0"/>
        <w:ind w:right="-288"/>
        <w:jc w:val="both"/>
        <w:rPr>
          <w:rFonts w:ascii="Times New Roman" w:hAnsi="Times New Roman"/>
          <w:sz w:val="24"/>
          <w:szCs w:val="24"/>
          <w:lang w:val="hr-HR"/>
        </w:rPr>
      </w:pPr>
      <w:r w:rsidRPr="00D5434B">
        <w:rPr>
          <w:rFonts w:ascii="Times New Roman" w:hAnsi="Times New Roman"/>
          <w:sz w:val="24"/>
          <w:szCs w:val="24"/>
          <w:lang w:val="hr-HR"/>
        </w:rPr>
        <w:t>Nabavna knjigovodstvena vrijednost je vrijednost nabave te knjiženja predmeta osiguranja u poslovne knjige osiguranika. Nabavna vrijednost smatrat će se novom vrijednosti predmeta osiguranja u smislu ove tehničke dokumentacije.</w:t>
      </w:r>
    </w:p>
    <w:p w14:paraId="41F9A9C9" w14:textId="77777777" w:rsidR="009F0C4B" w:rsidRPr="00D5434B" w:rsidRDefault="009F0C4B" w:rsidP="00A473FC">
      <w:pPr>
        <w:pStyle w:val="Odlomakpopisa"/>
        <w:numPr>
          <w:ilvl w:val="0"/>
          <w:numId w:val="16"/>
        </w:numPr>
        <w:autoSpaceDE w:val="0"/>
        <w:autoSpaceDN w:val="0"/>
        <w:adjustRightInd w:val="0"/>
        <w:ind w:right="-288"/>
        <w:jc w:val="both"/>
        <w:rPr>
          <w:rFonts w:ascii="Times New Roman" w:hAnsi="Times New Roman"/>
          <w:sz w:val="24"/>
          <w:szCs w:val="24"/>
          <w:lang w:val="hr-HR"/>
        </w:rPr>
      </w:pPr>
      <w:r w:rsidRPr="00D5434B">
        <w:rPr>
          <w:rFonts w:ascii="Times New Roman" w:hAnsi="Times New Roman"/>
          <w:sz w:val="24"/>
          <w:szCs w:val="24"/>
          <w:lang w:val="hr-HR"/>
        </w:rPr>
        <w:t>Knjigovodstvena sadašnja vrijednost je nabavna knjigovodstvena vrijednost umanjena za knjigovodstvenu istrošenost (amortizaciju), te ona u pojedinim slučajevima može iznositi 0,00 kn.</w:t>
      </w:r>
    </w:p>
    <w:p w14:paraId="21F369B3" w14:textId="77777777" w:rsidR="009F0C4B" w:rsidRPr="00D5434B" w:rsidRDefault="009F0C4B" w:rsidP="00A473FC">
      <w:pPr>
        <w:pStyle w:val="Odlomakpopisa"/>
        <w:numPr>
          <w:ilvl w:val="0"/>
          <w:numId w:val="16"/>
        </w:numPr>
        <w:autoSpaceDE w:val="0"/>
        <w:autoSpaceDN w:val="0"/>
        <w:adjustRightInd w:val="0"/>
        <w:ind w:right="-288"/>
        <w:jc w:val="both"/>
        <w:rPr>
          <w:rFonts w:ascii="Times New Roman" w:hAnsi="Times New Roman"/>
          <w:sz w:val="24"/>
          <w:szCs w:val="24"/>
          <w:lang w:val="hr-HR"/>
        </w:rPr>
      </w:pPr>
      <w:r w:rsidRPr="00D5434B">
        <w:rPr>
          <w:rFonts w:ascii="Times New Roman" w:hAnsi="Times New Roman"/>
          <w:sz w:val="24"/>
          <w:szCs w:val="24"/>
          <w:lang w:val="hr-HR"/>
        </w:rPr>
        <w:t>Stvarna vrijednost predmeta osiguranja je njegova nova vrijednost umanjena za iznos procijenjene istrošenosti.</w:t>
      </w:r>
    </w:p>
    <w:p w14:paraId="122ABE2A" w14:textId="77777777" w:rsidR="009F0C4B" w:rsidRPr="00D5434B" w:rsidRDefault="009F0C4B" w:rsidP="00A473FC">
      <w:pPr>
        <w:pStyle w:val="Odlomakpopisa"/>
        <w:numPr>
          <w:ilvl w:val="0"/>
          <w:numId w:val="16"/>
        </w:numPr>
        <w:autoSpaceDE w:val="0"/>
        <w:autoSpaceDN w:val="0"/>
        <w:adjustRightInd w:val="0"/>
        <w:ind w:right="-288"/>
        <w:jc w:val="both"/>
        <w:rPr>
          <w:rFonts w:ascii="Times New Roman" w:hAnsi="Times New Roman"/>
          <w:sz w:val="24"/>
          <w:szCs w:val="24"/>
          <w:lang w:val="hr-HR"/>
        </w:rPr>
      </w:pPr>
      <w:r w:rsidRPr="00D5434B">
        <w:rPr>
          <w:rFonts w:ascii="Times New Roman" w:hAnsi="Times New Roman"/>
          <w:sz w:val="24"/>
          <w:szCs w:val="24"/>
          <w:lang w:val="hr-HR"/>
        </w:rPr>
        <w:t>Ugovorena vrijednost podrazumijeva međusobno ugovorenu vrijednost po polici osiguranja na temelju procijenjene vrijednosti, nabavne vrijednosti prema poslovnim knjigama osiguranika ili uobičajene vrijednosti novog predmeta osiguranja te se po istoj ne obračunava amortizirana vrijednost niti podosiguranje (umjetnički i antikni predmeti te instrumenti kada nema novonabavne vrijednosti (taksirana vrijednost), objekti za koje ugovaratelj ne raspolaže novonabavnim vrijednostima te se vrijednost određuje po uobičajenim građevinskim vrijednostima za sličan objekt, industrijska i druga oprema koja je nabavljena rabljena te se ne može utvrditi novonabavna vrijednost već procjena iste i drugo).</w:t>
      </w:r>
    </w:p>
    <w:p w14:paraId="0CCE0556" w14:textId="77777777" w:rsidR="009F0C4B" w:rsidRPr="00D5434B" w:rsidRDefault="009F0C4B" w:rsidP="00A473FC">
      <w:pPr>
        <w:pStyle w:val="Odlomakpopisa"/>
        <w:numPr>
          <w:ilvl w:val="0"/>
          <w:numId w:val="16"/>
        </w:numPr>
        <w:autoSpaceDE w:val="0"/>
        <w:autoSpaceDN w:val="0"/>
        <w:adjustRightInd w:val="0"/>
        <w:ind w:right="-288"/>
        <w:jc w:val="both"/>
        <w:rPr>
          <w:rFonts w:ascii="Times New Roman" w:hAnsi="Times New Roman"/>
          <w:sz w:val="24"/>
          <w:szCs w:val="24"/>
          <w:lang w:val="hr-HR"/>
        </w:rPr>
      </w:pPr>
      <w:r w:rsidRPr="00D5434B">
        <w:rPr>
          <w:rFonts w:ascii="Times New Roman" w:hAnsi="Times New Roman"/>
          <w:sz w:val="24"/>
          <w:szCs w:val="24"/>
          <w:lang w:val="hr-HR"/>
        </w:rPr>
        <w:t>Sukladno ovoj tehničkoj dokumentaciji podrazumijeva se da je minimalna, upotrebna, stvarna vrijednost svakog predmeta osiguranja minimalno 40% nove vrijednosti, bez obzira na knjigovodstvenu sadašnju vrijednost. Kod određivanja stvarne vrijednosti osigurane stvari, osiguratelj prihvaća stope amortizacije određene od strane osiguranika.</w:t>
      </w:r>
    </w:p>
    <w:p w14:paraId="56AF70EF" w14:textId="77777777" w:rsidR="009F0C4B" w:rsidRPr="00D5434B" w:rsidRDefault="009F0C4B" w:rsidP="009F0C4B">
      <w:pPr>
        <w:autoSpaceDE w:val="0"/>
        <w:autoSpaceDN w:val="0"/>
        <w:adjustRightInd w:val="0"/>
        <w:ind w:right="-288"/>
        <w:jc w:val="both"/>
        <w:rPr>
          <w:rFonts w:ascii="Times New Roman" w:hAnsi="Times New Roman"/>
          <w:sz w:val="24"/>
          <w:szCs w:val="24"/>
          <w:lang w:val="hr-HR"/>
        </w:rPr>
      </w:pPr>
    </w:p>
    <w:p w14:paraId="238C5F9C" w14:textId="77777777" w:rsidR="009F0C4B" w:rsidRPr="00D5434B" w:rsidRDefault="009F0C4B" w:rsidP="009F0C4B">
      <w:pPr>
        <w:autoSpaceDE w:val="0"/>
        <w:autoSpaceDN w:val="0"/>
        <w:adjustRightInd w:val="0"/>
        <w:ind w:right="-288"/>
        <w:jc w:val="both"/>
        <w:rPr>
          <w:rFonts w:ascii="Times New Roman" w:hAnsi="Times New Roman"/>
          <w:b/>
          <w:sz w:val="24"/>
          <w:szCs w:val="24"/>
          <w:lang w:val="hr-HR"/>
        </w:rPr>
      </w:pPr>
      <w:r w:rsidRPr="00D5434B">
        <w:rPr>
          <w:rFonts w:ascii="Times New Roman" w:hAnsi="Times New Roman"/>
          <w:b/>
          <w:sz w:val="24"/>
          <w:szCs w:val="24"/>
          <w:lang w:val="hr-HR"/>
        </w:rPr>
        <w:t>Određivanje vrijednosti osiguranih stvari</w:t>
      </w:r>
    </w:p>
    <w:p w14:paraId="5B3CB4E5" w14:textId="77777777" w:rsidR="009F0C4B" w:rsidRPr="00D5434B" w:rsidRDefault="009F0C4B" w:rsidP="009F0C4B">
      <w:pPr>
        <w:autoSpaceDE w:val="0"/>
        <w:autoSpaceDN w:val="0"/>
        <w:adjustRightInd w:val="0"/>
        <w:ind w:right="-288"/>
        <w:jc w:val="both"/>
        <w:rPr>
          <w:rFonts w:ascii="Times New Roman" w:hAnsi="Times New Roman"/>
          <w:sz w:val="24"/>
          <w:szCs w:val="24"/>
          <w:lang w:val="hr-HR"/>
        </w:rPr>
      </w:pPr>
      <w:r w:rsidRPr="00D5434B">
        <w:rPr>
          <w:rFonts w:ascii="Times New Roman" w:hAnsi="Times New Roman"/>
          <w:sz w:val="24"/>
          <w:szCs w:val="24"/>
          <w:lang w:val="hr-HR"/>
        </w:rPr>
        <w:t>Sukladno navedenim odredbama vrijednosti predmeta osiguranja u okviru ove tehničke dokumentacije vrijednost osiguranih stvari ovisno o predmetu osiguranja određuje se:</w:t>
      </w:r>
    </w:p>
    <w:p w14:paraId="42F48B22" w14:textId="77777777" w:rsidR="009F0C4B" w:rsidRPr="00D5434B" w:rsidRDefault="009F0C4B" w:rsidP="00A473FC">
      <w:pPr>
        <w:pStyle w:val="Odlomakpopisa"/>
        <w:numPr>
          <w:ilvl w:val="0"/>
          <w:numId w:val="13"/>
        </w:numPr>
        <w:autoSpaceDE w:val="0"/>
        <w:autoSpaceDN w:val="0"/>
        <w:adjustRightInd w:val="0"/>
        <w:ind w:right="-288"/>
        <w:jc w:val="both"/>
        <w:rPr>
          <w:rFonts w:ascii="Times New Roman" w:hAnsi="Times New Roman"/>
          <w:sz w:val="24"/>
          <w:szCs w:val="24"/>
          <w:lang w:val="hr-HR"/>
        </w:rPr>
      </w:pPr>
      <w:r w:rsidRPr="00D5434B">
        <w:rPr>
          <w:rFonts w:ascii="Times New Roman" w:hAnsi="Times New Roman"/>
          <w:sz w:val="24"/>
          <w:szCs w:val="24"/>
          <w:lang w:val="hr-HR"/>
        </w:rPr>
        <w:lastRenderedPageBreak/>
        <w:t>za građevine – nova vrijednost građevinskog objekta je mjesno uobičajena vrijednost novogradnje, uključujući pripadajuće pristojbe za arhitektonske usluge, pripadajući troškovi konstruiranja i projektiranja da bi se izgradio objekt iste vrste i kvalitete,</w:t>
      </w:r>
    </w:p>
    <w:p w14:paraId="3A8A7E4E" w14:textId="77777777" w:rsidR="009F0C4B" w:rsidRPr="00D5434B" w:rsidRDefault="009F0C4B" w:rsidP="00A473FC">
      <w:pPr>
        <w:pStyle w:val="Odlomakpopisa"/>
        <w:numPr>
          <w:ilvl w:val="0"/>
          <w:numId w:val="13"/>
        </w:numPr>
        <w:autoSpaceDE w:val="0"/>
        <w:autoSpaceDN w:val="0"/>
        <w:adjustRightInd w:val="0"/>
        <w:ind w:right="-288"/>
        <w:jc w:val="both"/>
        <w:rPr>
          <w:rFonts w:ascii="Times New Roman" w:hAnsi="Times New Roman"/>
          <w:sz w:val="24"/>
          <w:szCs w:val="24"/>
          <w:lang w:val="hr-HR"/>
        </w:rPr>
      </w:pPr>
      <w:r w:rsidRPr="00D5434B">
        <w:rPr>
          <w:rFonts w:ascii="Times New Roman" w:hAnsi="Times New Roman"/>
          <w:sz w:val="24"/>
          <w:szCs w:val="24"/>
          <w:lang w:val="hr-HR"/>
        </w:rPr>
        <w:t>za strojeve, uređaje i instalacije, inventar i druga oprema, uključivo instrumente za koje postoji novonabavna vrijednost - nova vrijednost opreme je nabavna cijena novih stvari u mjestu osiguranja iste vrste i kvalitete, uvećana za troškove dopreme, montaže i carine, domaćeg ili inozemnog servisa, odnosno najbližih tehničkih karakteristika ukoliko se oštećena/ uništena stvar više ne može naći u prodaji,</w:t>
      </w:r>
    </w:p>
    <w:p w14:paraId="6E1C3FD7" w14:textId="77777777" w:rsidR="009F0C4B" w:rsidRPr="00D5434B" w:rsidRDefault="009F0C4B" w:rsidP="00A473FC">
      <w:pPr>
        <w:pStyle w:val="Odlomakpopisa"/>
        <w:numPr>
          <w:ilvl w:val="0"/>
          <w:numId w:val="13"/>
        </w:numPr>
        <w:autoSpaceDE w:val="0"/>
        <w:autoSpaceDN w:val="0"/>
        <w:adjustRightInd w:val="0"/>
        <w:ind w:right="-288"/>
        <w:jc w:val="both"/>
        <w:rPr>
          <w:rFonts w:ascii="Times New Roman" w:hAnsi="Times New Roman"/>
          <w:sz w:val="24"/>
          <w:szCs w:val="24"/>
          <w:lang w:val="hr-HR"/>
        </w:rPr>
      </w:pPr>
      <w:r w:rsidRPr="00D5434B">
        <w:rPr>
          <w:rFonts w:ascii="Times New Roman" w:hAnsi="Times New Roman"/>
          <w:sz w:val="24"/>
          <w:szCs w:val="24"/>
          <w:lang w:val="hr-HR"/>
        </w:rPr>
        <w:t>za zalihe roba, materijala i sirovina – nabavna cijena, a ako je tržišna cijena niža od nabavne, onda tržišna cijena povećana za zavisne troškove,</w:t>
      </w:r>
    </w:p>
    <w:p w14:paraId="4CC9FC36" w14:textId="77777777" w:rsidR="009F0C4B" w:rsidRPr="00D5434B" w:rsidRDefault="009F0C4B" w:rsidP="00A473FC">
      <w:pPr>
        <w:pStyle w:val="Odlomakpopisa"/>
        <w:numPr>
          <w:ilvl w:val="0"/>
          <w:numId w:val="13"/>
        </w:numPr>
        <w:autoSpaceDE w:val="0"/>
        <w:autoSpaceDN w:val="0"/>
        <w:adjustRightInd w:val="0"/>
        <w:ind w:right="-288"/>
        <w:jc w:val="both"/>
        <w:rPr>
          <w:rFonts w:ascii="Times New Roman" w:hAnsi="Times New Roman"/>
          <w:sz w:val="24"/>
          <w:szCs w:val="24"/>
          <w:lang w:val="hr-HR"/>
        </w:rPr>
      </w:pPr>
      <w:r w:rsidRPr="00D5434B">
        <w:rPr>
          <w:rFonts w:ascii="Times New Roman" w:hAnsi="Times New Roman"/>
          <w:sz w:val="24"/>
          <w:szCs w:val="24"/>
          <w:lang w:val="hr-HR"/>
        </w:rPr>
        <w:t>za umjetnine i instrumente za koje nema novonabavne vrijednosti - njihova procijenjena vrijednost bez obračuna istrošenosti (tehničke i/ ili ekonomske),</w:t>
      </w:r>
    </w:p>
    <w:p w14:paraId="7BDD8D0A" w14:textId="77777777" w:rsidR="009F0C4B" w:rsidRPr="00D5434B" w:rsidRDefault="009F0C4B" w:rsidP="00A473FC">
      <w:pPr>
        <w:pStyle w:val="Odlomakpopisa"/>
        <w:numPr>
          <w:ilvl w:val="0"/>
          <w:numId w:val="13"/>
        </w:numPr>
        <w:autoSpaceDE w:val="0"/>
        <w:autoSpaceDN w:val="0"/>
        <w:adjustRightInd w:val="0"/>
        <w:ind w:right="-288"/>
        <w:jc w:val="both"/>
        <w:rPr>
          <w:rFonts w:ascii="Times New Roman" w:hAnsi="Times New Roman"/>
          <w:sz w:val="24"/>
          <w:szCs w:val="24"/>
          <w:lang w:val="hr-HR"/>
        </w:rPr>
      </w:pPr>
      <w:r w:rsidRPr="00D5434B">
        <w:rPr>
          <w:rFonts w:ascii="Times New Roman" w:hAnsi="Times New Roman"/>
          <w:sz w:val="24"/>
          <w:szCs w:val="24"/>
          <w:lang w:val="hr-HR"/>
        </w:rPr>
        <w:t>hortikulturu – troškovi sadnica i podizanja te vrijednosti drvene mase,</w:t>
      </w:r>
    </w:p>
    <w:p w14:paraId="7D78A846" w14:textId="77777777" w:rsidR="009F0C4B" w:rsidRPr="00D5434B" w:rsidRDefault="009F0C4B" w:rsidP="00A473FC">
      <w:pPr>
        <w:pStyle w:val="Odlomakpopisa"/>
        <w:numPr>
          <w:ilvl w:val="0"/>
          <w:numId w:val="13"/>
        </w:numPr>
        <w:autoSpaceDE w:val="0"/>
        <w:autoSpaceDN w:val="0"/>
        <w:adjustRightInd w:val="0"/>
        <w:ind w:right="-288"/>
        <w:jc w:val="both"/>
        <w:rPr>
          <w:rFonts w:ascii="Times New Roman" w:hAnsi="Times New Roman"/>
          <w:sz w:val="24"/>
          <w:szCs w:val="24"/>
          <w:lang w:val="hr-HR"/>
        </w:rPr>
      </w:pPr>
      <w:r w:rsidRPr="00D5434B">
        <w:rPr>
          <w:rFonts w:ascii="Times New Roman" w:hAnsi="Times New Roman"/>
          <w:sz w:val="24"/>
          <w:szCs w:val="24"/>
          <w:lang w:val="hr-HR"/>
        </w:rPr>
        <w:t>za novac i novčane vrijednosti – njihova nominalna vrijednost.</w:t>
      </w:r>
    </w:p>
    <w:p w14:paraId="18DC7826" w14:textId="77777777" w:rsidR="009F0C4B" w:rsidRPr="00D5434B" w:rsidRDefault="009F0C4B" w:rsidP="009F0C4B">
      <w:pPr>
        <w:autoSpaceDE w:val="0"/>
        <w:autoSpaceDN w:val="0"/>
        <w:adjustRightInd w:val="0"/>
        <w:ind w:right="-288"/>
        <w:jc w:val="both"/>
        <w:rPr>
          <w:rFonts w:ascii="Times New Roman" w:hAnsi="Times New Roman"/>
          <w:b/>
          <w:sz w:val="24"/>
          <w:szCs w:val="24"/>
          <w:lang w:val="hr-HR"/>
        </w:rPr>
      </w:pPr>
    </w:p>
    <w:p w14:paraId="5CFA00E0" w14:textId="77777777" w:rsidR="009F0C4B" w:rsidRPr="00D5434B" w:rsidRDefault="009F0C4B" w:rsidP="009F0C4B">
      <w:pPr>
        <w:autoSpaceDE w:val="0"/>
        <w:autoSpaceDN w:val="0"/>
        <w:adjustRightInd w:val="0"/>
        <w:ind w:right="-288"/>
        <w:jc w:val="both"/>
        <w:rPr>
          <w:rFonts w:ascii="Times New Roman" w:hAnsi="Times New Roman"/>
          <w:b/>
          <w:sz w:val="24"/>
          <w:szCs w:val="24"/>
          <w:lang w:val="hr-HR"/>
        </w:rPr>
      </w:pPr>
      <w:r w:rsidRPr="00D5434B">
        <w:rPr>
          <w:rFonts w:ascii="Times New Roman" w:hAnsi="Times New Roman"/>
          <w:b/>
          <w:sz w:val="24"/>
          <w:szCs w:val="24"/>
          <w:lang w:val="hr-HR"/>
        </w:rPr>
        <w:t>Određivanje visine osigurnine</w:t>
      </w:r>
    </w:p>
    <w:p w14:paraId="7E007E9E" w14:textId="77777777" w:rsidR="009F0C4B" w:rsidRPr="00D5434B" w:rsidRDefault="009F0C4B" w:rsidP="00072FE1">
      <w:pPr>
        <w:autoSpaceDE w:val="0"/>
        <w:autoSpaceDN w:val="0"/>
        <w:adjustRightInd w:val="0"/>
        <w:ind w:right="-288"/>
        <w:jc w:val="both"/>
        <w:rPr>
          <w:rFonts w:ascii="Times New Roman" w:hAnsi="Times New Roman"/>
          <w:sz w:val="24"/>
          <w:szCs w:val="24"/>
          <w:lang w:val="hr-HR"/>
        </w:rPr>
      </w:pPr>
      <w:r w:rsidRPr="00D5434B">
        <w:rPr>
          <w:rFonts w:ascii="Times New Roman" w:hAnsi="Times New Roman"/>
          <w:sz w:val="24"/>
          <w:szCs w:val="24"/>
          <w:lang w:val="hr-HR"/>
        </w:rPr>
        <w:t>Visina osigurnine za građevine, strojeve, uređaje i instalacije, inventar i sl., utvrđuje se ovisno o knjigovodstvenoj sadašnjoj vrijednosti osigurane stvari prema dva kriterija:</w:t>
      </w:r>
    </w:p>
    <w:p w14:paraId="74066D27" w14:textId="2248726D" w:rsidR="009F0C4B" w:rsidRPr="00D5434B" w:rsidRDefault="009F0C4B" w:rsidP="00072FE1">
      <w:pPr>
        <w:spacing w:line="276" w:lineRule="auto"/>
        <w:rPr>
          <w:rFonts w:ascii="Times New Roman" w:hAnsi="Times New Roman"/>
          <w:sz w:val="24"/>
          <w:szCs w:val="24"/>
          <w:lang w:val="hr-HR"/>
        </w:rPr>
      </w:pPr>
    </w:p>
    <w:p w14:paraId="359677D1" w14:textId="77777777" w:rsidR="009F0C4B" w:rsidRPr="00D5434B" w:rsidRDefault="009F0C4B" w:rsidP="00072FE1">
      <w:pPr>
        <w:autoSpaceDE w:val="0"/>
        <w:autoSpaceDN w:val="0"/>
        <w:adjustRightInd w:val="0"/>
        <w:ind w:right="-288"/>
        <w:jc w:val="both"/>
        <w:rPr>
          <w:rFonts w:ascii="Times New Roman" w:hAnsi="Times New Roman"/>
          <w:sz w:val="24"/>
          <w:szCs w:val="24"/>
          <w:lang w:val="hr-HR"/>
        </w:rPr>
      </w:pPr>
      <w:r w:rsidRPr="00D5434B">
        <w:rPr>
          <w:rFonts w:ascii="Times New Roman" w:hAnsi="Times New Roman"/>
          <w:sz w:val="24"/>
          <w:szCs w:val="24"/>
          <w:lang w:val="hr-HR"/>
        </w:rPr>
        <w:t xml:space="preserve">1. Knjigovodstvena sadašnja vrijednost osigurane stvari veća je od 40% knjigovodstvene nabavne vrijednosti: </w:t>
      </w:r>
    </w:p>
    <w:p w14:paraId="687F5022" w14:textId="77777777" w:rsidR="009F0C4B" w:rsidRPr="00D5434B" w:rsidRDefault="009F0C4B" w:rsidP="00A473FC">
      <w:pPr>
        <w:pStyle w:val="Odlomakpopisa"/>
        <w:numPr>
          <w:ilvl w:val="0"/>
          <w:numId w:val="14"/>
        </w:numPr>
        <w:autoSpaceDE w:val="0"/>
        <w:autoSpaceDN w:val="0"/>
        <w:adjustRightInd w:val="0"/>
        <w:ind w:right="-288"/>
        <w:jc w:val="both"/>
        <w:rPr>
          <w:rFonts w:ascii="Times New Roman" w:hAnsi="Times New Roman"/>
          <w:sz w:val="24"/>
          <w:szCs w:val="24"/>
          <w:lang w:val="hr-HR"/>
        </w:rPr>
      </w:pPr>
      <w:r w:rsidRPr="00D5434B">
        <w:rPr>
          <w:rFonts w:ascii="Times New Roman" w:hAnsi="Times New Roman"/>
          <w:sz w:val="24"/>
          <w:szCs w:val="24"/>
          <w:lang w:val="hr-HR"/>
        </w:rPr>
        <w:t xml:space="preserve">u slučaju uništenja prema vrijednosti osigurane stvari (nova vrijednost) u vrijeme nastanka osiguranog slučaja, umanjenoj za vrijednost ostatka ukoliko postoji, </w:t>
      </w:r>
    </w:p>
    <w:p w14:paraId="773225EE" w14:textId="77777777" w:rsidR="009F0C4B" w:rsidRPr="00D5434B" w:rsidRDefault="009F0C4B" w:rsidP="00A473FC">
      <w:pPr>
        <w:pStyle w:val="Odlomakpopisa"/>
        <w:numPr>
          <w:ilvl w:val="0"/>
          <w:numId w:val="14"/>
        </w:numPr>
        <w:autoSpaceDE w:val="0"/>
        <w:autoSpaceDN w:val="0"/>
        <w:adjustRightInd w:val="0"/>
        <w:ind w:right="-288"/>
        <w:jc w:val="both"/>
        <w:rPr>
          <w:rFonts w:ascii="Times New Roman" w:hAnsi="Times New Roman"/>
          <w:sz w:val="24"/>
          <w:szCs w:val="24"/>
          <w:lang w:val="hr-HR"/>
        </w:rPr>
      </w:pPr>
      <w:r w:rsidRPr="00D5434B">
        <w:rPr>
          <w:rFonts w:ascii="Times New Roman" w:hAnsi="Times New Roman"/>
          <w:sz w:val="24"/>
          <w:szCs w:val="24"/>
          <w:lang w:val="hr-HR"/>
        </w:rPr>
        <w:t xml:space="preserve">u slučaju oštećenja u visini troškova popravka potrebnih da se osigurani predmet dovede u stanje u kojem je bio prije oštećenja. Naknada se ne umanjuje za iznos procijenjene istrošenosti ili poboljšanja koja su nastali zbog popravka oštećenog osiguranog predmeta. </w:t>
      </w:r>
    </w:p>
    <w:p w14:paraId="59E605C8" w14:textId="77777777" w:rsidR="009F0C4B" w:rsidRPr="00D5434B" w:rsidRDefault="009F0C4B" w:rsidP="009F0C4B">
      <w:pPr>
        <w:pStyle w:val="Odlomakpopisa"/>
        <w:autoSpaceDE w:val="0"/>
        <w:autoSpaceDN w:val="0"/>
        <w:adjustRightInd w:val="0"/>
        <w:ind w:right="-288"/>
        <w:jc w:val="both"/>
        <w:rPr>
          <w:rFonts w:ascii="Times New Roman" w:hAnsi="Times New Roman"/>
          <w:sz w:val="24"/>
          <w:szCs w:val="24"/>
          <w:lang w:val="hr-HR"/>
        </w:rPr>
      </w:pPr>
    </w:p>
    <w:p w14:paraId="6878C044" w14:textId="77777777" w:rsidR="009F0C4B" w:rsidRPr="00D5434B" w:rsidRDefault="009F0C4B" w:rsidP="009F0C4B">
      <w:pPr>
        <w:pStyle w:val="Odlomakpopisa"/>
        <w:autoSpaceDE w:val="0"/>
        <w:autoSpaceDN w:val="0"/>
        <w:adjustRightInd w:val="0"/>
        <w:ind w:left="0" w:right="-288"/>
        <w:jc w:val="both"/>
        <w:rPr>
          <w:rFonts w:ascii="Times New Roman" w:hAnsi="Times New Roman"/>
          <w:sz w:val="24"/>
          <w:szCs w:val="24"/>
          <w:lang w:val="hr-HR"/>
        </w:rPr>
      </w:pPr>
      <w:r w:rsidRPr="00D5434B">
        <w:rPr>
          <w:rFonts w:ascii="Times New Roman" w:hAnsi="Times New Roman"/>
          <w:sz w:val="24"/>
          <w:szCs w:val="24"/>
          <w:lang w:val="hr-HR"/>
        </w:rPr>
        <w:t>2. Knjigovodstvena sadašnja vrijednost osigurane stvari manja je ili jednaka 40% knjigovodstvene nabavne vrijednosti:</w:t>
      </w:r>
    </w:p>
    <w:p w14:paraId="7B74DF25" w14:textId="77777777" w:rsidR="009F0C4B" w:rsidRPr="00D5434B" w:rsidRDefault="009F0C4B" w:rsidP="00A473FC">
      <w:pPr>
        <w:pStyle w:val="Odlomakpopisa"/>
        <w:numPr>
          <w:ilvl w:val="0"/>
          <w:numId w:val="15"/>
        </w:numPr>
        <w:autoSpaceDE w:val="0"/>
        <w:autoSpaceDN w:val="0"/>
        <w:adjustRightInd w:val="0"/>
        <w:ind w:right="-288"/>
        <w:jc w:val="both"/>
        <w:rPr>
          <w:rFonts w:ascii="Times New Roman" w:hAnsi="Times New Roman"/>
          <w:sz w:val="24"/>
          <w:szCs w:val="24"/>
          <w:lang w:val="hr-HR"/>
        </w:rPr>
      </w:pPr>
      <w:r w:rsidRPr="00D5434B">
        <w:rPr>
          <w:rFonts w:ascii="Times New Roman" w:hAnsi="Times New Roman"/>
          <w:sz w:val="24"/>
          <w:szCs w:val="24"/>
          <w:lang w:val="hr-HR"/>
        </w:rPr>
        <w:t>u slučaju uništenja prema minimalnoj, upotrebnoj, stvarnoj vrijednosti osigurane stvari u vrijeme nastanka osiguranog slučaja (minimalno 40% od nove vrijednosti), umanjenoj  za vrijednost ostatka ukoliko postoji,</w:t>
      </w:r>
    </w:p>
    <w:p w14:paraId="4DA1849A" w14:textId="77777777" w:rsidR="009F0C4B" w:rsidRPr="00D5434B" w:rsidRDefault="009F0C4B" w:rsidP="00A473FC">
      <w:pPr>
        <w:pStyle w:val="Odlomakpopisa"/>
        <w:numPr>
          <w:ilvl w:val="0"/>
          <w:numId w:val="15"/>
        </w:numPr>
        <w:autoSpaceDE w:val="0"/>
        <w:autoSpaceDN w:val="0"/>
        <w:adjustRightInd w:val="0"/>
        <w:ind w:right="-288"/>
        <w:jc w:val="both"/>
        <w:rPr>
          <w:rFonts w:ascii="Times New Roman" w:hAnsi="Times New Roman"/>
          <w:sz w:val="24"/>
          <w:szCs w:val="24"/>
          <w:lang w:val="hr-HR"/>
        </w:rPr>
      </w:pPr>
      <w:r w:rsidRPr="00D5434B">
        <w:rPr>
          <w:rFonts w:ascii="Times New Roman" w:hAnsi="Times New Roman"/>
          <w:sz w:val="24"/>
          <w:szCs w:val="24"/>
          <w:lang w:val="hr-HR"/>
        </w:rPr>
        <w:t>u slučaju oštećenja u visini troškova popravka potrebnih da se osigurani predmet dovede u stanje u kojem je bio prije oštećenja. Naknada se ne umanjuje za iznos procijenjene istrošenosti ili poboljšanja koja su nastali zbog popravka oštećenog osiguranog predmeta.</w:t>
      </w:r>
    </w:p>
    <w:p w14:paraId="4868F305" w14:textId="77777777" w:rsidR="009F0C4B" w:rsidRPr="00D5434B" w:rsidRDefault="009F0C4B" w:rsidP="009F0C4B">
      <w:pPr>
        <w:autoSpaceDE w:val="0"/>
        <w:autoSpaceDN w:val="0"/>
        <w:adjustRightInd w:val="0"/>
        <w:ind w:right="-288"/>
        <w:jc w:val="both"/>
        <w:rPr>
          <w:rFonts w:ascii="Times New Roman" w:hAnsi="Times New Roman"/>
          <w:sz w:val="24"/>
          <w:szCs w:val="24"/>
          <w:lang w:val="hr-HR"/>
        </w:rPr>
      </w:pPr>
    </w:p>
    <w:p w14:paraId="7D3FCFF1" w14:textId="77777777" w:rsidR="009F0C4B" w:rsidRPr="00D5434B" w:rsidRDefault="009F0C4B" w:rsidP="009F0C4B">
      <w:pPr>
        <w:autoSpaceDE w:val="0"/>
        <w:autoSpaceDN w:val="0"/>
        <w:adjustRightInd w:val="0"/>
        <w:ind w:right="-288"/>
        <w:jc w:val="both"/>
        <w:rPr>
          <w:rFonts w:ascii="Times New Roman" w:hAnsi="Times New Roman"/>
          <w:sz w:val="24"/>
          <w:szCs w:val="24"/>
          <w:lang w:val="hr-HR"/>
        </w:rPr>
      </w:pPr>
      <w:r w:rsidRPr="00D5434B">
        <w:rPr>
          <w:rFonts w:ascii="Times New Roman" w:hAnsi="Times New Roman"/>
          <w:sz w:val="24"/>
          <w:szCs w:val="24"/>
          <w:lang w:val="hr-HR"/>
        </w:rPr>
        <w:t>U svakom slučaju, ukoliko amortizirana vrijednost iznosi preko 60%, svota osiguranja ne može iznositi manje od 40%. U slučaju oštećenja predmeta osiguranja, popravak se smatra opravdanim ukoliko iznos troškova popravka da se osigurani predmet dovede u stanje u kojem je bio prije oštećenja, zajedno sa iznosom ostatka ne prelazi stvarnu vrijednost osigurane stvari.</w:t>
      </w:r>
    </w:p>
    <w:p w14:paraId="14195B8C" w14:textId="77777777" w:rsidR="009F0C4B" w:rsidRPr="00D5434B" w:rsidRDefault="009F0C4B" w:rsidP="009F0C4B">
      <w:pPr>
        <w:autoSpaceDE w:val="0"/>
        <w:autoSpaceDN w:val="0"/>
        <w:adjustRightInd w:val="0"/>
        <w:ind w:right="-288"/>
        <w:jc w:val="both"/>
        <w:rPr>
          <w:rFonts w:ascii="Times New Roman" w:hAnsi="Times New Roman"/>
          <w:sz w:val="24"/>
          <w:szCs w:val="24"/>
          <w:lang w:val="hr-HR"/>
        </w:rPr>
      </w:pPr>
    </w:p>
    <w:p w14:paraId="2BD9BB3D" w14:textId="77777777" w:rsidR="009F0C4B" w:rsidRPr="00D5434B" w:rsidRDefault="009F0C4B" w:rsidP="009F0C4B">
      <w:pPr>
        <w:autoSpaceDE w:val="0"/>
        <w:autoSpaceDN w:val="0"/>
        <w:adjustRightInd w:val="0"/>
        <w:ind w:right="-288"/>
        <w:jc w:val="both"/>
        <w:rPr>
          <w:rFonts w:ascii="Times New Roman" w:hAnsi="Times New Roman"/>
          <w:sz w:val="24"/>
          <w:szCs w:val="24"/>
          <w:lang w:val="hr-HR"/>
        </w:rPr>
      </w:pPr>
      <w:r w:rsidRPr="00D5434B">
        <w:rPr>
          <w:rFonts w:ascii="Times New Roman" w:hAnsi="Times New Roman"/>
          <w:sz w:val="24"/>
          <w:szCs w:val="24"/>
          <w:lang w:val="hr-HR"/>
        </w:rPr>
        <w:t>Odredbe podosiguranja, odnosno načelo srazmjera kao posljedica podosiguranja neće se primjenjivati.</w:t>
      </w:r>
    </w:p>
    <w:p w14:paraId="5AF0E189" w14:textId="77777777" w:rsidR="009F0C4B" w:rsidRPr="00D5434B" w:rsidRDefault="009F0C4B" w:rsidP="009F0C4B">
      <w:pPr>
        <w:autoSpaceDE w:val="0"/>
        <w:autoSpaceDN w:val="0"/>
        <w:adjustRightInd w:val="0"/>
        <w:ind w:right="-288"/>
        <w:jc w:val="both"/>
        <w:rPr>
          <w:rFonts w:ascii="Times New Roman" w:hAnsi="Times New Roman"/>
          <w:sz w:val="24"/>
          <w:szCs w:val="24"/>
          <w:lang w:val="hr-HR"/>
        </w:rPr>
      </w:pPr>
    </w:p>
    <w:p w14:paraId="66091E75" w14:textId="77777777" w:rsidR="009F0C4B" w:rsidRPr="00D5434B" w:rsidRDefault="009F0C4B" w:rsidP="009F0C4B">
      <w:pPr>
        <w:shd w:val="clear" w:color="auto" w:fill="D9D9D9" w:themeFill="background1" w:themeFillShade="D9"/>
        <w:autoSpaceDE w:val="0"/>
        <w:autoSpaceDN w:val="0"/>
        <w:adjustRightInd w:val="0"/>
        <w:ind w:right="-288"/>
        <w:jc w:val="both"/>
        <w:rPr>
          <w:rFonts w:ascii="Times New Roman" w:hAnsi="Times New Roman"/>
          <w:b/>
          <w:sz w:val="24"/>
          <w:szCs w:val="24"/>
          <w:lang w:val="hr-HR"/>
        </w:rPr>
      </w:pPr>
      <w:r w:rsidRPr="00D5434B">
        <w:rPr>
          <w:rFonts w:ascii="Times New Roman" w:hAnsi="Times New Roman"/>
          <w:b/>
          <w:sz w:val="24"/>
          <w:szCs w:val="24"/>
          <w:lang w:val="hr-HR"/>
        </w:rPr>
        <w:t>Limit naknade i franšize</w:t>
      </w:r>
    </w:p>
    <w:p w14:paraId="06E2589B" w14:textId="77777777" w:rsidR="009F0C4B" w:rsidRPr="00D5434B" w:rsidRDefault="009F0C4B" w:rsidP="009F0C4B">
      <w:pPr>
        <w:jc w:val="both"/>
        <w:rPr>
          <w:rFonts w:ascii="Times New Roman" w:hAnsi="Times New Roman"/>
          <w:sz w:val="24"/>
          <w:szCs w:val="24"/>
          <w:lang w:val="hr-HR"/>
        </w:rPr>
      </w:pPr>
    </w:p>
    <w:p w14:paraId="346DED94" w14:textId="77777777" w:rsidR="009F0C4B" w:rsidRPr="00D5434B" w:rsidRDefault="009F0C4B" w:rsidP="009F0C4B">
      <w:pPr>
        <w:jc w:val="both"/>
        <w:rPr>
          <w:rFonts w:ascii="Times New Roman" w:hAnsi="Times New Roman"/>
          <w:sz w:val="24"/>
          <w:szCs w:val="24"/>
          <w:lang w:val="hr-HR"/>
        </w:rPr>
      </w:pPr>
      <w:r w:rsidRPr="00D5434B">
        <w:rPr>
          <w:rFonts w:ascii="Times New Roman" w:hAnsi="Times New Roman"/>
          <w:sz w:val="24"/>
          <w:szCs w:val="24"/>
          <w:lang w:val="hr-HR"/>
        </w:rPr>
        <w:lastRenderedPageBreak/>
        <w:t>Osiguratelj snosi naknadu štete po osiguranom slučaju do iznosa osigurane svote po pojedinim stavkama odnosno rizicima. Ukupan iznos naknada (agregatni limit) predstavlja maksimalnu obvezu osiguratelja za ugovoreni period osiguranja. Plaćanje troškova vezanih na ostvareni osigurani slučaj ne uključuje se u agregatni limit po pojedinom osiguranom riziku. Ukupan iznos naknade za plaćanje troškova može iznositi maksimalno 25% od ukupne ugovorene svote osiguranja odnosno limita po pojedinom riziku.</w:t>
      </w:r>
    </w:p>
    <w:p w14:paraId="7840143D" w14:textId="77777777" w:rsidR="009F0C4B" w:rsidRPr="00D5434B" w:rsidRDefault="009F0C4B" w:rsidP="009F0C4B">
      <w:pPr>
        <w:jc w:val="both"/>
        <w:rPr>
          <w:rFonts w:ascii="Times New Roman" w:hAnsi="Times New Roman"/>
          <w:sz w:val="24"/>
          <w:szCs w:val="24"/>
          <w:lang w:val="hr-HR"/>
        </w:rPr>
      </w:pPr>
    </w:p>
    <w:p w14:paraId="4D556152" w14:textId="77777777" w:rsidR="009F0C4B" w:rsidRPr="00D5434B" w:rsidRDefault="009F0C4B" w:rsidP="009F0C4B">
      <w:pPr>
        <w:jc w:val="both"/>
        <w:rPr>
          <w:rFonts w:ascii="Times New Roman" w:hAnsi="Times New Roman"/>
          <w:sz w:val="24"/>
          <w:szCs w:val="24"/>
          <w:lang w:val="hr-HR"/>
        </w:rPr>
      </w:pPr>
      <w:r w:rsidRPr="00D5434B">
        <w:rPr>
          <w:rFonts w:ascii="Times New Roman" w:hAnsi="Times New Roman"/>
          <w:sz w:val="24"/>
          <w:szCs w:val="24"/>
          <w:lang w:val="hr-HR"/>
        </w:rPr>
        <w:t>Ako je ugovoreno da osiguranik sam snosi dio štete (ugovoreni samopridržaj, odnosno franšiza), naknada će se, ako nastupi osigurani slučaj, utvrditi tako da se iznos štete umanji za ugovoreni dio samopridržaja  odnosno franšize, uključujući i troškove. Pod samopridržajem odnosno franšizom smatra se sudjelovanje osiguranika u šteti izražen u postotnom udjelu od štete, odnosno u apsolutnom iznosu ukoliko je tako ugovoreno po pojedinim rizicima u okviru ove tehničke dokumentacije.</w:t>
      </w:r>
    </w:p>
    <w:p w14:paraId="5F8355B0" w14:textId="77777777" w:rsidR="009F0C4B" w:rsidRPr="00D5434B" w:rsidRDefault="009F0C4B" w:rsidP="009F0C4B">
      <w:pPr>
        <w:jc w:val="both"/>
        <w:rPr>
          <w:rFonts w:ascii="Times New Roman" w:hAnsi="Times New Roman"/>
          <w:sz w:val="24"/>
          <w:szCs w:val="24"/>
          <w:lang w:val="hr-HR"/>
        </w:rPr>
      </w:pPr>
    </w:p>
    <w:p w14:paraId="4C7B250B" w14:textId="77777777" w:rsidR="009F0C4B" w:rsidRPr="00D5434B" w:rsidRDefault="009F0C4B" w:rsidP="009F0C4B">
      <w:pPr>
        <w:jc w:val="both"/>
        <w:rPr>
          <w:rFonts w:ascii="Times New Roman" w:hAnsi="Times New Roman"/>
          <w:sz w:val="24"/>
          <w:szCs w:val="24"/>
          <w:lang w:val="hr-HR"/>
        </w:rPr>
      </w:pPr>
      <w:r w:rsidRPr="00D5434B">
        <w:rPr>
          <w:rFonts w:ascii="Times New Roman" w:hAnsi="Times New Roman"/>
          <w:sz w:val="24"/>
          <w:szCs w:val="24"/>
          <w:lang w:val="hr-HR"/>
        </w:rPr>
        <w:t>Ukoliko u tehničkoj dokumentaciji i troškovniku nije drugačije eksplicitno definirano, limiti i podlimiti podrazumijevaju se i agregatnim limitom. Svote osiguranja definirane na „prvi rizik“ podrazumijevaju maksimalnu obvezu osiguratelja (naknadu) po štetnom događaju, ali ne definiraju mogući broj štetnih događaja tijekom perioda osiguranja te time niti agregatni limit, ukoliko tehničkom dokumentacijom nije drugačije eksplicitno definirano.</w:t>
      </w:r>
    </w:p>
    <w:p w14:paraId="2B48E440" w14:textId="77777777" w:rsidR="009F0C4B" w:rsidRPr="00D5434B" w:rsidRDefault="009F0C4B" w:rsidP="009F0C4B">
      <w:pPr>
        <w:jc w:val="both"/>
        <w:rPr>
          <w:rFonts w:ascii="Times New Roman" w:hAnsi="Times New Roman"/>
          <w:sz w:val="24"/>
          <w:szCs w:val="24"/>
          <w:lang w:val="hr-HR"/>
        </w:rPr>
      </w:pPr>
    </w:p>
    <w:p w14:paraId="26692925" w14:textId="77777777" w:rsidR="009F0C4B" w:rsidRPr="00D5434B" w:rsidRDefault="009F0C4B" w:rsidP="009F0C4B">
      <w:pPr>
        <w:shd w:val="clear" w:color="auto" w:fill="D9D9D9" w:themeFill="background1" w:themeFillShade="D9"/>
        <w:autoSpaceDE w:val="0"/>
        <w:autoSpaceDN w:val="0"/>
        <w:adjustRightInd w:val="0"/>
        <w:ind w:right="-288"/>
        <w:jc w:val="both"/>
        <w:rPr>
          <w:rFonts w:ascii="Times New Roman" w:hAnsi="Times New Roman"/>
          <w:b/>
          <w:sz w:val="24"/>
          <w:szCs w:val="24"/>
          <w:lang w:val="hr-HR"/>
        </w:rPr>
      </w:pPr>
      <w:r w:rsidRPr="00D5434B">
        <w:rPr>
          <w:rFonts w:ascii="Times New Roman" w:hAnsi="Times New Roman"/>
          <w:b/>
          <w:sz w:val="24"/>
          <w:szCs w:val="24"/>
          <w:lang w:val="hr-HR"/>
        </w:rPr>
        <w:t>Odredbe o podosiguranju</w:t>
      </w:r>
    </w:p>
    <w:p w14:paraId="2B5C2544" w14:textId="77777777" w:rsidR="009F0C4B" w:rsidRPr="00D5434B" w:rsidRDefault="009F0C4B" w:rsidP="009F0C4B">
      <w:pPr>
        <w:autoSpaceDE w:val="0"/>
        <w:autoSpaceDN w:val="0"/>
        <w:adjustRightInd w:val="0"/>
        <w:ind w:right="-288"/>
        <w:jc w:val="both"/>
        <w:rPr>
          <w:rFonts w:ascii="Times New Roman" w:hAnsi="Times New Roman"/>
          <w:sz w:val="24"/>
          <w:szCs w:val="24"/>
          <w:lang w:val="hr-HR"/>
        </w:rPr>
      </w:pPr>
    </w:p>
    <w:p w14:paraId="505A977D" w14:textId="77777777" w:rsidR="00072FE1" w:rsidRDefault="009F0C4B" w:rsidP="00D5434B">
      <w:pPr>
        <w:autoSpaceDE w:val="0"/>
        <w:autoSpaceDN w:val="0"/>
        <w:adjustRightInd w:val="0"/>
        <w:ind w:right="-288"/>
        <w:jc w:val="both"/>
        <w:rPr>
          <w:rFonts w:ascii="Times New Roman" w:hAnsi="Times New Roman"/>
          <w:sz w:val="24"/>
          <w:szCs w:val="24"/>
          <w:lang w:val="hr-HR"/>
        </w:rPr>
      </w:pPr>
      <w:r w:rsidRPr="00D5434B">
        <w:rPr>
          <w:rFonts w:ascii="Times New Roman" w:hAnsi="Times New Roman"/>
          <w:sz w:val="24"/>
          <w:szCs w:val="24"/>
          <w:lang w:val="hr-HR"/>
        </w:rPr>
        <w:t>Nakon sklapanja ugovora o osiguranju, načelo srazmjera kao posljedica podosiguranja neće se primjenjivati niti na jednoj vrsti, odnosno riziku osiguranja.</w:t>
      </w:r>
    </w:p>
    <w:p w14:paraId="4B1A6CF3" w14:textId="77777777" w:rsidR="00072FE1" w:rsidRDefault="00072FE1" w:rsidP="00D5434B">
      <w:pPr>
        <w:autoSpaceDE w:val="0"/>
        <w:autoSpaceDN w:val="0"/>
        <w:adjustRightInd w:val="0"/>
        <w:ind w:right="-288"/>
        <w:jc w:val="both"/>
        <w:rPr>
          <w:rFonts w:ascii="Times New Roman" w:hAnsi="Times New Roman"/>
          <w:sz w:val="24"/>
          <w:szCs w:val="24"/>
          <w:lang w:val="hr-HR"/>
        </w:rPr>
      </w:pPr>
    </w:p>
    <w:p w14:paraId="0BF9B16C" w14:textId="77777777" w:rsidR="009F0C4B" w:rsidRPr="00D5434B" w:rsidRDefault="009F0C4B" w:rsidP="009F0C4B">
      <w:pPr>
        <w:shd w:val="clear" w:color="auto" w:fill="D9D9D9" w:themeFill="background1" w:themeFillShade="D9"/>
        <w:autoSpaceDE w:val="0"/>
        <w:autoSpaceDN w:val="0"/>
        <w:adjustRightInd w:val="0"/>
        <w:ind w:right="-288"/>
        <w:jc w:val="both"/>
        <w:rPr>
          <w:rFonts w:ascii="Times New Roman" w:hAnsi="Times New Roman"/>
          <w:b/>
          <w:sz w:val="24"/>
          <w:szCs w:val="24"/>
          <w:lang w:val="hr-HR"/>
        </w:rPr>
      </w:pPr>
      <w:r w:rsidRPr="00D5434B">
        <w:rPr>
          <w:rFonts w:ascii="Times New Roman" w:hAnsi="Times New Roman"/>
          <w:b/>
          <w:sz w:val="24"/>
          <w:szCs w:val="24"/>
          <w:lang w:val="hr-HR"/>
        </w:rPr>
        <w:t>Klauzula automatizma pokrića</w:t>
      </w:r>
    </w:p>
    <w:p w14:paraId="05182AD8" w14:textId="77777777" w:rsidR="009F0C4B" w:rsidRPr="00D5434B" w:rsidRDefault="009F0C4B" w:rsidP="009F0C4B">
      <w:pPr>
        <w:jc w:val="both"/>
        <w:rPr>
          <w:rFonts w:ascii="Times New Roman" w:hAnsi="Times New Roman"/>
          <w:sz w:val="24"/>
          <w:szCs w:val="24"/>
          <w:lang w:val="hr-HR"/>
        </w:rPr>
      </w:pPr>
    </w:p>
    <w:p w14:paraId="0B305333" w14:textId="77777777" w:rsidR="009F0C4B" w:rsidRPr="00D5434B" w:rsidRDefault="009F0C4B" w:rsidP="009F0C4B">
      <w:pPr>
        <w:jc w:val="both"/>
        <w:rPr>
          <w:rFonts w:ascii="Times New Roman" w:hAnsi="Times New Roman"/>
          <w:sz w:val="24"/>
          <w:szCs w:val="24"/>
          <w:lang w:val="hr-HR"/>
        </w:rPr>
      </w:pPr>
      <w:r w:rsidRPr="00D5434B">
        <w:rPr>
          <w:rFonts w:ascii="Times New Roman" w:hAnsi="Times New Roman"/>
          <w:sz w:val="24"/>
          <w:szCs w:val="24"/>
          <w:lang w:val="hr-HR"/>
        </w:rPr>
        <w:t>Sva novonabavljena imovina (nekretnine i pokretnine te zalihe) pokrivaju se danom nabave i na iste se primjenjuje Klauzula automatizma pokrića. Konačan obračun premije izvršit će se po isteku osigurateljnog razdoblja uz primjenu 50% primijenjene stope osiguranja po pojedinim stavkama.</w:t>
      </w:r>
    </w:p>
    <w:p w14:paraId="57F47DE1" w14:textId="77777777" w:rsidR="009F0C4B" w:rsidRPr="00D5434B" w:rsidRDefault="009F0C4B" w:rsidP="009F0C4B">
      <w:pPr>
        <w:jc w:val="both"/>
        <w:rPr>
          <w:rFonts w:ascii="Times New Roman" w:hAnsi="Times New Roman"/>
          <w:sz w:val="24"/>
          <w:szCs w:val="24"/>
          <w:lang w:val="hr-HR"/>
        </w:rPr>
      </w:pPr>
    </w:p>
    <w:p w14:paraId="598DFCF9" w14:textId="77777777" w:rsidR="009F0C4B" w:rsidRPr="00D5434B" w:rsidRDefault="009F0C4B" w:rsidP="009F0C4B">
      <w:pPr>
        <w:shd w:val="clear" w:color="auto" w:fill="D9D9D9" w:themeFill="background1" w:themeFillShade="D9"/>
        <w:autoSpaceDE w:val="0"/>
        <w:autoSpaceDN w:val="0"/>
        <w:adjustRightInd w:val="0"/>
        <w:ind w:right="-288"/>
        <w:jc w:val="both"/>
        <w:rPr>
          <w:rFonts w:ascii="Times New Roman" w:hAnsi="Times New Roman"/>
          <w:b/>
          <w:sz w:val="24"/>
          <w:szCs w:val="24"/>
          <w:lang w:val="hr-HR"/>
        </w:rPr>
      </w:pPr>
      <w:r w:rsidRPr="00D5434B">
        <w:rPr>
          <w:rFonts w:ascii="Times New Roman" w:hAnsi="Times New Roman"/>
          <w:b/>
          <w:sz w:val="24"/>
          <w:szCs w:val="24"/>
          <w:lang w:val="hr-HR"/>
        </w:rPr>
        <w:t>Opće odredbe uz osiguranje imovine</w:t>
      </w:r>
    </w:p>
    <w:p w14:paraId="372ECD4D" w14:textId="77777777" w:rsidR="009F0C4B" w:rsidRPr="00D5434B" w:rsidRDefault="009F0C4B" w:rsidP="009F0C4B">
      <w:pPr>
        <w:jc w:val="both"/>
        <w:rPr>
          <w:rFonts w:ascii="Times New Roman" w:hAnsi="Times New Roman"/>
          <w:sz w:val="24"/>
          <w:szCs w:val="24"/>
          <w:lang w:val="hr-HR"/>
        </w:rPr>
      </w:pPr>
    </w:p>
    <w:p w14:paraId="1986CB95" w14:textId="77777777" w:rsidR="009F0C4B" w:rsidRPr="00D5434B" w:rsidRDefault="009F0C4B" w:rsidP="009F0C4B">
      <w:pPr>
        <w:jc w:val="both"/>
        <w:rPr>
          <w:rFonts w:ascii="Times New Roman" w:hAnsi="Times New Roman"/>
          <w:sz w:val="24"/>
          <w:szCs w:val="24"/>
          <w:lang w:val="hr-HR"/>
        </w:rPr>
      </w:pPr>
      <w:r w:rsidRPr="00D5434B">
        <w:rPr>
          <w:rFonts w:ascii="Times New Roman" w:hAnsi="Times New Roman"/>
          <w:sz w:val="24"/>
          <w:szCs w:val="24"/>
          <w:lang w:val="hr-HR"/>
        </w:rPr>
        <w:t>Osiguravatelj neće osporavati i odbijati isplatu naknade štete u slučaju kad osiguranik prijavi nastanak osiguranog slučaja nakon 3 dana od dana saznanja za štetu.</w:t>
      </w:r>
    </w:p>
    <w:p w14:paraId="633CC6FA" w14:textId="77777777" w:rsidR="009F0C4B" w:rsidRPr="00D5434B" w:rsidRDefault="009F0C4B" w:rsidP="009F0C4B">
      <w:pPr>
        <w:spacing w:line="276" w:lineRule="auto"/>
        <w:rPr>
          <w:rFonts w:ascii="Times New Roman" w:hAnsi="Times New Roman"/>
          <w:sz w:val="24"/>
          <w:szCs w:val="24"/>
          <w:lang w:val="hr-HR"/>
        </w:rPr>
      </w:pPr>
    </w:p>
    <w:p w14:paraId="2DAA5956" w14:textId="77777777" w:rsidR="009F0C4B" w:rsidRDefault="009F0C4B" w:rsidP="009F0C4B">
      <w:pPr>
        <w:spacing w:line="276" w:lineRule="auto"/>
        <w:rPr>
          <w:rFonts w:ascii="Times New Roman" w:hAnsi="Times New Roman"/>
          <w:sz w:val="24"/>
          <w:szCs w:val="24"/>
          <w:lang w:val="hr-HR"/>
        </w:rPr>
      </w:pPr>
    </w:p>
    <w:p w14:paraId="5C35F1CA" w14:textId="77777777" w:rsidR="00072FE1" w:rsidRDefault="00072FE1" w:rsidP="009F0C4B">
      <w:pPr>
        <w:spacing w:line="276" w:lineRule="auto"/>
        <w:rPr>
          <w:rFonts w:ascii="Times New Roman" w:hAnsi="Times New Roman"/>
          <w:sz w:val="24"/>
          <w:szCs w:val="24"/>
          <w:lang w:val="hr-HR"/>
        </w:rPr>
      </w:pPr>
    </w:p>
    <w:p w14:paraId="1C89BC69" w14:textId="77777777" w:rsidR="00072FE1" w:rsidRDefault="00072FE1" w:rsidP="009F0C4B">
      <w:pPr>
        <w:spacing w:line="276" w:lineRule="auto"/>
        <w:rPr>
          <w:rFonts w:ascii="Times New Roman" w:hAnsi="Times New Roman"/>
          <w:sz w:val="24"/>
          <w:szCs w:val="24"/>
          <w:lang w:val="hr-HR"/>
        </w:rPr>
      </w:pPr>
    </w:p>
    <w:p w14:paraId="6B0DBC71" w14:textId="77777777" w:rsidR="00072FE1" w:rsidRDefault="00072FE1" w:rsidP="009F0C4B">
      <w:pPr>
        <w:spacing w:line="276" w:lineRule="auto"/>
        <w:rPr>
          <w:rFonts w:ascii="Times New Roman" w:hAnsi="Times New Roman"/>
          <w:sz w:val="24"/>
          <w:szCs w:val="24"/>
          <w:lang w:val="hr-HR"/>
        </w:rPr>
      </w:pPr>
    </w:p>
    <w:p w14:paraId="09033304" w14:textId="77777777" w:rsidR="00072FE1" w:rsidRPr="00D5434B" w:rsidRDefault="00072FE1" w:rsidP="009F0C4B">
      <w:pPr>
        <w:spacing w:line="276" w:lineRule="auto"/>
        <w:rPr>
          <w:rFonts w:ascii="Times New Roman" w:hAnsi="Times New Roman"/>
          <w:sz w:val="24"/>
          <w:szCs w:val="24"/>
          <w:lang w:val="hr-HR"/>
        </w:rPr>
      </w:pPr>
    </w:p>
    <w:p w14:paraId="7B31FD06" w14:textId="77777777" w:rsidR="009F0C4B" w:rsidRPr="007B1896" w:rsidRDefault="009F0C4B" w:rsidP="00D5434B">
      <w:pPr>
        <w:shd w:val="clear" w:color="auto" w:fill="BFBFBF" w:themeFill="background1" w:themeFillShade="BF"/>
        <w:jc w:val="center"/>
        <w:rPr>
          <w:b/>
          <w:lang w:val="hr-HR"/>
        </w:rPr>
      </w:pPr>
      <w:r w:rsidRPr="007B1896">
        <w:rPr>
          <w:b/>
          <w:lang w:val="hr-HR"/>
        </w:rPr>
        <w:t>OSIGURANJE OD ODGOVORNOSTI</w:t>
      </w:r>
    </w:p>
    <w:p w14:paraId="47C4C5A4" w14:textId="77777777" w:rsidR="009F0C4B" w:rsidRPr="00D5434B" w:rsidRDefault="009F0C4B" w:rsidP="009F0C4B">
      <w:pPr>
        <w:jc w:val="both"/>
        <w:rPr>
          <w:rFonts w:ascii="Times New Roman" w:hAnsi="Times New Roman"/>
          <w:sz w:val="24"/>
          <w:szCs w:val="24"/>
          <w:lang w:val="hr-HR"/>
        </w:rPr>
      </w:pPr>
    </w:p>
    <w:p w14:paraId="62DF0529" w14:textId="77777777" w:rsidR="009F0C4B" w:rsidRPr="00D5434B" w:rsidRDefault="009F0C4B" w:rsidP="009F0C4B">
      <w:pPr>
        <w:shd w:val="clear" w:color="auto" w:fill="D9D9D9" w:themeFill="background1" w:themeFillShade="D9"/>
        <w:autoSpaceDE w:val="0"/>
        <w:autoSpaceDN w:val="0"/>
        <w:adjustRightInd w:val="0"/>
        <w:jc w:val="both"/>
        <w:rPr>
          <w:rFonts w:ascii="Times New Roman" w:hAnsi="Times New Roman"/>
          <w:b/>
          <w:sz w:val="24"/>
          <w:szCs w:val="24"/>
          <w:lang w:val="hr-HR"/>
        </w:rPr>
      </w:pPr>
      <w:r w:rsidRPr="00D5434B">
        <w:rPr>
          <w:rFonts w:ascii="Times New Roman" w:hAnsi="Times New Roman"/>
          <w:b/>
          <w:sz w:val="24"/>
          <w:szCs w:val="24"/>
          <w:lang w:val="hr-HR"/>
        </w:rPr>
        <w:t>Opća odgovornost prema trećim osobama i prema vlastitim radnicima</w:t>
      </w:r>
    </w:p>
    <w:p w14:paraId="20D5D4E8" w14:textId="77777777" w:rsidR="009F0C4B" w:rsidRPr="00D5434B" w:rsidRDefault="009F0C4B" w:rsidP="009F0C4B">
      <w:pPr>
        <w:pStyle w:val="Tijeloteksta3"/>
        <w:jc w:val="both"/>
        <w:rPr>
          <w:rFonts w:ascii="Times New Roman" w:hAnsi="Times New Roman"/>
          <w:sz w:val="24"/>
          <w:szCs w:val="24"/>
          <w:lang w:val="hr-HR"/>
        </w:rPr>
      </w:pPr>
    </w:p>
    <w:p w14:paraId="4655880C" w14:textId="77777777" w:rsidR="009F0C4B" w:rsidRPr="00D5434B" w:rsidRDefault="009F0C4B" w:rsidP="009F0C4B">
      <w:pPr>
        <w:pStyle w:val="Tijeloteksta3"/>
        <w:jc w:val="both"/>
        <w:rPr>
          <w:rFonts w:ascii="Times New Roman" w:hAnsi="Times New Roman"/>
          <w:sz w:val="24"/>
          <w:szCs w:val="24"/>
          <w:lang w:val="hr-HR"/>
        </w:rPr>
      </w:pPr>
      <w:r w:rsidRPr="00D5434B">
        <w:rPr>
          <w:rFonts w:ascii="Times New Roman" w:hAnsi="Times New Roman"/>
          <w:sz w:val="24"/>
          <w:szCs w:val="24"/>
          <w:lang w:val="hr-HR"/>
        </w:rPr>
        <w:lastRenderedPageBreak/>
        <w:t>Predmet osiguranja je građansko – pravna izvanugovorna odgovornost osiguranika za štetu uslijed smrti, povrede tijela ili zdravlja, kao i oštećenja ili uništenja stvari treće osobe.</w:t>
      </w:r>
    </w:p>
    <w:p w14:paraId="5A50FDF0" w14:textId="77777777" w:rsidR="009F0C4B" w:rsidRPr="00D5434B" w:rsidRDefault="009F0C4B" w:rsidP="009F0C4B">
      <w:pPr>
        <w:jc w:val="both"/>
        <w:rPr>
          <w:rFonts w:ascii="Times New Roman" w:hAnsi="Times New Roman"/>
          <w:sz w:val="24"/>
          <w:szCs w:val="24"/>
          <w:lang w:val="hr-HR"/>
        </w:rPr>
      </w:pPr>
      <w:r w:rsidRPr="00D5434B">
        <w:rPr>
          <w:rFonts w:ascii="Times New Roman" w:hAnsi="Times New Roman"/>
          <w:sz w:val="24"/>
          <w:szCs w:val="24"/>
          <w:lang w:val="hr-HR"/>
        </w:rPr>
        <w:t>Ovim osiguranjem pokrivena je odgovornost za štetu koja je nastala iz djelatnosti osiguranika, iz posjedovanja stvari, iz pravnog odnosa, ili iz određenog svojstva kao izvora opasnosti te odgovornost poslodavca/ osiguranika za štetu uslijed smrti, povrede tijela ili zdravlja, kao i oštećenja ili uništenja stvari vlastitih radnika. Osiguranjem su obuhvaćeni svi radnici, stalno i privremeno zaposleni kao i suradnici temeljem ugovora o djelu ili drugog oblika ugovora.</w:t>
      </w:r>
    </w:p>
    <w:p w14:paraId="702AC843" w14:textId="77777777" w:rsidR="009F0C4B" w:rsidRPr="00D5434B" w:rsidRDefault="009F0C4B" w:rsidP="009F0C4B">
      <w:pPr>
        <w:jc w:val="both"/>
        <w:rPr>
          <w:rFonts w:ascii="Times New Roman" w:hAnsi="Times New Roman"/>
          <w:sz w:val="24"/>
          <w:szCs w:val="24"/>
          <w:lang w:val="hr-HR"/>
        </w:rPr>
      </w:pPr>
    </w:p>
    <w:p w14:paraId="345197A5" w14:textId="77777777" w:rsidR="009F0C4B" w:rsidRPr="00D5434B" w:rsidRDefault="009F0C4B" w:rsidP="009F0C4B">
      <w:pPr>
        <w:jc w:val="both"/>
        <w:rPr>
          <w:rFonts w:ascii="Times New Roman" w:hAnsi="Times New Roman"/>
          <w:sz w:val="24"/>
          <w:szCs w:val="24"/>
          <w:lang w:val="hr-HR"/>
        </w:rPr>
      </w:pPr>
      <w:r w:rsidRPr="00D5434B">
        <w:rPr>
          <w:rFonts w:ascii="Times New Roman" w:hAnsi="Times New Roman"/>
          <w:sz w:val="24"/>
          <w:szCs w:val="24"/>
          <w:lang w:val="hr-HR"/>
        </w:rPr>
        <w:t>Bez obzira na odredbe uvjeta osiguranja pruženo je pokriće odgovornosti prema djelatnicima zbog smrti ili tjelesnih ozljeda nastalih prilikom uporabe i/ili posjeda motornih vozila ukoliko se navedeno smatra ozljedom na radu za koju postoji odgovornost osiguranika kao poslodavca.</w:t>
      </w:r>
    </w:p>
    <w:p w14:paraId="39335E99" w14:textId="77777777" w:rsidR="009F0C4B" w:rsidRPr="00D5434B" w:rsidRDefault="009F0C4B" w:rsidP="009F0C4B">
      <w:pPr>
        <w:jc w:val="both"/>
        <w:rPr>
          <w:rFonts w:ascii="Times New Roman" w:hAnsi="Times New Roman"/>
          <w:sz w:val="24"/>
          <w:szCs w:val="24"/>
          <w:lang w:val="hr-HR"/>
        </w:rPr>
      </w:pPr>
    </w:p>
    <w:p w14:paraId="02C0DC44" w14:textId="77777777" w:rsidR="009F0C4B" w:rsidRPr="00D5434B" w:rsidRDefault="009F0C4B" w:rsidP="009F0C4B">
      <w:pPr>
        <w:jc w:val="both"/>
        <w:rPr>
          <w:rFonts w:ascii="Times New Roman" w:hAnsi="Times New Roman"/>
          <w:sz w:val="24"/>
          <w:szCs w:val="24"/>
          <w:lang w:val="hr-HR"/>
        </w:rPr>
      </w:pPr>
      <w:r w:rsidRPr="00D5434B">
        <w:rPr>
          <w:rFonts w:ascii="Times New Roman" w:hAnsi="Times New Roman"/>
          <w:sz w:val="24"/>
          <w:szCs w:val="24"/>
          <w:lang w:val="hr-HR"/>
        </w:rPr>
        <w:t xml:space="preserve">Posjetitelji, izvođači, studenti i ostalo osoblje smatraju se trećim osobama. </w:t>
      </w:r>
    </w:p>
    <w:p w14:paraId="3BCED786" w14:textId="77777777" w:rsidR="009F0C4B" w:rsidRPr="00D5434B" w:rsidRDefault="009F0C4B" w:rsidP="009F0C4B">
      <w:pPr>
        <w:jc w:val="both"/>
        <w:rPr>
          <w:rFonts w:ascii="Times New Roman" w:hAnsi="Times New Roman"/>
          <w:sz w:val="24"/>
          <w:szCs w:val="24"/>
          <w:lang w:val="hr-HR"/>
        </w:rPr>
      </w:pPr>
    </w:p>
    <w:p w14:paraId="092EF9B7" w14:textId="77777777" w:rsidR="009F0C4B" w:rsidRPr="00D5434B" w:rsidRDefault="009F0C4B" w:rsidP="009F0C4B">
      <w:pPr>
        <w:jc w:val="both"/>
        <w:rPr>
          <w:rFonts w:ascii="Times New Roman" w:hAnsi="Times New Roman"/>
          <w:sz w:val="24"/>
          <w:szCs w:val="24"/>
          <w:lang w:val="hr-HR"/>
        </w:rPr>
      </w:pPr>
      <w:r w:rsidRPr="00D5434B">
        <w:rPr>
          <w:rFonts w:ascii="Times New Roman" w:hAnsi="Times New Roman"/>
          <w:sz w:val="24"/>
          <w:szCs w:val="24"/>
          <w:lang w:val="hr-HR"/>
        </w:rPr>
        <w:t>Osiguranje se također odnosi na odgovornost za štetu nastalu zbog:</w:t>
      </w:r>
    </w:p>
    <w:p w14:paraId="6A2E9747" w14:textId="77777777" w:rsidR="009F0C4B" w:rsidRPr="00D5434B" w:rsidRDefault="009F0C4B" w:rsidP="00A473FC">
      <w:pPr>
        <w:numPr>
          <w:ilvl w:val="0"/>
          <w:numId w:val="21"/>
        </w:numPr>
        <w:jc w:val="both"/>
        <w:rPr>
          <w:rFonts w:ascii="Times New Roman" w:hAnsi="Times New Roman"/>
          <w:sz w:val="24"/>
          <w:szCs w:val="24"/>
          <w:lang w:val="hr-HR"/>
        </w:rPr>
      </w:pPr>
      <w:r w:rsidRPr="00D5434B">
        <w:rPr>
          <w:rFonts w:ascii="Times New Roman" w:hAnsi="Times New Roman"/>
          <w:sz w:val="24"/>
          <w:szCs w:val="24"/>
          <w:lang w:val="hr-HR"/>
        </w:rPr>
        <w:t>povećanja opasnosti ili proširenja osiguranog izvora opasnosti do kojih je došlo tijekom trajanja osiguranja,</w:t>
      </w:r>
    </w:p>
    <w:p w14:paraId="186E68AB" w14:textId="77777777" w:rsidR="009F0C4B" w:rsidRPr="00D5434B" w:rsidRDefault="009F0C4B" w:rsidP="00A473FC">
      <w:pPr>
        <w:numPr>
          <w:ilvl w:val="0"/>
          <w:numId w:val="21"/>
        </w:numPr>
        <w:jc w:val="both"/>
        <w:rPr>
          <w:rFonts w:ascii="Times New Roman" w:hAnsi="Times New Roman"/>
          <w:sz w:val="24"/>
          <w:szCs w:val="24"/>
          <w:lang w:val="hr-HR"/>
        </w:rPr>
      </w:pPr>
      <w:r w:rsidRPr="00D5434B">
        <w:rPr>
          <w:rFonts w:ascii="Times New Roman" w:hAnsi="Times New Roman"/>
          <w:sz w:val="24"/>
          <w:szCs w:val="24"/>
          <w:lang w:val="hr-HR"/>
        </w:rPr>
        <w:t>novih izvora opasnosti koji se kod osiguranika pojavi poslije zaključenja ugovora o osiguranju,</w:t>
      </w:r>
    </w:p>
    <w:p w14:paraId="5EB234D9" w14:textId="77777777" w:rsidR="009F0C4B" w:rsidRPr="00D5434B" w:rsidRDefault="009F0C4B" w:rsidP="00A473FC">
      <w:pPr>
        <w:numPr>
          <w:ilvl w:val="0"/>
          <w:numId w:val="21"/>
        </w:numPr>
        <w:jc w:val="both"/>
        <w:rPr>
          <w:rFonts w:ascii="Times New Roman" w:hAnsi="Times New Roman"/>
          <w:sz w:val="24"/>
          <w:szCs w:val="24"/>
          <w:lang w:val="hr-HR"/>
        </w:rPr>
      </w:pPr>
      <w:r w:rsidRPr="00D5434B">
        <w:rPr>
          <w:rFonts w:ascii="Times New Roman" w:hAnsi="Times New Roman"/>
          <w:sz w:val="24"/>
          <w:szCs w:val="24"/>
          <w:lang w:val="hr-HR"/>
        </w:rPr>
        <w:t>krađe ili nestanka stvari uz uvjet da su stvari smještene u zaključanim prostorijama ili ostavama,</w:t>
      </w:r>
    </w:p>
    <w:p w14:paraId="75A242AB" w14:textId="77777777" w:rsidR="009F0C4B" w:rsidRPr="00D5434B" w:rsidRDefault="009F0C4B" w:rsidP="00A473FC">
      <w:pPr>
        <w:numPr>
          <w:ilvl w:val="0"/>
          <w:numId w:val="21"/>
        </w:numPr>
        <w:jc w:val="both"/>
        <w:rPr>
          <w:rFonts w:ascii="Times New Roman" w:hAnsi="Times New Roman"/>
          <w:sz w:val="24"/>
          <w:szCs w:val="24"/>
          <w:lang w:val="hr-HR"/>
        </w:rPr>
      </w:pPr>
      <w:r w:rsidRPr="00D5434B">
        <w:rPr>
          <w:rFonts w:ascii="Times New Roman" w:hAnsi="Times New Roman"/>
          <w:sz w:val="24"/>
          <w:szCs w:val="24"/>
          <w:lang w:val="hr-HR"/>
        </w:rPr>
        <w:t>štete koja nije nastala ni povredom osobe ni oštećenjem odnosno uništenjem stvari tzv. “čisto imovinska šteta”</w:t>
      </w:r>
    </w:p>
    <w:p w14:paraId="6CE49227" w14:textId="77777777" w:rsidR="009F0C4B" w:rsidRPr="00D5434B" w:rsidRDefault="009F0C4B" w:rsidP="009F0C4B">
      <w:pPr>
        <w:spacing w:before="60"/>
        <w:jc w:val="both"/>
        <w:rPr>
          <w:rFonts w:ascii="Times New Roman" w:hAnsi="Times New Roman"/>
          <w:b/>
          <w:sz w:val="24"/>
          <w:szCs w:val="24"/>
          <w:lang w:val="hr-HR"/>
        </w:rPr>
      </w:pPr>
    </w:p>
    <w:p w14:paraId="17C7E213" w14:textId="280E7CF2" w:rsidR="009F0C4B" w:rsidRPr="00D5434B" w:rsidRDefault="009F0C4B" w:rsidP="009F0C4B">
      <w:pPr>
        <w:shd w:val="clear" w:color="auto" w:fill="D9D9D9" w:themeFill="background1" w:themeFillShade="D9"/>
        <w:autoSpaceDE w:val="0"/>
        <w:autoSpaceDN w:val="0"/>
        <w:adjustRightInd w:val="0"/>
        <w:jc w:val="both"/>
        <w:rPr>
          <w:rFonts w:ascii="Times New Roman" w:hAnsi="Times New Roman"/>
          <w:b/>
          <w:sz w:val="24"/>
          <w:szCs w:val="24"/>
          <w:lang w:val="hr-HR"/>
        </w:rPr>
      </w:pPr>
      <w:r w:rsidRPr="00D5434B">
        <w:rPr>
          <w:rFonts w:ascii="Times New Roman" w:hAnsi="Times New Roman"/>
          <w:b/>
          <w:sz w:val="24"/>
          <w:szCs w:val="24"/>
          <w:lang w:val="hr-HR"/>
        </w:rPr>
        <w:t xml:space="preserve">Osiguranje </w:t>
      </w:r>
      <w:r w:rsidR="007B1896" w:rsidRPr="007B1896">
        <w:rPr>
          <w:rFonts w:ascii="Times New Roman" w:hAnsi="Times New Roman"/>
          <w:b/>
          <w:sz w:val="24"/>
          <w:szCs w:val="24"/>
          <w:lang w:val="hr-HR"/>
        </w:rPr>
        <w:t>od odgovornosti za neispravan proizvod</w:t>
      </w:r>
    </w:p>
    <w:p w14:paraId="6A38A8C6" w14:textId="77777777" w:rsidR="009F0C4B" w:rsidRPr="00D5434B" w:rsidRDefault="009F0C4B" w:rsidP="009F0C4B">
      <w:pPr>
        <w:spacing w:before="60"/>
        <w:jc w:val="both"/>
        <w:rPr>
          <w:rFonts w:ascii="Times New Roman" w:hAnsi="Times New Roman"/>
          <w:b/>
          <w:sz w:val="24"/>
          <w:szCs w:val="24"/>
          <w:lang w:val="hr-HR"/>
        </w:rPr>
      </w:pPr>
    </w:p>
    <w:p w14:paraId="1AAFA4C6" w14:textId="66D1D51E" w:rsidR="009F0C4B" w:rsidRPr="00D5434B" w:rsidRDefault="009F0C4B" w:rsidP="009F0C4B">
      <w:pPr>
        <w:spacing w:before="60"/>
        <w:jc w:val="both"/>
        <w:rPr>
          <w:rFonts w:ascii="Times New Roman" w:hAnsi="Times New Roman"/>
          <w:sz w:val="24"/>
          <w:szCs w:val="24"/>
          <w:lang w:val="hr-HR"/>
        </w:rPr>
      </w:pPr>
      <w:r w:rsidRPr="00D5434B">
        <w:rPr>
          <w:rFonts w:ascii="Times New Roman" w:hAnsi="Times New Roman"/>
          <w:sz w:val="24"/>
          <w:szCs w:val="24"/>
          <w:lang w:val="hr-HR"/>
        </w:rPr>
        <w:t xml:space="preserve">Pod osiguranjem </w:t>
      </w:r>
      <w:r w:rsidR="007B1896" w:rsidRPr="007B1896">
        <w:rPr>
          <w:rFonts w:ascii="Times New Roman" w:hAnsi="Times New Roman"/>
          <w:sz w:val="24"/>
          <w:szCs w:val="24"/>
          <w:lang w:val="hr-HR"/>
        </w:rPr>
        <w:t xml:space="preserve">od odgovornosti za neispravan proizvod </w:t>
      </w:r>
      <w:r w:rsidRPr="00D5434B">
        <w:rPr>
          <w:rFonts w:ascii="Times New Roman" w:hAnsi="Times New Roman"/>
          <w:sz w:val="24"/>
          <w:szCs w:val="24"/>
          <w:lang w:val="hr-HR"/>
        </w:rPr>
        <w:t>podrazumijeva se zakonska odgovornosti za štetu uslijed smrti, povrede tijela ili zdravlja te oštećenja ili uništenja stvari trećih osoba, a koja nastane zbog uporabe neispravnog proizvoda kojeg je osiguranik ili osoba ovlaštena od osiguranika isporučio odnosno stavio u promet, a dio su djelatnosti koje društvo obavlja kao sporednu djelatnost u sklopu studentskog ugostiteljskog objekta DHM.</w:t>
      </w:r>
    </w:p>
    <w:p w14:paraId="5F510889" w14:textId="77777777" w:rsidR="009F0C4B" w:rsidRPr="00D5434B" w:rsidRDefault="009F0C4B" w:rsidP="009F0C4B">
      <w:pPr>
        <w:spacing w:before="60"/>
        <w:jc w:val="both"/>
        <w:rPr>
          <w:rFonts w:ascii="Times New Roman" w:hAnsi="Times New Roman"/>
          <w:sz w:val="24"/>
          <w:szCs w:val="24"/>
          <w:lang w:val="hr-HR"/>
        </w:rPr>
      </w:pPr>
    </w:p>
    <w:p w14:paraId="42C149FC" w14:textId="77777777" w:rsidR="009F0C4B" w:rsidRPr="00D5434B" w:rsidRDefault="009F0C4B" w:rsidP="009F0C4B">
      <w:pPr>
        <w:spacing w:before="60"/>
        <w:jc w:val="both"/>
        <w:rPr>
          <w:rFonts w:ascii="Times New Roman" w:hAnsi="Times New Roman"/>
          <w:sz w:val="24"/>
          <w:szCs w:val="24"/>
          <w:lang w:val="hr-HR"/>
        </w:rPr>
      </w:pPr>
      <w:r w:rsidRPr="00D5434B">
        <w:rPr>
          <w:rFonts w:ascii="Times New Roman" w:hAnsi="Times New Roman"/>
          <w:sz w:val="24"/>
          <w:szCs w:val="24"/>
          <w:lang w:val="hr-HR"/>
        </w:rPr>
        <w:t>Pri osiguranju odgovornosti  koja proizlazi iz proizvoda, također je uključena i odgovornost osiguranika radi štete koju je prouzročio neki sastavni dio koji osiguranik ugrađuje u svoje proizvode, a koje su za njega izradile i dobavile druge osobe. Osiguranje se odnosi na sve stvari koje je osiguranik izradio i dao u promet pod svojim imenom i/ili znakom. Osiguranik ne oslobađa posrednike, distributere ili dobavljače odgovornosti proizašle iz odštetnih zahtjeva ili tužbi za tjelesne povrede ili štetu na imovini u vezi s proizvodima. Osiguranje se odnosi i na alkoholne napitke.</w:t>
      </w:r>
    </w:p>
    <w:p w14:paraId="0C4016B3" w14:textId="089C1D29" w:rsidR="009F0C4B" w:rsidRPr="00D5434B" w:rsidRDefault="009F0C4B" w:rsidP="009F0C4B">
      <w:pPr>
        <w:jc w:val="both"/>
        <w:rPr>
          <w:rFonts w:ascii="Times New Roman" w:hAnsi="Times New Roman"/>
          <w:sz w:val="24"/>
          <w:szCs w:val="24"/>
          <w:lang w:val="hr-HR"/>
        </w:rPr>
      </w:pPr>
      <w:r w:rsidRPr="00D5434B">
        <w:rPr>
          <w:rFonts w:ascii="Times New Roman" w:hAnsi="Times New Roman"/>
          <w:sz w:val="24"/>
          <w:szCs w:val="24"/>
          <w:lang w:val="hr-HR"/>
        </w:rPr>
        <w:t xml:space="preserve">Osiguranje </w:t>
      </w:r>
      <w:r w:rsidR="007B1896" w:rsidRPr="007B1896">
        <w:rPr>
          <w:rFonts w:ascii="Times New Roman" w:hAnsi="Times New Roman"/>
          <w:sz w:val="24"/>
          <w:szCs w:val="24"/>
          <w:lang w:val="hr-HR"/>
        </w:rPr>
        <w:t>od odgovornosti za neispravan proizvod</w:t>
      </w:r>
      <w:r w:rsidRPr="00D5434B">
        <w:rPr>
          <w:rFonts w:ascii="Times New Roman" w:hAnsi="Times New Roman"/>
          <w:sz w:val="24"/>
          <w:szCs w:val="24"/>
          <w:lang w:val="hr-HR"/>
        </w:rPr>
        <w:t xml:space="preserve"> obuhvaća i dodatno pokriće za posljedičnu financijsku štetu koju proizvod sa greškom kojeg je osiguranik ili osoba ovlaštena od osiguranika isporučio odnosno stavio u promet prouzroči krajnjem korisniku.</w:t>
      </w:r>
    </w:p>
    <w:p w14:paraId="11B395D1" w14:textId="77777777" w:rsidR="009F0C4B" w:rsidRDefault="009F0C4B" w:rsidP="009F0C4B">
      <w:pPr>
        <w:jc w:val="both"/>
        <w:rPr>
          <w:rFonts w:ascii="Times New Roman" w:hAnsi="Times New Roman"/>
          <w:sz w:val="24"/>
          <w:szCs w:val="24"/>
          <w:lang w:val="hr-HR"/>
        </w:rPr>
      </w:pPr>
    </w:p>
    <w:p w14:paraId="139E9B61" w14:textId="77777777" w:rsidR="00072FE1" w:rsidRPr="00D5434B" w:rsidRDefault="00072FE1" w:rsidP="009F0C4B">
      <w:pPr>
        <w:jc w:val="both"/>
        <w:rPr>
          <w:rFonts w:ascii="Times New Roman" w:hAnsi="Times New Roman"/>
          <w:sz w:val="24"/>
          <w:szCs w:val="24"/>
          <w:lang w:val="hr-HR"/>
        </w:rPr>
      </w:pPr>
    </w:p>
    <w:p w14:paraId="31871CA9" w14:textId="5CF5DFB7" w:rsidR="009F0C4B" w:rsidRPr="00D5434B" w:rsidRDefault="00CB46DE" w:rsidP="009F0C4B">
      <w:pPr>
        <w:shd w:val="clear" w:color="auto" w:fill="D9D9D9" w:themeFill="background1" w:themeFillShade="D9"/>
        <w:autoSpaceDE w:val="0"/>
        <w:autoSpaceDN w:val="0"/>
        <w:adjustRightInd w:val="0"/>
        <w:ind w:right="-288"/>
        <w:jc w:val="both"/>
        <w:rPr>
          <w:rFonts w:ascii="Times New Roman" w:hAnsi="Times New Roman"/>
          <w:b/>
          <w:sz w:val="24"/>
          <w:szCs w:val="24"/>
          <w:lang w:val="hr-HR"/>
        </w:rPr>
      </w:pPr>
      <w:r w:rsidRPr="00CB46DE">
        <w:rPr>
          <w:rFonts w:ascii="Times New Roman" w:hAnsi="Times New Roman"/>
          <w:b/>
          <w:sz w:val="24"/>
          <w:szCs w:val="24"/>
          <w:lang w:val="hr-HR"/>
        </w:rPr>
        <w:lastRenderedPageBreak/>
        <w:t>Čisti financijski gubitak (</w:t>
      </w:r>
      <w:r w:rsidRPr="00CB46DE">
        <w:rPr>
          <w:rFonts w:ascii="Times New Roman" w:hAnsi="Times New Roman"/>
          <w:b/>
          <w:i/>
          <w:szCs w:val="24"/>
          <w:lang w:val="hr-HR"/>
        </w:rPr>
        <w:t>Pure Financial Loss</w:t>
      </w:r>
      <w:r w:rsidRPr="00CB46DE">
        <w:rPr>
          <w:rFonts w:ascii="Times New Roman" w:hAnsi="Times New Roman"/>
          <w:b/>
          <w:sz w:val="24"/>
          <w:szCs w:val="24"/>
          <w:lang w:val="hr-HR"/>
        </w:rPr>
        <w:t>)</w:t>
      </w:r>
    </w:p>
    <w:p w14:paraId="27635FE7" w14:textId="77777777" w:rsidR="009F0C4B" w:rsidRPr="00D5434B" w:rsidRDefault="009F0C4B" w:rsidP="009F0C4B">
      <w:pPr>
        <w:jc w:val="both"/>
        <w:rPr>
          <w:rFonts w:ascii="Times New Roman" w:hAnsi="Times New Roman"/>
          <w:sz w:val="24"/>
          <w:szCs w:val="24"/>
          <w:lang w:val="hr-HR"/>
        </w:rPr>
      </w:pPr>
    </w:p>
    <w:p w14:paraId="2A62F8F6" w14:textId="064E38C4" w:rsidR="009F0C4B" w:rsidRPr="00D5434B" w:rsidRDefault="009F0C4B" w:rsidP="009F0C4B">
      <w:pPr>
        <w:jc w:val="both"/>
        <w:rPr>
          <w:rFonts w:ascii="Times New Roman" w:hAnsi="Times New Roman"/>
          <w:sz w:val="24"/>
          <w:szCs w:val="24"/>
          <w:lang w:val="hr-HR"/>
        </w:rPr>
      </w:pPr>
      <w:r w:rsidRPr="00D5434B">
        <w:rPr>
          <w:rFonts w:ascii="Times New Roman" w:hAnsi="Times New Roman"/>
          <w:sz w:val="24"/>
          <w:szCs w:val="24"/>
          <w:lang w:val="hr-HR"/>
        </w:rPr>
        <w:t>Osiguranje se odnosi i na odgovornost za „čist</w:t>
      </w:r>
      <w:r w:rsidR="00CB46DE">
        <w:rPr>
          <w:rFonts w:ascii="Times New Roman" w:hAnsi="Times New Roman"/>
          <w:sz w:val="24"/>
          <w:szCs w:val="24"/>
          <w:lang w:val="hr-HR"/>
        </w:rPr>
        <w:t>i</w:t>
      </w:r>
      <w:r w:rsidRPr="00D5434B">
        <w:rPr>
          <w:rFonts w:ascii="Times New Roman" w:hAnsi="Times New Roman"/>
          <w:sz w:val="24"/>
          <w:szCs w:val="24"/>
          <w:lang w:val="hr-HR"/>
        </w:rPr>
        <w:t xml:space="preserve"> </w:t>
      </w:r>
      <w:r w:rsidR="00CB46DE">
        <w:rPr>
          <w:rFonts w:ascii="Times New Roman" w:hAnsi="Times New Roman"/>
          <w:sz w:val="24"/>
          <w:szCs w:val="24"/>
          <w:lang w:val="hr-HR"/>
        </w:rPr>
        <w:t>financijski gubitak</w:t>
      </w:r>
      <w:r w:rsidRPr="00D5434B">
        <w:rPr>
          <w:rFonts w:ascii="Times New Roman" w:hAnsi="Times New Roman"/>
          <w:sz w:val="24"/>
          <w:szCs w:val="24"/>
          <w:lang w:val="hr-HR"/>
        </w:rPr>
        <w:t>“ (financijska šteta), tj. štete koje nisu nastale ni povredom tijela ili zdravlja neke osobe, ni oštećenjem odnosno uništenjem stvari.</w:t>
      </w:r>
    </w:p>
    <w:p w14:paraId="31F5B941" w14:textId="4526D744" w:rsidR="009F0C4B" w:rsidRPr="00D5434B" w:rsidRDefault="009F0C4B" w:rsidP="009F0C4B">
      <w:pPr>
        <w:jc w:val="both"/>
        <w:rPr>
          <w:rFonts w:ascii="Times New Roman" w:hAnsi="Times New Roman"/>
          <w:sz w:val="24"/>
          <w:szCs w:val="24"/>
          <w:lang w:val="hr-HR"/>
        </w:rPr>
      </w:pPr>
      <w:r w:rsidRPr="00D5434B">
        <w:rPr>
          <w:rFonts w:ascii="Times New Roman" w:hAnsi="Times New Roman"/>
          <w:sz w:val="24"/>
          <w:szCs w:val="24"/>
          <w:lang w:val="hr-HR"/>
        </w:rPr>
        <w:t>Smatra se da je osigurani slučaj nastao onda kada je napravljen propust pri obavljanju djelatnosti (zanimanja) označene u polici, posjedovanja neke stvari i dr. (izvor</w:t>
      </w:r>
      <w:r w:rsidR="00CB46DE">
        <w:rPr>
          <w:rFonts w:ascii="Times New Roman" w:hAnsi="Times New Roman"/>
          <w:sz w:val="24"/>
          <w:szCs w:val="24"/>
          <w:lang w:val="hr-HR"/>
        </w:rPr>
        <w:t xml:space="preserve"> opasnosti) kojim je prouzročen</w:t>
      </w:r>
      <w:r w:rsidRPr="00D5434B">
        <w:rPr>
          <w:rFonts w:ascii="Times New Roman" w:hAnsi="Times New Roman"/>
          <w:sz w:val="24"/>
          <w:szCs w:val="24"/>
          <w:lang w:val="hr-HR"/>
        </w:rPr>
        <w:t xml:space="preserve"> čist</w:t>
      </w:r>
      <w:r w:rsidR="00CB46DE">
        <w:rPr>
          <w:rFonts w:ascii="Times New Roman" w:hAnsi="Times New Roman"/>
          <w:sz w:val="24"/>
          <w:szCs w:val="24"/>
          <w:lang w:val="hr-HR"/>
        </w:rPr>
        <w:t>i financijski gubitak</w:t>
      </w:r>
      <w:r w:rsidRPr="00D5434B">
        <w:rPr>
          <w:rFonts w:ascii="Times New Roman" w:hAnsi="Times New Roman"/>
          <w:sz w:val="24"/>
          <w:szCs w:val="24"/>
          <w:lang w:val="hr-HR"/>
        </w:rPr>
        <w:t xml:space="preserve"> nekoj osobi.</w:t>
      </w:r>
    </w:p>
    <w:p w14:paraId="3AD0BBD2" w14:textId="77777777" w:rsidR="009F0C4B" w:rsidRPr="00D5434B" w:rsidRDefault="009F0C4B" w:rsidP="009F0C4B">
      <w:pPr>
        <w:spacing w:after="200" w:line="276" w:lineRule="auto"/>
        <w:rPr>
          <w:rFonts w:ascii="Times New Roman" w:hAnsi="Times New Roman"/>
          <w:sz w:val="24"/>
          <w:szCs w:val="24"/>
          <w:lang w:val="hr-HR"/>
        </w:rPr>
      </w:pPr>
    </w:p>
    <w:p w14:paraId="74C22C85" w14:textId="77777777" w:rsidR="009F0C4B" w:rsidRPr="00D5434B" w:rsidRDefault="009F0C4B" w:rsidP="009F0C4B">
      <w:pPr>
        <w:shd w:val="clear" w:color="auto" w:fill="D9D9D9" w:themeFill="background1" w:themeFillShade="D9"/>
        <w:autoSpaceDE w:val="0"/>
        <w:autoSpaceDN w:val="0"/>
        <w:adjustRightInd w:val="0"/>
        <w:ind w:right="-288"/>
        <w:jc w:val="both"/>
        <w:rPr>
          <w:rFonts w:ascii="Times New Roman" w:hAnsi="Times New Roman"/>
          <w:b/>
          <w:sz w:val="24"/>
          <w:szCs w:val="24"/>
          <w:lang w:val="hr-HR"/>
        </w:rPr>
      </w:pPr>
      <w:r w:rsidRPr="00D5434B">
        <w:rPr>
          <w:rFonts w:ascii="Times New Roman" w:hAnsi="Times New Roman"/>
          <w:b/>
          <w:sz w:val="24"/>
          <w:szCs w:val="24"/>
          <w:lang w:val="hr-HR"/>
        </w:rPr>
        <w:t>Proširenja pokrića po osnovi opće odgovornosti</w:t>
      </w:r>
    </w:p>
    <w:p w14:paraId="5832E439" w14:textId="77777777" w:rsidR="009F0C4B" w:rsidRPr="00D5434B" w:rsidRDefault="009F0C4B" w:rsidP="009F0C4B">
      <w:pPr>
        <w:jc w:val="both"/>
        <w:rPr>
          <w:rFonts w:ascii="Times New Roman" w:hAnsi="Times New Roman"/>
          <w:sz w:val="24"/>
          <w:szCs w:val="24"/>
          <w:lang w:val="hr-HR"/>
        </w:rPr>
      </w:pPr>
    </w:p>
    <w:p w14:paraId="336A4CED" w14:textId="77777777" w:rsidR="009F0C4B" w:rsidRPr="00D5434B" w:rsidRDefault="009F0C4B" w:rsidP="009F0C4B">
      <w:pPr>
        <w:jc w:val="both"/>
        <w:rPr>
          <w:rFonts w:ascii="Times New Roman" w:hAnsi="Times New Roman"/>
          <w:sz w:val="24"/>
          <w:szCs w:val="24"/>
          <w:lang w:val="hr-HR"/>
        </w:rPr>
      </w:pPr>
      <w:r w:rsidRPr="00D5434B">
        <w:rPr>
          <w:rFonts w:ascii="Times New Roman" w:hAnsi="Times New Roman"/>
          <w:sz w:val="24"/>
          <w:szCs w:val="24"/>
          <w:lang w:val="hr-HR"/>
        </w:rPr>
        <w:t>U okviru osiguranog izvora opasnosti iz obavljanja djelatnosti obuhvaćena je i odgovornost osiguranika koja proistječe iz:</w:t>
      </w:r>
    </w:p>
    <w:p w14:paraId="1016015C" w14:textId="77777777" w:rsidR="009F0C4B" w:rsidRPr="00D5434B" w:rsidRDefault="009F0C4B" w:rsidP="00A473FC">
      <w:pPr>
        <w:numPr>
          <w:ilvl w:val="0"/>
          <w:numId w:val="11"/>
        </w:numPr>
        <w:jc w:val="both"/>
        <w:rPr>
          <w:rFonts w:ascii="Times New Roman" w:hAnsi="Times New Roman"/>
          <w:sz w:val="24"/>
          <w:szCs w:val="24"/>
          <w:lang w:val="hr-HR"/>
        </w:rPr>
      </w:pPr>
      <w:r w:rsidRPr="00D5434B">
        <w:rPr>
          <w:rFonts w:ascii="Times New Roman" w:hAnsi="Times New Roman"/>
          <w:sz w:val="24"/>
          <w:szCs w:val="24"/>
          <w:lang w:val="hr-HR"/>
        </w:rPr>
        <w:t>korištenja odnosno posjedovanja, zakupa ili uživanja: zemljišta, zgrada (objekata), opremu i prostorija, površina na otvorenom, a koje se isključivo koriste za potrebe osigurane djelatnosti ili zanimanja,</w:t>
      </w:r>
    </w:p>
    <w:p w14:paraId="373ED10F" w14:textId="77777777" w:rsidR="009F0C4B" w:rsidRPr="00D5434B" w:rsidRDefault="009F0C4B" w:rsidP="00A473FC">
      <w:pPr>
        <w:numPr>
          <w:ilvl w:val="0"/>
          <w:numId w:val="11"/>
        </w:numPr>
        <w:jc w:val="both"/>
        <w:rPr>
          <w:rFonts w:ascii="Times New Roman" w:hAnsi="Times New Roman"/>
          <w:sz w:val="24"/>
          <w:szCs w:val="24"/>
          <w:lang w:val="hr-HR"/>
        </w:rPr>
      </w:pPr>
      <w:r w:rsidRPr="00D5434B">
        <w:rPr>
          <w:rFonts w:ascii="Times New Roman" w:hAnsi="Times New Roman"/>
          <w:sz w:val="24"/>
          <w:szCs w:val="24"/>
          <w:lang w:val="hr-HR"/>
        </w:rPr>
        <w:t>korištenja objekata koji isključivo služe radnicima osiguranika, uključujući, ali ne limitirajući na: restorane, sportske dvorane i slično,</w:t>
      </w:r>
    </w:p>
    <w:p w14:paraId="7FE6ED7C" w14:textId="77777777" w:rsidR="009F0C4B" w:rsidRPr="00D5434B" w:rsidRDefault="009F0C4B" w:rsidP="00A473FC">
      <w:pPr>
        <w:numPr>
          <w:ilvl w:val="0"/>
          <w:numId w:val="11"/>
        </w:numPr>
        <w:jc w:val="both"/>
        <w:rPr>
          <w:rFonts w:ascii="Times New Roman" w:hAnsi="Times New Roman"/>
          <w:sz w:val="24"/>
          <w:szCs w:val="24"/>
          <w:lang w:val="hr-HR"/>
        </w:rPr>
      </w:pPr>
      <w:r w:rsidRPr="00D5434B">
        <w:rPr>
          <w:rFonts w:ascii="Times New Roman" w:hAnsi="Times New Roman"/>
          <w:sz w:val="24"/>
          <w:szCs w:val="24"/>
          <w:lang w:val="hr-HR"/>
        </w:rPr>
        <w:t>korištenja dizala (liftova) namijenjenih za prijevoz osoba i tereta,</w:t>
      </w:r>
    </w:p>
    <w:p w14:paraId="5931A15C" w14:textId="77777777" w:rsidR="009F0C4B" w:rsidRPr="00D5434B" w:rsidRDefault="009F0C4B" w:rsidP="00A473FC">
      <w:pPr>
        <w:numPr>
          <w:ilvl w:val="0"/>
          <w:numId w:val="11"/>
        </w:numPr>
        <w:jc w:val="both"/>
        <w:rPr>
          <w:rFonts w:ascii="Times New Roman" w:hAnsi="Times New Roman"/>
          <w:sz w:val="24"/>
          <w:szCs w:val="24"/>
          <w:lang w:val="hr-HR"/>
        </w:rPr>
      </w:pPr>
      <w:r w:rsidRPr="00D5434B">
        <w:rPr>
          <w:rFonts w:ascii="Times New Roman" w:hAnsi="Times New Roman"/>
          <w:sz w:val="24"/>
          <w:szCs w:val="24"/>
          <w:lang w:val="hr-HR"/>
        </w:rPr>
        <w:t>posjedovanje i upravljanja garažama i otvorenim parkirališnim mjestima, koje se nalaze na, odnosno uz ili u osiguranim nekretninama uključujući i štete na vozilima, stvarima u vozilima i na pojedinim dijelovima vozila ukoliko je vozilo smješteno na parkiralištu osiguranika,</w:t>
      </w:r>
    </w:p>
    <w:p w14:paraId="6008353D" w14:textId="77777777" w:rsidR="009F0C4B" w:rsidRPr="00D5434B" w:rsidRDefault="009F0C4B" w:rsidP="00A473FC">
      <w:pPr>
        <w:numPr>
          <w:ilvl w:val="0"/>
          <w:numId w:val="11"/>
        </w:numPr>
        <w:jc w:val="both"/>
        <w:rPr>
          <w:rFonts w:ascii="Times New Roman" w:hAnsi="Times New Roman"/>
          <w:sz w:val="24"/>
          <w:szCs w:val="24"/>
          <w:lang w:val="hr-HR"/>
        </w:rPr>
      </w:pPr>
      <w:r w:rsidRPr="00D5434B">
        <w:rPr>
          <w:rFonts w:ascii="Times New Roman" w:hAnsi="Times New Roman"/>
          <w:sz w:val="24"/>
          <w:szCs w:val="24"/>
          <w:lang w:val="hr-HR"/>
        </w:rPr>
        <w:t>korištenja bicikala bez motora za potrebe osigurane djelatnosti,</w:t>
      </w:r>
    </w:p>
    <w:p w14:paraId="35EF57CD" w14:textId="77777777" w:rsidR="009F0C4B" w:rsidRPr="00D5434B" w:rsidRDefault="009F0C4B" w:rsidP="00A473FC">
      <w:pPr>
        <w:numPr>
          <w:ilvl w:val="0"/>
          <w:numId w:val="11"/>
        </w:numPr>
        <w:jc w:val="both"/>
        <w:rPr>
          <w:rFonts w:ascii="Times New Roman" w:hAnsi="Times New Roman"/>
          <w:sz w:val="24"/>
          <w:szCs w:val="24"/>
          <w:lang w:val="hr-HR"/>
        </w:rPr>
      </w:pPr>
      <w:r w:rsidRPr="00D5434B">
        <w:rPr>
          <w:rFonts w:ascii="Times New Roman" w:hAnsi="Times New Roman"/>
          <w:sz w:val="24"/>
          <w:szCs w:val="24"/>
          <w:lang w:val="hr-HR"/>
        </w:rPr>
        <w:t>uskladištenja materijala za loženje i pogon koji se isključivo koristi za obavljanje osigurane djelatnosti ili zanimanja,</w:t>
      </w:r>
    </w:p>
    <w:p w14:paraId="3A0829DE" w14:textId="77777777" w:rsidR="009F0C4B" w:rsidRPr="00D5434B" w:rsidRDefault="009F0C4B" w:rsidP="00A473FC">
      <w:pPr>
        <w:numPr>
          <w:ilvl w:val="0"/>
          <w:numId w:val="11"/>
        </w:numPr>
        <w:jc w:val="both"/>
        <w:rPr>
          <w:rFonts w:ascii="Times New Roman" w:hAnsi="Times New Roman"/>
          <w:sz w:val="24"/>
          <w:szCs w:val="24"/>
          <w:lang w:val="hr-HR"/>
        </w:rPr>
      </w:pPr>
      <w:r w:rsidRPr="00D5434B">
        <w:rPr>
          <w:rFonts w:ascii="Times New Roman" w:hAnsi="Times New Roman"/>
          <w:sz w:val="24"/>
          <w:szCs w:val="24"/>
          <w:lang w:val="hr-HR"/>
        </w:rPr>
        <w:t>krađe ili nestanka, te uništenje ili oštećenje stvari za osobnu uporabu osiguranikovih radnika uz uvjet da su stvari smještene u zaključanim prostorijama ili zaključanim ostavama,</w:t>
      </w:r>
    </w:p>
    <w:p w14:paraId="663AEDAE" w14:textId="77777777" w:rsidR="009F0C4B" w:rsidRPr="00D5434B" w:rsidRDefault="009F0C4B" w:rsidP="00A473FC">
      <w:pPr>
        <w:numPr>
          <w:ilvl w:val="0"/>
          <w:numId w:val="11"/>
        </w:numPr>
        <w:jc w:val="both"/>
        <w:rPr>
          <w:rFonts w:ascii="Times New Roman" w:hAnsi="Times New Roman"/>
          <w:sz w:val="24"/>
          <w:szCs w:val="24"/>
          <w:lang w:val="hr-HR"/>
        </w:rPr>
      </w:pPr>
      <w:r w:rsidRPr="00D5434B">
        <w:rPr>
          <w:rFonts w:ascii="Times New Roman" w:hAnsi="Times New Roman"/>
          <w:sz w:val="24"/>
          <w:szCs w:val="24"/>
          <w:lang w:val="hr-HR"/>
        </w:rPr>
        <w:t>organizacije raznih priredbi, manifestacija i inih događaja za javnost u prostorijama osiguranika ili na površinama pod nadležnošću osiguranika,</w:t>
      </w:r>
    </w:p>
    <w:p w14:paraId="7DBD29B6" w14:textId="77777777" w:rsidR="009F0C4B" w:rsidRPr="00D5434B" w:rsidRDefault="009F0C4B" w:rsidP="00A473FC">
      <w:pPr>
        <w:numPr>
          <w:ilvl w:val="0"/>
          <w:numId w:val="11"/>
        </w:numPr>
        <w:jc w:val="both"/>
        <w:rPr>
          <w:rFonts w:ascii="Times New Roman" w:hAnsi="Times New Roman"/>
          <w:sz w:val="24"/>
          <w:szCs w:val="24"/>
          <w:lang w:val="hr-HR"/>
        </w:rPr>
      </w:pPr>
      <w:r w:rsidRPr="00D5434B">
        <w:rPr>
          <w:rFonts w:ascii="Times New Roman" w:hAnsi="Times New Roman"/>
          <w:sz w:val="24"/>
          <w:szCs w:val="24"/>
          <w:lang w:val="hr-HR"/>
        </w:rPr>
        <w:t>upotrebe samohodnih radnih strojeva, radnih strojeva i motornih vozila dok izvršavaju radnu funkciju i prilikom kretanja unutar djelokruga društva dok ne izvršavaju radnu funkciju, uređaja i drugih alata,</w:t>
      </w:r>
    </w:p>
    <w:p w14:paraId="5CF634D5" w14:textId="77777777" w:rsidR="009F0C4B" w:rsidRPr="00D5434B" w:rsidRDefault="009F0C4B" w:rsidP="00A473FC">
      <w:pPr>
        <w:numPr>
          <w:ilvl w:val="0"/>
          <w:numId w:val="11"/>
        </w:numPr>
        <w:jc w:val="both"/>
        <w:rPr>
          <w:rFonts w:ascii="Times New Roman" w:hAnsi="Times New Roman"/>
          <w:sz w:val="24"/>
          <w:szCs w:val="24"/>
          <w:lang w:val="hr-HR"/>
        </w:rPr>
      </w:pPr>
      <w:r w:rsidRPr="00D5434B">
        <w:rPr>
          <w:rFonts w:ascii="Times New Roman" w:hAnsi="Times New Roman"/>
          <w:sz w:val="24"/>
          <w:szCs w:val="24"/>
          <w:lang w:val="hr-HR"/>
        </w:rPr>
        <w:t>upotrebom vodova i cjevovoda svih vrsta i spremnika,</w:t>
      </w:r>
    </w:p>
    <w:p w14:paraId="6C55CA2F" w14:textId="77777777" w:rsidR="009F0C4B" w:rsidRPr="00D5434B" w:rsidRDefault="009F0C4B" w:rsidP="009F0C4B">
      <w:pPr>
        <w:autoSpaceDE w:val="0"/>
        <w:autoSpaceDN w:val="0"/>
        <w:adjustRightInd w:val="0"/>
        <w:jc w:val="both"/>
        <w:rPr>
          <w:rFonts w:ascii="Times New Roman" w:hAnsi="Times New Roman"/>
          <w:sz w:val="24"/>
          <w:szCs w:val="24"/>
          <w:lang w:val="hr-HR"/>
        </w:rPr>
      </w:pPr>
    </w:p>
    <w:p w14:paraId="323A621D" w14:textId="77777777" w:rsidR="009F0C4B" w:rsidRPr="00D5434B" w:rsidRDefault="009F0C4B" w:rsidP="009F0C4B">
      <w:pPr>
        <w:jc w:val="both"/>
        <w:rPr>
          <w:rFonts w:ascii="Times New Roman" w:hAnsi="Times New Roman"/>
          <w:sz w:val="24"/>
          <w:szCs w:val="24"/>
          <w:lang w:val="hr-HR"/>
        </w:rPr>
      </w:pPr>
      <w:r w:rsidRPr="00D5434B">
        <w:rPr>
          <w:rFonts w:ascii="Times New Roman" w:hAnsi="Times New Roman"/>
          <w:sz w:val="24"/>
          <w:szCs w:val="24"/>
          <w:lang w:val="hr-HR"/>
        </w:rPr>
        <w:t xml:space="preserve">U osigurateljnu zaštitu uključene su i: </w:t>
      </w:r>
    </w:p>
    <w:p w14:paraId="04D2C1E3" w14:textId="77777777" w:rsidR="009F0C4B" w:rsidRPr="00D5434B" w:rsidRDefault="009F0C4B" w:rsidP="00A473FC">
      <w:pPr>
        <w:pStyle w:val="Odlomakpopisa"/>
        <w:numPr>
          <w:ilvl w:val="0"/>
          <w:numId w:val="18"/>
        </w:numPr>
        <w:autoSpaceDE w:val="0"/>
        <w:autoSpaceDN w:val="0"/>
        <w:adjustRightInd w:val="0"/>
        <w:jc w:val="both"/>
        <w:rPr>
          <w:rFonts w:ascii="Times New Roman" w:hAnsi="Times New Roman"/>
          <w:sz w:val="24"/>
          <w:szCs w:val="24"/>
          <w:lang w:val="hr-HR"/>
        </w:rPr>
      </w:pPr>
      <w:r w:rsidRPr="00D5434B">
        <w:rPr>
          <w:rFonts w:ascii="Times New Roman" w:hAnsi="Times New Roman"/>
          <w:sz w:val="24"/>
          <w:szCs w:val="24"/>
          <w:lang w:val="hr-HR"/>
        </w:rPr>
        <w:t>štete proizašle iz posjedovanja, uključujući ali ne limitirajući na: zemljišta, zgrade, prostorije, opremu, otvorene terene i drugo, kada su u cijelosti ili djelomično iznajmljeni ili dani u zakup, ili se koriste u druge tuđe svrhe,</w:t>
      </w:r>
    </w:p>
    <w:p w14:paraId="2464E2A8" w14:textId="77777777" w:rsidR="009F0C4B" w:rsidRPr="00D5434B" w:rsidRDefault="009F0C4B" w:rsidP="00A473FC">
      <w:pPr>
        <w:pStyle w:val="Odlomakpopisa"/>
        <w:numPr>
          <w:ilvl w:val="0"/>
          <w:numId w:val="18"/>
        </w:numPr>
        <w:tabs>
          <w:tab w:val="left" w:pos="426"/>
        </w:tabs>
        <w:jc w:val="both"/>
        <w:rPr>
          <w:rFonts w:ascii="Times New Roman" w:hAnsi="Times New Roman"/>
          <w:sz w:val="24"/>
          <w:szCs w:val="24"/>
          <w:lang w:val="hr-HR"/>
        </w:rPr>
      </w:pPr>
      <w:r w:rsidRPr="00D5434B">
        <w:rPr>
          <w:rFonts w:ascii="Times New Roman" w:hAnsi="Times New Roman"/>
          <w:sz w:val="24"/>
          <w:szCs w:val="24"/>
          <w:lang w:val="hr-HR"/>
        </w:rPr>
        <w:t>štete na osobama i materijalna šteta, koje su povezane sa stanjem u kojem se nalaze radni strojevi i uređaji koje je osiguraniku ustupio njegov podizvođač, te za koje je taj podizvođač jamčio kao njihov vlasnik,</w:t>
      </w:r>
    </w:p>
    <w:p w14:paraId="4D57FB8E" w14:textId="77777777" w:rsidR="009F0C4B" w:rsidRPr="00D5434B" w:rsidRDefault="009F0C4B" w:rsidP="00A473FC">
      <w:pPr>
        <w:pStyle w:val="Odlomakpopisa"/>
        <w:numPr>
          <w:ilvl w:val="0"/>
          <w:numId w:val="18"/>
        </w:numPr>
        <w:tabs>
          <w:tab w:val="left" w:pos="426"/>
        </w:tabs>
        <w:jc w:val="both"/>
        <w:rPr>
          <w:rFonts w:ascii="Times New Roman" w:hAnsi="Times New Roman"/>
          <w:sz w:val="24"/>
          <w:szCs w:val="24"/>
          <w:lang w:val="hr-HR"/>
        </w:rPr>
      </w:pPr>
      <w:r w:rsidRPr="00D5434B">
        <w:rPr>
          <w:rFonts w:ascii="Times New Roman" w:hAnsi="Times New Roman"/>
          <w:sz w:val="24"/>
          <w:szCs w:val="24"/>
          <w:lang w:val="hr-HR"/>
        </w:rPr>
        <w:t>štete na osobama i imovini podizvođača radova, ukoliko te osobe ili njihovi zakonski zastupnici nisu sami odgovorni za nastalu štetu zbog njihovih postupaka ili propusta,</w:t>
      </w:r>
    </w:p>
    <w:p w14:paraId="435A5D17" w14:textId="77777777" w:rsidR="009F0C4B" w:rsidRPr="00D5434B" w:rsidRDefault="009F0C4B" w:rsidP="00A473FC">
      <w:pPr>
        <w:pStyle w:val="Odlomakpopisa"/>
        <w:numPr>
          <w:ilvl w:val="0"/>
          <w:numId w:val="19"/>
        </w:numPr>
        <w:autoSpaceDE w:val="0"/>
        <w:autoSpaceDN w:val="0"/>
        <w:adjustRightInd w:val="0"/>
        <w:jc w:val="both"/>
        <w:rPr>
          <w:rFonts w:ascii="Times New Roman" w:hAnsi="Times New Roman"/>
          <w:sz w:val="24"/>
          <w:szCs w:val="24"/>
          <w:lang w:val="hr-HR"/>
        </w:rPr>
      </w:pPr>
      <w:r w:rsidRPr="00D5434B">
        <w:rPr>
          <w:rFonts w:ascii="Times New Roman" w:hAnsi="Times New Roman"/>
          <w:sz w:val="24"/>
          <w:szCs w:val="24"/>
          <w:lang w:val="hr-HR"/>
        </w:rPr>
        <w:lastRenderedPageBreak/>
        <w:t>štete na onim dijelovima nekretnina, koje su neposredno predmet obrade, korištenja ili neke druge djelatnosti,</w:t>
      </w:r>
    </w:p>
    <w:p w14:paraId="7CB20169" w14:textId="77777777" w:rsidR="009F0C4B" w:rsidRPr="00D5434B" w:rsidRDefault="009F0C4B" w:rsidP="00A473FC">
      <w:pPr>
        <w:pStyle w:val="Odlomakpopisa"/>
        <w:numPr>
          <w:ilvl w:val="0"/>
          <w:numId w:val="19"/>
        </w:numPr>
        <w:autoSpaceDE w:val="0"/>
        <w:autoSpaceDN w:val="0"/>
        <w:adjustRightInd w:val="0"/>
        <w:jc w:val="both"/>
        <w:rPr>
          <w:rFonts w:ascii="Times New Roman" w:hAnsi="Times New Roman"/>
          <w:sz w:val="24"/>
          <w:szCs w:val="24"/>
          <w:lang w:val="hr-HR"/>
        </w:rPr>
      </w:pPr>
      <w:r w:rsidRPr="00D5434B">
        <w:rPr>
          <w:rFonts w:ascii="Times New Roman" w:hAnsi="Times New Roman"/>
          <w:sz w:val="24"/>
          <w:szCs w:val="24"/>
          <w:lang w:val="hr-HR"/>
        </w:rPr>
        <w:t>štete na vozilima (djelomične, totalne, gubitak, krađa i sl.) preuzetim na garažiranje ili pohranu (uključujući pribor i opremu), za vrijeme vožnje od mjesta preuzimanja do osigurane lokacije, pohrane i prilikom eventualnog odvoženja sa mjesta pohrane i sl., preuzetih radi obavljanja navedenih aktivnosti. Osigurateljna zaštita odnosi se i na štete koje su nastupile nakon obavljana navedenih aktivnosti, a koje su nastale kao njihova posljedica te su utvrđene nakon preuzimanja vozila,</w:t>
      </w:r>
    </w:p>
    <w:p w14:paraId="53ED12FA" w14:textId="77777777" w:rsidR="009F0C4B" w:rsidRPr="00D5434B" w:rsidRDefault="009F0C4B" w:rsidP="00A473FC">
      <w:pPr>
        <w:pStyle w:val="Odlomakpopisa"/>
        <w:numPr>
          <w:ilvl w:val="0"/>
          <w:numId w:val="19"/>
        </w:numPr>
        <w:autoSpaceDE w:val="0"/>
        <w:autoSpaceDN w:val="0"/>
        <w:adjustRightInd w:val="0"/>
        <w:jc w:val="both"/>
        <w:rPr>
          <w:rFonts w:ascii="Times New Roman" w:hAnsi="Times New Roman"/>
          <w:sz w:val="24"/>
          <w:szCs w:val="24"/>
          <w:lang w:val="hr-HR"/>
        </w:rPr>
      </w:pPr>
      <w:r w:rsidRPr="00D5434B">
        <w:rPr>
          <w:rFonts w:ascii="Times New Roman" w:hAnsi="Times New Roman"/>
          <w:sz w:val="24"/>
          <w:szCs w:val="24"/>
          <w:lang w:val="hr-HR"/>
        </w:rPr>
        <w:t>štete koje mogu uzrokovati radnici osiguranika ili izvođač radova prilikom obavljanja svoje djelatnosti na imovini ili zdravlju trećih osoba</w:t>
      </w:r>
    </w:p>
    <w:p w14:paraId="48FDE825" w14:textId="77777777" w:rsidR="009F0C4B" w:rsidRPr="00D5434B" w:rsidRDefault="009F0C4B" w:rsidP="00A473FC">
      <w:pPr>
        <w:pStyle w:val="Odlomakpopisa"/>
        <w:numPr>
          <w:ilvl w:val="0"/>
          <w:numId w:val="19"/>
        </w:numPr>
        <w:autoSpaceDE w:val="0"/>
        <w:autoSpaceDN w:val="0"/>
        <w:adjustRightInd w:val="0"/>
        <w:jc w:val="both"/>
        <w:rPr>
          <w:rFonts w:ascii="Times New Roman" w:hAnsi="Times New Roman"/>
          <w:sz w:val="24"/>
          <w:szCs w:val="24"/>
          <w:lang w:val="hr-HR"/>
        </w:rPr>
      </w:pPr>
      <w:r w:rsidRPr="00D5434B">
        <w:rPr>
          <w:rFonts w:ascii="Times New Roman" w:hAnsi="Times New Roman"/>
          <w:sz w:val="24"/>
          <w:szCs w:val="24"/>
          <w:lang w:val="hr-HR"/>
        </w:rPr>
        <w:t>štete nastale iznajmljivanjem odnosno davanjem na korištenje uređaja,</w:t>
      </w:r>
    </w:p>
    <w:p w14:paraId="4FBFBFC9" w14:textId="77777777" w:rsidR="009F0C4B" w:rsidRPr="00D5434B" w:rsidRDefault="009F0C4B" w:rsidP="00A473FC">
      <w:pPr>
        <w:pStyle w:val="Odlomakpopisa"/>
        <w:numPr>
          <w:ilvl w:val="0"/>
          <w:numId w:val="20"/>
        </w:numPr>
        <w:autoSpaceDE w:val="0"/>
        <w:autoSpaceDN w:val="0"/>
        <w:adjustRightInd w:val="0"/>
        <w:jc w:val="both"/>
        <w:rPr>
          <w:rFonts w:ascii="Times New Roman" w:hAnsi="Times New Roman"/>
          <w:sz w:val="24"/>
          <w:szCs w:val="24"/>
          <w:lang w:val="hr-HR"/>
        </w:rPr>
      </w:pPr>
      <w:r w:rsidRPr="00D5434B">
        <w:rPr>
          <w:rFonts w:ascii="Times New Roman" w:hAnsi="Times New Roman"/>
          <w:sz w:val="24"/>
          <w:szCs w:val="24"/>
          <w:lang w:val="hr-HR"/>
        </w:rPr>
        <w:t>štete nastale kao posljedica bilo koje vrste krađe ili razbojništva ili vandalizma na opremi preuzetoj na čuvanje ili brigu.</w:t>
      </w:r>
    </w:p>
    <w:p w14:paraId="0A2D74E3" w14:textId="77777777" w:rsidR="009F0C4B" w:rsidRPr="00D5434B" w:rsidRDefault="009F0C4B" w:rsidP="009F0C4B">
      <w:pPr>
        <w:pStyle w:val="Odlomakpopisa"/>
        <w:autoSpaceDE w:val="0"/>
        <w:autoSpaceDN w:val="0"/>
        <w:adjustRightInd w:val="0"/>
        <w:ind w:left="0"/>
        <w:jc w:val="both"/>
        <w:rPr>
          <w:rFonts w:ascii="Times New Roman" w:hAnsi="Times New Roman"/>
          <w:sz w:val="24"/>
          <w:szCs w:val="24"/>
          <w:lang w:val="hr-HR"/>
        </w:rPr>
      </w:pPr>
    </w:p>
    <w:p w14:paraId="0CE9ED67" w14:textId="77777777" w:rsidR="009F0C4B" w:rsidRPr="00D5434B" w:rsidRDefault="009F0C4B" w:rsidP="009F0C4B">
      <w:pPr>
        <w:shd w:val="clear" w:color="auto" w:fill="D9D9D9" w:themeFill="background1" w:themeFillShade="D9"/>
        <w:autoSpaceDE w:val="0"/>
        <w:autoSpaceDN w:val="0"/>
        <w:adjustRightInd w:val="0"/>
        <w:ind w:right="-288"/>
        <w:jc w:val="both"/>
        <w:rPr>
          <w:rFonts w:ascii="Times New Roman" w:hAnsi="Times New Roman"/>
          <w:b/>
          <w:sz w:val="24"/>
          <w:szCs w:val="24"/>
          <w:lang w:val="hr-HR"/>
        </w:rPr>
      </w:pPr>
      <w:r w:rsidRPr="00D5434B">
        <w:rPr>
          <w:rFonts w:ascii="Times New Roman" w:hAnsi="Times New Roman"/>
          <w:b/>
          <w:sz w:val="24"/>
          <w:szCs w:val="24"/>
          <w:lang w:val="hr-HR"/>
        </w:rPr>
        <w:t>Pravna zaštita:</w:t>
      </w:r>
    </w:p>
    <w:p w14:paraId="05454018" w14:textId="77777777" w:rsidR="009F0C4B" w:rsidRPr="00D5434B" w:rsidRDefault="009F0C4B" w:rsidP="009F0C4B">
      <w:pPr>
        <w:jc w:val="both"/>
        <w:rPr>
          <w:rFonts w:ascii="Times New Roman" w:hAnsi="Times New Roman"/>
          <w:sz w:val="24"/>
          <w:szCs w:val="24"/>
          <w:lang w:val="hr-HR"/>
        </w:rPr>
      </w:pPr>
    </w:p>
    <w:p w14:paraId="4CB88A9F" w14:textId="77777777" w:rsidR="009F0C4B" w:rsidRPr="00D5434B" w:rsidRDefault="009F0C4B" w:rsidP="009F0C4B">
      <w:pPr>
        <w:jc w:val="both"/>
        <w:rPr>
          <w:rFonts w:ascii="Times New Roman" w:hAnsi="Times New Roman"/>
          <w:sz w:val="24"/>
          <w:szCs w:val="24"/>
          <w:lang w:val="hr-HR"/>
        </w:rPr>
      </w:pPr>
      <w:r w:rsidRPr="00D5434B">
        <w:rPr>
          <w:rFonts w:ascii="Times New Roman" w:hAnsi="Times New Roman"/>
          <w:sz w:val="24"/>
          <w:szCs w:val="24"/>
          <w:lang w:val="hr-HR"/>
        </w:rPr>
        <w:t xml:space="preserve">Osiguratelj je obvezan nadoknaditi troškove obrane, pravne pomoći i druge troškove koje je osiguranik dužan snositi u vezi s kaznenim, prekršajnim i disciplinskim postupcima, uključujući i istražne postupke, a u kojima osiguranik sudjeluje kao: svjedok, osumnjičenik, okrivljenik, optuženik ili u drugom svojstvu. Pokriće troškova pravne zaštite ne odnosi se na novčane i druge kazne. </w:t>
      </w:r>
    </w:p>
    <w:p w14:paraId="5EAACE8D" w14:textId="77777777" w:rsidR="009F0C4B" w:rsidRPr="00D5434B" w:rsidRDefault="009F0C4B" w:rsidP="009F0C4B">
      <w:pPr>
        <w:jc w:val="both"/>
        <w:rPr>
          <w:rFonts w:ascii="Times New Roman" w:hAnsi="Times New Roman"/>
          <w:b/>
          <w:bCs/>
          <w:spacing w:val="-6"/>
          <w:sz w:val="24"/>
          <w:szCs w:val="24"/>
          <w:lang w:val="hr-HR"/>
        </w:rPr>
      </w:pPr>
    </w:p>
    <w:p w14:paraId="59C2DA6D" w14:textId="77777777" w:rsidR="009F0C4B" w:rsidRPr="00D5434B" w:rsidRDefault="009F0C4B" w:rsidP="009F0C4B">
      <w:pPr>
        <w:jc w:val="both"/>
        <w:rPr>
          <w:rFonts w:ascii="Times New Roman" w:hAnsi="Times New Roman"/>
          <w:sz w:val="24"/>
          <w:szCs w:val="24"/>
          <w:lang w:val="hr-HR"/>
        </w:rPr>
      </w:pPr>
      <w:r w:rsidRPr="00D5434B">
        <w:rPr>
          <w:rFonts w:ascii="Times New Roman" w:hAnsi="Times New Roman"/>
          <w:sz w:val="24"/>
          <w:szCs w:val="24"/>
          <w:lang w:val="hr-HR"/>
        </w:rPr>
        <w:t>Osiguratelj naknađuje sve troškove parničnog postupka ukoliko je sam vodio spor ili je dao suglasnost osiguraniku na vođenje spora pa i onda kada zahtjev za naknadu štete nije bio osnovan. Ako je parnica vođena bez znanja i suglasnosti osiguratelja, osiguratelj je u obvezi naknaditi troškove parničkih postupaka, ali u okviru limita osiguranja odgovornosti. Kada oštećenik ostvaruje svoje pravo na naknadu štete u sudskom sporu neposredno protiv osiguranika, osiguratelj će platiti iznos dosuđene naknade štete s pripadajućim kamatama i troškovima.</w:t>
      </w:r>
    </w:p>
    <w:p w14:paraId="23427452" w14:textId="77777777" w:rsidR="009F0C4B" w:rsidRPr="00D5434B" w:rsidRDefault="009F0C4B" w:rsidP="009F0C4B">
      <w:pPr>
        <w:jc w:val="both"/>
        <w:rPr>
          <w:rFonts w:ascii="Times New Roman" w:hAnsi="Times New Roman"/>
          <w:sz w:val="24"/>
          <w:szCs w:val="24"/>
          <w:lang w:val="hr-HR"/>
        </w:rPr>
      </w:pPr>
    </w:p>
    <w:p w14:paraId="477536C5" w14:textId="77777777" w:rsidR="009F0C4B" w:rsidRPr="00D5434B" w:rsidRDefault="009F0C4B" w:rsidP="009F0C4B">
      <w:pPr>
        <w:shd w:val="clear" w:color="auto" w:fill="D9D9D9" w:themeFill="background1" w:themeFillShade="D9"/>
        <w:autoSpaceDE w:val="0"/>
        <w:autoSpaceDN w:val="0"/>
        <w:adjustRightInd w:val="0"/>
        <w:ind w:right="-288"/>
        <w:jc w:val="both"/>
        <w:rPr>
          <w:rFonts w:ascii="Times New Roman" w:hAnsi="Times New Roman"/>
          <w:b/>
          <w:sz w:val="24"/>
          <w:szCs w:val="24"/>
          <w:lang w:val="hr-HR"/>
        </w:rPr>
      </w:pPr>
      <w:r w:rsidRPr="00D5434B">
        <w:rPr>
          <w:rFonts w:ascii="Times New Roman" w:hAnsi="Times New Roman"/>
          <w:b/>
          <w:sz w:val="24"/>
          <w:szCs w:val="24"/>
          <w:lang w:val="hr-HR"/>
        </w:rPr>
        <w:t>Naknada štete:</w:t>
      </w:r>
    </w:p>
    <w:p w14:paraId="76C2FA41" w14:textId="77777777" w:rsidR="009F0C4B" w:rsidRPr="00D5434B" w:rsidRDefault="009F0C4B" w:rsidP="009F0C4B">
      <w:pPr>
        <w:jc w:val="both"/>
        <w:rPr>
          <w:rFonts w:ascii="Times New Roman" w:hAnsi="Times New Roman"/>
          <w:sz w:val="24"/>
          <w:szCs w:val="24"/>
          <w:lang w:val="hr-HR"/>
        </w:rPr>
      </w:pPr>
    </w:p>
    <w:p w14:paraId="310795E3" w14:textId="77777777" w:rsidR="009F0C4B" w:rsidRPr="00D5434B" w:rsidRDefault="009F0C4B" w:rsidP="009F0C4B">
      <w:pPr>
        <w:jc w:val="both"/>
        <w:rPr>
          <w:rFonts w:ascii="Times New Roman" w:hAnsi="Times New Roman"/>
          <w:sz w:val="24"/>
          <w:szCs w:val="24"/>
          <w:lang w:val="hr-HR"/>
        </w:rPr>
      </w:pPr>
      <w:r w:rsidRPr="00D5434B">
        <w:rPr>
          <w:rFonts w:ascii="Times New Roman" w:hAnsi="Times New Roman"/>
          <w:sz w:val="24"/>
          <w:szCs w:val="24"/>
          <w:lang w:val="hr-HR"/>
        </w:rPr>
        <w:t>Osiguratelj isplaćuje naknadu iz osiguranja na temelju:</w:t>
      </w:r>
    </w:p>
    <w:p w14:paraId="0B0DEC20" w14:textId="77777777" w:rsidR="009F0C4B" w:rsidRPr="00D5434B" w:rsidRDefault="009F0C4B" w:rsidP="00A473FC">
      <w:pPr>
        <w:numPr>
          <w:ilvl w:val="0"/>
          <w:numId w:val="24"/>
        </w:numPr>
        <w:ind w:left="1429"/>
        <w:jc w:val="both"/>
        <w:rPr>
          <w:rFonts w:ascii="Times New Roman" w:hAnsi="Times New Roman"/>
          <w:sz w:val="24"/>
          <w:szCs w:val="24"/>
          <w:lang w:val="hr-HR"/>
        </w:rPr>
      </w:pPr>
      <w:r w:rsidRPr="00D5434B">
        <w:rPr>
          <w:rFonts w:ascii="Times New Roman" w:hAnsi="Times New Roman"/>
          <w:sz w:val="24"/>
          <w:szCs w:val="24"/>
          <w:lang w:val="hr-HR"/>
        </w:rPr>
        <w:t>priznanja koje je dao ili odobrio,</w:t>
      </w:r>
    </w:p>
    <w:p w14:paraId="3028461E" w14:textId="77777777" w:rsidR="009F0C4B" w:rsidRPr="00D5434B" w:rsidRDefault="009F0C4B" w:rsidP="00A473FC">
      <w:pPr>
        <w:numPr>
          <w:ilvl w:val="0"/>
          <w:numId w:val="24"/>
        </w:numPr>
        <w:ind w:left="1429"/>
        <w:jc w:val="both"/>
        <w:rPr>
          <w:rFonts w:ascii="Times New Roman" w:hAnsi="Times New Roman"/>
          <w:sz w:val="24"/>
          <w:szCs w:val="24"/>
          <w:lang w:val="hr-HR"/>
        </w:rPr>
      </w:pPr>
      <w:r w:rsidRPr="00D5434B">
        <w:rPr>
          <w:rFonts w:ascii="Times New Roman" w:hAnsi="Times New Roman"/>
          <w:sz w:val="24"/>
          <w:szCs w:val="24"/>
          <w:lang w:val="hr-HR"/>
        </w:rPr>
        <w:t>nagodbe koju je sklopio ili odobrio,</w:t>
      </w:r>
    </w:p>
    <w:p w14:paraId="1416B31C" w14:textId="77777777" w:rsidR="009F0C4B" w:rsidRPr="00D5434B" w:rsidRDefault="009F0C4B" w:rsidP="00A473FC">
      <w:pPr>
        <w:numPr>
          <w:ilvl w:val="0"/>
          <w:numId w:val="24"/>
        </w:numPr>
        <w:ind w:left="1429"/>
        <w:jc w:val="both"/>
        <w:rPr>
          <w:rFonts w:ascii="Times New Roman" w:hAnsi="Times New Roman"/>
          <w:bCs/>
          <w:spacing w:val="-6"/>
          <w:sz w:val="24"/>
          <w:szCs w:val="24"/>
          <w:lang w:val="hr-HR"/>
        </w:rPr>
      </w:pPr>
      <w:r w:rsidRPr="00D5434B">
        <w:rPr>
          <w:rFonts w:ascii="Times New Roman" w:hAnsi="Times New Roman"/>
          <w:sz w:val="24"/>
          <w:szCs w:val="24"/>
          <w:lang w:val="hr-HR"/>
        </w:rPr>
        <w:t>sudske odluke, ali najviše do iznosa visine obveze iz ugovora o osiguranju</w:t>
      </w:r>
      <w:r w:rsidRPr="00D5434B">
        <w:rPr>
          <w:rFonts w:ascii="Times New Roman" w:hAnsi="Times New Roman"/>
          <w:bCs/>
          <w:spacing w:val="-6"/>
          <w:sz w:val="24"/>
          <w:szCs w:val="24"/>
          <w:lang w:val="hr-HR"/>
        </w:rPr>
        <w:t>.</w:t>
      </w:r>
    </w:p>
    <w:p w14:paraId="45E1F437" w14:textId="77777777" w:rsidR="009F0C4B" w:rsidRPr="00D5434B" w:rsidRDefault="009F0C4B" w:rsidP="009F0C4B">
      <w:pPr>
        <w:jc w:val="both"/>
        <w:rPr>
          <w:rFonts w:ascii="Times New Roman" w:hAnsi="Times New Roman"/>
          <w:sz w:val="24"/>
          <w:szCs w:val="24"/>
          <w:lang w:val="hr-HR"/>
        </w:rPr>
      </w:pPr>
    </w:p>
    <w:p w14:paraId="0862C0EB" w14:textId="77777777" w:rsidR="009F0C4B" w:rsidRPr="00D5434B" w:rsidRDefault="009F0C4B" w:rsidP="009F0C4B">
      <w:pPr>
        <w:shd w:val="clear" w:color="auto" w:fill="D9D9D9" w:themeFill="background1" w:themeFillShade="D9"/>
        <w:autoSpaceDE w:val="0"/>
        <w:autoSpaceDN w:val="0"/>
        <w:adjustRightInd w:val="0"/>
        <w:ind w:right="-288"/>
        <w:jc w:val="both"/>
        <w:rPr>
          <w:rFonts w:ascii="Times New Roman" w:hAnsi="Times New Roman"/>
          <w:b/>
          <w:sz w:val="24"/>
          <w:szCs w:val="24"/>
          <w:lang w:val="hr-HR"/>
        </w:rPr>
      </w:pPr>
      <w:r w:rsidRPr="00D5434B">
        <w:rPr>
          <w:rFonts w:ascii="Times New Roman" w:hAnsi="Times New Roman"/>
          <w:b/>
          <w:sz w:val="24"/>
          <w:szCs w:val="24"/>
          <w:lang w:val="hr-HR"/>
        </w:rPr>
        <w:t xml:space="preserve">Opće odredbe uz osiguranje od odgovornosti </w:t>
      </w:r>
    </w:p>
    <w:p w14:paraId="4F8FB02B" w14:textId="77777777" w:rsidR="009F0C4B" w:rsidRPr="00D5434B" w:rsidRDefault="009F0C4B" w:rsidP="009F0C4B">
      <w:pPr>
        <w:jc w:val="both"/>
        <w:rPr>
          <w:rFonts w:ascii="Times New Roman" w:hAnsi="Times New Roman"/>
          <w:sz w:val="24"/>
          <w:szCs w:val="24"/>
          <w:highlight w:val="yellow"/>
          <w:lang w:val="hr-HR"/>
        </w:rPr>
      </w:pPr>
    </w:p>
    <w:p w14:paraId="56662F52" w14:textId="77777777" w:rsidR="009F0C4B" w:rsidRPr="00D5434B" w:rsidRDefault="009F0C4B" w:rsidP="009F0C4B">
      <w:pPr>
        <w:jc w:val="both"/>
        <w:rPr>
          <w:rFonts w:ascii="Times New Roman" w:hAnsi="Times New Roman"/>
          <w:sz w:val="24"/>
          <w:szCs w:val="24"/>
          <w:lang w:val="hr-HR"/>
        </w:rPr>
      </w:pPr>
      <w:r w:rsidRPr="00D5434B">
        <w:rPr>
          <w:rFonts w:ascii="Times New Roman" w:hAnsi="Times New Roman"/>
          <w:sz w:val="24"/>
          <w:szCs w:val="24"/>
          <w:lang w:val="hr-HR"/>
        </w:rPr>
        <w:t>Osiguratelj se obvezuje pravovremeno na dokaziv način izvijestiti osiguranika i ovlaštenog posrednika osiguranika ukoliko visina isplaćenih i rezerviranih šteta po polici dostigne 70% ukupnog agregatnog limita predmetne police. Osiguratelj je obvezan na dokaziv način bez odgađanja obavijestiti osiguranika i ovlaštenog posrednika osiguranika i o okolnostima da je limit po jednom štetnom događaju ili agregatni limit po polici potrošen. U jednom i u drugom slučaju osiguratelj će omogućiti osiguraniku sklapanje nove police koja će obuhvaćati ranije ugovorena pokrića po postojećoj polici.</w:t>
      </w:r>
    </w:p>
    <w:p w14:paraId="2932447E" w14:textId="77777777" w:rsidR="009F0C4B" w:rsidRPr="00D5434B" w:rsidRDefault="009F0C4B" w:rsidP="009F0C4B">
      <w:pPr>
        <w:jc w:val="both"/>
        <w:rPr>
          <w:rFonts w:ascii="Times New Roman" w:hAnsi="Times New Roman"/>
          <w:sz w:val="24"/>
          <w:szCs w:val="24"/>
          <w:lang w:val="hr-HR"/>
        </w:rPr>
      </w:pPr>
    </w:p>
    <w:p w14:paraId="087A583D" w14:textId="77777777" w:rsidR="009F0C4B" w:rsidRPr="00D5434B" w:rsidRDefault="009F0C4B" w:rsidP="009F0C4B">
      <w:pPr>
        <w:jc w:val="both"/>
        <w:rPr>
          <w:rFonts w:ascii="Times New Roman" w:hAnsi="Times New Roman"/>
          <w:sz w:val="24"/>
          <w:szCs w:val="24"/>
          <w:lang w:val="hr-HR"/>
        </w:rPr>
      </w:pPr>
      <w:r w:rsidRPr="00D5434B">
        <w:rPr>
          <w:rFonts w:ascii="Times New Roman" w:hAnsi="Times New Roman"/>
          <w:sz w:val="24"/>
          <w:szCs w:val="24"/>
          <w:lang w:val="hr-HR"/>
        </w:rPr>
        <w:t>Za rizike po osnovi osiguranja od odgovornosti, a u okviru ove tehničke dokumentacije, konačan obračun premije osiguranja izvršit će se istekom osigurateljne godine temeljem stvarnih podataka (ostvarenog prihoda, broja djelatnika i neto platnog fonda) koristeći 50% premijske stope koja se primjenjivala za obračun premije osiguranja u slučaju povećanja vrijednosti.</w:t>
      </w:r>
    </w:p>
    <w:p w14:paraId="5897D40E" w14:textId="77777777" w:rsidR="009F0C4B" w:rsidRPr="00D5434B" w:rsidRDefault="009F0C4B" w:rsidP="009F0C4B">
      <w:pPr>
        <w:jc w:val="both"/>
        <w:rPr>
          <w:rFonts w:ascii="Times New Roman" w:hAnsi="Times New Roman"/>
          <w:sz w:val="24"/>
          <w:szCs w:val="24"/>
          <w:lang w:val="hr-HR"/>
        </w:rPr>
      </w:pPr>
    </w:p>
    <w:p w14:paraId="53AF0A41" w14:textId="77777777" w:rsidR="009F0C4B" w:rsidRPr="00D5434B" w:rsidRDefault="009F0C4B" w:rsidP="009F0C4B">
      <w:pPr>
        <w:jc w:val="both"/>
        <w:rPr>
          <w:rFonts w:ascii="Times New Roman" w:hAnsi="Times New Roman"/>
          <w:sz w:val="24"/>
          <w:szCs w:val="24"/>
          <w:lang w:val="hr-HR"/>
        </w:rPr>
      </w:pPr>
      <w:r w:rsidRPr="00D5434B">
        <w:rPr>
          <w:rFonts w:ascii="Times New Roman" w:hAnsi="Times New Roman"/>
          <w:sz w:val="24"/>
          <w:szCs w:val="24"/>
          <w:lang w:val="hr-HR"/>
        </w:rPr>
        <w:t>Osiguranik u isplati štete ne sudjeluje s franšizom ili samopridržajem.</w:t>
      </w:r>
    </w:p>
    <w:p w14:paraId="7D295266" w14:textId="77777777" w:rsidR="009F0C4B" w:rsidRPr="00D5434B" w:rsidRDefault="009F0C4B" w:rsidP="009F0C4B">
      <w:pPr>
        <w:jc w:val="both"/>
        <w:rPr>
          <w:rFonts w:ascii="Times New Roman" w:hAnsi="Times New Roman"/>
          <w:sz w:val="24"/>
          <w:szCs w:val="24"/>
          <w:lang w:val="hr-HR"/>
        </w:rPr>
      </w:pPr>
    </w:p>
    <w:p w14:paraId="354B1DBF" w14:textId="77777777" w:rsidR="009F0C4B" w:rsidRPr="00D5434B" w:rsidRDefault="009F0C4B" w:rsidP="009F0C4B">
      <w:pPr>
        <w:jc w:val="both"/>
        <w:rPr>
          <w:rFonts w:ascii="Times New Roman" w:hAnsi="Times New Roman"/>
          <w:sz w:val="24"/>
          <w:szCs w:val="24"/>
          <w:lang w:val="hr-HR"/>
        </w:rPr>
      </w:pPr>
      <w:r w:rsidRPr="00D5434B">
        <w:rPr>
          <w:rFonts w:ascii="Times New Roman" w:hAnsi="Times New Roman"/>
          <w:sz w:val="24"/>
          <w:szCs w:val="24"/>
          <w:lang w:val="hr-HR"/>
        </w:rPr>
        <w:t>Konačan obračun premije osiguranja izvršit će se istekom osigurateljne godine temeljem stvarnih podataka (ostvarenog prihoda, broja djelatnika i neto platnog fonda) koristeći 50% premijske stope koja se primjenjivala za obračun premije osiguranja u slučaju povećanja vrijednosti.</w:t>
      </w:r>
    </w:p>
    <w:p w14:paraId="1DC10A9F" w14:textId="77777777" w:rsidR="009F0C4B" w:rsidRPr="00D5434B" w:rsidRDefault="009F0C4B" w:rsidP="009F0C4B">
      <w:pPr>
        <w:jc w:val="both"/>
        <w:rPr>
          <w:rFonts w:ascii="Times New Roman" w:hAnsi="Times New Roman"/>
          <w:sz w:val="24"/>
          <w:szCs w:val="24"/>
          <w:lang w:val="hr-HR"/>
        </w:rPr>
      </w:pPr>
    </w:p>
    <w:p w14:paraId="11C12E43" w14:textId="17A4187E" w:rsidR="009F0C4B" w:rsidRPr="00D5434B" w:rsidRDefault="009F0C4B" w:rsidP="009F0C4B">
      <w:pPr>
        <w:jc w:val="both"/>
        <w:rPr>
          <w:rFonts w:ascii="Times New Roman" w:hAnsi="Times New Roman"/>
          <w:sz w:val="24"/>
          <w:szCs w:val="24"/>
          <w:lang w:val="hr-HR"/>
        </w:rPr>
      </w:pPr>
      <w:r w:rsidRPr="00D5434B">
        <w:rPr>
          <w:rFonts w:ascii="Times New Roman" w:hAnsi="Times New Roman"/>
          <w:b/>
          <w:sz w:val="24"/>
          <w:szCs w:val="24"/>
          <w:lang w:val="hr-HR"/>
        </w:rPr>
        <w:t>Svota osiguranja</w:t>
      </w:r>
      <w:r w:rsidRPr="00D5434B">
        <w:rPr>
          <w:rFonts w:ascii="Times New Roman" w:hAnsi="Times New Roman"/>
          <w:sz w:val="24"/>
          <w:szCs w:val="24"/>
          <w:lang w:val="hr-HR"/>
        </w:rPr>
        <w:t xml:space="preserve"> gornja je granica osigurateljeve obveze po jednom osiguranom slučaju sukladno troškovniku. T</w:t>
      </w:r>
      <w:r w:rsidR="007B1896">
        <w:rPr>
          <w:rFonts w:ascii="Times New Roman" w:hAnsi="Times New Roman"/>
          <w:sz w:val="24"/>
          <w:szCs w:val="24"/>
          <w:lang w:val="hr-HR"/>
        </w:rPr>
        <w:t xml:space="preserve">roškovi parničnog i/ili kaznenog </w:t>
      </w:r>
      <w:r w:rsidRPr="00D5434B">
        <w:rPr>
          <w:rFonts w:ascii="Times New Roman" w:hAnsi="Times New Roman"/>
          <w:sz w:val="24"/>
          <w:szCs w:val="24"/>
          <w:lang w:val="hr-HR"/>
        </w:rPr>
        <w:t>postupka, trošak odvjetnika, vještačenja, kamata i drugih troškova vezanih uz sam postupak naknade štete, ne ulaze u osiguranu svotu već se isti plaćaju i onda kad premašuju svotu osiguranja ali maksimalno do iznosa agregatnog limita osigurateljne godine. Osiguranik u isplati štete ne sudjeluje s franšizom ili samopridržajem. Agregatni limit police predstavlja gornju granicu obveze osiguratelja za sve osigurane slučajeve ostvarene unutar jedne osigurateljne godine sukladno definiranom limitu u okviru troškovnika.</w:t>
      </w:r>
    </w:p>
    <w:p w14:paraId="3B18722B" w14:textId="77777777" w:rsidR="009F0C4B" w:rsidRPr="00D5434B" w:rsidRDefault="009F0C4B" w:rsidP="009F0C4B">
      <w:pPr>
        <w:jc w:val="both"/>
        <w:rPr>
          <w:rFonts w:ascii="Times New Roman" w:hAnsi="Times New Roman"/>
          <w:sz w:val="24"/>
          <w:szCs w:val="24"/>
          <w:lang w:val="hr-HR"/>
        </w:rPr>
      </w:pPr>
    </w:p>
    <w:p w14:paraId="33E0AD72" w14:textId="77777777" w:rsidR="009F0C4B" w:rsidRPr="00D5434B" w:rsidRDefault="009F0C4B" w:rsidP="009F0C4B">
      <w:pPr>
        <w:jc w:val="both"/>
        <w:rPr>
          <w:rFonts w:ascii="Times New Roman" w:hAnsi="Times New Roman"/>
          <w:sz w:val="24"/>
          <w:szCs w:val="24"/>
          <w:lang w:val="hr-HR"/>
        </w:rPr>
      </w:pPr>
      <w:r w:rsidRPr="00D5434B">
        <w:rPr>
          <w:rFonts w:ascii="Times New Roman" w:hAnsi="Times New Roman"/>
          <w:sz w:val="24"/>
          <w:szCs w:val="24"/>
          <w:lang w:val="hr-HR"/>
        </w:rPr>
        <w:t xml:space="preserve">Uz osiguranu svotu, naknada iz ugovora o osiguranju uvećat će se za troškove odvjetnika, vještaka, svjedoka, suda, putne troškove, sve ostale troškove utvrđivanja štete kao i za izdatke za otklanjanje ili smanjenje štete prilikom ili nakon nastupanja štetnog događaja i kamate. </w:t>
      </w:r>
    </w:p>
    <w:p w14:paraId="4D6AAF60" w14:textId="77777777" w:rsidR="009F0C4B" w:rsidRPr="00D5434B" w:rsidRDefault="009F0C4B" w:rsidP="009F0C4B">
      <w:pPr>
        <w:jc w:val="both"/>
        <w:rPr>
          <w:rFonts w:ascii="Times New Roman" w:hAnsi="Times New Roman"/>
          <w:sz w:val="24"/>
          <w:szCs w:val="24"/>
          <w:lang w:val="hr-HR"/>
        </w:rPr>
      </w:pPr>
    </w:p>
    <w:p w14:paraId="10D6E239" w14:textId="77777777" w:rsidR="009F0C4B" w:rsidRPr="00D5434B" w:rsidRDefault="009F0C4B" w:rsidP="009F0C4B">
      <w:pPr>
        <w:shd w:val="clear" w:color="auto" w:fill="D9D9D9"/>
        <w:autoSpaceDE w:val="0"/>
        <w:autoSpaceDN w:val="0"/>
        <w:adjustRightInd w:val="0"/>
        <w:ind w:right="-288"/>
        <w:jc w:val="both"/>
        <w:rPr>
          <w:rFonts w:ascii="Times New Roman" w:hAnsi="Times New Roman"/>
          <w:b/>
          <w:sz w:val="24"/>
          <w:szCs w:val="24"/>
          <w:lang w:val="hr-HR"/>
        </w:rPr>
      </w:pPr>
      <w:r w:rsidRPr="00D5434B">
        <w:rPr>
          <w:rFonts w:ascii="Times New Roman" w:hAnsi="Times New Roman"/>
          <w:b/>
          <w:sz w:val="24"/>
          <w:szCs w:val="24"/>
          <w:lang w:val="hr-HR"/>
        </w:rPr>
        <w:t>Klauzula automatizma pokrića</w:t>
      </w:r>
    </w:p>
    <w:p w14:paraId="1EB17136" w14:textId="77777777" w:rsidR="009F0C4B" w:rsidRPr="00D5434B" w:rsidRDefault="009F0C4B" w:rsidP="009F0C4B">
      <w:pPr>
        <w:jc w:val="both"/>
        <w:rPr>
          <w:rFonts w:ascii="Times New Roman" w:hAnsi="Times New Roman"/>
          <w:sz w:val="24"/>
          <w:szCs w:val="24"/>
          <w:lang w:val="hr-HR"/>
        </w:rPr>
      </w:pPr>
    </w:p>
    <w:p w14:paraId="1850E98E" w14:textId="77777777" w:rsidR="009F0C4B" w:rsidRPr="00D5434B" w:rsidRDefault="009F0C4B" w:rsidP="009F0C4B">
      <w:pPr>
        <w:jc w:val="both"/>
        <w:rPr>
          <w:rFonts w:ascii="Times New Roman" w:hAnsi="Times New Roman"/>
          <w:sz w:val="24"/>
          <w:szCs w:val="24"/>
          <w:lang w:val="hr-HR"/>
        </w:rPr>
      </w:pPr>
      <w:r w:rsidRPr="00D5434B">
        <w:rPr>
          <w:rFonts w:ascii="Times New Roman" w:hAnsi="Times New Roman"/>
          <w:sz w:val="24"/>
          <w:szCs w:val="24"/>
          <w:lang w:val="hr-HR"/>
        </w:rPr>
        <w:t>Automatizmom je pokrivena odgovornost za sve radnike naknadno zaposlene te sve novonabavljene i novoevidentirane samohodne radne strojeve, opremu, uređaje i druge alate, a konačni obračun izvršiti će se istekom osigurateljne godine.</w:t>
      </w:r>
    </w:p>
    <w:p w14:paraId="731CA441" w14:textId="77777777" w:rsidR="009F0C4B" w:rsidRPr="00D5434B" w:rsidRDefault="009F0C4B" w:rsidP="009F0C4B">
      <w:pPr>
        <w:jc w:val="both"/>
        <w:rPr>
          <w:rFonts w:ascii="Times New Roman" w:hAnsi="Times New Roman"/>
          <w:sz w:val="24"/>
          <w:szCs w:val="24"/>
          <w:lang w:val="hr-HR"/>
        </w:rPr>
      </w:pPr>
    </w:p>
    <w:p w14:paraId="2CD6503E" w14:textId="77777777" w:rsidR="009F0C4B" w:rsidRPr="00D5434B" w:rsidRDefault="009F0C4B" w:rsidP="009F0C4B">
      <w:pPr>
        <w:jc w:val="both"/>
        <w:rPr>
          <w:rFonts w:ascii="Times New Roman" w:hAnsi="Times New Roman"/>
          <w:sz w:val="24"/>
          <w:szCs w:val="24"/>
          <w:lang w:val="hr-HR"/>
        </w:rPr>
      </w:pPr>
      <w:r w:rsidRPr="00D5434B">
        <w:rPr>
          <w:rFonts w:ascii="Times New Roman" w:hAnsi="Times New Roman"/>
          <w:sz w:val="24"/>
          <w:szCs w:val="24"/>
          <w:lang w:val="hr-HR"/>
        </w:rPr>
        <w:t>Svi novozaposleni radnici automatski će biti u pokriću temeljem kadrovske evidencije osiguranika po osnovi osiguranja opće odgovornosti i odgovornosti prema djelatnicima.</w:t>
      </w:r>
    </w:p>
    <w:p w14:paraId="34D13377" w14:textId="77777777" w:rsidR="009F0C4B" w:rsidRPr="00D5434B" w:rsidRDefault="009F0C4B" w:rsidP="009F0C4B">
      <w:pPr>
        <w:jc w:val="both"/>
        <w:rPr>
          <w:rFonts w:ascii="Times New Roman" w:hAnsi="Times New Roman"/>
          <w:sz w:val="24"/>
          <w:szCs w:val="24"/>
          <w:lang w:val="hr-HR"/>
        </w:rPr>
      </w:pPr>
    </w:p>
    <w:p w14:paraId="58B02702" w14:textId="77777777" w:rsidR="009F0C4B" w:rsidRPr="00D5434B" w:rsidRDefault="009F0C4B" w:rsidP="009F0C4B">
      <w:pPr>
        <w:jc w:val="both"/>
        <w:rPr>
          <w:rFonts w:ascii="Times New Roman" w:hAnsi="Times New Roman"/>
          <w:sz w:val="24"/>
          <w:szCs w:val="24"/>
          <w:lang w:val="hr-HR"/>
        </w:rPr>
      </w:pPr>
    </w:p>
    <w:p w14:paraId="78D55C34" w14:textId="77777777" w:rsidR="009F0C4B" w:rsidRPr="007B1896" w:rsidRDefault="009F0C4B" w:rsidP="00D5434B">
      <w:pPr>
        <w:shd w:val="clear" w:color="auto" w:fill="BFBFBF" w:themeFill="background1" w:themeFillShade="BF"/>
        <w:jc w:val="center"/>
        <w:rPr>
          <w:b/>
          <w:lang w:val="hr-HR"/>
        </w:rPr>
      </w:pPr>
      <w:r w:rsidRPr="007B1896">
        <w:rPr>
          <w:b/>
          <w:lang w:val="hr-HR"/>
        </w:rPr>
        <w:t>OSIGURANJE OSOBA OD POSLJEDICA NESRETNOG SLUČAJA (NEZGODE)</w:t>
      </w:r>
    </w:p>
    <w:p w14:paraId="2C3F26FC" w14:textId="77777777" w:rsidR="009F0C4B" w:rsidRPr="00D5434B" w:rsidRDefault="009F0C4B" w:rsidP="009F0C4B">
      <w:pPr>
        <w:jc w:val="both"/>
        <w:rPr>
          <w:rFonts w:ascii="Times New Roman" w:hAnsi="Times New Roman"/>
          <w:sz w:val="24"/>
          <w:szCs w:val="24"/>
          <w:lang w:val="hr-HR"/>
        </w:rPr>
      </w:pPr>
    </w:p>
    <w:p w14:paraId="0DC76133" w14:textId="77777777" w:rsidR="009F0C4B" w:rsidRPr="00D5434B" w:rsidRDefault="009F0C4B" w:rsidP="009F0C4B">
      <w:pPr>
        <w:jc w:val="both"/>
        <w:rPr>
          <w:rFonts w:ascii="Times New Roman" w:hAnsi="Times New Roman"/>
          <w:sz w:val="24"/>
          <w:szCs w:val="24"/>
          <w:lang w:val="hr-HR"/>
        </w:rPr>
      </w:pPr>
      <w:r w:rsidRPr="00D5434B">
        <w:rPr>
          <w:rFonts w:ascii="Times New Roman" w:hAnsi="Times New Roman"/>
          <w:sz w:val="24"/>
          <w:szCs w:val="24"/>
          <w:lang w:val="hr-HR"/>
        </w:rPr>
        <w:t>Za osiguranje djelatnika od posljedica nesretnog slučaja i prilikom realizacije okvirnog sporazuma/ ugovora o osiguranju, uz uvjete i klauzule definirane ovom dokumentacijom za nadmetanje primjenjivati će se opći, posebni i dopunski uvjeti osiguranja prijavljeni nadzornim tijelima, bez naknadnih korekcija pokrića, odnosno isključenja koja bi išla na štetu naručitelja. Ukoliko su bilo koje odredbe općih, posebnih i dopunskih uvjeta osiguravatelja povoljnije od onih navedenih po ovom postupku javne nabave, primjenjuju se one povoljnije za naručitelja.</w:t>
      </w:r>
    </w:p>
    <w:p w14:paraId="34E8983A" w14:textId="77777777" w:rsidR="009F0C4B" w:rsidRPr="00D5434B" w:rsidRDefault="009F0C4B" w:rsidP="009F0C4B">
      <w:pPr>
        <w:jc w:val="both"/>
        <w:rPr>
          <w:rFonts w:ascii="Times New Roman" w:hAnsi="Times New Roman"/>
          <w:sz w:val="24"/>
          <w:szCs w:val="24"/>
          <w:lang w:val="hr-HR"/>
        </w:rPr>
      </w:pPr>
    </w:p>
    <w:p w14:paraId="5A24B379" w14:textId="77777777" w:rsidR="009F0C4B" w:rsidRPr="00D5434B" w:rsidRDefault="009F0C4B" w:rsidP="009F0C4B">
      <w:pPr>
        <w:shd w:val="clear" w:color="auto" w:fill="D9D9D9" w:themeFill="background1" w:themeFillShade="D9"/>
        <w:autoSpaceDE w:val="0"/>
        <w:autoSpaceDN w:val="0"/>
        <w:adjustRightInd w:val="0"/>
        <w:ind w:right="-288"/>
        <w:jc w:val="both"/>
        <w:rPr>
          <w:rFonts w:ascii="Times New Roman" w:hAnsi="Times New Roman"/>
          <w:b/>
          <w:sz w:val="24"/>
          <w:szCs w:val="24"/>
          <w:lang w:val="hr-HR"/>
        </w:rPr>
      </w:pPr>
      <w:r w:rsidRPr="00D5434B">
        <w:rPr>
          <w:rFonts w:ascii="Times New Roman" w:hAnsi="Times New Roman"/>
          <w:b/>
          <w:sz w:val="24"/>
          <w:szCs w:val="24"/>
          <w:lang w:val="hr-HR"/>
        </w:rPr>
        <w:t>Osigurani rizici</w:t>
      </w:r>
    </w:p>
    <w:p w14:paraId="4D0610F5" w14:textId="77777777" w:rsidR="009F0C4B" w:rsidRPr="00D5434B" w:rsidRDefault="009F0C4B" w:rsidP="009F0C4B">
      <w:pPr>
        <w:jc w:val="both"/>
        <w:rPr>
          <w:rFonts w:ascii="Times New Roman" w:hAnsi="Times New Roman"/>
          <w:sz w:val="24"/>
          <w:szCs w:val="24"/>
          <w:lang w:val="hr-HR"/>
        </w:rPr>
      </w:pPr>
    </w:p>
    <w:p w14:paraId="7CC56556" w14:textId="77777777" w:rsidR="009F0C4B" w:rsidRPr="00D5434B" w:rsidRDefault="009F0C4B" w:rsidP="009F0C4B">
      <w:pPr>
        <w:jc w:val="both"/>
        <w:rPr>
          <w:rFonts w:ascii="Times New Roman" w:hAnsi="Times New Roman"/>
          <w:sz w:val="24"/>
          <w:szCs w:val="24"/>
          <w:lang w:val="hr-HR"/>
        </w:rPr>
      </w:pPr>
      <w:r w:rsidRPr="00D5434B">
        <w:rPr>
          <w:rFonts w:ascii="Times New Roman" w:hAnsi="Times New Roman"/>
          <w:b/>
          <w:sz w:val="24"/>
          <w:szCs w:val="24"/>
          <w:lang w:val="hr-HR"/>
        </w:rPr>
        <w:lastRenderedPageBreak/>
        <w:t>Nesretnim slučajem</w:t>
      </w:r>
      <w:r w:rsidRPr="00D5434B">
        <w:rPr>
          <w:rFonts w:ascii="Times New Roman" w:hAnsi="Times New Roman"/>
          <w:sz w:val="24"/>
          <w:szCs w:val="24"/>
          <w:lang w:val="hr-HR"/>
        </w:rPr>
        <w:t xml:space="preserve"> smatra se svaki iznenadni i od volje osiguranika nezavisan događaj koji, djelujući uglavnom izvana i naglo na tijelo osiguranika, ima za posljedicu njegovu smrt, potpuni ili djelomični invaliditet, privremenu nesposobnost za rad ili narušenje zdravlja koje zahtjeva liječničku pomoć. </w:t>
      </w:r>
    </w:p>
    <w:p w14:paraId="3BCD8862" w14:textId="77777777" w:rsidR="009F0C4B" w:rsidRPr="00D5434B" w:rsidRDefault="009F0C4B" w:rsidP="009F0C4B">
      <w:pPr>
        <w:jc w:val="both"/>
        <w:rPr>
          <w:rFonts w:ascii="Times New Roman" w:hAnsi="Times New Roman"/>
          <w:sz w:val="24"/>
          <w:szCs w:val="24"/>
          <w:lang w:val="hr-HR"/>
        </w:rPr>
      </w:pPr>
      <w:r w:rsidRPr="00D5434B">
        <w:rPr>
          <w:rFonts w:ascii="Times New Roman" w:hAnsi="Times New Roman"/>
          <w:sz w:val="24"/>
          <w:szCs w:val="24"/>
          <w:lang w:val="hr-HR"/>
        </w:rPr>
        <w:t xml:space="preserve">Po riziku </w:t>
      </w:r>
      <w:r w:rsidRPr="00D5434B">
        <w:rPr>
          <w:rFonts w:ascii="Times New Roman" w:hAnsi="Times New Roman"/>
          <w:b/>
          <w:sz w:val="24"/>
          <w:szCs w:val="24"/>
          <w:lang w:val="hr-HR"/>
        </w:rPr>
        <w:t>trajnog invaliditeta</w:t>
      </w:r>
      <w:r w:rsidRPr="00D5434B">
        <w:rPr>
          <w:rFonts w:ascii="Times New Roman" w:hAnsi="Times New Roman"/>
          <w:sz w:val="24"/>
          <w:szCs w:val="24"/>
          <w:lang w:val="hr-HR"/>
        </w:rPr>
        <w:t>, u slučaju trajnog invaliditeta preko 50%, osiguratelj nadoknađuje dvostruki postotak od osnovice trajnog invaliditeta za svaki postotak koji prelazi 50%, odnosno za slučaj 100%-tnog invaliditeta naknada iz osiguranja iznosi 150% od osnovice rizika trajnog invaliditeta.</w:t>
      </w:r>
    </w:p>
    <w:p w14:paraId="56F5E00E" w14:textId="77777777" w:rsidR="009F0C4B" w:rsidRPr="00D5434B" w:rsidRDefault="009F0C4B" w:rsidP="009F0C4B">
      <w:pPr>
        <w:jc w:val="both"/>
        <w:rPr>
          <w:rFonts w:ascii="Times New Roman" w:hAnsi="Times New Roman"/>
          <w:sz w:val="24"/>
          <w:szCs w:val="24"/>
          <w:lang w:val="hr-HR"/>
        </w:rPr>
      </w:pPr>
    </w:p>
    <w:p w14:paraId="31A16BBA" w14:textId="77777777" w:rsidR="009F0C4B" w:rsidRPr="00D5434B" w:rsidRDefault="009F0C4B" w:rsidP="009F0C4B">
      <w:pPr>
        <w:jc w:val="both"/>
        <w:rPr>
          <w:rFonts w:ascii="Times New Roman" w:hAnsi="Times New Roman"/>
          <w:sz w:val="24"/>
          <w:szCs w:val="24"/>
          <w:lang w:val="hr-HR"/>
        </w:rPr>
      </w:pPr>
      <w:r w:rsidRPr="00D5434B">
        <w:rPr>
          <w:rFonts w:ascii="Times New Roman" w:hAnsi="Times New Roman"/>
          <w:b/>
          <w:sz w:val="24"/>
          <w:szCs w:val="24"/>
          <w:lang w:val="hr-HR"/>
        </w:rPr>
        <w:t>Iznenadna smrt zbog bolesti</w:t>
      </w:r>
      <w:r w:rsidRPr="00D5434B">
        <w:rPr>
          <w:rFonts w:ascii="Times New Roman" w:hAnsi="Times New Roman"/>
          <w:sz w:val="24"/>
          <w:szCs w:val="24"/>
          <w:lang w:val="hr-HR"/>
        </w:rPr>
        <w:t xml:space="preserve"> je smrt osiguranika koja nastupi u roku od 24 sata (iznimno 30 dana od prvog dijagnosticiranja za dolje navedene bolesti pod brojem 1., 3. i 4.) od početka simptoma bolesti kod naoko zdravih ljudi ili onih čija bolest nije teška i nije za očekivati njihovu naglu smrt. Obuhvaćena je iznenadna smrt uključujući ali ne limitirajući zbog neke od slijedećih bolesti:</w:t>
      </w:r>
    </w:p>
    <w:p w14:paraId="18AE94F7" w14:textId="77777777" w:rsidR="009F0C4B" w:rsidRPr="00D5434B" w:rsidRDefault="009F0C4B" w:rsidP="00A473FC">
      <w:pPr>
        <w:pStyle w:val="Odlomakpopisa"/>
        <w:numPr>
          <w:ilvl w:val="0"/>
          <w:numId w:val="28"/>
        </w:numPr>
        <w:jc w:val="both"/>
        <w:rPr>
          <w:rFonts w:ascii="Times New Roman" w:hAnsi="Times New Roman"/>
          <w:sz w:val="24"/>
          <w:szCs w:val="24"/>
          <w:lang w:val="hr-HR"/>
        </w:rPr>
      </w:pPr>
      <w:r w:rsidRPr="00D5434B">
        <w:rPr>
          <w:rFonts w:ascii="Times New Roman" w:hAnsi="Times New Roman"/>
          <w:sz w:val="24"/>
          <w:szCs w:val="24"/>
          <w:lang w:val="hr-HR"/>
        </w:rPr>
        <w:t>Akutni srčani infarkt</w:t>
      </w:r>
    </w:p>
    <w:p w14:paraId="7C958BC3" w14:textId="77777777" w:rsidR="009F0C4B" w:rsidRPr="00D5434B" w:rsidRDefault="009F0C4B" w:rsidP="00A473FC">
      <w:pPr>
        <w:pStyle w:val="Odlomakpopisa"/>
        <w:numPr>
          <w:ilvl w:val="0"/>
          <w:numId w:val="28"/>
        </w:numPr>
        <w:jc w:val="both"/>
        <w:rPr>
          <w:rFonts w:ascii="Times New Roman" w:hAnsi="Times New Roman"/>
          <w:sz w:val="24"/>
          <w:szCs w:val="24"/>
          <w:lang w:val="hr-HR"/>
        </w:rPr>
      </w:pPr>
      <w:r w:rsidRPr="00D5434B">
        <w:rPr>
          <w:rFonts w:ascii="Times New Roman" w:hAnsi="Times New Roman"/>
          <w:sz w:val="24"/>
          <w:szCs w:val="24"/>
          <w:lang w:val="hr-HR"/>
        </w:rPr>
        <w:t>Plućnu emboliju kao posljedicu nesretnog slučaja</w:t>
      </w:r>
    </w:p>
    <w:p w14:paraId="101FB559" w14:textId="77777777" w:rsidR="009F0C4B" w:rsidRPr="00D5434B" w:rsidRDefault="009F0C4B" w:rsidP="00A473FC">
      <w:pPr>
        <w:pStyle w:val="Odlomakpopisa"/>
        <w:numPr>
          <w:ilvl w:val="0"/>
          <w:numId w:val="28"/>
        </w:numPr>
        <w:jc w:val="both"/>
        <w:rPr>
          <w:rFonts w:ascii="Times New Roman" w:hAnsi="Times New Roman"/>
          <w:sz w:val="24"/>
          <w:szCs w:val="24"/>
          <w:lang w:val="hr-HR"/>
        </w:rPr>
      </w:pPr>
      <w:r w:rsidRPr="00D5434B">
        <w:rPr>
          <w:rFonts w:ascii="Times New Roman" w:hAnsi="Times New Roman"/>
          <w:sz w:val="24"/>
          <w:szCs w:val="24"/>
          <w:lang w:val="hr-HR"/>
        </w:rPr>
        <w:t>Moždani udar</w:t>
      </w:r>
    </w:p>
    <w:p w14:paraId="2B7CD466" w14:textId="77777777" w:rsidR="009F0C4B" w:rsidRPr="00D5434B" w:rsidRDefault="009F0C4B" w:rsidP="00A473FC">
      <w:pPr>
        <w:pStyle w:val="Odlomakpopisa"/>
        <w:numPr>
          <w:ilvl w:val="0"/>
          <w:numId w:val="28"/>
        </w:numPr>
        <w:jc w:val="both"/>
        <w:rPr>
          <w:rFonts w:ascii="Times New Roman" w:hAnsi="Times New Roman"/>
          <w:sz w:val="24"/>
          <w:szCs w:val="24"/>
          <w:lang w:val="hr-HR"/>
        </w:rPr>
      </w:pPr>
      <w:r w:rsidRPr="00D5434B">
        <w:rPr>
          <w:rFonts w:ascii="Times New Roman" w:hAnsi="Times New Roman"/>
          <w:sz w:val="24"/>
          <w:szCs w:val="24"/>
          <w:lang w:val="hr-HR"/>
        </w:rPr>
        <w:t>Aneurizma i disekcija aorte</w:t>
      </w:r>
    </w:p>
    <w:p w14:paraId="6EED2851" w14:textId="77777777" w:rsidR="009F0C4B" w:rsidRPr="00D5434B" w:rsidRDefault="009F0C4B" w:rsidP="00A473FC">
      <w:pPr>
        <w:pStyle w:val="Odlomakpopisa"/>
        <w:numPr>
          <w:ilvl w:val="0"/>
          <w:numId w:val="28"/>
        </w:numPr>
        <w:jc w:val="both"/>
        <w:rPr>
          <w:rFonts w:ascii="Times New Roman" w:hAnsi="Times New Roman"/>
          <w:sz w:val="24"/>
          <w:szCs w:val="24"/>
          <w:lang w:val="hr-HR"/>
        </w:rPr>
      </w:pPr>
      <w:r w:rsidRPr="00D5434B">
        <w:rPr>
          <w:rFonts w:ascii="Times New Roman" w:hAnsi="Times New Roman"/>
          <w:sz w:val="24"/>
          <w:szCs w:val="24"/>
          <w:lang w:val="hr-HR"/>
        </w:rPr>
        <w:t>Akutni vrijed želuca</w:t>
      </w:r>
    </w:p>
    <w:p w14:paraId="1B308E69" w14:textId="77777777" w:rsidR="009F0C4B" w:rsidRPr="00D5434B" w:rsidRDefault="009F0C4B" w:rsidP="00A473FC">
      <w:pPr>
        <w:pStyle w:val="Odlomakpopisa"/>
        <w:numPr>
          <w:ilvl w:val="0"/>
          <w:numId w:val="28"/>
        </w:numPr>
        <w:jc w:val="both"/>
        <w:rPr>
          <w:rFonts w:ascii="Times New Roman" w:hAnsi="Times New Roman"/>
          <w:sz w:val="24"/>
          <w:szCs w:val="24"/>
          <w:lang w:val="hr-HR"/>
        </w:rPr>
      </w:pPr>
      <w:r w:rsidRPr="00D5434B">
        <w:rPr>
          <w:rFonts w:ascii="Times New Roman" w:hAnsi="Times New Roman"/>
          <w:sz w:val="24"/>
          <w:szCs w:val="24"/>
          <w:lang w:val="hr-HR"/>
        </w:rPr>
        <w:t>Akutna upala slijepog crijeva</w:t>
      </w:r>
    </w:p>
    <w:p w14:paraId="30D403AC" w14:textId="77777777" w:rsidR="009F0C4B" w:rsidRPr="00D5434B" w:rsidRDefault="009F0C4B" w:rsidP="00A473FC">
      <w:pPr>
        <w:pStyle w:val="Odlomakpopisa"/>
        <w:numPr>
          <w:ilvl w:val="0"/>
          <w:numId w:val="28"/>
        </w:numPr>
        <w:jc w:val="both"/>
        <w:rPr>
          <w:rFonts w:ascii="Times New Roman" w:hAnsi="Times New Roman"/>
          <w:sz w:val="24"/>
          <w:szCs w:val="24"/>
          <w:lang w:val="hr-HR"/>
        </w:rPr>
      </w:pPr>
      <w:r w:rsidRPr="00D5434B">
        <w:rPr>
          <w:rFonts w:ascii="Times New Roman" w:hAnsi="Times New Roman"/>
          <w:sz w:val="24"/>
          <w:szCs w:val="24"/>
          <w:lang w:val="hr-HR"/>
        </w:rPr>
        <w:t>Porodničke smrt nespecificiranog uzroka i ostalih nedovoljno definiranih i nepoznatih uzroka mortaliteta</w:t>
      </w:r>
    </w:p>
    <w:p w14:paraId="509DB9CC" w14:textId="77777777" w:rsidR="009F0C4B" w:rsidRPr="00D5434B" w:rsidRDefault="009F0C4B" w:rsidP="00A473FC">
      <w:pPr>
        <w:pStyle w:val="Odlomakpopisa"/>
        <w:numPr>
          <w:ilvl w:val="0"/>
          <w:numId w:val="28"/>
        </w:numPr>
        <w:jc w:val="both"/>
        <w:rPr>
          <w:rFonts w:ascii="Times New Roman" w:hAnsi="Times New Roman"/>
          <w:sz w:val="24"/>
          <w:szCs w:val="24"/>
          <w:lang w:val="hr-HR"/>
        </w:rPr>
      </w:pPr>
      <w:r w:rsidRPr="00D5434B">
        <w:rPr>
          <w:rFonts w:ascii="Times New Roman" w:hAnsi="Times New Roman"/>
          <w:sz w:val="24"/>
          <w:szCs w:val="24"/>
          <w:lang w:val="hr-HR"/>
        </w:rPr>
        <w:t>Anafilaktički šok koji nije posljedica nesretnog slučaja</w:t>
      </w:r>
    </w:p>
    <w:p w14:paraId="4DED988E" w14:textId="77777777" w:rsidR="009F0C4B" w:rsidRPr="00D5434B" w:rsidRDefault="009F0C4B" w:rsidP="009F0C4B">
      <w:pPr>
        <w:jc w:val="both"/>
        <w:rPr>
          <w:rFonts w:ascii="Times New Roman" w:hAnsi="Times New Roman"/>
          <w:sz w:val="24"/>
          <w:szCs w:val="24"/>
          <w:lang w:val="hr-HR"/>
        </w:rPr>
      </w:pPr>
    </w:p>
    <w:p w14:paraId="2F026A6F" w14:textId="77777777" w:rsidR="009F0C4B" w:rsidRPr="00D5434B" w:rsidRDefault="009F0C4B" w:rsidP="009F0C4B">
      <w:pPr>
        <w:jc w:val="both"/>
        <w:rPr>
          <w:rFonts w:ascii="Times New Roman" w:hAnsi="Times New Roman"/>
          <w:sz w:val="24"/>
          <w:szCs w:val="24"/>
          <w:lang w:val="hr-HR"/>
        </w:rPr>
      </w:pPr>
      <w:r w:rsidRPr="00D5434B">
        <w:rPr>
          <w:rFonts w:ascii="Times New Roman" w:hAnsi="Times New Roman"/>
          <w:b/>
          <w:sz w:val="24"/>
          <w:szCs w:val="24"/>
          <w:lang w:val="hr-HR"/>
        </w:rPr>
        <w:t>Teško bolesno stanje</w:t>
      </w:r>
      <w:r w:rsidRPr="00D5434B">
        <w:rPr>
          <w:rFonts w:ascii="Times New Roman" w:hAnsi="Times New Roman"/>
          <w:sz w:val="24"/>
          <w:szCs w:val="24"/>
          <w:lang w:val="hr-HR"/>
        </w:rPr>
        <w:t xml:space="preserve"> u smislu osiguranog slučaja je stanje u kojem se nalazi osiguranik zbog niže navedenih bolesti i kod kojeg postoji potreba operativnog liječenja ili kontinuiranog konzerviranog liječenja koje uključuje i fizikalnu terapiju, a po potrebi i tuđu pomoć. Teško bolesna stanja obuhvaćaju slijedeća stanja bolesti:</w:t>
      </w:r>
    </w:p>
    <w:p w14:paraId="0AB9FEEB" w14:textId="77777777" w:rsidR="009F0C4B" w:rsidRPr="00D5434B" w:rsidRDefault="009F0C4B" w:rsidP="00A473FC">
      <w:pPr>
        <w:pStyle w:val="Odlomakpopisa"/>
        <w:numPr>
          <w:ilvl w:val="0"/>
          <w:numId w:val="27"/>
        </w:numPr>
        <w:jc w:val="both"/>
        <w:rPr>
          <w:rFonts w:ascii="Times New Roman" w:hAnsi="Times New Roman"/>
          <w:sz w:val="24"/>
          <w:szCs w:val="24"/>
          <w:lang w:val="hr-HR"/>
        </w:rPr>
      </w:pPr>
      <w:r w:rsidRPr="00D5434B">
        <w:rPr>
          <w:rFonts w:ascii="Times New Roman" w:hAnsi="Times New Roman"/>
          <w:sz w:val="24"/>
          <w:szCs w:val="24"/>
          <w:lang w:val="hr-HR"/>
        </w:rPr>
        <w:t>Kronična ishemična bolest srca kod koje postoji indikacija za operaciju,</w:t>
      </w:r>
    </w:p>
    <w:p w14:paraId="1C7521A4" w14:textId="77777777" w:rsidR="009F0C4B" w:rsidRPr="00D5434B" w:rsidRDefault="009F0C4B" w:rsidP="00A473FC">
      <w:pPr>
        <w:pStyle w:val="Odlomakpopisa"/>
        <w:numPr>
          <w:ilvl w:val="0"/>
          <w:numId w:val="27"/>
        </w:numPr>
        <w:jc w:val="both"/>
        <w:rPr>
          <w:rFonts w:ascii="Times New Roman" w:hAnsi="Times New Roman"/>
          <w:sz w:val="24"/>
          <w:szCs w:val="24"/>
          <w:lang w:val="hr-HR"/>
        </w:rPr>
      </w:pPr>
      <w:r w:rsidRPr="00D5434B">
        <w:rPr>
          <w:rFonts w:ascii="Times New Roman" w:hAnsi="Times New Roman"/>
          <w:sz w:val="24"/>
          <w:szCs w:val="24"/>
          <w:lang w:val="hr-HR"/>
        </w:rPr>
        <w:t>Srčani infarkt s komplikacijama,</w:t>
      </w:r>
    </w:p>
    <w:p w14:paraId="549840C2" w14:textId="77777777" w:rsidR="009F0C4B" w:rsidRPr="00D5434B" w:rsidRDefault="009F0C4B" w:rsidP="00A473FC">
      <w:pPr>
        <w:pStyle w:val="Odlomakpopisa"/>
        <w:numPr>
          <w:ilvl w:val="0"/>
          <w:numId w:val="27"/>
        </w:numPr>
        <w:jc w:val="both"/>
        <w:rPr>
          <w:rFonts w:ascii="Times New Roman" w:hAnsi="Times New Roman"/>
          <w:sz w:val="24"/>
          <w:szCs w:val="24"/>
          <w:lang w:val="hr-HR"/>
        </w:rPr>
      </w:pPr>
      <w:r w:rsidRPr="00D5434B">
        <w:rPr>
          <w:rFonts w:ascii="Times New Roman" w:hAnsi="Times New Roman"/>
          <w:sz w:val="24"/>
          <w:szCs w:val="24"/>
          <w:lang w:val="hr-HR"/>
        </w:rPr>
        <w:t>Moždani udar s trajnim funkcionalnim poremećajem koji ugrožava osnovne životne funkcije i životnu aktivnost osiguranika,</w:t>
      </w:r>
    </w:p>
    <w:p w14:paraId="6FF92472" w14:textId="77777777" w:rsidR="009F0C4B" w:rsidRPr="00D5434B" w:rsidRDefault="009F0C4B" w:rsidP="00A473FC">
      <w:pPr>
        <w:pStyle w:val="Odlomakpopisa"/>
        <w:numPr>
          <w:ilvl w:val="0"/>
          <w:numId w:val="27"/>
        </w:numPr>
        <w:jc w:val="both"/>
        <w:rPr>
          <w:rFonts w:ascii="Times New Roman" w:hAnsi="Times New Roman"/>
          <w:sz w:val="24"/>
          <w:szCs w:val="24"/>
          <w:lang w:val="hr-HR"/>
        </w:rPr>
      </w:pPr>
      <w:r w:rsidRPr="00D5434B">
        <w:rPr>
          <w:rFonts w:ascii="Times New Roman" w:hAnsi="Times New Roman"/>
          <w:sz w:val="24"/>
          <w:szCs w:val="24"/>
          <w:lang w:val="hr-HR"/>
        </w:rPr>
        <w:t>Multipla skleroza,</w:t>
      </w:r>
    </w:p>
    <w:p w14:paraId="43F81EAD" w14:textId="77777777" w:rsidR="009F0C4B" w:rsidRPr="00D5434B" w:rsidRDefault="009F0C4B" w:rsidP="00A473FC">
      <w:pPr>
        <w:pStyle w:val="Odlomakpopisa"/>
        <w:numPr>
          <w:ilvl w:val="0"/>
          <w:numId w:val="27"/>
        </w:numPr>
        <w:jc w:val="both"/>
        <w:rPr>
          <w:rFonts w:ascii="Times New Roman" w:hAnsi="Times New Roman"/>
          <w:sz w:val="24"/>
          <w:szCs w:val="24"/>
          <w:lang w:val="hr-HR"/>
        </w:rPr>
      </w:pPr>
      <w:r w:rsidRPr="00D5434B">
        <w:rPr>
          <w:rFonts w:ascii="Times New Roman" w:hAnsi="Times New Roman"/>
          <w:sz w:val="24"/>
          <w:szCs w:val="24"/>
          <w:lang w:val="hr-HR"/>
        </w:rPr>
        <w:t>Parkinsonova bolest,</w:t>
      </w:r>
    </w:p>
    <w:p w14:paraId="20BDB707" w14:textId="77777777" w:rsidR="009F0C4B" w:rsidRPr="00D5434B" w:rsidRDefault="009F0C4B" w:rsidP="00A473FC">
      <w:pPr>
        <w:pStyle w:val="Odlomakpopisa"/>
        <w:numPr>
          <w:ilvl w:val="0"/>
          <w:numId w:val="27"/>
        </w:numPr>
        <w:jc w:val="both"/>
        <w:rPr>
          <w:rFonts w:ascii="Times New Roman" w:hAnsi="Times New Roman"/>
          <w:sz w:val="24"/>
          <w:szCs w:val="24"/>
          <w:lang w:val="hr-HR"/>
        </w:rPr>
      </w:pPr>
      <w:r w:rsidRPr="00D5434B">
        <w:rPr>
          <w:rFonts w:ascii="Times New Roman" w:hAnsi="Times New Roman"/>
          <w:sz w:val="24"/>
          <w:szCs w:val="24"/>
          <w:lang w:val="hr-HR"/>
        </w:rPr>
        <w:t>Alzheimerova bolest,</w:t>
      </w:r>
    </w:p>
    <w:p w14:paraId="29235BC4" w14:textId="77777777" w:rsidR="009F0C4B" w:rsidRPr="00D5434B" w:rsidRDefault="009F0C4B" w:rsidP="00A473FC">
      <w:pPr>
        <w:pStyle w:val="Odlomakpopisa"/>
        <w:numPr>
          <w:ilvl w:val="0"/>
          <w:numId w:val="27"/>
        </w:numPr>
        <w:jc w:val="both"/>
        <w:rPr>
          <w:rFonts w:ascii="Times New Roman" w:hAnsi="Times New Roman"/>
          <w:sz w:val="24"/>
          <w:szCs w:val="24"/>
          <w:lang w:val="hr-HR"/>
        </w:rPr>
      </w:pPr>
      <w:r w:rsidRPr="00D5434B">
        <w:rPr>
          <w:rFonts w:ascii="Times New Roman" w:hAnsi="Times New Roman"/>
          <w:sz w:val="24"/>
          <w:szCs w:val="24"/>
          <w:lang w:val="hr-HR"/>
        </w:rPr>
        <w:t>AIDS,</w:t>
      </w:r>
    </w:p>
    <w:p w14:paraId="4C8427F9" w14:textId="77777777" w:rsidR="009F0C4B" w:rsidRPr="00D5434B" w:rsidRDefault="009F0C4B" w:rsidP="00A473FC">
      <w:pPr>
        <w:pStyle w:val="Odlomakpopisa"/>
        <w:numPr>
          <w:ilvl w:val="0"/>
          <w:numId w:val="27"/>
        </w:numPr>
        <w:jc w:val="both"/>
        <w:rPr>
          <w:rFonts w:ascii="Times New Roman" w:hAnsi="Times New Roman"/>
          <w:sz w:val="24"/>
          <w:szCs w:val="24"/>
          <w:lang w:val="hr-HR"/>
        </w:rPr>
      </w:pPr>
      <w:r w:rsidRPr="00D5434B">
        <w:rPr>
          <w:rFonts w:ascii="Times New Roman" w:hAnsi="Times New Roman"/>
          <w:sz w:val="24"/>
          <w:szCs w:val="24"/>
          <w:lang w:val="hr-HR"/>
        </w:rPr>
        <w:t>Akutno ili kronično zatajenje bubrežnih funkcija koje zahtjeva hemodijalizu ili transplantaciju bubrega,</w:t>
      </w:r>
    </w:p>
    <w:p w14:paraId="04FE5706" w14:textId="77777777" w:rsidR="009F0C4B" w:rsidRPr="00D5434B" w:rsidRDefault="009F0C4B" w:rsidP="00A473FC">
      <w:pPr>
        <w:pStyle w:val="Odlomakpopisa"/>
        <w:numPr>
          <w:ilvl w:val="0"/>
          <w:numId w:val="27"/>
        </w:numPr>
        <w:jc w:val="both"/>
        <w:rPr>
          <w:rFonts w:ascii="Times New Roman" w:hAnsi="Times New Roman"/>
          <w:sz w:val="24"/>
          <w:szCs w:val="24"/>
          <w:lang w:val="hr-HR"/>
        </w:rPr>
      </w:pPr>
      <w:r w:rsidRPr="00D5434B">
        <w:rPr>
          <w:rFonts w:ascii="Times New Roman" w:hAnsi="Times New Roman"/>
          <w:sz w:val="24"/>
          <w:szCs w:val="24"/>
          <w:lang w:val="hr-HR"/>
        </w:rPr>
        <w:t>Zatajenje jetre koje nije uzrokovano alkoholom, a kod kojeg postoji indikacija za operaciju,</w:t>
      </w:r>
    </w:p>
    <w:p w14:paraId="2C5D334F" w14:textId="77777777" w:rsidR="009F0C4B" w:rsidRPr="00D5434B" w:rsidRDefault="009F0C4B" w:rsidP="00A473FC">
      <w:pPr>
        <w:pStyle w:val="Odlomakpopisa"/>
        <w:numPr>
          <w:ilvl w:val="0"/>
          <w:numId w:val="27"/>
        </w:numPr>
        <w:jc w:val="both"/>
        <w:rPr>
          <w:rFonts w:ascii="Times New Roman" w:hAnsi="Times New Roman"/>
          <w:sz w:val="24"/>
          <w:szCs w:val="24"/>
          <w:lang w:val="hr-HR"/>
        </w:rPr>
      </w:pPr>
      <w:r w:rsidRPr="00D5434B">
        <w:rPr>
          <w:rFonts w:ascii="Times New Roman" w:hAnsi="Times New Roman"/>
          <w:sz w:val="24"/>
          <w:szCs w:val="24"/>
          <w:lang w:val="hr-HR"/>
        </w:rPr>
        <w:t>Ankilozantni spondilitis (Bechterewa bolest),</w:t>
      </w:r>
    </w:p>
    <w:p w14:paraId="0E862509" w14:textId="77777777" w:rsidR="009F0C4B" w:rsidRPr="00D5434B" w:rsidRDefault="009F0C4B" w:rsidP="00A473FC">
      <w:pPr>
        <w:pStyle w:val="Odlomakpopisa"/>
        <w:numPr>
          <w:ilvl w:val="0"/>
          <w:numId w:val="27"/>
        </w:numPr>
        <w:jc w:val="both"/>
        <w:rPr>
          <w:rFonts w:ascii="Times New Roman" w:hAnsi="Times New Roman"/>
          <w:sz w:val="24"/>
          <w:szCs w:val="24"/>
          <w:lang w:val="hr-HR"/>
        </w:rPr>
      </w:pPr>
      <w:r w:rsidRPr="00D5434B">
        <w:rPr>
          <w:rFonts w:ascii="Times New Roman" w:hAnsi="Times New Roman"/>
          <w:sz w:val="24"/>
          <w:szCs w:val="24"/>
          <w:lang w:val="hr-HR"/>
        </w:rPr>
        <w:t>Reumatski artritis,</w:t>
      </w:r>
    </w:p>
    <w:p w14:paraId="4B477ABF" w14:textId="77777777" w:rsidR="009F0C4B" w:rsidRPr="00D5434B" w:rsidRDefault="009F0C4B" w:rsidP="00A473FC">
      <w:pPr>
        <w:pStyle w:val="Odlomakpopisa"/>
        <w:numPr>
          <w:ilvl w:val="0"/>
          <w:numId w:val="27"/>
        </w:numPr>
        <w:jc w:val="both"/>
        <w:rPr>
          <w:rFonts w:ascii="Times New Roman" w:hAnsi="Times New Roman"/>
          <w:sz w:val="24"/>
          <w:szCs w:val="24"/>
          <w:lang w:val="hr-HR"/>
        </w:rPr>
      </w:pPr>
      <w:r w:rsidRPr="00D5434B">
        <w:rPr>
          <w:rFonts w:ascii="Times New Roman" w:hAnsi="Times New Roman"/>
          <w:sz w:val="24"/>
          <w:szCs w:val="24"/>
          <w:lang w:val="hr-HR"/>
        </w:rPr>
        <w:t>Zloćudne bolesti (rak).</w:t>
      </w:r>
    </w:p>
    <w:p w14:paraId="103CDF3C" w14:textId="77777777" w:rsidR="009F0C4B" w:rsidRPr="00D5434B" w:rsidRDefault="009F0C4B" w:rsidP="009F0C4B">
      <w:pPr>
        <w:jc w:val="both"/>
        <w:rPr>
          <w:rFonts w:ascii="Times New Roman" w:hAnsi="Times New Roman"/>
          <w:sz w:val="24"/>
          <w:szCs w:val="24"/>
          <w:lang w:val="hr-HR"/>
        </w:rPr>
      </w:pPr>
    </w:p>
    <w:p w14:paraId="0A4CBF37" w14:textId="77777777" w:rsidR="009F0C4B" w:rsidRPr="00D5434B" w:rsidRDefault="009F0C4B" w:rsidP="009F0C4B">
      <w:pPr>
        <w:jc w:val="both"/>
        <w:rPr>
          <w:rFonts w:ascii="Times New Roman" w:hAnsi="Times New Roman"/>
          <w:sz w:val="24"/>
          <w:szCs w:val="24"/>
          <w:lang w:val="hr-HR"/>
        </w:rPr>
      </w:pPr>
      <w:r w:rsidRPr="00D5434B">
        <w:rPr>
          <w:rFonts w:ascii="Times New Roman" w:hAnsi="Times New Roman"/>
          <w:sz w:val="24"/>
          <w:szCs w:val="24"/>
          <w:lang w:val="hr-HR"/>
        </w:rPr>
        <w:t>Također, uključena je ugradnja stenta kod ishemične bolesti srca ili srčanog infarkta s komplikacijama, operacija srčanog zaliska, te operacija aneurizma i disekcija aorte kao i zloćudne bolesti.</w:t>
      </w:r>
    </w:p>
    <w:p w14:paraId="3D506038" w14:textId="77777777" w:rsidR="009F0C4B" w:rsidRPr="00D5434B" w:rsidRDefault="009F0C4B" w:rsidP="009F0C4B">
      <w:pPr>
        <w:jc w:val="both"/>
        <w:rPr>
          <w:rFonts w:ascii="Times New Roman" w:hAnsi="Times New Roman"/>
          <w:sz w:val="24"/>
          <w:szCs w:val="24"/>
          <w:lang w:val="hr-HR"/>
        </w:rPr>
      </w:pPr>
    </w:p>
    <w:p w14:paraId="4F8829DF" w14:textId="77777777" w:rsidR="009F0C4B" w:rsidRPr="00D5434B" w:rsidRDefault="009F0C4B" w:rsidP="009F0C4B">
      <w:pPr>
        <w:jc w:val="both"/>
        <w:rPr>
          <w:rFonts w:ascii="Times New Roman" w:hAnsi="Times New Roman"/>
          <w:sz w:val="24"/>
          <w:szCs w:val="24"/>
          <w:lang w:val="hr-HR"/>
        </w:rPr>
      </w:pPr>
      <w:r w:rsidRPr="00D5434B">
        <w:rPr>
          <w:rFonts w:ascii="Times New Roman" w:hAnsi="Times New Roman"/>
          <w:sz w:val="24"/>
          <w:szCs w:val="24"/>
          <w:lang w:val="hr-HR"/>
        </w:rPr>
        <w:t>Kod pokrića teško bolesnih stanja osiguratelj je u obvezi za svaku objektivno dokazanu zloćudnu bolest sukladno uobičajenim algoritmima medicinske struke.</w:t>
      </w:r>
    </w:p>
    <w:p w14:paraId="35BB2E92" w14:textId="77777777" w:rsidR="009F0C4B" w:rsidRPr="00D5434B" w:rsidRDefault="009F0C4B" w:rsidP="009F0C4B">
      <w:pPr>
        <w:jc w:val="both"/>
        <w:rPr>
          <w:rFonts w:ascii="Times New Roman" w:hAnsi="Times New Roman"/>
          <w:sz w:val="24"/>
          <w:szCs w:val="24"/>
          <w:lang w:val="hr-HR"/>
        </w:rPr>
      </w:pPr>
    </w:p>
    <w:p w14:paraId="68F679B8" w14:textId="77777777" w:rsidR="009F0C4B" w:rsidRPr="00D5434B" w:rsidRDefault="009F0C4B" w:rsidP="009F0C4B">
      <w:pPr>
        <w:jc w:val="both"/>
        <w:rPr>
          <w:rFonts w:ascii="Times New Roman" w:hAnsi="Times New Roman"/>
          <w:sz w:val="24"/>
          <w:szCs w:val="24"/>
          <w:lang w:val="hr-HR"/>
        </w:rPr>
      </w:pPr>
      <w:r w:rsidRPr="00D5434B">
        <w:rPr>
          <w:rFonts w:ascii="Times New Roman" w:hAnsi="Times New Roman"/>
          <w:sz w:val="24"/>
          <w:szCs w:val="24"/>
          <w:lang w:val="hr-HR"/>
        </w:rPr>
        <w:t xml:space="preserve">Ponuditelj ne može korisniku osiguranja uskratiti, umanjiti ili odgoditi isplatu naknade za osigurane slučajeve nastale za vrijeme važenja ugovora o osiguranju zbog neispunjavanja ugovornih obveza Naručitelja prema Ponuditelju. </w:t>
      </w:r>
    </w:p>
    <w:p w14:paraId="52A86A26" w14:textId="77777777" w:rsidR="009F0C4B" w:rsidRPr="00D5434B" w:rsidRDefault="009F0C4B" w:rsidP="009F0C4B">
      <w:pPr>
        <w:jc w:val="both"/>
        <w:rPr>
          <w:rFonts w:ascii="Times New Roman" w:hAnsi="Times New Roman"/>
          <w:sz w:val="24"/>
          <w:szCs w:val="24"/>
          <w:lang w:val="hr-HR"/>
        </w:rPr>
      </w:pPr>
    </w:p>
    <w:p w14:paraId="21FD19A2" w14:textId="77777777" w:rsidR="009F0C4B" w:rsidRPr="00D5434B" w:rsidRDefault="009F0C4B" w:rsidP="009F0C4B">
      <w:pPr>
        <w:shd w:val="clear" w:color="auto" w:fill="D9D9D9" w:themeFill="background1" w:themeFillShade="D9"/>
        <w:autoSpaceDE w:val="0"/>
        <w:autoSpaceDN w:val="0"/>
        <w:adjustRightInd w:val="0"/>
        <w:ind w:right="-288"/>
        <w:jc w:val="both"/>
        <w:rPr>
          <w:rFonts w:ascii="Times New Roman" w:hAnsi="Times New Roman"/>
          <w:b/>
          <w:sz w:val="24"/>
          <w:szCs w:val="24"/>
          <w:lang w:val="hr-HR"/>
        </w:rPr>
      </w:pPr>
      <w:r w:rsidRPr="00D5434B">
        <w:rPr>
          <w:rFonts w:ascii="Times New Roman" w:hAnsi="Times New Roman"/>
          <w:b/>
          <w:sz w:val="24"/>
          <w:szCs w:val="24"/>
          <w:lang w:val="hr-HR"/>
        </w:rPr>
        <w:t>Osiguranje radnika i studenata</w:t>
      </w:r>
    </w:p>
    <w:p w14:paraId="05CD2FED" w14:textId="77777777" w:rsidR="009F0C4B" w:rsidRPr="00D5434B" w:rsidRDefault="009F0C4B" w:rsidP="009F0C4B">
      <w:pPr>
        <w:jc w:val="both"/>
        <w:rPr>
          <w:rFonts w:ascii="Times New Roman" w:hAnsi="Times New Roman"/>
          <w:sz w:val="24"/>
          <w:szCs w:val="24"/>
          <w:lang w:val="hr-HR"/>
        </w:rPr>
      </w:pPr>
    </w:p>
    <w:p w14:paraId="2BB442EF" w14:textId="77777777" w:rsidR="009F0C4B" w:rsidRPr="00D5434B" w:rsidRDefault="009F0C4B" w:rsidP="009F0C4B">
      <w:pPr>
        <w:jc w:val="both"/>
        <w:rPr>
          <w:rFonts w:ascii="Times New Roman" w:hAnsi="Times New Roman"/>
          <w:sz w:val="24"/>
          <w:szCs w:val="24"/>
          <w:lang w:val="hr-HR"/>
        </w:rPr>
      </w:pPr>
      <w:r w:rsidRPr="00D5434B">
        <w:rPr>
          <w:rFonts w:ascii="Times New Roman" w:hAnsi="Times New Roman"/>
          <w:sz w:val="24"/>
          <w:szCs w:val="24"/>
          <w:lang w:val="hr-HR"/>
        </w:rPr>
        <w:t>Osiguravaju se svi radnici ugovaratelja koji su na dan stupanja na snagu ugovora o osiguranju bili zaposleni kod ugovaratelja, na neodređeno ili određeno vrijeme u zemlji ili inozemstvu, bilo da rade ili su na čekanju. Osiguranje se odnosi i na honorarne suradnike bez obzira na dob.</w:t>
      </w:r>
    </w:p>
    <w:p w14:paraId="3D788844" w14:textId="77777777" w:rsidR="009F0C4B" w:rsidRPr="00D5434B" w:rsidRDefault="009F0C4B" w:rsidP="009F0C4B">
      <w:pPr>
        <w:jc w:val="both"/>
        <w:rPr>
          <w:rFonts w:ascii="Times New Roman" w:hAnsi="Times New Roman"/>
          <w:sz w:val="24"/>
          <w:szCs w:val="24"/>
          <w:lang w:val="hr-HR"/>
        </w:rPr>
      </w:pPr>
    </w:p>
    <w:p w14:paraId="54107071" w14:textId="77777777" w:rsidR="009F0C4B" w:rsidRPr="00D5434B" w:rsidRDefault="009F0C4B" w:rsidP="009F0C4B">
      <w:pPr>
        <w:jc w:val="both"/>
        <w:rPr>
          <w:rFonts w:ascii="Times New Roman" w:hAnsi="Times New Roman"/>
          <w:sz w:val="24"/>
          <w:szCs w:val="24"/>
          <w:lang w:val="hr-HR"/>
        </w:rPr>
      </w:pPr>
      <w:r w:rsidRPr="00D5434B">
        <w:rPr>
          <w:rFonts w:ascii="Times New Roman" w:hAnsi="Times New Roman"/>
          <w:sz w:val="24"/>
          <w:szCs w:val="24"/>
          <w:lang w:val="hr-HR"/>
        </w:rPr>
        <w:t xml:space="preserve">Osiguranici koji se kod Naručitelja zaposle nakon početka važenja ugovora o osiguranju u pokriću su s danom samog zaposlenja. Osiguranici koji s Naručiteljem prekinu radni odnos nakon zaključenja ugovora o osiguranju izvan su pokrića od dana prekida radnog odnosa. </w:t>
      </w:r>
    </w:p>
    <w:p w14:paraId="15B693CB" w14:textId="77777777" w:rsidR="009F0C4B" w:rsidRPr="00D5434B" w:rsidRDefault="009F0C4B" w:rsidP="009F0C4B">
      <w:pPr>
        <w:jc w:val="both"/>
        <w:rPr>
          <w:rFonts w:ascii="Times New Roman" w:hAnsi="Times New Roman"/>
          <w:sz w:val="24"/>
          <w:szCs w:val="24"/>
          <w:lang w:val="hr-HR"/>
        </w:rPr>
      </w:pPr>
      <w:r w:rsidRPr="00D5434B">
        <w:rPr>
          <w:rFonts w:ascii="Times New Roman" w:hAnsi="Times New Roman"/>
          <w:sz w:val="24"/>
          <w:szCs w:val="24"/>
          <w:lang w:val="hr-HR"/>
        </w:rPr>
        <w:t>Osigurane su sve osobe sukladno kadrovskoj evidenciji, odnosno sve osobe koje su u nekoj vrsti ugovornog odnosa sa Naručiteljem bez obzira na njihovo zdravstveno stanje i radnu sposobnost. Osiguravaju se svi studenti koji su na dan stupanja na snagu ugovora o osiguranju bili upisani u sve fakultete Sveučilišta u Zadru, na izvanredni i redovni studij prema evidenciji Naručitelja.</w:t>
      </w:r>
    </w:p>
    <w:p w14:paraId="18508613" w14:textId="77777777" w:rsidR="009F0C4B" w:rsidRPr="00D5434B" w:rsidRDefault="009F0C4B" w:rsidP="009F0C4B">
      <w:pPr>
        <w:jc w:val="both"/>
        <w:rPr>
          <w:rFonts w:ascii="Times New Roman" w:hAnsi="Times New Roman"/>
          <w:sz w:val="24"/>
          <w:szCs w:val="24"/>
          <w:lang w:val="hr-HR"/>
        </w:rPr>
      </w:pPr>
    </w:p>
    <w:p w14:paraId="64344AA3" w14:textId="77777777" w:rsidR="009F0C4B" w:rsidRPr="00D5434B" w:rsidRDefault="009F0C4B" w:rsidP="009F0C4B">
      <w:pPr>
        <w:jc w:val="both"/>
        <w:rPr>
          <w:rFonts w:ascii="Times New Roman" w:hAnsi="Times New Roman"/>
          <w:sz w:val="24"/>
          <w:szCs w:val="24"/>
          <w:lang w:val="hr-HR"/>
        </w:rPr>
      </w:pPr>
      <w:r w:rsidRPr="00D5434B">
        <w:rPr>
          <w:rFonts w:ascii="Times New Roman" w:hAnsi="Times New Roman"/>
          <w:sz w:val="24"/>
          <w:szCs w:val="24"/>
          <w:lang w:val="hr-HR"/>
        </w:rPr>
        <w:t xml:space="preserve">Radnici i studenti se osiguravaju za rizike nesretnog slučaja s pokrićem 24 sata/7 dana u tjednu, odnosno za vrijeme posla i izvan obavljanja posla. Amatersko i rekreativno bavljenje svim sportovima uključeno je u pokriće. </w:t>
      </w:r>
    </w:p>
    <w:p w14:paraId="452030D9" w14:textId="77777777" w:rsidR="009F0C4B" w:rsidRPr="00D5434B" w:rsidRDefault="009F0C4B" w:rsidP="009F0C4B">
      <w:pPr>
        <w:jc w:val="both"/>
        <w:rPr>
          <w:rFonts w:ascii="Times New Roman" w:hAnsi="Times New Roman"/>
          <w:sz w:val="24"/>
          <w:szCs w:val="24"/>
          <w:lang w:val="hr-HR"/>
        </w:rPr>
      </w:pPr>
    </w:p>
    <w:p w14:paraId="7EFEC24E" w14:textId="77777777" w:rsidR="009F0C4B" w:rsidRPr="00D5434B" w:rsidRDefault="009F0C4B" w:rsidP="009F0C4B">
      <w:pPr>
        <w:jc w:val="both"/>
        <w:rPr>
          <w:rFonts w:ascii="Times New Roman" w:hAnsi="Times New Roman"/>
          <w:sz w:val="24"/>
          <w:szCs w:val="24"/>
          <w:lang w:val="hr-HR"/>
        </w:rPr>
      </w:pPr>
      <w:r w:rsidRPr="00D5434B">
        <w:rPr>
          <w:rFonts w:ascii="Times New Roman" w:hAnsi="Times New Roman"/>
          <w:sz w:val="24"/>
          <w:szCs w:val="24"/>
          <w:lang w:val="hr-HR"/>
        </w:rPr>
        <w:t>Ponuditelj neće umanjivati naknadu za slučaj smrti uslijed bolesti, koji se dogodio u prvih šest mjeseci trajanja osiguranja odnosno u prvih šest mjeseci nakon pristupa pojedinog osiguranika u osiguranje niti će korisniku osiguranja uskratiti isplatu osigurnine za smrt uslijed bolesti ukoliko je bolest osiguranika nastala prije početka trajanja ovog ugovora o osiguranju. Osiguratelj ne može korisniku osiguranja uskratiti, umanjiti ili odgoditi isplatu naknade za osigurane slučajeve nastale za vrijeme važenja ugovora o osiguranju/police kao ni lista pokrića zbog neispunjavanja ugovornih obveza Naručitelja prema osiguratelju i/ili internih ograničenja vezanih uz likvidaciju šteta po listu pokrića.</w:t>
      </w:r>
    </w:p>
    <w:p w14:paraId="0E712380" w14:textId="77777777" w:rsidR="009F0C4B" w:rsidRPr="00D5434B" w:rsidRDefault="009F0C4B" w:rsidP="009F0C4B">
      <w:pPr>
        <w:jc w:val="both"/>
        <w:rPr>
          <w:rFonts w:ascii="Times New Roman" w:hAnsi="Times New Roman"/>
          <w:sz w:val="24"/>
          <w:szCs w:val="24"/>
          <w:lang w:val="hr-HR"/>
        </w:rPr>
      </w:pPr>
    </w:p>
    <w:p w14:paraId="256B8E0A" w14:textId="77777777" w:rsidR="009F0C4B" w:rsidRPr="00D5434B" w:rsidRDefault="009F0C4B" w:rsidP="009F0C4B">
      <w:pPr>
        <w:jc w:val="both"/>
        <w:rPr>
          <w:rFonts w:ascii="Times New Roman" w:hAnsi="Times New Roman"/>
          <w:sz w:val="24"/>
          <w:szCs w:val="24"/>
          <w:lang w:val="hr-HR"/>
        </w:rPr>
      </w:pPr>
      <w:r w:rsidRPr="00D5434B">
        <w:rPr>
          <w:rFonts w:ascii="Times New Roman" w:hAnsi="Times New Roman"/>
          <w:sz w:val="24"/>
          <w:szCs w:val="24"/>
          <w:lang w:val="hr-HR"/>
        </w:rPr>
        <w:t>Korisnici za slučaj smrti: bračni drug, izvanbračni drug, životni partner, neformalni životni partner ako ga nema osiguranikova djeca, ako nema djece osiguranikovi roditelji, ako nema roditelja ostali zakonski nasljednici.</w:t>
      </w:r>
    </w:p>
    <w:p w14:paraId="2A34D360" w14:textId="77777777" w:rsidR="009F0C4B" w:rsidRPr="00D5434B" w:rsidRDefault="009F0C4B" w:rsidP="009F0C4B">
      <w:pPr>
        <w:jc w:val="both"/>
        <w:rPr>
          <w:rFonts w:ascii="Times New Roman" w:hAnsi="Times New Roman"/>
          <w:sz w:val="24"/>
          <w:szCs w:val="24"/>
          <w:lang w:val="hr-HR"/>
        </w:rPr>
      </w:pPr>
    </w:p>
    <w:p w14:paraId="479DD720" w14:textId="77777777" w:rsidR="009F0C4B" w:rsidRPr="00D5434B" w:rsidRDefault="009F0C4B" w:rsidP="009F0C4B">
      <w:pPr>
        <w:jc w:val="both"/>
        <w:rPr>
          <w:rFonts w:ascii="Times New Roman" w:hAnsi="Times New Roman"/>
          <w:sz w:val="24"/>
          <w:szCs w:val="24"/>
          <w:lang w:val="hr-HR"/>
        </w:rPr>
      </w:pPr>
      <w:r w:rsidRPr="00D5434B">
        <w:rPr>
          <w:rFonts w:ascii="Times New Roman" w:hAnsi="Times New Roman"/>
          <w:sz w:val="24"/>
          <w:szCs w:val="24"/>
          <w:lang w:val="hr-HR"/>
        </w:rPr>
        <w:t>Osiguratelj ne može uvjetovati isplatu naknade za osigurani slučaj dostavom izvornih liječničkih isprava ozlijeđenog osiguranika, jer su iste vlasništvo osiguranika, a ne Naručitelja, nego će mu biti dostatne preslike takvih isprava ovjereni od strane Naručitelja</w:t>
      </w:r>
    </w:p>
    <w:p w14:paraId="0D52CAE2" w14:textId="77777777" w:rsidR="009F0C4B" w:rsidRPr="00D5434B" w:rsidRDefault="009F0C4B" w:rsidP="009F0C4B">
      <w:pPr>
        <w:jc w:val="both"/>
        <w:rPr>
          <w:rFonts w:ascii="Times New Roman" w:hAnsi="Times New Roman"/>
          <w:sz w:val="24"/>
          <w:szCs w:val="24"/>
          <w:lang w:val="hr-HR"/>
        </w:rPr>
      </w:pPr>
    </w:p>
    <w:p w14:paraId="3C3DF4ED" w14:textId="77777777" w:rsidR="009F0C4B" w:rsidRPr="00D5434B" w:rsidRDefault="009F0C4B" w:rsidP="009F0C4B">
      <w:pPr>
        <w:shd w:val="clear" w:color="auto" w:fill="D9D9D9" w:themeFill="background1" w:themeFillShade="D9"/>
        <w:autoSpaceDE w:val="0"/>
        <w:autoSpaceDN w:val="0"/>
        <w:adjustRightInd w:val="0"/>
        <w:ind w:right="-288"/>
        <w:jc w:val="both"/>
        <w:rPr>
          <w:rFonts w:ascii="Times New Roman" w:hAnsi="Times New Roman"/>
          <w:b/>
          <w:sz w:val="24"/>
          <w:szCs w:val="24"/>
          <w:lang w:val="hr-HR"/>
        </w:rPr>
      </w:pPr>
      <w:r w:rsidRPr="00D5434B">
        <w:rPr>
          <w:rFonts w:ascii="Times New Roman" w:hAnsi="Times New Roman"/>
          <w:b/>
          <w:sz w:val="24"/>
          <w:szCs w:val="24"/>
          <w:lang w:val="hr-HR"/>
        </w:rPr>
        <w:t>Osiguranje vozača, putnika i radnika od posljedica nesretnog slučaja za vrijeme upravljanja i vožnje motornim i drugim vozilima</w:t>
      </w:r>
    </w:p>
    <w:p w14:paraId="2FEA041C" w14:textId="77777777" w:rsidR="009F0C4B" w:rsidRPr="00D5434B" w:rsidRDefault="009F0C4B" w:rsidP="009F0C4B">
      <w:pPr>
        <w:jc w:val="both"/>
        <w:rPr>
          <w:rFonts w:ascii="Times New Roman" w:hAnsi="Times New Roman"/>
          <w:sz w:val="24"/>
          <w:szCs w:val="24"/>
          <w:lang w:val="hr-HR"/>
        </w:rPr>
      </w:pPr>
    </w:p>
    <w:p w14:paraId="3FAC821C" w14:textId="77777777" w:rsidR="009F0C4B" w:rsidRPr="00D5434B" w:rsidRDefault="009F0C4B" w:rsidP="009F0C4B">
      <w:pPr>
        <w:jc w:val="both"/>
        <w:rPr>
          <w:rFonts w:ascii="Times New Roman" w:hAnsi="Times New Roman"/>
          <w:sz w:val="24"/>
          <w:szCs w:val="24"/>
          <w:lang w:val="hr-HR"/>
        </w:rPr>
      </w:pPr>
      <w:r w:rsidRPr="00D5434B">
        <w:rPr>
          <w:rFonts w:ascii="Times New Roman" w:hAnsi="Times New Roman"/>
          <w:sz w:val="24"/>
          <w:szCs w:val="24"/>
          <w:lang w:val="hr-HR"/>
        </w:rPr>
        <w:t>Osiguranje vozača, putnika i radnika od posljedica nesretnog slučaja za vrijeme upravljanja i vožnje motornim i drugim vozilima sklapa se bez naznake imena osiguranika. Osigurane su stoga osobe označene u polici kao vozač, putnici i radnici, koje se prevoze vozilom opisanim u specifikaciji predmeta osiguranja.</w:t>
      </w:r>
    </w:p>
    <w:p w14:paraId="58084124" w14:textId="77777777" w:rsidR="009F0C4B" w:rsidRPr="00D5434B" w:rsidRDefault="009F0C4B" w:rsidP="009F0C4B">
      <w:pPr>
        <w:jc w:val="both"/>
        <w:rPr>
          <w:rFonts w:ascii="Times New Roman" w:hAnsi="Times New Roman"/>
          <w:sz w:val="24"/>
          <w:szCs w:val="24"/>
          <w:lang w:val="hr-HR"/>
        </w:rPr>
      </w:pPr>
    </w:p>
    <w:p w14:paraId="4FB7DB2B" w14:textId="77777777" w:rsidR="009F0C4B" w:rsidRPr="00D5434B" w:rsidRDefault="009F0C4B" w:rsidP="009F0C4B">
      <w:pPr>
        <w:jc w:val="both"/>
        <w:rPr>
          <w:rFonts w:ascii="Times New Roman" w:hAnsi="Times New Roman"/>
          <w:sz w:val="24"/>
          <w:szCs w:val="24"/>
          <w:lang w:val="hr-HR"/>
        </w:rPr>
      </w:pPr>
      <w:r w:rsidRPr="00D5434B">
        <w:rPr>
          <w:rFonts w:ascii="Times New Roman" w:hAnsi="Times New Roman"/>
          <w:sz w:val="24"/>
          <w:szCs w:val="24"/>
          <w:lang w:val="hr-HR"/>
        </w:rPr>
        <w:t>Ako prilikom nastanka nesretnog slučaja, ne uzimajući pri tome u obzir vozača vozila, broj osoba u vozilu bude veći od broja osoba označenih u polici, osigurani iznos ne smanjuju se razmjerno broju osoba koje su bile u vozilu u trenutku nastanka osiguranog slučaja prema broju osoba naznačenih u polici. Vozačem će se smatrati osoba koja je vozilom upravljala u trenutku nastanka nesretnog slučaja.</w:t>
      </w:r>
    </w:p>
    <w:p w14:paraId="5B5FD956" w14:textId="77777777" w:rsidR="009F0C4B" w:rsidRPr="00D5434B" w:rsidRDefault="009F0C4B" w:rsidP="009F0C4B">
      <w:pPr>
        <w:jc w:val="both"/>
        <w:rPr>
          <w:rFonts w:ascii="Times New Roman" w:hAnsi="Times New Roman"/>
          <w:sz w:val="24"/>
          <w:szCs w:val="24"/>
          <w:lang w:val="hr-HR"/>
        </w:rPr>
      </w:pPr>
    </w:p>
    <w:p w14:paraId="0721947C" w14:textId="77777777" w:rsidR="009F0C4B" w:rsidRPr="00D5434B" w:rsidRDefault="009F0C4B" w:rsidP="009F0C4B">
      <w:pPr>
        <w:jc w:val="both"/>
        <w:rPr>
          <w:rFonts w:ascii="Times New Roman" w:hAnsi="Times New Roman"/>
          <w:sz w:val="24"/>
          <w:szCs w:val="24"/>
          <w:lang w:val="hr-HR"/>
        </w:rPr>
      </w:pPr>
      <w:r w:rsidRPr="00D5434B">
        <w:rPr>
          <w:rFonts w:ascii="Times New Roman" w:hAnsi="Times New Roman"/>
          <w:sz w:val="24"/>
          <w:szCs w:val="24"/>
          <w:lang w:val="hr-HR"/>
        </w:rPr>
        <w:t>Osiguratelj je u obvezi kad nesretni slučaj nastane pri vožnji, pri utovaru, istovaru robe u vozilo bilo koje vrste vozila, pri manipulacijama vozilom koje su u neposrednoj vezi s prometom, pri radu na vozilu ili stroju priključenom na vozilo koje mu daje pogonsku snagu vožnje i ostalim radnjama vozača i putnika u neposrednoj blizini vozila a vezanim na radnju upravljanja vozilom, i to sve neposredno prije početka vožnje pri ulasku u vozilo, za vrijeme vožnje, pri izlasku iz vozila i ulasku u vozilo, odnosno neposredno poslije završetka vožnje pri izlasku iz vozila.</w:t>
      </w:r>
    </w:p>
    <w:p w14:paraId="2E49FD2A" w14:textId="77777777" w:rsidR="009F0C4B" w:rsidRPr="00D5434B" w:rsidRDefault="009F0C4B" w:rsidP="009F0C4B">
      <w:pPr>
        <w:jc w:val="both"/>
        <w:rPr>
          <w:rFonts w:ascii="Times New Roman" w:hAnsi="Times New Roman"/>
          <w:sz w:val="24"/>
          <w:szCs w:val="24"/>
          <w:lang w:val="hr-HR"/>
        </w:rPr>
      </w:pPr>
    </w:p>
    <w:p w14:paraId="6781FCDC" w14:textId="77777777" w:rsidR="009F0C4B" w:rsidRPr="00D5434B" w:rsidRDefault="009F0C4B" w:rsidP="009F0C4B">
      <w:pPr>
        <w:jc w:val="both"/>
        <w:rPr>
          <w:rFonts w:ascii="Times New Roman" w:hAnsi="Times New Roman"/>
          <w:sz w:val="24"/>
          <w:szCs w:val="24"/>
          <w:lang w:val="hr-HR"/>
        </w:rPr>
      </w:pPr>
      <w:r w:rsidRPr="00D5434B">
        <w:rPr>
          <w:rFonts w:ascii="Times New Roman" w:hAnsi="Times New Roman"/>
          <w:sz w:val="24"/>
          <w:szCs w:val="24"/>
          <w:lang w:val="hr-HR"/>
        </w:rPr>
        <w:t>Osiguratelj je u obvezi kad nesretni slučaj nastane samo pri vožnji ili upravljanju vozilom i to:</w:t>
      </w:r>
    </w:p>
    <w:p w14:paraId="00CE8481" w14:textId="77777777" w:rsidR="009F0C4B" w:rsidRPr="00D5434B" w:rsidRDefault="009F0C4B" w:rsidP="00A473FC">
      <w:pPr>
        <w:pStyle w:val="Odlomakpopisa"/>
        <w:numPr>
          <w:ilvl w:val="0"/>
          <w:numId w:val="29"/>
        </w:numPr>
        <w:jc w:val="both"/>
        <w:rPr>
          <w:rFonts w:ascii="Times New Roman" w:hAnsi="Times New Roman"/>
          <w:sz w:val="24"/>
          <w:szCs w:val="24"/>
          <w:lang w:val="hr-HR"/>
        </w:rPr>
      </w:pPr>
      <w:r w:rsidRPr="00D5434B">
        <w:rPr>
          <w:rFonts w:ascii="Times New Roman" w:hAnsi="Times New Roman"/>
          <w:sz w:val="24"/>
          <w:szCs w:val="24"/>
          <w:lang w:val="hr-HR"/>
        </w:rPr>
        <w:t>za vozača pri upravljanju vozilom;</w:t>
      </w:r>
    </w:p>
    <w:p w14:paraId="0DBDF0A7" w14:textId="77777777" w:rsidR="009F0C4B" w:rsidRPr="00D5434B" w:rsidRDefault="009F0C4B" w:rsidP="00A473FC">
      <w:pPr>
        <w:pStyle w:val="Odlomakpopisa"/>
        <w:numPr>
          <w:ilvl w:val="0"/>
          <w:numId w:val="29"/>
        </w:numPr>
        <w:jc w:val="both"/>
        <w:rPr>
          <w:rFonts w:ascii="Times New Roman" w:hAnsi="Times New Roman"/>
          <w:sz w:val="24"/>
          <w:szCs w:val="24"/>
          <w:lang w:val="hr-HR"/>
        </w:rPr>
      </w:pPr>
      <w:r w:rsidRPr="00D5434B">
        <w:rPr>
          <w:rFonts w:ascii="Times New Roman" w:hAnsi="Times New Roman"/>
          <w:sz w:val="24"/>
          <w:szCs w:val="24"/>
          <w:lang w:val="hr-HR"/>
        </w:rPr>
        <w:t>za putnika samo za vrijeme vožnje;</w:t>
      </w:r>
    </w:p>
    <w:p w14:paraId="4AC5FB74" w14:textId="77777777" w:rsidR="009F0C4B" w:rsidRPr="00D5434B" w:rsidRDefault="009F0C4B" w:rsidP="00A473FC">
      <w:pPr>
        <w:pStyle w:val="Odlomakpopisa"/>
        <w:numPr>
          <w:ilvl w:val="0"/>
          <w:numId w:val="29"/>
        </w:numPr>
        <w:jc w:val="both"/>
        <w:rPr>
          <w:rFonts w:ascii="Times New Roman" w:hAnsi="Times New Roman"/>
          <w:sz w:val="24"/>
          <w:szCs w:val="24"/>
          <w:lang w:val="hr-HR"/>
        </w:rPr>
      </w:pPr>
      <w:r w:rsidRPr="00D5434B">
        <w:rPr>
          <w:rFonts w:ascii="Times New Roman" w:hAnsi="Times New Roman"/>
          <w:sz w:val="24"/>
          <w:szCs w:val="24"/>
          <w:lang w:val="hr-HR"/>
        </w:rPr>
        <w:t>za radnike - pri vožnji, pri utovaru i istovaru robe s teretnog vozila ili prikolice, te pri radu na priključnom stroju, ako mu pogonsku snagu daje vozilo navedeno u tehničkoj dokumentaciji. Pod istovarom i utovarom robe smatra se samo radnja vezana neposredno uz vozilo.</w:t>
      </w:r>
    </w:p>
    <w:p w14:paraId="284C6CBE" w14:textId="77777777" w:rsidR="009F0C4B" w:rsidRPr="00D5434B" w:rsidRDefault="009F0C4B" w:rsidP="00A473FC">
      <w:pPr>
        <w:pStyle w:val="Odlomakpopisa"/>
        <w:numPr>
          <w:ilvl w:val="0"/>
          <w:numId w:val="29"/>
        </w:numPr>
        <w:jc w:val="both"/>
        <w:rPr>
          <w:rFonts w:ascii="Times New Roman" w:hAnsi="Times New Roman"/>
          <w:sz w:val="24"/>
          <w:szCs w:val="24"/>
          <w:lang w:val="hr-HR"/>
        </w:rPr>
      </w:pPr>
      <w:r w:rsidRPr="00D5434B">
        <w:rPr>
          <w:rFonts w:ascii="Times New Roman" w:hAnsi="Times New Roman"/>
          <w:sz w:val="24"/>
          <w:szCs w:val="24"/>
          <w:lang w:val="hr-HR"/>
        </w:rPr>
        <w:t>neposredno prije početka vožnje pri ulasku u vozilo, za vrijeme vožnje pri izlasku iz vozila i ulasku u vozilo, odnosno neposredno poslije završetka vožnje pri izlasku iz vozila.</w:t>
      </w:r>
    </w:p>
    <w:p w14:paraId="16F47DDB" w14:textId="77777777" w:rsidR="009F0C4B" w:rsidRPr="00D5434B" w:rsidRDefault="009F0C4B" w:rsidP="009F0C4B">
      <w:pPr>
        <w:rPr>
          <w:rFonts w:ascii="Times New Roman" w:hAnsi="Times New Roman"/>
          <w:b/>
          <w:i/>
          <w:iCs/>
          <w:sz w:val="24"/>
          <w:szCs w:val="24"/>
          <w:lang w:val="hr-HR"/>
        </w:rPr>
      </w:pPr>
      <w:r w:rsidRPr="00D5434B">
        <w:rPr>
          <w:rFonts w:ascii="Times New Roman" w:hAnsi="Times New Roman"/>
          <w:b/>
          <w:i/>
          <w:iCs/>
          <w:sz w:val="24"/>
          <w:szCs w:val="24"/>
          <w:lang w:val="hr-HR"/>
        </w:rPr>
        <w:br w:type="page"/>
      </w:r>
    </w:p>
    <w:p w14:paraId="3C8D0351" w14:textId="77777777" w:rsidR="009F0C4B" w:rsidRPr="005204A0" w:rsidRDefault="009F0C4B" w:rsidP="009F0C4B">
      <w:pPr>
        <w:shd w:val="clear" w:color="auto" w:fill="D9D9D9" w:themeFill="background1" w:themeFillShade="D9"/>
        <w:autoSpaceDE w:val="0"/>
        <w:autoSpaceDN w:val="0"/>
        <w:adjustRightInd w:val="0"/>
        <w:ind w:right="-288"/>
        <w:jc w:val="both"/>
        <w:rPr>
          <w:rFonts w:ascii="Times New Roman" w:hAnsi="Times New Roman"/>
          <w:b/>
          <w:lang w:val="hr-HR"/>
        </w:rPr>
      </w:pPr>
      <w:r w:rsidRPr="005204A0">
        <w:rPr>
          <w:rFonts w:ascii="Times New Roman" w:hAnsi="Times New Roman"/>
          <w:b/>
          <w:lang w:val="hr-HR"/>
        </w:rPr>
        <w:lastRenderedPageBreak/>
        <w:t>TABLICA ZA ODREĐIVANJE POSTOTKA TRAJNOG INVALIDITETA KAO POSLJEDICE NESRETNOG SLUČAJA (NEZGODE)</w:t>
      </w:r>
    </w:p>
    <w:p w14:paraId="08C4FC37" w14:textId="77777777" w:rsidR="009F0C4B" w:rsidRPr="005204A0" w:rsidRDefault="009F0C4B" w:rsidP="009F0C4B">
      <w:pPr>
        <w:widowControl w:val="0"/>
        <w:autoSpaceDE w:val="0"/>
        <w:autoSpaceDN w:val="0"/>
        <w:adjustRightInd w:val="0"/>
        <w:ind w:left="1833" w:right="1876"/>
        <w:jc w:val="both"/>
        <w:rPr>
          <w:rFonts w:ascii="Times New Roman" w:hAnsi="Times New Roman"/>
          <w:lang w:val="hr-HR"/>
        </w:rPr>
      </w:pPr>
    </w:p>
    <w:p w14:paraId="3B372FD7" w14:textId="77777777" w:rsidR="009F0C4B" w:rsidRPr="005204A0" w:rsidRDefault="009F0C4B" w:rsidP="009F0C4B">
      <w:pPr>
        <w:widowControl w:val="0"/>
        <w:autoSpaceDE w:val="0"/>
        <w:autoSpaceDN w:val="0"/>
        <w:adjustRightInd w:val="0"/>
        <w:jc w:val="both"/>
        <w:rPr>
          <w:rFonts w:ascii="Times New Roman" w:hAnsi="Times New Roman"/>
          <w:b/>
          <w:sz w:val="15"/>
          <w:szCs w:val="15"/>
          <w:lang w:val="hr-HR"/>
        </w:rPr>
      </w:pPr>
      <w:r w:rsidRPr="005204A0">
        <w:rPr>
          <w:rFonts w:ascii="Times New Roman" w:hAnsi="Times New Roman"/>
          <w:b/>
          <w:sz w:val="15"/>
          <w:szCs w:val="15"/>
          <w:lang w:val="hr-HR"/>
        </w:rPr>
        <w:t>OPĆE I UVODNE ODREDBE</w:t>
      </w:r>
    </w:p>
    <w:p w14:paraId="4F3328C4" w14:textId="77777777" w:rsidR="009F0C4B" w:rsidRPr="005204A0" w:rsidRDefault="009F0C4B" w:rsidP="009F0C4B">
      <w:pPr>
        <w:widowControl w:val="0"/>
        <w:autoSpaceDE w:val="0"/>
        <w:autoSpaceDN w:val="0"/>
        <w:adjustRightInd w:val="0"/>
        <w:jc w:val="both"/>
        <w:rPr>
          <w:rFonts w:ascii="Times New Roman" w:hAnsi="Times New Roman"/>
          <w:sz w:val="15"/>
          <w:szCs w:val="15"/>
          <w:lang w:val="hr-HR"/>
        </w:rPr>
      </w:pPr>
    </w:p>
    <w:p w14:paraId="78AFC2FD" w14:textId="77777777" w:rsidR="009F0C4B" w:rsidRPr="005204A0" w:rsidRDefault="009F0C4B" w:rsidP="009F0C4B">
      <w:pPr>
        <w:widowControl w:val="0"/>
        <w:autoSpaceDE w:val="0"/>
        <w:autoSpaceDN w:val="0"/>
        <w:adjustRightInd w:val="0"/>
        <w:ind w:left="139" w:hanging="124"/>
        <w:jc w:val="both"/>
        <w:rPr>
          <w:rFonts w:ascii="Times New Roman" w:hAnsi="Times New Roman"/>
          <w:sz w:val="15"/>
          <w:szCs w:val="15"/>
          <w:lang w:val="hr-HR"/>
        </w:rPr>
      </w:pPr>
      <w:r w:rsidRPr="005204A0">
        <w:rPr>
          <w:rFonts w:ascii="Times New Roman" w:hAnsi="Times New Roman"/>
          <w:sz w:val="15"/>
          <w:szCs w:val="15"/>
          <w:lang w:val="hr-HR"/>
        </w:rPr>
        <w:t xml:space="preserve">1. Ova Tablica za određivanje postotka trajnog invaliditeta kao posljedice nesretnog slučaja (nezgode) (u daljnjem tekstu: Tablica invaliditeta) sastavni je dio ugovora o osiguranju osoba od posljedica nesretnog slučaja po kojem je sklopljeno osiguranje za rizik trajnog invaliditeta kao posljedice nesretnog slučaja (nezgode). </w:t>
      </w:r>
    </w:p>
    <w:p w14:paraId="09D8514F" w14:textId="77777777" w:rsidR="009F0C4B" w:rsidRPr="005204A0" w:rsidRDefault="009F0C4B" w:rsidP="009F0C4B">
      <w:pPr>
        <w:widowControl w:val="0"/>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2. Nesretnim slučajem smatra se svaki iznenadni i od volje osiguranika nezavisni događaj koji, djelujući uglavnom izvana i naglo na tijelo osiguranika, ima za posljedicu njegovu smrt, potpuni ili djelomični invaliditet, privremenu nesposobnost za rad ili narušavanje zdravlja koje zahtijeva liječničku pomoć.</w:t>
      </w:r>
    </w:p>
    <w:p w14:paraId="4AB3FEAB" w14:textId="77777777" w:rsidR="009F0C4B" w:rsidRPr="005204A0" w:rsidRDefault="009F0C4B" w:rsidP="009F0C4B">
      <w:pPr>
        <w:widowControl w:val="0"/>
        <w:autoSpaceDE w:val="0"/>
        <w:autoSpaceDN w:val="0"/>
        <w:adjustRightInd w:val="0"/>
        <w:jc w:val="both"/>
        <w:rPr>
          <w:rFonts w:ascii="Times New Roman" w:hAnsi="Times New Roman"/>
          <w:sz w:val="15"/>
          <w:szCs w:val="15"/>
          <w:lang w:val="hr-HR"/>
        </w:rPr>
      </w:pPr>
    </w:p>
    <w:p w14:paraId="763DBE15" w14:textId="77777777" w:rsidR="009F0C4B" w:rsidRPr="005204A0" w:rsidRDefault="009F0C4B" w:rsidP="009F0C4B">
      <w:pPr>
        <w:widowControl w:val="0"/>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U smislu prethodnog stavka smatraju se nesretnim slučajem naročito slijedeći događaji: gaženje, sudar, udar kakvim predmetom ili o kakav predmet, udar električne struje ili groma, pad, okliznuće, pad u provaliju, ranjavanje oružjem ili raznim drugim predmetima ili eksplozivnim materijalima, ubod kakvim predmetom, udar ili ujed životinje i ubod insekata osim ako je takvim ubodom prouzročena kakva infektivna bolest.</w:t>
      </w:r>
    </w:p>
    <w:p w14:paraId="39B23546" w14:textId="77777777" w:rsidR="009F0C4B" w:rsidRPr="005204A0" w:rsidRDefault="009F0C4B" w:rsidP="009F0C4B">
      <w:pPr>
        <w:widowControl w:val="0"/>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Kao nesretni slučaj smatra se i slijedeće:</w:t>
      </w:r>
    </w:p>
    <w:p w14:paraId="04B28BD6" w14:textId="77777777" w:rsidR="009F0C4B" w:rsidRPr="005204A0" w:rsidRDefault="009F0C4B" w:rsidP="009F0C4B">
      <w:pPr>
        <w:widowControl w:val="0"/>
        <w:autoSpaceDE w:val="0"/>
        <w:autoSpaceDN w:val="0"/>
        <w:adjustRightInd w:val="0"/>
        <w:ind w:left="426" w:hanging="167"/>
        <w:jc w:val="both"/>
        <w:rPr>
          <w:rFonts w:ascii="Times New Roman" w:hAnsi="Times New Roman"/>
          <w:sz w:val="15"/>
          <w:szCs w:val="15"/>
          <w:lang w:val="hr-HR"/>
        </w:rPr>
      </w:pPr>
      <w:r w:rsidRPr="005204A0">
        <w:rPr>
          <w:rFonts w:ascii="Times New Roman" w:hAnsi="Times New Roman"/>
          <w:sz w:val="15"/>
          <w:szCs w:val="15"/>
          <w:lang w:val="hr-HR"/>
        </w:rPr>
        <w:t>1. trovanje hranom ili kemijskim sredstvima iz neznanja osiguranika osim u slučaju profesionalnih bolesti;</w:t>
      </w:r>
    </w:p>
    <w:p w14:paraId="50AB3635" w14:textId="77777777" w:rsidR="009F0C4B" w:rsidRPr="005204A0" w:rsidRDefault="009F0C4B" w:rsidP="009F0C4B">
      <w:pPr>
        <w:widowControl w:val="0"/>
        <w:autoSpaceDE w:val="0"/>
        <w:autoSpaceDN w:val="0"/>
        <w:adjustRightInd w:val="0"/>
        <w:ind w:left="426" w:hanging="167"/>
        <w:jc w:val="both"/>
        <w:rPr>
          <w:rFonts w:ascii="Times New Roman" w:hAnsi="Times New Roman"/>
          <w:sz w:val="15"/>
          <w:szCs w:val="15"/>
          <w:lang w:val="hr-HR"/>
        </w:rPr>
      </w:pPr>
      <w:r w:rsidRPr="005204A0">
        <w:rPr>
          <w:rFonts w:ascii="Times New Roman" w:hAnsi="Times New Roman"/>
          <w:sz w:val="15"/>
          <w:szCs w:val="15"/>
          <w:lang w:val="hr-HR"/>
        </w:rPr>
        <w:t>2. infekcija ozljede prouzročene nesretnim slučajem;</w:t>
      </w:r>
    </w:p>
    <w:p w14:paraId="534B6233" w14:textId="77777777" w:rsidR="009F0C4B" w:rsidRPr="005204A0" w:rsidRDefault="009F0C4B" w:rsidP="009F0C4B">
      <w:pPr>
        <w:widowControl w:val="0"/>
        <w:autoSpaceDE w:val="0"/>
        <w:autoSpaceDN w:val="0"/>
        <w:adjustRightInd w:val="0"/>
        <w:ind w:left="426" w:hanging="167"/>
        <w:jc w:val="both"/>
        <w:rPr>
          <w:rFonts w:ascii="Times New Roman" w:hAnsi="Times New Roman"/>
          <w:sz w:val="15"/>
          <w:szCs w:val="15"/>
          <w:lang w:val="hr-HR"/>
        </w:rPr>
      </w:pPr>
      <w:r w:rsidRPr="005204A0">
        <w:rPr>
          <w:rFonts w:ascii="Times New Roman" w:hAnsi="Times New Roman"/>
          <w:sz w:val="15"/>
          <w:szCs w:val="15"/>
          <w:lang w:val="hr-HR"/>
        </w:rPr>
        <w:t>3. trovanje zbog udisanja plinova ili otrovnih para;</w:t>
      </w:r>
    </w:p>
    <w:p w14:paraId="0E031B4B" w14:textId="77777777" w:rsidR="009F0C4B" w:rsidRPr="005204A0" w:rsidRDefault="009F0C4B" w:rsidP="009F0C4B">
      <w:pPr>
        <w:widowControl w:val="0"/>
        <w:autoSpaceDE w:val="0"/>
        <w:autoSpaceDN w:val="0"/>
        <w:adjustRightInd w:val="0"/>
        <w:ind w:left="426" w:hanging="167"/>
        <w:jc w:val="both"/>
        <w:rPr>
          <w:rFonts w:ascii="Times New Roman" w:hAnsi="Times New Roman"/>
          <w:sz w:val="15"/>
          <w:szCs w:val="15"/>
          <w:lang w:val="hr-HR"/>
        </w:rPr>
      </w:pPr>
      <w:r w:rsidRPr="005204A0">
        <w:rPr>
          <w:rFonts w:ascii="Times New Roman" w:hAnsi="Times New Roman"/>
          <w:sz w:val="15"/>
          <w:szCs w:val="15"/>
          <w:lang w:val="hr-HR"/>
        </w:rPr>
        <w:t>4. opekline vatrom ili elektricitetom, vrućim predmetom, tekućinama ili parom, kiselinama, lužinama i sl.;</w:t>
      </w:r>
      <w:r w:rsidRPr="005204A0">
        <w:rPr>
          <w:rFonts w:ascii="Times New Roman" w:hAnsi="Times New Roman"/>
          <w:sz w:val="15"/>
          <w:szCs w:val="15"/>
          <w:lang w:val="hr-HR"/>
        </w:rPr>
        <w:tab/>
        <w:t>.</w:t>
      </w:r>
    </w:p>
    <w:p w14:paraId="283ABAC7" w14:textId="77777777" w:rsidR="009F0C4B" w:rsidRPr="005204A0" w:rsidRDefault="009F0C4B" w:rsidP="009F0C4B">
      <w:pPr>
        <w:widowControl w:val="0"/>
        <w:tabs>
          <w:tab w:val="left" w:pos="451"/>
          <w:tab w:val="left" w:pos="4190"/>
        </w:tabs>
        <w:autoSpaceDE w:val="0"/>
        <w:autoSpaceDN w:val="0"/>
        <w:adjustRightInd w:val="0"/>
        <w:ind w:left="426" w:hanging="167"/>
        <w:jc w:val="both"/>
        <w:rPr>
          <w:rFonts w:ascii="Times New Roman" w:hAnsi="Times New Roman"/>
          <w:sz w:val="15"/>
          <w:szCs w:val="15"/>
          <w:lang w:val="hr-HR"/>
        </w:rPr>
      </w:pPr>
      <w:r w:rsidRPr="005204A0">
        <w:rPr>
          <w:rFonts w:ascii="Times New Roman" w:hAnsi="Times New Roman"/>
          <w:sz w:val="15"/>
          <w:szCs w:val="15"/>
          <w:lang w:val="hr-HR"/>
        </w:rPr>
        <w:t>5. davljenje i utapljanje;</w:t>
      </w:r>
    </w:p>
    <w:p w14:paraId="701C3669" w14:textId="77777777" w:rsidR="009F0C4B" w:rsidRPr="005204A0" w:rsidRDefault="009F0C4B" w:rsidP="009F0C4B">
      <w:pPr>
        <w:widowControl w:val="0"/>
        <w:tabs>
          <w:tab w:val="left" w:pos="451"/>
          <w:tab w:val="left" w:pos="4190"/>
        </w:tabs>
        <w:autoSpaceDE w:val="0"/>
        <w:autoSpaceDN w:val="0"/>
        <w:adjustRightInd w:val="0"/>
        <w:ind w:left="426" w:hanging="167"/>
        <w:jc w:val="both"/>
        <w:rPr>
          <w:rFonts w:ascii="Times New Roman" w:hAnsi="Times New Roman"/>
          <w:sz w:val="15"/>
          <w:szCs w:val="15"/>
          <w:lang w:val="hr-HR"/>
        </w:rPr>
      </w:pPr>
      <w:r w:rsidRPr="005204A0">
        <w:rPr>
          <w:rFonts w:ascii="Times New Roman" w:hAnsi="Times New Roman"/>
          <w:sz w:val="15"/>
          <w:szCs w:val="15"/>
          <w:lang w:val="hr-HR"/>
        </w:rPr>
        <w:t xml:space="preserve">6. gušenje ili ugušenje zbog zatrpavanja (zemljom, pijeskom i sl.); </w:t>
      </w:r>
    </w:p>
    <w:p w14:paraId="05605D59" w14:textId="77777777" w:rsidR="009F0C4B" w:rsidRPr="005204A0" w:rsidRDefault="009F0C4B" w:rsidP="009F0C4B">
      <w:pPr>
        <w:widowControl w:val="0"/>
        <w:tabs>
          <w:tab w:val="left" w:pos="451"/>
          <w:tab w:val="left" w:pos="4190"/>
        </w:tabs>
        <w:autoSpaceDE w:val="0"/>
        <w:autoSpaceDN w:val="0"/>
        <w:adjustRightInd w:val="0"/>
        <w:ind w:left="426" w:hanging="167"/>
        <w:jc w:val="both"/>
        <w:rPr>
          <w:rFonts w:ascii="Times New Roman" w:hAnsi="Times New Roman"/>
          <w:sz w:val="15"/>
          <w:szCs w:val="15"/>
          <w:lang w:val="hr-HR"/>
        </w:rPr>
      </w:pPr>
      <w:r w:rsidRPr="005204A0">
        <w:rPr>
          <w:rFonts w:ascii="Times New Roman" w:hAnsi="Times New Roman"/>
          <w:sz w:val="15"/>
          <w:szCs w:val="15"/>
          <w:lang w:val="hr-HR"/>
        </w:rPr>
        <w:t>7. istegnuće mišića, iščašenje, uganuće, prijelom kostiju koji nastanu uslijed naglih tjelesnih pokreta ili iznenadnih naprezanja izazvanih nepredviđenim vanjskim događajima ukoliko je to nakon ozljede utvrđeno u bolnici ili drugoj zdravstvenoj ustanovi;</w:t>
      </w:r>
    </w:p>
    <w:p w14:paraId="5CE9D4E8" w14:textId="77777777" w:rsidR="009F0C4B" w:rsidRPr="005204A0" w:rsidRDefault="009F0C4B" w:rsidP="009F0C4B">
      <w:pPr>
        <w:widowControl w:val="0"/>
        <w:tabs>
          <w:tab w:val="left" w:pos="451"/>
          <w:tab w:val="left" w:pos="4190"/>
        </w:tabs>
        <w:autoSpaceDE w:val="0"/>
        <w:autoSpaceDN w:val="0"/>
        <w:adjustRightInd w:val="0"/>
        <w:ind w:left="426" w:hanging="167"/>
        <w:jc w:val="both"/>
        <w:rPr>
          <w:rFonts w:ascii="Times New Roman" w:hAnsi="Times New Roman"/>
          <w:sz w:val="15"/>
          <w:szCs w:val="15"/>
          <w:lang w:val="hr-HR"/>
        </w:rPr>
      </w:pPr>
      <w:r w:rsidRPr="005204A0">
        <w:rPr>
          <w:rFonts w:ascii="Times New Roman" w:hAnsi="Times New Roman"/>
          <w:sz w:val="15"/>
          <w:szCs w:val="15"/>
          <w:lang w:val="hr-HR"/>
        </w:rPr>
        <w:t>8. djelovanje svjetlosti, sunčevih zraka, temperature ili lošeg vremena, kojem djelovanju je osiguranik bio izložen neposredno / uslijed nastalog nesretnog slučaja, ili se našao u takvim nepredviđenim okolnostima koje nije mogao spriječiti ili im je bio izložen radi spašavanja ljudskog života;</w:t>
      </w:r>
    </w:p>
    <w:p w14:paraId="11999D41" w14:textId="77777777" w:rsidR="009F0C4B" w:rsidRPr="005204A0" w:rsidRDefault="009F0C4B" w:rsidP="009F0C4B">
      <w:pPr>
        <w:widowControl w:val="0"/>
        <w:tabs>
          <w:tab w:val="left" w:pos="451"/>
          <w:tab w:val="left" w:pos="4190"/>
        </w:tabs>
        <w:autoSpaceDE w:val="0"/>
        <w:autoSpaceDN w:val="0"/>
        <w:adjustRightInd w:val="0"/>
        <w:ind w:left="426" w:hanging="167"/>
        <w:jc w:val="both"/>
        <w:rPr>
          <w:rFonts w:ascii="Times New Roman" w:hAnsi="Times New Roman"/>
          <w:sz w:val="15"/>
          <w:szCs w:val="15"/>
          <w:lang w:val="hr-HR"/>
        </w:rPr>
      </w:pPr>
      <w:r w:rsidRPr="005204A0">
        <w:rPr>
          <w:rFonts w:ascii="Times New Roman" w:hAnsi="Times New Roman"/>
          <w:sz w:val="15"/>
          <w:szCs w:val="15"/>
          <w:lang w:val="hr-HR"/>
        </w:rPr>
        <w:t>9. djelovanje rendgenskih ili radijskih zraka, ako nastupi naglo ili iznenada, osim u slučaju profesionalne bolesti.</w:t>
      </w:r>
    </w:p>
    <w:p w14:paraId="4D327957" w14:textId="77777777" w:rsidR="009F0C4B" w:rsidRPr="005204A0" w:rsidRDefault="009F0C4B" w:rsidP="009F0C4B">
      <w:pPr>
        <w:widowControl w:val="0"/>
        <w:tabs>
          <w:tab w:val="left" w:pos="0"/>
          <w:tab w:val="left" w:pos="4190"/>
        </w:tabs>
        <w:autoSpaceDE w:val="0"/>
        <w:autoSpaceDN w:val="0"/>
        <w:adjustRightInd w:val="0"/>
        <w:jc w:val="both"/>
        <w:rPr>
          <w:rFonts w:ascii="Times New Roman" w:hAnsi="Times New Roman"/>
          <w:sz w:val="15"/>
          <w:szCs w:val="15"/>
          <w:lang w:val="hr-HR"/>
        </w:rPr>
      </w:pPr>
    </w:p>
    <w:p w14:paraId="2465D753" w14:textId="77777777" w:rsidR="009F0C4B" w:rsidRPr="005204A0" w:rsidRDefault="009F0C4B" w:rsidP="009F0C4B">
      <w:pPr>
        <w:widowControl w:val="0"/>
        <w:tabs>
          <w:tab w:val="left" w:pos="0"/>
          <w:tab w:val="left" w:pos="4190"/>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 xml:space="preserve">Ne smatraju se nesretnim slučajem: </w:t>
      </w:r>
    </w:p>
    <w:p w14:paraId="72024106" w14:textId="77777777" w:rsidR="009F0C4B" w:rsidRPr="005204A0" w:rsidRDefault="009F0C4B" w:rsidP="009F0C4B">
      <w:pPr>
        <w:widowControl w:val="0"/>
        <w:tabs>
          <w:tab w:val="left" w:pos="0"/>
          <w:tab w:val="left" w:pos="4190"/>
        </w:tabs>
        <w:autoSpaceDE w:val="0"/>
        <w:autoSpaceDN w:val="0"/>
        <w:adjustRightInd w:val="0"/>
        <w:ind w:left="426" w:hanging="142"/>
        <w:jc w:val="both"/>
        <w:rPr>
          <w:rFonts w:ascii="Times New Roman" w:hAnsi="Times New Roman"/>
          <w:sz w:val="15"/>
          <w:szCs w:val="15"/>
          <w:lang w:val="hr-HR"/>
        </w:rPr>
      </w:pPr>
      <w:r w:rsidRPr="005204A0">
        <w:rPr>
          <w:rFonts w:ascii="Times New Roman" w:hAnsi="Times New Roman"/>
          <w:sz w:val="15"/>
          <w:szCs w:val="15"/>
          <w:lang w:val="hr-HR"/>
        </w:rPr>
        <w:t>1. zarazne, profesionalne i ostale bolesti kao i posljedice psihičkih utjecaja;</w:t>
      </w:r>
    </w:p>
    <w:p w14:paraId="5B857405" w14:textId="77777777" w:rsidR="009F0C4B" w:rsidRPr="005204A0" w:rsidRDefault="009F0C4B" w:rsidP="009F0C4B">
      <w:pPr>
        <w:widowControl w:val="0"/>
        <w:tabs>
          <w:tab w:val="left" w:pos="451"/>
          <w:tab w:val="left" w:pos="4190"/>
        </w:tabs>
        <w:autoSpaceDE w:val="0"/>
        <w:autoSpaceDN w:val="0"/>
        <w:adjustRightInd w:val="0"/>
        <w:ind w:left="426" w:hanging="142"/>
        <w:jc w:val="both"/>
        <w:rPr>
          <w:rFonts w:ascii="Times New Roman" w:hAnsi="Times New Roman"/>
          <w:sz w:val="15"/>
          <w:szCs w:val="15"/>
          <w:lang w:val="hr-HR"/>
        </w:rPr>
      </w:pPr>
      <w:r w:rsidRPr="005204A0">
        <w:rPr>
          <w:rFonts w:ascii="Times New Roman" w:hAnsi="Times New Roman"/>
          <w:sz w:val="15"/>
          <w:szCs w:val="15"/>
          <w:lang w:val="hr-HR"/>
        </w:rPr>
        <w:t>2. trbušne kile, kile na pupku, vodene ili ostale kile, osim onih koje nastanu zbog izravnog oštećenja trbušnog zida pod neposrednim djelovanjem vanjske mehaničke sile na trbušni zid, ukoliko je nakon ozljede utvrđena traumatska kila kod koje je klinički uz kilu utvrđena ozljeda mekih dijelova trbušnog zida u tom području;</w:t>
      </w:r>
    </w:p>
    <w:p w14:paraId="29C0D2F0" w14:textId="77777777" w:rsidR="009F0C4B" w:rsidRPr="005204A0" w:rsidRDefault="009F0C4B" w:rsidP="009F0C4B">
      <w:pPr>
        <w:widowControl w:val="0"/>
        <w:tabs>
          <w:tab w:val="left" w:pos="0"/>
        </w:tabs>
        <w:autoSpaceDE w:val="0"/>
        <w:autoSpaceDN w:val="0"/>
        <w:adjustRightInd w:val="0"/>
        <w:ind w:left="426" w:hanging="142"/>
        <w:jc w:val="both"/>
        <w:rPr>
          <w:rFonts w:ascii="Times New Roman" w:hAnsi="Times New Roman"/>
          <w:sz w:val="15"/>
          <w:szCs w:val="15"/>
          <w:lang w:val="hr-HR"/>
        </w:rPr>
      </w:pPr>
      <w:r w:rsidRPr="005204A0">
        <w:rPr>
          <w:rFonts w:ascii="Times New Roman" w:hAnsi="Times New Roman"/>
          <w:sz w:val="15"/>
          <w:szCs w:val="15"/>
          <w:lang w:val="hr-HR"/>
        </w:rPr>
        <w:t>3. infekcije i bolesti koje nastanu zbog raznih alergija, rezanja ili kidanja žuljeva ili drugih izraslina tvrde kože;</w:t>
      </w:r>
    </w:p>
    <w:p w14:paraId="656902F9" w14:textId="77777777" w:rsidR="009F0C4B" w:rsidRPr="005204A0" w:rsidRDefault="009F0C4B" w:rsidP="009F0C4B">
      <w:pPr>
        <w:widowControl w:val="0"/>
        <w:tabs>
          <w:tab w:val="left" w:pos="0"/>
        </w:tabs>
        <w:autoSpaceDE w:val="0"/>
        <w:autoSpaceDN w:val="0"/>
        <w:adjustRightInd w:val="0"/>
        <w:ind w:left="426" w:hanging="142"/>
        <w:jc w:val="both"/>
        <w:rPr>
          <w:rFonts w:ascii="Times New Roman" w:hAnsi="Times New Roman"/>
          <w:sz w:val="15"/>
          <w:szCs w:val="15"/>
          <w:lang w:val="hr-HR"/>
        </w:rPr>
      </w:pPr>
      <w:r w:rsidRPr="005204A0">
        <w:rPr>
          <w:rFonts w:ascii="Times New Roman" w:hAnsi="Times New Roman"/>
          <w:sz w:val="15"/>
          <w:szCs w:val="15"/>
          <w:lang w:val="hr-HR"/>
        </w:rPr>
        <w:t>4. anafilaktički šok, osim ako nastupi pri liječenju radi nastalog nesretnog slučaja;</w:t>
      </w:r>
    </w:p>
    <w:p w14:paraId="08A3F6BB" w14:textId="77777777" w:rsidR="009F0C4B" w:rsidRPr="005204A0" w:rsidRDefault="009F0C4B" w:rsidP="009F0C4B">
      <w:pPr>
        <w:widowControl w:val="0"/>
        <w:tabs>
          <w:tab w:val="left" w:pos="451"/>
          <w:tab w:val="left" w:pos="4190"/>
        </w:tabs>
        <w:autoSpaceDE w:val="0"/>
        <w:autoSpaceDN w:val="0"/>
        <w:adjustRightInd w:val="0"/>
        <w:ind w:left="426" w:hanging="142"/>
        <w:jc w:val="both"/>
        <w:rPr>
          <w:rFonts w:ascii="Times New Roman" w:hAnsi="Times New Roman"/>
          <w:sz w:val="15"/>
          <w:szCs w:val="15"/>
          <w:lang w:val="hr-HR"/>
        </w:rPr>
      </w:pPr>
      <w:r w:rsidRPr="005204A0">
        <w:rPr>
          <w:rFonts w:ascii="Times New Roman" w:hAnsi="Times New Roman"/>
          <w:sz w:val="15"/>
          <w:szCs w:val="15"/>
          <w:lang w:val="hr-HR"/>
        </w:rPr>
        <w:t xml:space="preserve">5. </w:t>
      </w:r>
      <w:r w:rsidRPr="005204A0">
        <w:rPr>
          <w:rFonts w:ascii="Times New Roman" w:hAnsi="Times New Roman"/>
          <w:i/>
          <w:sz w:val="15"/>
          <w:szCs w:val="15"/>
          <w:lang w:val="hr-HR"/>
        </w:rPr>
        <w:t>hernija disci intervertebralis</w:t>
      </w:r>
      <w:r w:rsidRPr="005204A0">
        <w:rPr>
          <w:rFonts w:ascii="Times New Roman" w:hAnsi="Times New Roman"/>
          <w:sz w:val="15"/>
          <w:szCs w:val="15"/>
          <w:lang w:val="hr-HR"/>
        </w:rPr>
        <w:t>, sve vrste lumbalgija, diskopatija, sakralgija, miofascitis, kokcigodinija, ishialgija, fibrozitis, fascitis i sve patoanatomske promjene slabinsko krštačne regije označene analognim terminima;</w:t>
      </w:r>
    </w:p>
    <w:p w14:paraId="153D2978" w14:textId="77777777" w:rsidR="009F0C4B" w:rsidRPr="005204A0" w:rsidRDefault="009F0C4B" w:rsidP="009F0C4B">
      <w:pPr>
        <w:widowControl w:val="0"/>
        <w:tabs>
          <w:tab w:val="left" w:pos="451"/>
          <w:tab w:val="left" w:pos="4190"/>
        </w:tabs>
        <w:autoSpaceDE w:val="0"/>
        <w:autoSpaceDN w:val="0"/>
        <w:adjustRightInd w:val="0"/>
        <w:ind w:left="426" w:hanging="142"/>
        <w:jc w:val="both"/>
        <w:rPr>
          <w:rFonts w:ascii="Times New Roman" w:hAnsi="Times New Roman"/>
          <w:sz w:val="15"/>
          <w:szCs w:val="15"/>
          <w:lang w:val="hr-HR"/>
        </w:rPr>
      </w:pPr>
      <w:r w:rsidRPr="005204A0">
        <w:rPr>
          <w:rFonts w:ascii="Times New Roman" w:hAnsi="Times New Roman"/>
          <w:sz w:val="15"/>
          <w:szCs w:val="15"/>
          <w:lang w:val="hr-HR"/>
        </w:rPr>
        <w:t>6. odljepljenje mrežnice (ablatio retinae) prethodno bolesnog ili degenerativno promijenjenog oka, dok se priznaje odljepljenje mrežnice prethodno zdravog oka, ukoliko postoje znakovi izravne vanjske ozljede očne jabučice utvrđene u zdravstvenoj ustanovi;</w:t>
      </w:r>
    </w:p>
    <w:p w14:paraId="666CA9A6" w14:textId="77777777" w:rsidR="009F0C4B" w:rsidRPr="005204A0" w:rsidRDefault="009F0C4B" w:rsidP="009F0C4B">
      <w:pPr>
        <w:widowControl w:val="0"/>
        <w:tabs>
          <w:tab w:val="left" w:pos="0"/>
        </w:tabs>
        <w:autoSpaceDE w:val="0"/>
        <w:autoSpaceDN w:val="0"/>
        <w:adjustRightInd w:val="0"/>
        <w:ind w:left="426" w:hanging="142"/>
        <w:jc w:val="both"/>
        <w:rPr>
          <w:rFonts w:ascii="Times New Roman" w:hAnsi="Times New Roman"/>
          <w:sz w:val="15"/>
          <w:szCs w:val="15"/>
          <w:lang w:val="hr-HR"/>
        </w:rPr>
      </w:pPr>
      <w:r w:rsidRPr="005204A0">
        <w:rPr>
          <w:rFonts w:ascii="Times New Roman" w:hAnsi="Times New Roman"/>
          <w:sz w:val="15"/>
          <w:szCs w:val="15"/>
          <w:lang w:val="hr-HR"/>
        </w:rPr>
        <w:t xml:space="preserve">7. posljedice koje nastanu zbog </w:t>
      </w:r>
      <w:r w:rsidRPr="005204A0">
        <w:rPr>
          <w:rFonts w:ascii="Times New Roman" w:hAnsi="Times New Roman"/>
          <w:i/>
          <w:sz w:val="15"/>
          <w:szCs w:val="15"/>
          <w:lang w:val="hr-HR"/>
        </w:rPr>
        <w:t>delirijum tremensa</w:t>
      </w:r>
      <w:r w:rsidRPr="005204A0">
        <w:rPr>
          <w:rFonts w:ascii="Times New Roman" w:hAnsi="Times New Roman"/>
          <w:sz w:val="15"/>
          <w:szCs w:val="15"/>
          <w:lang w:val="hr-HR"/>
        </w:rPr>
        <w:t xml:space="preserve"> i djelovanja droga;</w:t>
      </w:r>
    </w:p>
    <w:p w14:paraId="71B522F6" w14:textId="77777777" w:rsidR="009F0C4B" w:rsidRPr="005204A0" w:rsidRDefault="009F0C4B" w:rsidP="009F0C4B">
      <w:pPr>
        <w:widowControl w:val="0"/>
        <w:tabs>
          <w:tab w:val="left" w:pos="451"/>
          <w:tab w:val="left" w:pos="4190"/>
        </w:tabs>
        <w:autoSpaceDE w:val="0"/>
        <w:autoSpaceDN w:val="0"/>
        <w:adjustRightInd w:val="0"/>
        <w:ind w:left="426" w:hanging="142"/>
        <w:jc w:val="both"/>
        <w:rPr>
          <w:rFonts w:ascii="Times New Roman" w:hAnsi="Times New Roman"/>
          <w:sz w:val="15"/>
          <w:szCs w:val="15"/>
          <w:lang w:val="hr-HR"/>
        </w:rPr>
      </w:pPr>
      <w:r w:rsidRPr="005204A0">
        <w:rPr>
          <w:rFonts w:ascii="Times New Roman" w:hAnsi="Times New Roman"/>
          <w:sz w:val="15"/>
          <w:szCs w:val="15"/>
          <w:lang w:val="hr-HR"/>
        </w:rPr>
        <w:t>8. posljedice medicinskih, naročito operativnih zahvata, koji se poduzimaju u svrhu liječenja ili preventive radi sprečavanja bolesti, osim ako je do tih posljedica došlo zbog dokazane greške medicinskog osoblja (vitium artis);</w:t>
      </w:r>
    </w:p>
    <w:p w14:paraId="4D0B3984" w14:textId="77777777" w:rsidR="009F0C4B" w:rsidRPr="005204A0" w:rsidRDefault="009F0C4B" w:rsidP="009F0C4B">
      <w:pPr>
        <w:widowControl w:val="0"/>
        <w:tabs>
          <w:tab w:val="left" w:pos="0"/>
          <w:tab w:val="left" w:pos="451"/>
        </w:tabs>
        <w:autoSpaceDE w:val="0"/>
        <w:autoSpaceDN w:val="0"/>
        <w:adjustRightInd w:val="0"/>
        <w:ind w:left="426" w:hanging="142"/>
        <w:jc w:val="both"/>
        <w:rPr>
          <w:rFonts w:ascii="Times New Roman" w:hAnsi="Times New Roman"/>
          <w:sz w:val="15"/>
          <w:szCs w:val="15"/>
          <w:lang w:val="hr-HR"/>
        </w:rPr>
      </w:pPr>
      <w:r w:rsidRPr="005204A0">
        <w:rPr>
          <w:rFonts w:ascii="Times New Roman" w:hAnsi="Times New Roman"/>
          <w:sz w:val="15"/>
          <w:szCs w:val="15"/>
          <w:lang w:val="hr-HR"/>
        </w:rPr>
        <w:t xml:space="preserve">9. patološke promjene kostiju i patološke epifiziolize; </w:t>
      </w:r>
    </w:p>
    <w:p w14:paraId="42AA6A6C" w14:textId="77777777" w:rsidR="009F0C4B" w:rsidRPr="005204A0" w:rsidRDefault="009F0C4B" w:rsidP="009F0C4B">
      <w:pPr>
        <w:widowControl w:val="0"/>
        <w:tabs>
          <w:tab w:val="left" w:pos="0"/>
          <w:tab w:val="left" w:pos="451"/>
        </w:tabs>
        <w:autoSpaceDE w:val="0"/>
        <w:autoSpaceDN w:val="0"/>
        <w:adjustRightInd w:val="0"/>
        <w:ind w:left="426" w:hanging="142"/>
        <w:jc w:val="both"/>
        <w:rPr>
          <w:rFonts w:ascii="Times New Roman" w:hAnsi="Times New Roman"/>
          <w:sz w:val="15"/>
          <w:szCs w:val="15"/>
          <w:lang w:val="hr-HR"/>
        </w:rPr>
      </w:pPr>
      <w:r w:rsidRPr="005204A0">
        <w:rPr>
          <w:rFonts w:ascii="Times New Roman" w:hAnsi="Times New Roman"/>
          <w:sz w:val="15"/>
          <w:szCs w:val="15"/>
          <w:lang w:val="hr-HR"/>
        </w:rPr>
        <w:t>10. sustavne neuromuskularne bolesti i endokrine bolesti;</w:t>
      </w:r>
    </w:p>
    <w:p w14:paraId="1EC19989" w14:textId="77777777" w:rsidR="009F0C4B" w:rsidRPr="005204A0" w:rsidRDefault="009F0C4B" w:rsidP="009F0C4B">
      <w:pPr>
        <w:widowControl w:val="0"/>
        <w:tabs>
          <w:tab w:val="left" w:pos="0"/>
          <w:tab w:val="left" w:pos="451"/>
        </w:tabs>
        <w:autoSpaceDE w:val="0"/>
        <w:autoSpaceDN w:val="0"/>
        <w:adjustRightInd w:val="0"/>
        <w:jc w:val="both"/>
        <w:rPr>
          <w:rFonts w:ascii="Times New Roman" w:hAnsi="Times New Roman"/>
          <w:sz w:val="15"/>
          <w:szCs w:val="15"/>
          <w:lang w:val="hr-HR"/>
        </w:rPr>
      </w:pPr>
    </w:p>
    <w:p w14:paraId="042BF09E" w14:textId="77777777" w:rsidR="009F0C4B" w:rsidRPr="005204A0" w:rsidRDefault="009F0C4B" w:rsidP="009F0C4B">
      <w:pPr>
        <w:widowControl w:val="0"/>
        <w:tabs>
          <w:tab w:val="left" w:pos="0"/>
          <w:tab w:val="left" w:pos="451"/>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3. Ne ocjenjuje se invaliditet kao posljedica nesretnog slučaja za:</w:t>
      </w:r>
    </w:p>
    <w:p w14:paraId="24BA9AB1" w14:textId="77777777" w:rsidR="009F0C4B" w:rsidRPr="005204A0" w:rsidRDefault="009F0C4B" w:rsidP="00A473FC">
      <w:pPr>
        <w:pStyle w:val="Odlomakpopisa"/>
        <w:widowControl w:val="0"/>
        <w:numPr>
          <w:ilvl w:val="0"/>
          <w:numId w:val="23"/>
        </w:numPr>
        <w:tabs>
          <w:tab w:val="left" w:pos="451"/>
          <w:tab w:val="left" w:pos="4190"/>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posljedice nesretnog slučaja (nezgode) koje su u okviru ovih Tablica invaliditeta izrijekom isključene;</w:t>
      </w:r>
    </w:p>
    <w:p w14:paraId="25CD421B" w14:textId="77777777" w:rsidR="009F0C4B" w:rsidRPr="005204A0" w:rsidRDefault="009F0C4B" w:rsidP="00A473FC">
      <w:pPr>
        <w:pStyle w:val="Odlomakpopisa"/>
        <w:widowControl w:val="0"/>
        <w:numPr>
          <w:ilvl w:val="0"/>
          <w:numId w:val="23"/>
        </w:numPr>
        <w:tabs>
          <w:tab w:val="left" w:pos="451"/>
          <w:tab w:val="left" w:pos="4190"/>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natučenja koštano – mišićnih struktura i sindrome prenaprezanja;</w:t>
      </w:r>
    </w:p>
    <w:p w14:paraId="4E6DDC6D" w14:textId="77777777" w:rsidR="009F0C4B" w:rsidRPr="005204A0" w:rsidRDefault="009F0C4B" w:rsidP="00A473FC">
      <w:pPr>
        <w:pStyle w:val="Odlomakpopisa"/>
        <w:widowControl w:val="0"/>
        <w:numPr>
          <w:ilvl w:val="0"/>
          <w:numId w:val="23"/>
        </w:numPr>
        <w:tabs>
          <w:tab w:val="left" w:pos="451"/>
          <w:tab w:val="left" w:pos="4190"/>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smanjenja pokretljivosti do 10 stupnja na velikim zglobovima: zglob ramena, zglob lakta, ručni zglob na gornjim udovima, zglob kuka, zglob koljena, nožni zglob na donjim udovima, ukoliko je utvrđeni invaliditet &lt;1%;</w:t>
      </w:r>
    </w:p>
    <w:p w14:paraId="67AE1A89" w14:textId="77777777" w:rsidR="009F0C4B" w:rsidRPr="005204A0" w:rsidRDefault="009F0C4B" w:rsidP="00A473FC">
      <w:pPr>
        <w:pStyle w:val="Odlomakpopisa"/>
        <w:widowControl w:val="0"/>
        <w:numPr>
          <w:ilvl w:val="0"/>
          <w:numId w:val="23"/>
        </w:numPr>
        <w:tabs>
          <w:tab w:val="left" w:pos="451"/>
          <w:tab w:val="left" w:pos="4190"/>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subjektivne tegobe oštećene osobe (osiguranika) u smislu pretrpljenog straha, bolova, smanjenja mišićne snage, natučenja i otoka na mjestu ozljede, trnaca, smetnji psihičke naravi koje su nastale nakon nesretnog slučaja (posttraumatski stresni poremećaj, strah od vožnje bilo kojim prijevoznim sredstvom, strah od visine, strah od zatvorenog prostora, promijene raspoloženja, pojava nesanice i druge smetnje).</w:t>
      </w:r>
    </w:p>
    <w:p w14:paraId="1D3CEAEA" w14:textId="77777777" w:rsidR="009F0C4B" w:rsidRPr="005204A0" w:rsidRDefault="009F0C4B" w:rsidP="009F0C4B">
      <w:pPr>
        <w:widowControl w:val="0"/>
        <w:autoSpaceDE w:val="0"/>
        <w:autoSpaceDN w:val="0"/>
        <w:adjustRightInd w:val="0"/>
        <w:jc w:val="both"/>
        <w:rPr>
          <w:rFonts w:ascii="Times New Roman" w:hAnsi="Times New Roman"/>
          <w:sz w:val="15"/>
          <w:szCs w:val="15"/>
          <w:lang w:val="hr-HR"/>
        </w:rPr>
      </w:pPr>
    </w:p>
    <w:p w14:paraId="450CD120" w14:textId="77777777" w:rsidR="009F0C4B" w:rsidRPr="005204A0" w:rsidRDefault="009F0C4B" w:rsidP="009F0C4B">
      <w:pPr>
        <w:widowControl w:val="0"/>
        <w:autoSpaceDE w:val="0"/>
        <w:autoSpaceDN w:val="0"/>
        <w:adjustRightInd w:val="0"/>
        <w:ind w:left="15"/>
        <w:jc w:val="both"/>
        <w:rPr>
          <w:rFonts w:ascii="Times New Roman" w:hAnsi="Times New Roman"/>
          <w:sz w:val="15"/>
          <w:szCs w:val="15"/>
          <w:lang w:val="hr-HR"/>
        </w:rPr>
      </w:pPr>
      <w:r w:rsidRPr="005204A0">
        <w:rPr>
          <w:rFonts w:ascii="Times New Roman" w:hAnsi="Times New Roman"/>
          <w:sz w:val="15"/>
          <w:szCs w:val="15"/>
          <w:lang w:val="hr-HR"/>
        </w:rPr>
        <w:t xml:space="preserve">4. Ukoliko je nesretni slučaj (nezgoda), prema prijavi osiguranika nastupio kao posljedica ozljede na radu, a osiguranik nema za isto potvrdu HZZO-a da je nesretni slučaj (nezgoda) priznat kao ozljeda na radu, osiguratelj je u obvezi isplatiti utvrđenu naknadu u ukupnom iznosu. </w:t>
      </w:r>
    </w:p>
    <w:p w14:paraId="17BF825B" w14:textId="77777777" w:rsidR="009F0C4B" w:rsidRPr="005204A0" w:rsidRDefault="009F0C4B" w:rsidP="009F0C4B">
      <w:pPr>
        <w:widowControl w:val="0"/>
        <w:autoSpaceDE w:val="0"/>
        <w:autoSpaceDN w:val="0"/>
        <w:adjustRightInd w:val="0"/>
        <w:ind w:left="139" w:hanging="124"/>
        <w:jc w:val="both"/>
        <w:rPr>
          <w:rFonts w:ascii="Times New Roman" w:hAnsi="Times New Roman"/>
          <w:sz w:val="15"/>
          <w:szCs w:val="15"/>
          <w:lang w:val="hr-HR"/>
        </w:rPr>
      </w:pPr>
    </w:p>
    <w:p w14:paraId="28F8ACB6" w14:textId="77777777" w:rsidR="009F0C4B" w:rsidRPr="005204A0" w:rsidRDefault="009F0C4B" w:rsidP="009F0C4B">
      <w:pPr>
        <w:widowControl w:val="0"/>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5. Konačni postotak invaliditeta određuje se prema Tablici invaliditeta poslije završenog liječenja u vrijeme kad je kod osiguranika u odnosu na ozljede i nastale posljedice nastupilo stanje ustaljenosti, tj. kada se prema liječničkom predviđanju ne može očekivati da će se stanje pogoršati ili poboljšati. Ako to stanje ne nastupi ni po isteku treće godine od dana nastanka nesretnog slučaja, kao konačno stanje uzima se stanje po isteku toga roka i prema njemu se određuje postotak invaliditeta.</w:t>
      </w:r>
    </w:p>
    <w:p w14:paraId="670678D0" w14:textId="77777777" w:rsidR="009F0C4B" w:rsidRPr="005204A0" w:rsidRDefault="009F0C4B" w:rsidP="009F0C4B">
      <w:pPr>
        <w:widowControl w:val="0"/>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Ako nije moguće poslije nastanka nesretnog slučaja utvrditi konačni postotak invaliditeta, osiguratelj je dužan na zahtjev osiguranika isplatiti iznos koji nesporno odgovara postotku invaliditeta za koji se već tada može na temelju medicinske dokumentacije utvrditi da će trajno ostati.</w:t>
      </w:r>
    </w:p>
    <w:p w14:paraId="7E55B453" w14:textId="77777777" w:rsidR="009F0C4B" w:rsidRPr="005204A0" w:rsidRDefault="009F0C4B" w:rsidP="009F0C4B">
      <w:pPr>
        <w:widowControl w:val="0"/>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Ako osiguranik umre prije isteka godine dana od dana nastanka nesretnog slučaja od posljedica toga nesretnog slučaja, a konačni postotak invaliditeta je bio već utvrđen, osiguratelj isplaćuje iznos koji je utvrđen za slučaj smrti odnosno razliku između osigurane svote za slučaj smrti i iznosa koji je bio prije toga isplaćen na ime invaliditeta, ukoliko takva razlika postoji.</w:t>
      </w:r>
    </w:p>
    <w:p w14:paraId="38F3E284" w14:textId="77777777" w:rsidR="009F0C4B" w:rsidRPr="005204A0" w:rsidRDefault="009F0C4B" w:rsidP="009F0C4B">
      <w:pPr>
        <w:widowControl w:val="0"/>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Ako konačni postotak invaliditeta nije bio utvrđen, a osiguranik umre zbog istog nesretnog slučaja, osiguratelj isplaćuje osiguranu svotu određenu za slučaj smrti, odnosno samo razliku između te svote ili eventualno već isplaćenog dijela (akontacije), ali samo tada ako je osiguranik umro najkasnije u roku od 3 godine od dana nastanka nesretnog slučaja.</w:t>
      </w:r>
    </w:p>
    <w:p w14:paraId="7F45C049" w14:textId="77777777" w:rsidR="009F0C4B" w:rsidRPr="005204A0" w:rsidRDefault="009F0C4B" w:rsidP="009F0C4B">
      <w:pPr>
        <w:widowControl w:val="0"/>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Ako prije utvrđenja konačnog postotka invaliditeta u roku od 3 (tri) godine od dana nastanka nesretnog slučaja nastupi smrt osiguranika iz bilo kojeg drugog uzroka, visinu obveze osiguratelja iz osnova invaliditeta utvrđuje liječnik na temelju postojeće medicinske dokumentacije.</w:t>
      </w:r>
    </w:p>
    <w:p w14:paraId="31EEA4A9" w14:textId="77777777" w:rsidR="009F0C4B" w:rsidRPr="005204A0" w:rsidRDefault="009F0C4B" w:rsidP="009F0C4B">
      <w:pPr>
        <w:widowControl w:val="0"/>
        <w:autoSpaceDE w:val="0"/>
        <w:autoSpaceDN w:val="0"/>
        <w:adjustRightInd w:val="0"/>
        <w:ind w:left="139" w:hanging="124"/>
        <w:jc w:val="both"/>
        <w:rPr>
          <w:rFonts w:ascii="Times New Roman" w:hAnsi="Times New Roman"/>
          <w:sz w:val="15"/>
          <w:szCs w:val="15"/>
          <w:lang w:val="hr-HR"/>
        </w:rPr>
      </w:pPr>
    </w:p>
    <w:p w14:paraId="2B2FAFDA" w14:textId="77777777" w:rsidR="009F0C4B" w:rsidRPr="005204A0" w:rsidRDefault="009F0C4B" w:rsidP="009F0C4B">
      <w:pPr>
        <w:widowControl w:val="0"/>
        <w:autoSpaceDE w:val="0"/>
        <w:autoSpaceDN w:val="0"/>
        <w:adjustRightInd w:val="0"/>
        <w:ind w:left="139" w:hanging="124"/>
        <w:jc w:val="both"/>
        <w:rPr>
          <w:rFonts w:ascii="Times New Roman" w:hAnsi="Times New Roman"/>
          <w:sz w:val="15"/>
          <w:szCs w:val="15"/>
          <w:lang w:val="hr-HR"/>
        </w:rPr>
      </w:pPr>
      <w:r w:rsidRPr="005204A0">
        <w:rPr>
          <w:rFonts w:ascii="Times New Roman" w:hAnsi="Times New Roman"/>
          <w:sz w:val="15"/>
          <w:szCs w:val="15"/>
          <w:lang w:val="hr-HR"/>
        </w:rPr>
        <w:t xml:space="preserve">6. Konačni se invaliditet na udovima, kralježnici i/ili organima određuje najranije tri mjeseca poslije završenog cjelokupnog liječenja i rehabilitacije osim kod </w:t>
      </w:r>
      <w:r w:rsidRPr="005204A0">
        <w:rPr>
          <w:rFonts w:ascii="Times New Roman" w:hAnsi="Times New Roman"/>
          <w:sz w:val="15"/>
          <w:szCs w:val="15"/>
          <w:lang w:val="hr-HR"/>
        </w:rPr>
        <w:lastRenderedPageBreak/>
        <w:t>amputacija i točaka Tablice invaliditeta gdje je drukčije određeno.</w:t>
      </w:r>
    </w:p>
    <w:p w14:paraId="5F7A0A79" w14:textId="77777777" w:rsidR="009F0C4B" w:rsidRPr="005204A0" w:rsidRDefault="009F0C4B" w:rsidP="009F0C4B">
      <w:pPr>
        <w:widowControl w:val="0"/>
        <w:autoSpaceDE w:val="0"/>
        <w:autoSpaceDN w:val="0"/>
        <w:adjustRightInd w:val="0"/>
        <w:ind w:left="139" w:hanging="124"/>
        <w:jc w:val="both"/>
        <w:rPr>
          <w:rFonts w:ascii="Times New Roman" w:hAnsi="Times New Roman"/>
          <w:sz w:val="15"/>
          <w:szCs w:val="15"/>
          <w:lang w:val="hr-HR"/>
        </w:rPr>
      </w:pPr>
      <w:r w:rsidRPr="005204A0">
        <w:rPr>
          <w:rFonts w:ascii="Times New Roman" w:hAnsi="Times New Roman"/>
          <w:sz w:val="15"/>
          <w:szCs w:val="15"/>
          <w:lang w:val="hr-HR"/>
        </w:rPr>
        <w:t>Rehabilitacija je obvezni dio  liječenja.</w:t>
      </w:r>
    </w:p>
    <w:p w14:paraId="67F09A59" w14:textId="77777777" w:rsidR="009F0C4B" w:rsidRPr="005204A0" w:rsidRDefault="009F0C4B" w:rsidP="009F0C4B">
      <w:pPr>
        <w:widowControl w:val="0"/>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Pseudoartroze i kronični fistulozni osteomielitis ocjenjuju se nakon definitivnog operativnog i fizikalnog liječenja. Ako se to ne završi ni u roku od tri godine od dana ozljede, onda se kao konačno uzima stanje po isteku ovog roka i prema njemu se određuje postotak invaliditeta.</w:t>
      </w:r>
    </w:p>
    <w:p w14:paraId="145E32BC" w14:textId="77777777" w:rsidR="009F0C4B" w:rsidRPr="005204A0" w:rsidRDefault="009F0C4B" w:rsidP="009F0C4B">
      <w:pPr>
        <w:widowControl w:val="0"/>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Kod natučenja koštano mišićnih struktura i sindroma prenaprezanja invaliditet se ne određuje.</w:t>
      </w:r>
    </w:p>
    <w:p w14:paraId="7CCD0712" w14:textId="77777777" w:rsidR="009F0C4B" w:rsidRPr="005204A0" w:rsidRDefault="009F0C4B" w:rsidP="009F0C4B">
      <w:pPr>
        <w:widowControl w:val="0"/>
        <w:autoSpaceDE w:val="0"/>
        <w:autoSpaceDN w:val="0"/>
        <w:adjustRightInd w:val="0"/>
        <w:ind w:left="139" w:hanging="134"/>
        <w:jc w:val="both"/>
        <w:rPr>
          <w:rFonts w:ascii="Times New Roman" w:hAnsi="Times New Roman"/>
          <w:sz w:val="15"/>
          <w:szCs w:val="15"/>
          <w:lang w:val="hr-HR"/>
        </w:rPr>
      </w:pPr>
      <w:r w:rsidRPr="005204A0">
        <w:rPr>
          <w:rFonts w:ascii="Times New Roman" w:hAnsi="Times New Roman"/>
          <w:sz w:val="15"/>
          <w:szCs w:val="15"/>
          <w:lang w:val="hr-HR"/>
        </w:rPr>
        <w:t>7. Kod višestrukih ozljeda pojedinog uda, kralježnice ili organa, ukupni invaliditet na određenom udu, kralježnici ili organu, određuje se tako da se za najveću posljedicu oštećenja uzima postotak predviđen u Tablici invaliditeta, od slijedeće najveće posljedice uzima se polovina postotka predviđenog u Tablici invaliditeta redom 1/4, 1/8, itd. Ukupan postotak ne može biti veći od postotka koji je određen Tablicom invaliditeta za potpuni gubitak toga uda ili organa.</w:t>
      </w:r>
    </w:p>
    <w:p w14:paraId="60954741" w14:textId="77777777" w:rsidR="009F0C4B" w:rsidRPr="005204A0" w:rsidRDefault="009F0C4B" w:rsidP="009F0C4B">
      <w:pPr>
        <w:widowControl w:val="0"/>
        <w:autoSpaceDE w:val="0"/>
        <w:autoSpaceDN w:val="0"/>
        <w:adjustRightInd w:val="0"/>
        <w:ind w:left="139"/>
        <w:jc w:val="both"/>
        <w:rPr>
          <w:rFonts w:ascii="Times New Roman" w:hAnsi="Times New Roman"/>
          <w:sz w:val="15"/>
          <w:szCs w:val="15"/>
          <w:lang w:val="hr-HR"/>
        </w:rPr>
      </w:pPr>
      <w:r w:rsidRPr="005204A0">
        <w:rPr>
          <w:rFonts w:ascii="Times New Roman" w:hAnsi="Times New Roman"/>
          <w:sz w:val="15"/>
          <w:szCs w:val="15"/>
          <w:lang w:val="hr-HR"/>
        </w:rPr>
        <w:t>Za određivanje umanjene pokretljivosti udova obvezno je komparativno mjerenje pokreta artrometrom u svim ravninama.</w:t>
      </w:r>
    </w:p>
    <w:p w14:paraId="59DB836B" w14:textId="77777777" w:rsidR="009F0C4B" w:rsidRPr="005204A0" w:rsidRDefault="009F0C4B" w:rsidP="009F0C4B">
      <w:pPr>
        <w:widowControl w:val="0"/>
        <w:autoSpaceDE w:val="0"/>
        <w:autoSpaceDN w:val="0"/>
        <w:adjustRightInd w:val="0"/>
        <w:ind w:left="4"/>
        <w:jc w:val="both"/>
        <w:rPr>
          <w:rFonts w:ascii="Times New Roman" w:hAnsi="Times New Roman"/>
          <w:sz w:val="15"/>
          <w:szCs w:val="15"/>
          <w:lang w:val="hr-HR"/>
        </w:rPr>
      </w:pPr>
      <w:r w:rsidRPr="005204A0">
        <w:rPr>
          <w:rFonts w:ascii="Times New Roman" w:hAnsi="Times New Roman"/>
          <w:sz w:val="15"/>
          <w:szCs w:val="15"/>
          <w:lang w:val="hr-HR"/>
        </w:rPr>
        <w:t xml:space="preserve">8. U osiguranju osoba od posljedica nesretnog slučaja kod ocjene </w:t>
      </w:r>
    </w:p>
    <w:p w14:paraId="554D94E8" w14:textId="77777777" w:rsidR="009F0C4B" w:rsidRPr="005204A0" w:rsidRDefault="009F0C4B" w:rsidP="009F0C4B">
      <w:pPr>
        <w:widowControl w:val="0"/>
        <w:autoSpaceDE w:val="0"/>
        <w:autoSpaceDN w:val="0"/>
        <w:adjustRightInd w:val="0"/>
        <w:ind w:left="4"/>
        <w:jc w:val="both"/>
        <w:rPr>
          <w:rFonts w:ascii="Times New Roman" w:hAnsi="Times New Roman"/>
          <w:sz w:val="15"/>
          <w:szCs w:val="15"/>
          <w:lang w:val="hr-HR"/>
        </w:rPr>
      </w:pPr>
      <w:r w:rsidRPr="005204A0">
        <w:rPr>
          <w:rFonts w:ascii="Times New Roman" w:hAnsi="Times New Roman"/>
          <w:sz w:val="15"/>
          <w:szCs w:val="15"/>
          <w:lang w:val="hr-HR"/>
        </w:rPr>
        <w:t xml:space="preserve">   invaliditeta primjenjuje se isključivo postotak određen ovom </w:t>
      </w:r>
    </w:p>
    <w:p w14:paraId="1C567DD9" w14:textId="77777777" w:rsidR="009F0C4B" w:rsidRPr="005204A0" w:rsidRDefault="009F0C4B" w:rsidP="009F0C4B">
      <w:pPr>
        <w:widowControl w:val="0"/>
        <w:autoSpaceDE w:val="0"/>
        <w:autoSpaceDN w:val="0"/>
        <w:adjustRightInd w:val="0"/>
        <w:ind w:left="4"/>
        <w:jc w:val="both"/>
        <w:rPr>
          <w:rFonts w:ascii="Times New Roman" w:hAnsi="Times New Roman"/>
          <w:sz w:val="15"/>
          <w:szCs w:val="15"/>
          <w:lang w:val="hr-HR"/>
        </w:rPr>
      </w:pPr>
      <w:r w:rsidRPr="005204A0">
        <w:rPr>
          <w:rFonts w:ascii="Times New Roman" w:hAnsi="Times New Roman"/>
          <w:sz w:val="15"/>
          <w:szCs w:val="15"/>
          <w:lang w:val="hr-HR"/>
        </w:rPr>
        <w:t xml:space="preserve">    Tablicom invaliditeta.</w:t>
      </w:r>
    </w:p>
    <w:p w14:paraId="3D26A115" w14:textId="77777777" w:rsidR="009F0C4B" w:rsidRPr="005204A0" w:rsidRDefault="009F0C4B" w:rsidP="009F0C4B">
      <w:pPr>
        <w:widowControl w:val="0"/>
        <w:tabs>
          <w:tab w:val="left" w:pos="148"/>
        </w:tabs>
        <w:autoSpaceDE w:val="0"/>
        <w:autoSpaceDN w:val="0"/>
        <w:adjustRightInd w:val="0"/>
        <w:ind w:left="139" w:hanging="124"/>
        <w:jc w:val="both"/>
        <w:rPr>
          <w:rFonts w:ascii="Times New Roman" w:hAnsi="Times New Roman"/>
          <w:sz w:val="15"/>
          <w:szCs w:val="15"/>
          <w:lang w:val="hr-HR"/>
        </w:rPr>
      </w:pPr>
      <w:r w:rsidRPr="005204A0">
        <w:rPr>
          <w:rFonts w:ascii="Times New Roman" w:hAnsi="Times New Roman"/>
          <w:sz w:val="15"/>
          <w:szCs w:val="15"/>
          <w:lang w:val="hr-HR"/>
        </w:rPr>
        <w:t>9. Ocjene invaliditeta za različite posljedice na jednom zglobu se ne zbrajaju, a invaliditet se određuje po onoj točki koja daje najveći postotak.</w:t>
      </w:r>
    </w:p>
    <w:p w14:paraId="0DFE85C3" w14:textId="77777777" w:rsidR="009F0C4B" w:rsidRPr="005204A0" w:rsidRDefault="009F0C4B" w:rsidP="009F0C4B">
      <w:pPr>
        <w:widowControl w:val="0"/>
        <w:tabs>
          <w:tab w:val="left" w:pos="148"/>
        </w:tabs>
        <w:autoSpaceDE w:val="0"/>
        <w:autoSpaceDN w:val="0"/>
        <w:adjustRightInd w:val="0"/>
        <w:ind w:left="139"/>
        <w:jc w:val="both"/>
        <w:rPr>
          <w:rFonts w:ascii="Times New Roman" w:hAnsi="Times New Roman"/>
          <w:sz w:val="15"/>
          <w:szCs w:val="15"/>
          <w:lang w:val="hr-HR"/>
        </w:rPr>
      </w:pPr>
      <w:r w:rsidRPr="005204A0">
        <w:rPr>
          <w:rFonts w:ascii="Times New Roman" w:hAnsi="Times New Roman"/>
          <w:sz w:val="15"/>
          <w:szCs w:val="15"/>
          <w:lang w:val="hr-HR"/>
        </w:rPr>
        <w:t>Prilikom primjene određenih točaka iz Tablice invaliditeta, za jednu posljedicu, primjenjuje se za iste organe ili udove ona točka koja određuje najveći postotak, odnosno nije dozvoljena primjena dvije točke za isto funkcionalno oštećenje, odnosno posljedicu.</w:t>
      </w:r>
    </w:p>
    <w:p w14:paraId="785E493A" w14:textId="77777777" w:rsidR="009F0C4B" w:rsidRPr="005204A0" w:rsidRDefault="009F0C4B" w:rsidP="009F0C4B">
      <w:pPr>
        <w:widowControl w:val="0"/>
        <w:tabs>
          <w:tab w:val="left" w:pos="148"/>
        </w:tabs>
        <w:autoSpaceDE w:val="0"/>
        <w:autoSpaceDN w:val="0"/>
        <w:adjustRightInd w:val="0"/>
        <w:ind w:left="139" w:hanging="124"/>
        <w:jc w:val="both"/>
        <w:rPr>
          <w:rFonts w:ascii="Times New Roman" w:hAnsi="Times New Roman"/>
          <w:sz w:val="15"/>
          <w:szCs w:val="15"/>
          <w:lang w:val="hr-HR"/>
        </w:rPr>
      </w:pPr>
      <w:r w:rsidRPr="005204A0">
        <w:rPr>
          <w:rFonts w:ascii="Times New Roman" w:hAnsi="Times New Roman"/>
          <w:sz w:val="15"/>
          <w:szCs w:val="15"/>
          <w:lang w:val="hr-HR"/>
        </w:rPr>
        <w:t>10. U slučaju gubitka ili oštećenja više udova ili organa uslijed jednog nesretnog slučaja, postoci invaliditeta za svaki pojedini ud ili organ zbrajaju se, ali ne mogu iznositi više od 100%.</w:t>
      </w:r>
    </w:p>
    <w:p w14:paraId="542C2989" w14:textId="77777777" w:rsidR="009F0C4B" w:rsidRPr="005204A0" w:rsidRDefault="009F0C4B" w:rsidP="009F0C4B">
      <w:pPr>
        <w:widowControl w:val="0"/>
        <w:autoSpaceDE w:val="0"/>
        <w:autoSpaceDN w:val="0"/>
        <w:adjustRightInd w:val="0"/>
        <w:ind w:left="139" w:hanging="139"/>
        <w:jc w:val="both"/>
        <w:rPr>
          <w:rFonts w:ascii="Times New Roman" w:hAnsi="Times New Roman"/>
          <w:sz w:val="15"/>
          <w:szCs w:val="15"/>
          <w:lang w:val="hr-HR"/>
        </w:rPr>
      </w:pPr>
      <w:r w:rsidRPr="005204A0">
        <w:rPr>
          <w:rFonts w:ascii="Times New Roman" w:hAnsi="Times New Roman"/>
          <w:sz w:val="15"/>
          <w:szCs w:val="15"/>
          <w:lang w:val="hr-HR"/>
        </w:rPr>
        <w:t>11. Ako neko oštećenje nije u Tablici invaliditeta predviđeno, postotak invaliditeta određuje se u skladu sa sličnim oštećenjima koja su navedena u Tablici invaliditeta, ali ne može biti veći od postotka one točke s kojom se uspoređuje.</w:t>
      </w:r>
    </w:p>
    <w:p w14:paraId="3D42432A" w14:textId="77777777" w:rsidR="009F0C4B" w:rsidRPr="005204A0" w:rsidRDefault="009F0C4B" w:rsidP="009F0C4B">
      <w:pPr>
        <w:widowControl w:val="0"/>
        <w:autoSpaceDE w:val="0"/>
        <w:autoSpaceDN w:val="0"/>
        <w:adjustRightInd w:val="0"/>
        <w:ind w:left="139" w:hanging="134"/>
        <w:jc w:val="both"/>
        <w:rPr>
          <w:rFonts w:ascii="Times New Roman" w:hAnsi="Times New Roman"/>
          <w:sz w:val="15"/>
          <w:szCs w:val="15"/>
          <w:lang w:val="hr-HR"/>
        </w:rPr>
      </w:pPr>
      <w:r w:rsidRPr="005204A0">
        <w:rPr>
          <w:rFonts w:ascii="Times New Roman" w:hAnsi="Times New Roman"/>
          <w:sz w:val="15"/>
          <w:szCs w:val="15"/>
          <w:lang w:val="hr-HR"/>
        </w:rPr>
        <w:t>12. Ako je kod osiguranika postojao trajni invaliditet prije nastanka nesretnog. slučaja, obveza osiguratelja se određuje prema novom invaliditetu, neovisno od ranijeg, osim u slijedećim slučajevima:</w:t>
      </w:r>
    </w:p>
    <w:p w14:paraId="3217664B" w14:textId="77777777" w:rsidR="009F0C4B" w:rsidRPr="005204A0" w:rsidRDefault="009F0C4B" w:rsidP="009F0C4B">
      <w:pPr>
        <w:widowControl w:val="0"/>
        <w:autoSpaceDE w:val="0"/>
        <w:autoSpaceDN w:val="0"/>
        <w:adjustRightInd w:val="0"/>
        <w:ind w:left="331" w:hanging="163"/>
        <w:jc w:val="both"/>
        <w:rPr>
          <w:rFonts w:ascii="Times New Roman" w:hAnsi="Times New Roman"/>
          <w:sz w:val="15"/>
          <w:szCs w:val="15"/>
          <w:lang w:val="hr-HR"/>
        </w:rPr>
      </w:pPr>
      <w:r w:rsidRPr="005204A0">
        <w:rPr>
          <w:rFonts w:ascii="Times New Roman" w:hAnsi="Times New Roman"/>
          <w:sz w:val="15"/>
          <w:szCs w:val="15"/>
          <w:lang w:val="hr-HR"/>
        </w:rPr>
        <w:t>a) ako je prijavljeni nesretni slučaj prouzročio povećanje dotadašnjeg invaliditeta, obveza osiguratelja utvrđuje se prema razlici između ukupnog postotka invaliditeta i ranijeg postotka;</w:t>
      </w:r>
    </w:p>
    <w:p w14:paraId="46BC2263" w14:textId="77777777" w:rsidR="009F0C4B" w:rsidRPr="005204A0" w:rsidRDefault="009F0C4B" w:rsidP="009F0C4B">
      <w:pPr>
        <w:widowControl w:val="0"/>
        <w:autoSpaceDE w:val="0"/>
        <w:autoSpaceDN w:val="0"/>
        <w:adjustRightInd w:val="0"/>
        <w:ind w:left="331" w:hanging="163"/>
        <w:jc w:val="both"/>
        <w:rPr>
          <w:rFonts w:ascii="Times New Roman" w:hAnsi="Times New Roman"/>
          <w:sz w:val="15"/>
          <w:szCs w:val="15"/>
          <w:lang w:val="hr-HR"/>
        </w:rPr>
      </w:pPr>
      <w:r w:rsidRPr="005204A0">
        <w:rPr>
          <w:rFonts w:ascii="Times New Roman" w:hAnsi="Times New Roman"/>
          <w:sz w:val="15"/>
          <w:szCs w:val="15"/>
          <w:lang w:val="hr-HR"/>
        </w:rPr>
        <w:t>b) ako osiguranik prilikom nesretnog slučaja izgubi ili ozlijedi jedan od ranije ozlijeđenih udova ili organa, obveza osiguratelja utvrđuje se samo prema povećanom invaliditetu;</w:t>
      </w:r>
    </w:p>
    <w:p w14:paraId="3A801352" w14:textId="77777777" w:rsidR="009F0C4B" w:rsidRPr="005204A0" w:rsidRDefault="009F0C4B" w:rsidP="009F0C4B">
      <w:pPr>
        <w:widowControl w:val="0"/>
        <w:autoSpaceDE w:val="0"/>
        <w:autoSpaceDN w:val="0"/>
        <w:adjustRightInd w:val="0"/>
        <w:ind w:left="331" w:hanging="158"/>
        <w:jc w:val="both"/>
        <w:rPr>
          <w:rFonts w:ascii="Times New Roman" w:hAnsi="Times New Roman"/>
          <w:sz w:val="15"/>
          <w:szCs w:val="15"/>
          <w:lang w:val="hr-HR"/>
        </w:rPr>
      </w:pPr>
      <w:r w:rsidRPr="005204A0">
        <w:rPr>
          <w:rFonts w:ascii="Times New Roman" w:hAnsi="Times New Roman"/>
          <w:sz w:val="15"/>
          <w:szCs w:val="15"/>
          <w:lang w:val="hr-HR"/>
        </w:rPr>
        <w:t>c) ako ranije degenerativne bolesti zglobno-koštanog sustava utječu na povećanje invaliditeta nakon nesretnog slučaja, osiguratelj će konačni invaliditet iz Tablice invaliditeta umanjiti razmjerno stanju bolesti za jednu polovinu ili jednu trećinu;</w:t>
      </w:r>
    </w:p>
    <w:p w14:paraId="5E720515" w14:textId="77777777" w:rsidR="009F0C4B" w:rsidRPr="005204A0" w:rsidRDefault="009F0C4B" w:rsidP="009F0C4B">
      <w:pPr>
        <w:widowControl w:val="0"/>
        <w:autoSpaceDE w:val="0"/>
        <w:autoSpaceDN w:val="0"/>
        <w:adjustRightInd w:val="0"/>
        <w:ind w:left="331" w:hanging="158"/>
        <w:jc w:val="both"/>
        <w:rPr>
          <w:rFonts w:ascii="Times New Roman" w:hAnsi="Times New Roman"/>
          <w:sz w:val="15"/>
          <w:szCs w:val="15"/>
          <w:lang w:val="hr-HR"/>
        </w:rPr>
      </w:pPr>
      <w:r w:rsidRPr="005204A0">
        <w:rPr>
          <w:rFonts w:ascii="Times New Roman" w:hAnsi="Times New Roman"/>
          <w:sz w:val="15"/>
          <w:szCs w:val="15"/>
          <w:lang w:val="hr-HR"/>
        </w:rPr>
        <w:t>d) ako se dokaže da osiguranik boluje od šećerne bolesti, bolesti centralnog i perifernog nervnog sustava, gluhoće, slabovidnosti, bolesti krvožilnog sustava ili kronične plućne bolesti, te ako te bolesti utječu na povećanje invaliditeta nakon nesretnog slučaja, osiguratelj će konačni invaliditet iz Tablice invaliditeta umanjiti za jednu polovinu;</w:t>
      </w:r>
    </w:p>
    <w:p w14:paraId="5739DDBB" w14:textId="77777777" w:rsidR="009F0C4B" w:rsidRPr="005204A0" w:rsidRDefault="009F0C4B" w:rsidP="009F0C4B">
      <w:pPr>
        <w:widowControl w:val="0"/>
        <w:autoSpaceDE w:val="0"/>
        <w:autoSpaceDN w:val="0"/>
        <w:adjustRightInd w:val="0"/>
        <w:ind w:left="177"/>
        <w:jc w:val="both"/>
        <w:rPr>
          <w:rFonts w:ascii="Times New Roman" w:hAnsi="Times New Roman"/>
          <w:sz w:val="15"/>
          <w:szCs w:val="15"/>
          <w:lang w:val="hr-HR"/>
        </w:rPr>
      </w:pPr>
      <w:r w:rsidRPr="005204A0">
        <w:rPr>
          <w:rFonts w:ascii="Times New Roman" w:hAnsi="Times New Roman"/>
          <w:sz w:val="15"/>
          <w:szCs w:val="15"/>
          <w:lang w:val="hr-HR"/>
        </w:rPr>
        <w:t xml:space="preserve">e) ako je ranija kronična bolest uzrok nastanka nesretnog slučaja, </w:t>
      </w:r>
    </w:p>
    <w:p w14:paraId="61FC2660" w14:textId="77777777" w:rsidR="009F0C4B" w:rsidRPr="005204A0" w:rsidRDefault="009F0C4B" w:rsidP="009F0C4B">
      <w:pPr>
        <w:widowControl w:val="0"/>
        <w:autoSpaceDE w:val="0"/>
        <w:autoSpaceDN w:val="0"/>
        <w:adjustRightInd w:val="0"/>
        <w:ind w:left="177"/>
        <w:jc w:val="both"/>
        <w:rPr>
          <w:rFonts w:ascii="Times New Roman" w:hAnsi="Times New Roman"/>
          <w:sz w:val="15"/>
          <w:szCs w:val="15"/>
          <w:lang w:val="hr-HR"/>
        </w:rPr>
      </w:pPr>
      <w:r w:rsidRPr="005204A0">
        <w:rPr>
          <w:rFonts w:ascii="Times New Roman" w:hAnsi="Times New Roman"/>
          <w:sz w:val="15"/>
          <w:szCs w:val="15"/>
          <w:lang w:val="hr-HR"/>
        </w:rPr>
        <w:t xml:space="preserve">    osiguratelj će konačni invaliditet iz Tablice invaliditeta umanjiti </w:t>
      </w:r>
    </w:p>
    <w:p w14:paraId="215909BE" w14:textId="77777777" w:rsidR="009F0C4B" w:rsidRPr="005204A0" w:rsidRDefault="009F0C4B" w:rsidP="009F0C4B">
      <w:pPr>
        <w:widowControl w:val="0"/>
        <w:autoSpaceDE w:val="0"/>
        <w:autoSpaceDN w:val="0"/>
        <w:adjustRightInd w:val="0"/>
        <w:ind w:left="177"/>
        <w:jc w:val="both"/>
        <w:rPr>
          <w:rFonts w:ascii="Times New Roman" w:hAnsi="Times New Roman"/>
          <w:sz w:val="15"/>
          <w:szCs w:val="15"/>
          <w:lang w:val="hr-HR"/>
        </w:rPr>
      </w:pPr>
      <w:r w:rsidRPr="005204A0">
        <w:rPr>
          <w:rFonts w:ascii="Times New Roman" w:hAnsi="Times New Roman"/>
          <w:sz w:val="15"/>
          <w:szCs w:val="15"/>
          <w:lang w:val="hr-HR"/>
        </w:rPr>
        <w:t xml:space="preserve">    za jednu polovinu.</w:t>
      </w:r>
    </w:p>
    <w:p w14:paraId="6FD781D5" w14:textId="77777777" w:rsidR="009F0C4B" w:rsidRPr="005204A0" w:rsidRDefault="009F0C4B" w:rsidP="009F0C4B">
      <w:pPr>
        <w:widowControl w:val="0"/>
        <w:tabs>
          <w:tab w:val="left" w:pos="350"/>
        </w:tabs>
        <w:autoSpaceDE w:val="0"/>
        <w:autoSpaceDN w:val="0"/>
        <w:adjustRightInd w:val="0"/>
        <w:ind w:left="139" w:hanging="129"/>
        <w:jc w:val="both"/>
        <w:rPr>
          <w:rFonts w:ascii="Times New Roman" w:hAnsi="Times New Roman"/>
          <w:sz w:val="15"/>
          <w:szCs w:val="15"/>
          <w:lang w:val="hr-HR"/>
        </w:rPr>
      </w:pPr>
      <w:r w:rsidRPr="005204A0">
        <w:rPr>
          <w:rFonts w:ascii="Times New Roman" w:hAnsi="Times New Roman"/>
          <w:sz w:val="15"/>
          <w:szCs w:val="15"/>
          <w:lang w:val="hr-HR"/>
        </w:rPr>
        <w:t>13. Subjektivne tegobe u smislu smanjenja motorne snage mišića, bolova i otoka na mjestu ozljede ne uzimaju se u obzir pri određivanju postotka trajnog invaliditeta. Individualne sposobnosti, socijalni položaj ili zanimanje (profesionalna sposobnost) ne uzimaju se u obzir pri određivanju postotka invaliditeta.</w:t>
      </w:r>
    </w:p>
    <w:p w14:paraId="399CB0FB" w14:textId="77777777" w:rsidR="009F0C4B" w:rsidRPr="005204A0" w:rsidRDefault="009F0C4B" w:rsidP="009F0C4B">
      <w:pPr>
        <w:widowControl w:val="0"/>
        <w:tabs>
          <w:tab w:val="left" w:pos="350"/>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14. Konačni postotak invaliditeta utvrđuje se nakon završenog liječenja i rehabilitacije koja je sastavni dio liječenja i to na temelju:</w:t>
      </w:r>
    </w:p>
    <w:p w14:paraId="4B3E568A" w14:textId="77777777" w:rsidR="009F0C4B" w:rsidRPr="005204A0" w:rsidRDefault="009F0C4B" w:rsidP="009F0C4B">
      <w:pPr>
        <w:widowControl w:val="0"/>
        <w:tabs>
          <w:tab w:val="left" w:pos="350"/>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a) cjelovite medicinske dokumentacije, uključujući i sve rendgenske snimke koju je osiguranik dužan podnijeti osiguratelju na uvid uz prijavu osiguranog nesretnog slučaja:</w:t>
      </w:r>
    </w:p>
    <w:p w14:paraId="318ABF4E" w14:textId="77777777" w:rsidR="009F0C4B" w:rsidRPr="005204A0" w:rsidRDefault="009F0C4B" w:rsidP="009F0C4B">
      <w:pPr>
        <w:widowControl w:val="0"/>
        <w:tabs>
          <w:tab w:val="left" w:pos="350"/>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 xml:space="preserve">b) liječničkog pregleda kojeg obavlja osigurateljev liječnik cenzor i/ili vještak. Liječnik cenzor prije donošenja ocjene o konačnom invaliditetu, dužan je u obzir uzeti i činjenice o prethodnom zdravstvenom stanju osiguranika, načinu nastanka nesretnog slučaja i uzročno posljedične veze, postavljenoj dijagnozi te tijeku liječenja i rehabilitacije osiguranika. </w:t>
      </w:r>
    </w:p>
    <w:p w14:paraId="32D9DEA4" w14:textId="77777777" w:rsidR="009F0C4B" w:rsidRPr="005204A0" w:rsidRDefault="009F0C4B" w:rsidP="009F0C4B">
      <w:pPr>
        <w:widowControl w:val="0"/>
        <w:autoSpaceDE w:val="0"/>
        <w:autoSpaceDN w:val="0"/>
        <w:adjustRightInd w:val="0"/>
        <w:ind w:firstLine="2121"/>
        <w:jc w:val="both"/>
        <w:rPr>
          <w:rFonts w:ascii="Times New Roman" w:hAnsi="Times New Roman"/>
          <w:sz w:val="15"/>
          <w:szCs w:val="15"/>
          <w:lang w:val="hr-HR"/>
        </w:rPr>
      </w:pPr>
    </w:p>
    <w:p w14:paraId="6B3F021B" w14:textId="77777777" w:rsidR="009F0C4B" w:rsidRPr="005204A0" w:rsidRDefault="009F0C4B" w:rsidP="009F0C4B">
      <w:pPr>
        <w:widowControl w:val="0"/>
        <w:autoSpaceDE w:val="0"/>
        <w:autoSpaceDN w:val="0"/>
        <w:adjustRightInd w:val="0"/>
        <w:jc w:val="both"/>
        <w:rPr>
          <w:rFonts w:ascii="Times New Roman" w:hAnsi="Times New Roman"/>
          <w:b/>
          <w:bCs/>
          <w:sz w:val="15"/>
          <w:szCs w:val="15"/>
          <w:lang w:val="hr-HR"/>
        </w:rPr>
      </w:pPr>
      <w:r w:rsidRPr="005204A0">
        <w:rPr>
          <w:rFonts w:ascii="Times New Roman" w:hAnsi="Times New Roman"/>
          <w:b/>
          <w:bCs/>
          <w:sz w:val="15"/>
          <w:szCs w:val="15"/>
          <w:lang w:val="hr-HR"/>
        </w:rPr>
        <w:t>I. GLAVA</w:t>
      </w:r>
    </w:p>
    <w:p w14:paraId="6B40BF6A" w14:textId="77777777" w:rsidR="009F0C4B" w:rsidRPr="005204A0" w:rsidRDefault="009F0C4B" w:rsidP="009F0C4B">
      <w:pPr>
        <w:widowControl w:val="0"/>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1. Žarišna oštećenja mozga s klinički utvrdenom slikom dekortikacije odnosno</w:t>
      </w:r>
    </w:p>
    <w:p w14:paraId="2DFC3E38" w14:textId="77777777" w:rsidR="009F0C4B" w:rsidRPr="005204A0" w:rsidRDefault="009F0C4B" w:rsidP="009F0C4B">
      <w:pPr>
        <w:widowControl w:val="0"/>
        <w:autoSpaceDE w:val="0"/>
        <w:autoSpaceDN w:val="0"/>
        <w:adjustRightInd w:val="0"/>
        <w:ind w:left="158" w:hanging="28"/>
        <w:jc w:val="both"/>
        <w:rPr>
          <w:rFonts w:ascii="Times New Roman" w:hAnsi="Times New Roman"/>
          <w:sz w:val="15"/>
          <w:szCs w:val="15"/>
          <w:lang w:val="hr-HR"/>
        </w:rPr>
      </w:pPr>
      <w:r w:rsidRPr="005204A0">
        <w:rPr>
          <w:rFonts w:ascii="Times New Roman" w:hAnsi="Times New Roman"/>
          <w:sz w:val="15"/>
          <w:szCs w:val="15"/>
          <w:lang w:val="hr-HR"/>
        </w:rPr>
        <w:t>decerebracije:</w:t>
      </w:r>
    </w:p>
    <w:p w14:paraId="40EBB5CC" w14:textId="77777777" w:rsidR="009F0C4B" w:rsidRPr="005204A0" w:rsidRDefault="009F0C4B" w:rsidP="009F0C4B">
      <w:pPr>
        <w:widowControl w:val="0"/>
        <w:autoSpaceDE w:val="0"/>
        <w:autoSpaceDN w:val="0"/>
        <w:adjustRightInd w:val="0"/>
        <w:ind w:left="158"/>
        <w:jc w:val="both"/>
        <w:rPr>
          <w:rFonts w:ascii="Times New Roman" w:hAnsi="Times New Roman"/>
          <w:sz w:val="15"/>
          <w:szCs w:val="15"/>
          <w:lang w:val="hr-HR"/>
        </w:rPr>
      </w:pPr>
      <w:r w:rsidRPr="005204A0">
        <w:rPr>
          <w:rFonts w:ascii="Times New Roman" w:hAnsi="Times New Roman"/>
          <w:sz w:val="15"/>
          <w:szCs w:val="15"/>
          <w:lang w:val="hr-HR"/>
        </w:rPr>
        <w:t>- hemiplegija inveteriranog tipa s afazijom i agnozijom;</w:t>
      </w:r>
    </w:p>
    <w:p w14:paraId="2DAA2994" w14:textId="77777777" w:rsidR="009F0C4B" w:rsidRPr="005204A0" w:rsidRDefault="009F0C4B" w:rsidP="009F0C4B">
      <w:pPr>
        <w:widowControl w:val="0"/>
        <w:autoSpaceDE w:val="0"/>
        <w:autoSpaceDN w:val="0"/>
        <w:adjustRightInd w:val="0"/>
        <w:ind w:left="158"/>
        <w:jc w:val="both"/>
        <w:rPr>
          <w:rFonts w:ascii="Times New Roman" w:hAnsi="Times New Roman"/>
          <w:sz w:val="15"/>
          <w:szCs w:val="15"/>
          <w:lang w:val="hr-HR"/>
        </w:rPr>
      </w:pPr>
      <w:r w:rsidRPr="005204A0">
        <w:rPr>
          <w:rFonts w:ascii="Times New Roman" w:hAnsi="Times New Roman"/>
          <w:sz w:val="15"/>
          <w:szCs w:val="15"/>
          <w:lang w:val="hr-HR"/>
        </w:rPr>
        <w:t>- dekortikacije / decerebracije;</w:t>
      </w:r>
    </w:p>
    <w:p w14:paraId="7409DDC4" w14:textId="77777777" w:rsidR="009F0C4B" w:rsidRPr="005204A0" w:rsidRDefault="009F0C4B" w:rsidP="009F0C4B">
      <w:pPr>
        <w:widowControl w:val="0"/>
        <w:autoSpaceDE w:val="0"/>
        <w:autoSpaceDN w:val="0"/>
        <w:adjustRightInd w:val="0"/>
        <w:ind w:left="158"/>
        <w:jc w:val="both"/>
        <w:rPr>
          <w:rFonts w:ascii="Times New Roman" w:hAnsi="Times New Roman"/>
          <w:sz w:val="15"/>
          <w:szCs w:val="15"/>
          <w:lang w:val="hr-HR"/>
        </w:rPr>
      </w:pPr>
      <w:r w:rsidRPr="005204A0">
        <w:rPr>
          <w:rFonts w:ascii="Times New Roman" w:hAnsi="Times New Roman"/>
          <w:sz w:val="15"/>
          <w:szCs w:val="15"/>
          <w:lang w:val="hr-HR"/>
        </w:rPr>
        <w:t>- trajno vegetativno stanje;</w:t>
      </w:r>
    </w:p>
    <w:p w14:paraId="398DA196" w14:textId="77777777" w:rsidR="009F0C4B" w:rsidRPr="005204A0" w:rsidRDefault="009F0C4B" w:rsidP="009F0C4B">
      <w:pPr>
        <w:widowControl w:val="0"/>
        <w:autoSpaceDE w:val="0"/>
        <w:autoSpaceDN w:val="0"/>
        <w:adjustRightInd w:val="0"/>
        <w:ind w:left="158"/>
        <w:jc w:val="both"/>
        <w:rPr>
          <w:rFonts w:ascii="Times New Roman" w:hAnsi="Times New Roman"/>
          <w:sz w:val="15"/>
          <w:szCs w:val="15"/>
          <w:lang w:val="hr-HR"/>
        </w:rPr>
      </w:pPr>
      <w:r w:rsidRPr="005204A0">
        <w:rPr>
          <w:rFonts w:ascii="Times New Roman" w:hAnsi="Times New Roman"/>
          <w:sz w:val="15"/>
          <w:szCs w:val="15"/>
          <w:lang w:val="hr-HR"/>
        </w:rPr>
        <w:t>- demencija (korsakovljev sindrom);</w:t>
      </w:r>
    </w:p>
    <w:p w14:paraId="097CDB3A" w14:textId="77777777" w:rsidR="009F0C4B" w:rsidRPr="005204A0" w:rsidRDefault="009F0C4B" w:rsidP="009F0C4B">
      <w:pPr>
        <w:widowControl w:val="0"/>
        <w:autoSpaceDE w:val="0"/>
        <w:autoSpaceDN w:val="0"/>
        <w:adjustRightInd w:val="0"/>
        <w:ind w:left="158"/>
        <w:jc w:val="both"/>
        <w:rPr>
          <w:rFonts w:ascii="Times New Roman" w:hAnsi="Times New Roman"/>
          <w:sz w:val="15"/>
          <w:szCs w:val="15"/>
          <w:lang w:val="hr-HR"/>
        </w:rPr>
      </w:pPr>
      <w:r w:rsidRPr="005204A0">
        <w:rPr>
          <w:rFonts w:ascii="Times New Roman" w:hAnsi="Times New Roman"/>
          <w:sz w:val="15"/>
          <w:szCs w:val="15"/>
          <w:lang w:val="hr-HR"/>
        </w:rPr>
        <w:t>- obostrani Parkinsonov sindrom s izraženim rigorom;</w:t>
      </w:r>
    </w:p>
    <w:p w14:paraId="15F2EA7C" w14:textId="77777777" w:rsidR="009F0C4B" w:rsidRPr="005204A0" w:rsidRDefault="009F0C4B" w:rsidP="009F0C4B">
      <w:pPr>
        <w:widowControl w:val="0"/>
        <w:autoSpaceDE w:val="0"/>
        <w:autoSpaceDN w:val="0"/>
        <w:adjustRightInd w:val="0"/>
        <w:ind w:left="158"/>
        <w:jc w:val="both"/>
        <w:rPr>
          <w:rFonts w:ascii="Times New Roman" w:hAnsi="Times New Roman"/>
          <w:sz w:val="15"/>
          <w:szCs w:val="15"/>
          <w:lang w:val="hr-HR"/>
        </w:rPr>
      </w:pPr>
      <w:r w:rsidRPr="005204A0">
        <w:rPr>
          <w:rFonts w:ascii="Times New Roman" w:hAnsi="Times New Roman"/>
          <w:sz w:val="15"/>
          <w:szCs w:val="15"/>
          <w:lang w:val="hr-HR"/>
        </w:rPr>
        <w:t>- kompletna hemiplegija, paraplegija, triplegija, tetraplegija;</w:t>
      </w:r>
    </w:p>
    <w:p w14:paraId="231A432F" w14:textId="77777777" w:rsidR="009F0C4B" w:rsidRPr="005204A0" w:rsidRDefault="009F0C4B" w:rsidP="009F0C4B">
      <w:pPr>
        <w:widowControl w:val="0"/>
        <w:autoSpaceDE w:val="0"/>
        <w:autoSpaceDN w:val="0"/>
        <w:adjustRightInd w:val="0"/>
        <w:ind w:left="158"/>
        <w:jc w:val="both"/>
        <w:rPr>
          <w:rFonts w:ascii="Times New Roman" w:hAnsi="Times New Roman"/>
          <w:sz w:val="15"/>
          <w:szCs w:val="15"/>
          <w:lang w:val="hr-HR"/>
        </w:rPr>
      </w:pPr>
      <w:r w:rsidRPr="005204A0">
        <w:rPr>
          <w:rFonts w:ascii="Times New Roman" w:hAnsi="Times New Roman"/>
          <w:sz w:val="15"/>
          <w:szCs w:val="15"/>
          <w:lang w:val="hr-HR"/>
        </w:rPr>
        <w:t>- epilepsija s demencijom i psihičkom deterioracijom;</w:t>
      </w:r>
    </w:p>
    <w:p w14:paraId="41901507" w14:textId="77777777" w:rsidR="009F0C4B" w:rsidRPr="005204A0" w:rsidRDefault="009F0C4B" w:rsidP="009F0C4B">
      <w:pPr>
        <w:widowControl w:val="0"/>
        <w:tabs>
          <w:tab w:val="left" w:pos="139"/>
          <w:tab w:val="right" w:leader="dot" w:pos="4929"/>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ab/>
        <w:t>- psihoza nakon organske ozljede mozga......................................................100%</w:t>
      </w:r>
    </w:p>
    <w:p w14:paraId="4F8374CD" w14:textId="77777777" w:rsidR="009F0C4B" w:rsidRPr="005204A0" w:rsidRDefault="009F0C4B" w:rsidP="009F0C4B">
      <w:pPr>
        <w:widowControl w:val="0"/>
        <w:tabs>
          <w:tab w:val="left" w:pos="4"/>
          <w:tab w:val="left" w:pos="139"/>
          <w:tab w:val="right" w:leader="dot" w:pos="4929"/>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ab/>
        <w:t>2. Oštećenje mozga s klinički utvrđenom slikom:</w:t>
      </w:r>
    </w:p>
    <w:p w14:paraId="0124AC5A" w14:textId="77777777" w:rsidR="009F0C4B" w:rsidRPr="005204A0" w:rsidRDefault="009F0C4B" w:rsidP="009F0C4B">
      <w:pPr>
        <w:widowControl w:val="0"/>
        <w:tabs>
          <w:tab w:val="left" w:pos="-142"/>
          <w:tab w:val="right" w:leader="dot" w:pos="4929"/>
        </w:tabs>
        <w:autoSpaceDE w:val="0"/>
        <w:autoSpaceDN w:val="0"/>
        <w:adjustRightInd w:val="0"/>
        <w:ind w:left="142"/>
        <w:jc w:val="both"/>
        <w:rPr>
          <w:rFonts w:ascii="Times New Roman" w:hAnsi="Times New Roman"/>
          <w:sz w:val="15"/>
          <w:szCs w:val="15"/>
          <w:lang w:val="hr-HR"/>
        </w:rPr>
      </w:pPr>
      <w:r w:rsidRPr="005204A0">
        <w:rPr>
          <w:rFonts w:ascii="Times New Roman" w:hAnsi="Times New Roman"/>
          <w:sz w:val="15"/>
          <w:szCs w:val="15"/>
          <w:lang w:val="hr-HR"/>
        </w:rPr>
        <w:t>- hemipareza s jako izraženim spasticitetom;</w:t>
      </w:r>
    </w:p>
    <w:p w14:paraId="76F49DEF" w14:textId="77777777" w:rsidR="009F0C4B" w:rsidRPr="005204A0" w:rsidRDefault="009F0C4B" w:rsidP="009F0C4B">
      <w:pPr>
        <w:widowControl w:val="0"/>
        <w:tabs>
          <w:tab w:val="left" w:pos="-142"/>
          <w:tab w:val="right" w:leader="dot" w:pos="4929"/>
        </w:tabs>
        <w:autoSpaceDE w:val="0"/>
        <w:autoSpaceDN w:val="0"/>
        <w:adjustRightInd w:val="0"/>
        <w:ind w:left="142"/>
        <w:jc w:val="both"/>
        <w:rPr>
          <w:rFonts w:ascii="Times New Roman" w:hAnsi="Times New Roman"/>
          <w:sz w:val="15"/>
          <w:szCs w:val="15"/>
          <w:lang w:val="hr-HR"/>
        </w:rPr>
      </w:pPr>
      <w:r w:rsidRPr="005204A0">
        <w:rPr>
          <w:rFonts w:ascii="Times New Roman" w:hAnsi="Times New Roman"/>
          <w:sz w:val="15"/>
          <w:szCs w:val="15"/>
          <w:lang w:val="hr-HR"/>
        </w:rPr>
        <w:t xml:space="preserve">- ekstrapiramidalna simptomatologija (nemogućnost koordinacije </w:t>
      </w:r>
    </w:p>
    <w:p w14:paraId="215BBE3B" w14:textId="77777777" w:rsidR="009F0C4B" w:rsidRPr="005204A0" w:rsidRDefault="009F0C4B" w:rsidP="009F0C4B">
      <w:pPr>
        <w:widowControl w:val="0"/>
        <w:tabs>
          <w:tab w:val="left" w:pos="-142"/>
          <w:tab w:val="right" w:leader="dot" w:pos="4929"/>
        </w:tabs>
        <w:autoSpaceDE w:val="0"/>
        <w:autoSpaceDN w:val="0"/>
        <w:adjustRightInd w:val="0"/>
        <w:ind w:left="142"/>
        <w:jc w:val="both"/>
        <w:rPr>
          <w:rFonts w:ascii="Times New Roman" w:hAnsi="Times New Roman"/>
          <w:sz w:val="15"/>
          <w:szCs w:val="15"/>
          <w:lang w:val="hr-HR"/>
        </w:rPr>
      </w:pPr>
      <w:r w:rsidRPr="005204A0">
        <w:rPr>
          <w:rFonts w:ascii="Times New Roman" w:hAnsi="Times New Roman"/>
          <w:sz w:val="15"/>
          <w:szCs w:val="15"/>
          <w:lang w:val="hr-HR"/>
        </w:rPr>
        <w:t xml:space="preserve">  pokreta ili postojanje grubih nehotičnih pokreta);</w:t>
      </w:r>
    </w:p>
    <w:p w14:paraId="579DABBC" w14:textId="77777777" w:rsidR="009F0C4B" w:rsidRPr="005204A0" w:rsidRDefault="009F0C4B" w:rsidP="009F0C4B">
      <w:pPr>
        <w:widowControl w:val="0"/>
        <w:tabs>
          <w:tab w:val="left" w:pos="-142"/>
          <w:tab w:val="left" w:pos="220"/>
          <w:tab w:val="right" w:leader="dot" w:pos="4929"/>
        </w:tabs>
        <w:autoSpaceDE w:val="0"/>
        <w:autoSpaceDN w:val="0"/>
        <w:adjustRightInd w:val="0"/>
        <w:ind w:left="142"/>
        <w:jc w:val="both"/>
        <w:rPr>
          <w:rFonts w:ascii="Times New Roman" w:hAnsi="Times New Roman"/>
          <w:sz w:val="15"/>
          <w:szCs w:val="15"/>
          <w:lang w:val="hr-HR"/>
        </w:rPr>
      </w:pPr>
      <w:r w:rsidRPr="005204A0">
        <w:rPr>
          <w:rFonts w:ascii="Times New Roman" w:hAnsi="Times New Roman"/>
          <w:sz w:val="15"/>
          <w:szCs w:val="15"/>
          <w:lang w:val="hr-HR"/>
        </w:rPr>
        <w:t>- pseudobulbama paraliza s pisilnim plačem ili smijehom;</w:t>
      </w:r>
    </w:p>
    <w:p w14:paraId="56D21E04" w14:textId="77777777" w:rsidR="009F0C4B" w:rsidRPr="005204A0" w:rsidRDefault="009F0C4B" w:rsidP="009F0C4B">
      <w:pPr>
        <w:widowControl w:val="0"/>
        <w:tabs>
          <w:tab w:val="left" w:pos="-142"/>
          <w:tab w:val="left" w:pos="220"/>
          <w:tab w:val="right" w:leader="dot" w:pos="4929"/>
        </w:tabs>
        <w:autoSpaceDE w:val="0"/>
        <w:autoSpaceDN w:val="0"/>
        <w:adjustRightInd w:val="0"/>
        <w:ind w:left="142"/>
        <w:jc w:val="both"/>
        <w:rPr>
          <w:rFonts w:ascii="Times New Roman" w:hAnsi="Times New Roman"/>
          <w:sz w:val="15"/>
          <w:szCs w:val="15"/>
          <w:lang w:val="hr-HR"/>
        </w:rPr>
      </w:pPr>
      <w:r w:rsidRPr="005204A0">
        <w:rPr>
          <w:rFonts w:ascii="Times New Roman" w:hAnsi="Times New Roman"/>
          <w:sz w:val="15"/>
          <w:szCs w:val="15"/>
          <w:lang w:val="hr-HR"/>
        </w:rPr>
        <w:t>- oštećenje malog mozga s izraženim poremećajima ravnoteže</w:t>
      </w:r>
    </w:p>
    <w:p w14:paraId="55D66DAC" w14:textId="77777777" w:rsidR="009F0C4B" w:rsidRPr="005204A0" w:rsidRDefault="009F0C4B" w:rsidP="009F0C4B">
      <w:pPr>
        <w:widowControl w:val="0"/>
        <w:tabs>
          <w:tab w:val="left" w:pos="-142"/>
          <w:tab w:val="left" w:pos="0"/>
          <w:tab w:val="right" w:leader="dot" w:pos="4929"/>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 xml:space="preserve">      boda i koordinacije pokreta. ........................................................................ 90%</w:t>
      </w:r>
    </w:p>
    <w:p w14:paraId="1E3A40BE" w14:textId="77777777" w:rsidR="009F0C4B" w:rsidRPr="005204A0" w:rsidRDefault="009F0C4B" w:rsidP="009F0C4B">
      <w:pPr>
        <w:widowControl w:val="0"/>
        <w:tabs>
          <w:tab w:val="left" w:pos="4"/>
          <w:tab w:val="left" w:pos="139"/>
          <w:tab w:val="left" w:pos="220"/>
          <w:tab w:val="right" w:leader="dot" w:pos="4929"/>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3. Pseudobulbami sindrom, paraplegija…...........................................................80%</w:t>
      </w:r>
    </w:p>
    <w:p w14:paraId="3BD28A06" w14:textId="77777777" w:rsidR="009F0C4B" w:rsidRPr="005204A0" w:rsidRDefault="009F0C4B" w:rsidP="009F0C4B">
      <w:pPr>
        <w:widowControl w:val="0"/>
        <w:tabs>
          <w:tab w:val="left" w:pos="4"/>
          <w:tab w:val="left" w:pos="139"/>
          <w:tab w:val="left" w:pos="220"/>
          <w:tab w:val="right" w:leader="dot" w:pos="4929"/>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 xml:space="preserve">4. Posttraumatska epilepsija s učestalim napadima i karaktemim pomjenama    </w:t>
      </w:r>
    </w:p>
    <w:p w14:paraId="1705C938" w14:textId="77777777" w:rsidR="009F0C4B" w:rsidRPr="005204A0" w:rsidRDefault="009F0C4B" w:rsidP="009F0C4B">
      <w:pPr>
        <w:widowControl w:val="0"/>
        <w:tabs>
          <w:tab w:val="left" w:pos="4"/>
          <w:tab w:val="left" w:pos="139"/>
          <w:tab w:val="left" w:pos="220"/>
          <w:tab w:val="right" w:leader="dot" w:pos="4929"/>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 xml:space="preserve">     ličnosti, bolnički evidentirana nakon bolničkog liječenja s odgovarajućim </w:t>
      </w:r>
    </w:p>
    <w:p w14:paraId="5405364B" w14:textId="77777777" w:rsidR="009F0C4B" w:rsidRPr="005204A0" w:rsidRDefault="009F0C4B" w:rsidP="009F0C4B">
      <w:pPr>
        <w:widowControl w:val="0"/>
        <w:tabs>
          <w:tab w:val="left" w:pos="4"/>
          <w:tab w:val="left" w:pos="139"/>
          <w:tab w:val="left" w:pos="220"/>
          <w:tab w:val="right" w:leader="dot" w:pos="4929"/>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 xml:space="preserve">     ispitivanjima s:</w:t>
      </w:r>
    </w:p>
    <w:p w14:paraId="6700C9FD" w14:textId="23FF883A" w:rsidR="009F0C4B" w:rsidRPr="005204A0" w:rsidRDefault="009F0C4B" w:rsidP="009F0C4B">
      <w:pPr>
        <w:widowControl w:val="0"/>
        <w:tabs>
          <w:tab w:val="left" w:pos="4"/>
          <w:tab w:val="left" w:pos="139"/>
          <w:tab w:val="left" w:pos="220"/>
          <w:tab w:val="right" w:leader="dot" w:pos="4929"/>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ab/>
      </w:r>
      <w:r w:rsidRPr="005204A0">
        <w:rPr>
          <w:rFonts w:ascii="Times New Roman" w:hAnsi="Times New Roman"/>
          <w:sz w:val="15"/>
          <w:szCs w:val="15"/>
          <w:lang w:val="hr-HR"/>
        </w:rPr>
        <w:tab/>
        <w:t>- učestalim „</w:t>
      </w:r>
      <w:r w:rsidRPr="005204A0">
        <w:rPr>
          <w:rFonts w:ascii="Times New Roman" w:hAnsi="Times New Roman"/>
          <w:i/>
          <w:sz w:val="15"/>
          <w:szCs w:val="15"/>
          <w:lang w:val="hr-HR"/>
        </w:rPr>
        <w:t xml:space="preserve">Grand mal“ </w:t>
      </w:r>
      <w:r w:rsidRPr="005204A0">
        <w:rPr>
          <w:rFonts w:ascii="Times New Roman" w:hAnsi="Times New Roman"/>
          <w:sz w:val="15"/>
          <w:szCs w:val="15"/>
          <w:lang w:val="hr-HR"/>
        </w:rPr>
        <w:t>napadajima i posttraumatskim karakterološkim promjenama..............70%</w:t>
      </w:r>
    </w:p>
    <w:p w14:paraId="2451DA96" w14:textId="77777777" w:rsidR="009F0C4B" w:rsidRPr="005204A0" w:rsidRDefault="009F0C4B" w:rsidP="009F0C4B">
      <w:pPr>
        <w:widowControl w:val="0"/>
        <w:tabs>
          <w:tab w:val="left" w:pos="4"/>
          <w:tab w:val="left" w:pos="139"/>
          <w:tab w:val="left" w:pos="220"/>
          <w:tab w:val="right" w:leader="dot" w:pos="4929"/>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 učestalim „</w:t>
      </w:r>
      <w:r w:rsidRPr="005204A0">
        <w:rPr>
          <w:rFonts w:ascii="Times New Roman" w:hAnsi="Times New Roman"/>
          <w:i/>
          <w:sz w:val="15"/>
          <w:szCs w:val="15"/>
          <w:lang w:val="hr-HR"/>
        </w:rPr>
        <w:t xml:space="preserve">Grand mal“ </w:t>
      </w:r>
      <w:r w:rsidRPr="005204A0">
        <w:rPr>
          <w:rFonts w:ascii="Times New Roman" w:hAnsi="Times New Roman"/>
          <w:sz w:val="15"/>
          <w:szCs w:val="15"/>
          <w:lang w:val="hr-HR"/>
        </w:rPr>
        <w:t>napadajima ……………………………………………………………..60%</w:t>
      </w:r>
    </w:p>
    <w:p w14:paraId="733B60A4" w14:textId="77777777" w:rsidR="009F0C4B" w:rsidRPr="005204A0" w:rsidRDefault="009F0C4B" w:rsidP="009F0C4B">
      <w:pPr>
        <w:widowControl w:val="0"/>
        <w:tabs>
          <w:tab w:val="left" w:pos="4"/>
          <w:tab w:val="left" w:pos="139"/>
          <w:tab w:val="left" w:pos="220"/>
          <w:tab w:val="right" w:leader="dot" w:pos="4929"/>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 rijetkim „</w:t>
      </w:r>
      <w:r w:rsidRPr="005204A0">
        <w:rPr>
          <w:rFonts w:ascii="Times New Roman" w:hAnsi="Times New Roman"/>
          <w:i/>
          <w:sz w:val="15"/>
          <w:szCs w:val="15"/>
          <w:lang w:val="hr-HR"/>
        </w:rPr>
        <w:t xml:space="preserve">Grand mal“ </w:t>
      </w:r>
      <w:r w:rsidRPr="005204A0">
        <w:rPr>
          <w:rFonts w:ascii="Times New Roman" w:hAnsi="Times New Roman"/>
          <w:sz w:val="15"/>
          <w:szCs w:val="15"/>
          <w:lang w:val="hr-HR"/>
        </w:rPr>
        <w:t>napadajima………………………………………………………………...30%</w:t>
      </w:r>
    </w:p>
    <w:p w14:paraId="47F75D9A" w14:textId="77777777" w:rsidR="009F0C4B" w:rsidRPr="005204A0" w:rsidRDefault="009F0C4B" w:rsidP="009F0C4B">
      <w:pPr>
        <w:widowControl w:val="0"/>
        <w:tabs>
          <w:tab w:val="left" w:pos="4"/>
          <w:tab w:val="left" w:pos="139"/>
          <w:tab w:val="left" w:pos="220"/>
          <w:tab w:val="right" w:leader="dot" w:pos="4929"/>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 učestalim žarišnim napadajima, bez gubitka svijesti……………………………..………20%</w:t>
      </w:r>
    </w:p>
    <w:p w14:paraId="77CEB7AE" w14:textId="77777777" w:rsidR="009F0C4B" w:rsidRPr="005204A0" w:rsidRDefault="009F0C4B" w:rsidP="009F0C4B">
      <w:pPr>
        <w:widowControl w:val="0"/>
        <w:tabs>
          <w:tab w:val="left" w:pos="4"/>
          <w:tab w:val="left" w:pos="139"/>
          <w:tab w:val="left" w:pos="220"/>
          <w:tab w:val="right" w:leader="dot" w:pos="4929"/>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 rijetkim žarišnim napadajima, bez gubitka svijesti………………………………………..10%</w:t>
      </w:r>
    </w:p>
    <w:p w14:paraId="50698D24" w14:textId="77777777" w:rsidR="009F0C4B" w:rsidRPr="005204A0" w:rsidRDefault="009F0C4B" w:rsidP="009F0C4B">
      <w:pPr>
        <w:widowControl w:val="0"/>
        <w:tabs>
          <w:tab w:val="left" w:pos="4"/>
          <w:tab w:val="left" w:pos="139"/>
          <w:tab w:val="left" w:pos="220"/>
          <w:tab w:val="right" w:pos="4929"/>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ab/>
        <w:t>5. Žarišna oštećenja mozga s bolnički evidentiranim posljedicama     psihoorganskog sindroma, s nalazom psihijatra i psihologa nakon bolničkog liječenja s odgovarajućim ispitivanjima</w:t>
      </w:r>
    </w:p>
    <w:p w14:paraId="7C586C86" w14:textId="77777777" w:rsidR="009F0C4B" w:rsidRPr="005204A0" w:rsidRDefault="009F0C4B" w:rsidP="009F0C4B">
      <w:pPr>
        <w:widowControl w:val="0"/>
        <w:tabs>
          <w:tab w:val="left" w:pos="-142"/>
          <w:tab w:val="right" w:leader="dot" w:pos="4929"/>
        </w:tabs>
        <w:autoSpaceDE w:val="0"/>
        <w:autoSpaceDN w:val="0"/>
        <w:adjustRightInd w:val="0"/>
        <w:ind w:left="142"/>
        <w:jc w:val="both"/>
        <w:rPr>
          <w:rFonts w:ascii="Times New Roman" w:hAnsi="Times New Roman"/>
          <w:sz w:val="15"/>
          <w:szCs w:val="15"/>
          <w:lang w:val="hr-HR"/>
        </w:rPr>
      </w:pPr>
      <w:r w:rsidRPr="005204A0">
        <w:rPr>
          <w:rFonts w:ascii="Times New Roman" w:hAnsi="Times New Roman"/>
          <w:sz w:val="15"/>
          <w:szCs w:val="15"/>
          <w:lang w:val="hr-HR"/>
        </w:rPr>
        <w:t>a) u lakom stupnju ......................................................................................do 40%</w:t>
      </w:r>
    </w:p>
    <w:p w14:paraId="674857B3" w14:textId="77777777" w:rsidR="009F0C4B" w:rsidRPr="005204A0" w:rsidRDefault="009F0C4B" w:rsidP="009F0C4B">
      <w:pPr>
        <w:widowControl w:val="0"/>
        <w:tabs>
          <w:tab w:val="left" w:pos="-142"/>
          <w:tab w:val="right" w:leader="dot" w:pos="4929"/>
        </w:tabs>
        <w:autoSpaceDE w:val="0"/>
        <w:autoSpaceDN w:val="0"/>
        <w:adjustRightInd w:val="0"/>
        <w:ind w:left="142"/>
        <w:jc w:val="both"/>
        <w:rPr>
          <w:rFonts w:ascii="Times New Roman" w:hAnsi="Times New Roman"/>
          <w:sz w:val="15"/>
          <w:szCs w:val="15"/>
          <w:lang w:val="hr-HR"/>
        </w:rPr>
      </w:pPr>
      <w:r w:rsidRPr="005204A0">
        <w:rPr>
          <w:rFonts w:ascii="Times New Roman" w:hAnsi="Times New Roman"/>
          <w:sz w:val="15"/>
          <w:szCs w:val="15"/>
          <w:lang w:val="hr-HR"/>
        </w:rPr>
        <w:t>b) u srednjem stupnju.................................................................................do 50%</w:t>
      </w:r>
    </w:p>
    <w:p w14:paraId="5D595427" w14:textId="77777777" w:rsidR="009F0C4B" w:rsidRPr="005204A0" w:rsidRDefault="009F0C4B" w:rsidP="009F0C4B">
      <w:pPr>
        <w:widowControl w:val="0"/>
        <w:tabs>
          <w:tab w:val="left" w:pos="-142"/>
          <w:tab w:val="right" w:leader="dot" w:pos="4929"/>
        </w:tabs>
        <w:autoSpaceDE w:val="0"/>
        <w:autoSpaceDN w:val="0"/>
        <w:adjustRightInd w:val="0"/>
        <w:ind w:left="142"/>
        <w:jc w:val="both"/>
        <w:rPr>
          <w:rFonts w:ascii="Times New Roman" w:hAnsi="Times New Roman"/>
          <w:sz w:val="15"/>
          <w:szCs w:val="15"/>
          <w:lang w:val="hr-HR"/>
        </w:rPr>
      </w:pPr>
      <w:r w:rsidRPr="005204A0">
        <w:rPr>
          <w:rFonts w:ascii="Times New Roman" w:hAnsi="Times New Roman"/>
          <w:sz w:val="15"/>
          <w:szCs w:val="15"/>
          <w:lang w:val="hr-HR"/>
        </w:rPr>
        <w:lastRenderedPageBreak/>
        <w:t>c) u jakom stupnju...........................................................................................60%</w:t>
      </w:r>
    </w:p>
    <w:p w14:paraId="46FE4C1C" w14:textId="77777777" w:rsidR="009F0C4B" w:rsidRPr="005204A0" w:rsidRDefault="009F0C4B" w:rsidP="009F0C4B">
      <w:pPr>
        <w:widowControl w:val="0"/>
        <w:tabs>
          <w:tab w:val="left" w:pos="4"/>
          <w:tab w:val="left" w:pos="139"/>
          <w:tab w:val="left" w:pos="220"/>
          <w:tab w:val="right" w:leader="dot" w:pos="4929"/>
        </w:tabs>
        <w:autoSpaceDE w:val="0"/>
        <w:autoSpaceDN w:val="0"/>
        <w:adjustRightInd w:val="0"/>
        <w:ind w:left="163" w:hanging="158"/>
        <w:jc w:val="both"/>
        <w:rPr>
          <w:rFonts w:ascii="Times New Roman" w:hAnsi="Times New Roman"/>
          <w:sz w:val="15"/>
          <w:szCs w:val="15"/>
          <w:lang w:val="hr-HR"/>
        </w:rPr>
      </w:pPr>
      <w:r w:rsidRPr="005204A0">
        <w:rPr>
          <w:rFonts w:ascii="Times New Roman" w:hAnsi="Times New Roman"/>
          <w:sz w:val="15"/>
          <w:szCs w:val="15"/>
          <w:lang w:val="hr-HR"/>
        </w:rPr>
        <w:t>6. Hemipareza ili disfazija</w:t>
      </w:r>
    </w:p>
    <w:p w14:paraId="24BAB640" w14:textId="77777777" w:rsidR="009F0C4B" w:rsidRPr="005204A0" w:rsidRDefault="009F0C4B" w:rsidP="009F0C4B">
      <w:pPr>
        <w:widowControl w:val="0"/>
        <w:tabs>
          <w:tab w:val="left" w:pos="-142"/>
          <w:tab w:val="right" w:leader="dot" w:pos="4929"/>
        </w:tabs>
        <w:autoSpaceDE w:val="0"/>
        <w:autoSpaceDN w:val="0"/>
        <w:adjustRightInd w:val="0"/>
        <w:ind w:left="142"/>
        <w:jc w:val="both"/>
        <w:rPr>
          <w:rFonts w:ascii="Times New Roman" w:hAnsi="Times New Roman"/>
          <w:sz w:val="15"/>
          <w:szCs w:val="15"/>
          <w:lang w:val="hr-HR"/>
        </w:rPr>
      </w:pPr>
      <w:r w:rsidRPr="005204A0">
        <w:rPr>
          <w:rFonts w:ascii="Times New Roman" w:hAnsi="Times New Roman"/>
          <w:sz w:val="15"/>
          <w:szCs w:val="15"/>
          <w:lang w:val="hr-HR"/>
        </w:rPr>
        <w:t>a) u lakom stupnju...........................................................................................30%</w:t>
      </w:r>
    </w:p>
    <w:p w14:paraId="29EE7431" w14:textId="77777777" w:rsidR="009F0C4B" w:rsidRPr="005204A0" w:rsidRDefault="009F0C4B" w:rsidP="009F0C4B">
      <w:pPr>
        <w:widowControl w:val="0"/>
        <w:tabs>
          <w:tab w:val="left" w:pos="-142"/>
          <w:tab w:val="right" w:leader="dot" w:pos="4929"/>
        </w:tabs>
        <w:autoSpaceDE w:val="0"/>
        <w:autoSpaceDN w:val="0"/>
        <w:adjustRightInd w:val="0"/>
        <w:ind w:left="142"/>
        <w:jc w:val="both"/>
        <w:rPr>
          <w:rFonts w:ascii="Times New Roman" w:hAnsi="Times New Roman"/>
          <w:sz w:val="15"/>
          <w:szCs w:val="15"/>
          <w:lang w:val="hr-HR"/>
        </w:rPr>
      </w:pPr>
      <w:r w:rsidRPr="005204A0">
        <w:rPr>
          <w:rFonts w:ascii="Times New Roman" w:hAnsi="Times New Roman"/>
          <w:sz w:val="15"/>
          <w:szCs w:val="15"/>
          <w:lang w:val="hr-HR"/>
        </w:rPr>
        <w:t>b) u srednjem stupnju......................................................................................40%</w:t>
      </w:r>
    </w:p>
    <w:p w14:paraId="3BEC4575" w14:textId="77777777" w:rsidR="009F0C4B" w:rsidRPr="005204A0" w:rsidRDefault="009F0C4B" w:rsidP="009F0C4B">
      <w:pPr>
        <w:widowControl w:val="0"/>
        <w:tabs>
          <w:tab w:val="left" w:pos="-142"/>
          <w:tab w:val="right" w:leader="dot" w:pos="4929"/>
        </w:tabs>
        <w:autoSpaceDE w:val="0"/>
        <w:autoSpaceDN w:val="0"/>
        <w:adjustRightInd w:val="0"/>
        <w:ind w:left="142"/>
        <w:jc w:val="both"/>
        <w:rPr>
          <w:rFonts w:ascii="Times New Roman" w:hAnsi="Times New Roman"/>
          <w:sz w:val="15"/>
          <w:szCs w:val="15"/>
          <w:lang w:val="hr-HR"/>
        </w:rPr>
      </w:pPr>
      <w:r w:rsidRPr="005204A0">
        <w:rPr>
          <w:rFonts w:ascii="Times New Roman" w:hAnsi="Times New Roman"/>
          <w:sz w:val="15"/>
          <w:szCs w:val="15"/>
          <w:lang w:val="hr-HR"/>
        </w:rPr>
        <w:t>c) u jakom stupnju...........................................................................................60%</w:t>
      </w:r>
    </w:p>
    <w:p w14:paraId="7231622E" w14:textId="77777777" w:rsidR="009F0C4B" w:rsidRPr="005204A0" w:rsidRDefault="009F0C4B" w:rsidP="009F0C4B">
      <w:pPr>
        <w:widowControl w:val="0"/>
        <w:tabs>
          <w:tab w:val="left" w:pos="4"/>
          <w:tab w:val="left" w:pos="139"/>
          <w:tab w:val="left" w:pos="220"/>
          <w:tab w:val="right" w:leader="dot" w:pos="4929"/>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7. Oštećenje malog mozga s adiadohokinezom i asinergijom.............................40%</w:t>
      </w:r>
    </w:p>
    <w:p w14:paraId="6B908641" w14:textId="77777777" w:rsidR="009F0C4B" w:rsidRPr="005204A0" w:rsidRDefault="009F0C4B" w:rsidP="009F0C4B">
      <w:pPr>
        <w:widowControl w:val="0"/>
        <w:tabs>
          <w:tab w:val="left" w:pos="4"/>
          <w:tab w:val="left" w:pos="139"/>
          <w:tab w:val="left" w:pos="220"/>
          <w:tab w:val="right" w:leader="dot" w:pos="4929"/>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8. Posttraumatska epilepsija s rijetkim napadima uz medikaciju….................do  20%</w:t>
      </w:r>
    </w:p>
    <w:p w14:paraId="227B5C15" w14:textId="77777777" w:rsidR="009F0C4B" w:rsidRPr="005204A0" w:rsidRDefault="009F0C4B" w:rsidP="009F0C4B">
      <w:pPr>
        <w:widowControl w:val="0"/>
        <w:tabs>
          <w:tab w:val="left" w:pos="4"/>
          <w:tab w:val="left" w:pos="139"/>
          <w:tab w:val="left" w:pos="220"/>
          <w:tab w:val="right" w:leader="dot" w:pos="4929"/>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 xml:space="preserve">9. Postkontuzioni sindrom uz postojanje objektivnog neurološkog </w:t>
      </w:r>
      <w:r w:rsidRPr="005204A0">
        <w:rPr>
          <w:rFonts w:ascii="Times New Roman" w:hAnsi="Times New Roman"/>
          <w:sz w:val="15"/>
          <w:szCs w:val="15"/>
          <w:lang w:val="hr-HR"/>
        </w:rPr>
        <w:tab/>
        <w:t>nalaza poslije bolnički utvrđene kontuzije mozga.................................................................do 15%</w:t>
      </w:r>
    </w:p>
    <w:p w14:paraId="71885DD4" w14:textId="77777777" w:rsidR="009F0C4B" w:rsidRPr="005204A0" w:rsidRDefault="009F0C4B" w:rsidP="009F0C4B">
      <w:pPr>
        <w:widowControl w:val="0"/>
        <w:tabs>
          <w:tab w:val="left" w:pos="4"/>
          <w:tab w:val="left" w:pos="139"/>
          <w:tab w:val="left" w:pos="220"/>
          <w:tab w:val="right" w:leader="dot" w:pos="4929"/>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10. Operirani intracerebralni hematom bez neurološkog ispada ….................... 10%</w:t>
      </w:r>
    </w:p>
    <w:p w14:paraId="178483CE" w14:textId="77777777" w:rsidR="009F0C4B" w:rsidRPr="005204A0" w:rsidRDefault="009F0C4B" w:rsidP="009F0C4B">
      <w:pPr>
        <w:widowControl w:val="0"/>
        <w:tabs>
          <w:tab w:val="left" w:pos="4"/>
          <w:tab w:val="left" w:pos="139"/>
          <w:tab w:val="left" w:pos="220"/>
          <w:tab w:val="right" w:leader="dot" w:pos="4929"/>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11. Stanje poslije trepanacije svoda lubanje i/ili prijeloma baze lubanje - svoda lubanje, rendgenološki verificirano bez neuroloških ispada..................................5%</w:t>
      </w:r>
    </w:p>
    <w:p w14:paraId="51C13DFE" w14:textId="77777777" w:rsidR="009F0C4B" w:rsidRPr="005204A0" w:rsidRDefault="009F0C4B" w:rsidP="009F0C4B">
      <w:pPr>
        <w:widowControl w:val="0"/>
        <w:tabs>
          <w:tab w:val="left" w:pos="4"/>
          <w:tab w:val="left" w:pos="139"/>
          <w:tab w:val="left" w:pos="220"/>
          <w:tab w:val="right" w:leader="dot" w:pos="4929"/>
        </w:tabs>
        <w:autoSpaceDE w:val="0"/>
        <w:autoSpaceDN w:val="0"/>
        <w:adjustRightInd w:val="0"/>
        <w:ind w:left="326" w:hanging="163"/>
        <w:jc w:val="both"/>
        <w:rPr>
          <w:rFonts w:ascii="Times New Roman" w:hAnsi="Times New Roman"/>
          <w:b/>
          <w:bCs/>
          <w:i/>
          <w:iCs/>
          <w:sz w:val="15"/>
          <w:szCs w:val="15"/>
          <w:lang w:val="hr-HR"/>
        </w:rPr>
      </w:pPr>
      <w:r w:rsidRPr="005204A0">
        <w:rPr>
          <w:rFonts w:ascii="Times New Roman" w:hAnsi="Times New Roman"/>
          <w:b/>
          <w:bCs/>
          <w:i/>
          <w:iCs/>
          <w:sz w:val="15"/>
          <w:szCs w:val="15"/>
          <w:lang w:val="hr-HR"/>
        </w:rPr>
        <w:t>POSEBNE ODREDBE</w:t>
      </w:r>
    </w:p>
    <w:p w14:paraId="7D741009" w14:textId="77777777" w:rsidR="009F0C4B" w:rsidRPr="005204A0" w:rsidRDefault="009F0C4B" w:rsidP="009F0C4B">
      <w:pPr>
        <w:widowControl w:val="0"/>
        <w:tabs>
          <w:tab w:val="left" w:pos="4"/>
          <w:tab w:val="left" w:pos="139"/>
          <w:tab w:val="left" w:pos="220"/>
          <w:tab w:val="right" w:leader="dot" w:pos="4929"/>
        </w:tabs>
        <w:autoSpaceDE w:val="0"/>
        <w:autoSpaceDN w:val="0"/>
        <w:adjustRightInd w:val="0"/>
        <w:ind w:left="326"/>
        <w:jc w:val="both"/>
        <w:rPr>
          <w:rFonts w:ascii="Times New Roman" w:hAnsi="Times New Roman"/>
          <w:sz w:val="15"/>
          <w:szCs w:val="15"/>
          <w:lang w:val="hr-HR"/>
        </w:rPr>
      </w:pPr>
      <w:r w:rsidRPr="005204A0">
        <w:rPr>
          <w:rFonts w:ascii="Times New Roman" w:hAnsi="Times New Roman"/>
          <w:sz w:val="15"/>
          <w:szCs w:val="15"/>
          <w:lang w:val="hr-HR"/>
        </w:rPr>
        <w:t xml:space="preserve">1. </w:t>
      </w:r>
      <w:r w:rsidRPr="005204A0">
        <w:rPr>
          <w:rFonts w:ascii="Times New Roman" w:hAnsi="Times New Roman"/>
          <w:i/>
          <w:iCs/>
          <w:sz w:val="15"/>
          <w:szCs w:val="15"/>
          <w:lang w:val="hr-HR"/>
        </w:rPr>
        <w:t xml:space="preserve">Za kraniocerebralne ozljede koje nisu bolnički utvrđene i liječene neposredno nakon ozljede, ne priznaje </w:t>
      </w:r>
      <w:r w:rsidRPr="005204A0">
        <w:rPr>
          <w:rFonts w:ascii="Times New Roman" w:hAnsi="Times New Roman"/>
          <w:sz w:val="15"/>
          <w:szCs w:val="15"/>
          <w:lang w:val="hr-HR"/>
        </w:rPr>
        <w:t xml:space="preserve">se </w:t>
      </w:r>
      <w:r w:rsidRPr="005204A0">
        <w:rPr>
          <w:rFonts w:ascii="Times New Roman" w:hAnsi="Times New Roman"/>
          <w:i/>
          <w:iCs/>
          <w:sz w:val="15"/>
          <w:szCs w:val="15"/>
          <w:lang w:val="hr-HR"/>
        </w:rPr>
        <w:t xml:space="preserve">invaliditet po točkama od </w:t>
      </w:r>
      <w:r w:rsidRPr="005204A0">
        <w:rPr>
          <w:rFonts w:ascii="Times New Roman" w:hAnsi="Times New Roman"/>
          <w:sz w:val="15"/>
          <w:szCs w:val="15"/>
          <w:lang w:val="hr-HR"/>
        </w:rPr>
        <w:t xml:space="preserve">1 </w:t>
      </w:r>
      <w:r w:rsidRPr="005204A0">
        <w:rPr>
          <w:rFonts w:ascii="Times New Roman" w:hAnsi="Times New Roman"/>
          <w:i/>
          <w:iCs/>
          <w:sz w:val="15"/>
          <w:szCs w:val="15"/>
          <w:lang w:val="hr-HR"/>
        </w:rPr>
        <w:t xml:space="preserve">do </w:t>
      </w:r>
      <w:r w:rsidRPr="005204A0">
        <w:rPr>
          <w:rFonts w:ascii="Times New Roman" w:hAnsi="Times New Roman"/>
          <w:sz w:val="15"/>
          <w:szCs w:val="15"/>
          <w:lang w:val="hr-HR"/>
        </w:rPr>
        <w:t xml:space="preserve">11. </w:t>
      </w:r>
    </w:p>
    <w:p w14:paraId="68983682" w14:textId="77777777" w:rsidR="009F0C4B" w:rsidRPr="005204A0" w:rsidRDefault="009F0C4B" w:rsidP="009F0C4B">
      <w:pPr>
        <w:widowControl w:val="0"/>
        <w:tabs>
          <w:tab w:val="left" w:pos="4"/>
          <w:tab w:val="left" w:pos="139"/>
          <w:tab w:val="left" w:pos="220"/>
          <w:tab w:val="right" w:leader="dot" w:pos="4929"/>
        </w:tabs>
        <w:autoSpaceDE w:val="0"/>
        <w:autoSpaceDN w:val="0"/>
        <w:adjustRightInd w:val="0"/>
        <w:ind w:left="326"/>
        <w:jc w:val="both"/>
        <w:rPr>
          <w:rFonts w:ascii="Times New Roman" w:hAnsi="Times New Roman"/>
          <w:i/>
          <w:iCs/>
          <w:sz w:val="15"/>
          <w:szCs w:val="15"/>
          <w:lang w:val="hr-HR"/>
        </w:rPr>
      </w:pPr>
      <w:r w:rsidRPr="005204A0">
        <w:rPr>
          <w:rFonts w:ascii="Times New Roman" w:hAnsi="Times New Roman"/>
          <w:sz w:val="15"/>
          <w:szCs w:val="15"/>
          <w:lang w:val="hr-HR"/>
        </w:rPr>
        <w:t xml:space="preserve">2. </w:t>
      </w:r>
      <w:r w:rsidRPr="005204A0">
        <w:rPr>
          <w:rFonts w:ascii="Times New Roman" w:hAnsi="Times New Roman"/>
          <w:i/>
          <w:iCs/>
          <w:sz w:val="15"/>
          <w:szCs w:val="15"/>
          <w:lang w:val="hr-HR"/>
        </w:rPr>
        <w:t>Svi oblici epilepsije moraju biti bolnički utvrđeni uz primjenu suvremenih dijagnostičkih metoda.</w:t>
      </w:r>
    </w:p>
    <w:p w14:paraId="32700234" w14:textId="77777777" w:rsidR="009F0C4B" w:rsidRPr="005204A0" w:rsidRDefault="009F0C4B" w:rsidP="009F0C4B">
      <w:pPr>
        <w:widowControl w:val="0"/>
        <w:tabs>
          <w:tab w:val="left" w:pos="4"/>
          <w:tab w:val="left" w:pos="139"/>
          <w:tab w:val="left" w:pos="220"/>
          <w:tab w:val="right" w:leader="dot" w:pos="4929"/>
        </w:tabs>
        <w:autoSpaceDE w:val="0"/>
        <w:autoSpaceDN w:val="0"/>
        <w:adjustRightInd w:val="0"/>
        <w:ind w:left="326"/>
        <w:jc w:val="both"/>
        <w:rPr>
          <w:rFonts w:ascii="Times New Roman" w:hAnsi="Times New Roman"/>
          <w:i/>
          <w:iCs/>
          <w:sz w:val="15"/>
          <w:szCs w:val="15"/>
          <w:lang w:val="hr-HR"/>
        </w:rPr>
      </w:pPr>
      <w:r w:rsidRPr="005204A0">
        <w:rPr>
          <w:rFonts w:ascii="Times New Roman" w:hAnsi="Times New Roman"/>
          <w:sz w:val="15"/>
          <w:szCs w:val="15"/>
          <w:lang w:val="hr-HR"/>
        </w:rPr>
        <w:t xml:space="preserve">3. </w:t>
      </w:r>
      <w:r w:rsidRPr="005204A0">
        <w:rPr>
          <w:rFonts w:ascii="Times New Roman" w:hAnsi="Times New Roman"/>
          <w:i/>
          <w:iCs/>
          <w:sz w:val="15"/>
          <w:szCs w:val="15"/>
          <w:lang w:val="hr-HR"/>
        </w:rPr>
        <w:t xml:space="preserve">Kod različitih posljedica kraniocerebralnih ozljeda zbog jednog nesretnog slučaja postotci </w:t>
      </w:r>
      <w:r w:rsidRPr="005204A0">
        <w:rPr>
          <w:rFonts w:ascii="Times New Roman" w:hAnsi="Times New Roman"/>
          <w:sz w:val="15"/>
          <w:szCs w:val="15"/>
          <w:lang w:val="hr-HR"/>
        </w:rPr>
        <w:t xml:space="preserve">se </w:t>
      </w:r>
      <w:r w:rsidRPr="005204A0">
        <w:rPr>
          <w:rFonts w:ascii="Times New Roman" w:hAnsi="Times New Roman"/>
          <w:i/>
          <w:iCs/>
          <w:sz w:val="15"/>
          <w:szCs w:val="15"/>
          <w:lang w:val="hr-HR"/>
        </w:rPr>
        <w:t>za invaliditet ne zbrajaju, već se postotak određuje samo po točki koja je najpovoljnija za osiguranika.</w:t>
      </w:r>
    </w:p>
    <w:p w14:paraId="0E114ABA" w14:textId="77777777" w:rsidR="009F0C4B" w:rsidRPr="005204A0" w:rsidRDefault="009F0C4B" w:rsidP="009F0C4B">
      <w:pPr>
        <w:widowControl w:val="0"/>
        <w:tabs>
          <w:tab w:val="left" w:pos="4"/>
          <w:tab w:val="left" w:pos="139"/>
          <w:tab w:val="left" w:pos="220"/>
          <w:tab w:val="right" w:leader="dot" w:pos="4929"/>
        </w:tabs>
        <w:autoSpaceDE w:val="0"/>
        <w:autoSpaceDN w:val="0"/>
        <w:adjustRightInd w:val="0"/>
        <w:ind w:left="326"/>
        <w:jc w:val="both"/>
        <w:rPr>
          <w:rFonts w:ascii="Times New Roman" w:hAnsi="Times New Roman"/>
          <w:i/>
          <w:iCs/>
          <w:sz w:val="15"/>
          <w:szCs w:val="15"/>
          <w:lang w:val="hr-HR"/>
        </w:rPr>
      </w:pPr>
      <w:r w:rsidRPr="005204A0">
        <w:rPr>
          <w:rFonts w:ascii="Times New Roman" w:hAnsi="Times New Roman"/>
          <w:sz w:val="15"/>
          <w:szCs w:val="15"/>
          <w:lang w:val="hr-HR"/>
        </w:rPr>
        <w:t xml:space="preserve">4. </w:t>
      </w:r>
      <w:r w:rsidRPr="005204A0">
        <w:rPr>
          <w:rFonts w:ascii="Times New Roman" w:hAnsi="Times New Roman"/>
          <w:i/>
          <w:iCs/>
          <w:sz w:val="15"/>
          <w:szCs w:val="15"/>
          <w:lang w:val="hr-HR"/>
        </w:rPr>
        <w:t xml:space="preserve">Trajni invaliditet za točke </w:t>
      </w:r>
      <w:r w:rsidRPr="005204A0">
        <w:rPr>
          <w:rFonts w:ascii="Times New Roman" w:hAnsi="Times New Roman"/>
          <w:sz w:val="15"/>
          <w:szCs w:val="15"/>
          <w:lang w:val="hr-HR"/>
        </w:rPr>
        <w:t xml:space="preserve">1 </w:t>
      </w:r>
      <w:r w:rsidRPr="005204A0">
        <w:rPr>
          <w:rFonts w:ascii="Times New Roman" w:hAnsi="Times New Roman"/>
          <w:i/>
          <w:iCs/>
          <w:sz w:val="15"/>
          <w:szCs w:val="15"/>
          <w:lang w:val="hr-HR"/>
        </w:rPr>
        <w:t xml:space="preserve">do </w:t>
      </w:r>
      <w:r w:rsidRPr="005204A0">
        <w:rPr>
          <w:rFonts w:ascii="Times New Roman" w:hAnsi="Times New Roman"/>
          <w:sz w:val="15"/>
          <w:szCs w:val="15"/>
          <w:lang w:val="hr-HR"/>
        </w:rPr>
        <w:t xml:space="preserve">11 </w:t>
      </w:r>
      <w:r w:rsidRPr="005204A0">
        <w:rPr>
          <w:rFonts w:ascii="Times New Roman" w:hAnsi="Times New Roman"/>
          <w:i/>
          <w:iCs/>
          <w:sz w:val="15"/>
          <w:szCs w:val="15"/>
          <w:lang w:val="hr-HR"/>
        </w:rPr>
        <w:t>određuje se najranije godinu dana poslije ozljede, a za traumatske epilepsije dvije godine poslije ozljede.</w:t>
      </w:r>
    </w:p>
    <w:p w14:paraId="486C8023" w14:textId="77777777" w:rsidR="009F0C4B" w:rsidRPr="005204A0" w:rsidRDefault="009F0C4B" w:rsidP="009F0C4B">
      <w:pPr>
        <w:widowControl w:val="0"/>
        <w:autoSpaceDE w:val="0"/>
        <w:autoSpaceDN w:val="0"/>
        <w:adjustRightInd w:val="0"/>
        <w:ind w:left="148" w:hanging="148"/>
        <w:jc w:val="both"/>
        <w:rPr>
          <w:rFonts w:ascii="Times New Roman" w:hAnsi="Times New Roman"/>
          <w:sz w:val="15"/>
          <w:szCs w:val="15"/>
          <w:lang w:val="hr-HR"/>
        </w:rPr>
      </w:pPr>
      <w:r w:rsidRPr="005204A0">
        <w:rPr>
          <w:rFonts w:ascii="Times New Roman" w:hAnsi="Times New Roman"/>
          <w:sz w:val="15"/>
          <w:szCs w:val="15"/>
          <w:lang w:val="hr-HR"/>
        </w:rPr>
        <w:t>12. Gubitak vlasišta:</w:t>
      </w:r>
    </w:p>
    <w:p w14:paraId="057C8BE5" w14:textId="77777777" w:rsidR="009F0C4B" w:rsidRPr="005204A0" w:rsidRDefault="009F0C4B" w:rsidP="009F0C4B">
      <w:pPr>
        <w:widowControl w:val="0"/>
        <w:tabs>
          <w:tab w:val="left" w:pos="148"/>
          <w:tab w:val="right" w:leader="dot" w:pos="4905"/>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ab/>
        <w:t>a) trećina površine vlasišta................................................................................5%</w:t>
      </w:r>
    </w:p>
    <w:p w14:paraId="160F871E" w14:textId="77777777" w:rsidR="009F0C4B" w:rsidRPr="005204A0" w:rsidRDefault="009F0C4B" w:rsidP="009F0C4B">
      <w:pPr>
        <w:widowControl w:val="0"/>
        <w:tabs>
          <w:tab w:val="left" w:pos="148"/>
          <w:tab w:val="right" w:leader="dot" w:pos="4905"/>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ab/>
        <w:t>b) polovina površine vlasišta........................................................................... 15%</w:t>
      </w:r>
    </w:p>
    <w:p w14:paraId="6CBF42D7" w14:textId="77777777" w:rsidR="009F0C4B" w:rsidRPr="005204A0" w:rsidRDefault="009F0C4B" w:rsidP="009F0C4B">
      <w:pPr>
        <w:widowControl w:val="0"/>
        <w:tabs>
          <w:tab w:val="left" w:pos="148"/>
          <w:tab w:val="right" w:leader="dot" w:pos="4905"/>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ab/>
        <w:t>c) čitavo vlasište...............................................................................................30%</w:t>
      </w:r>
    </w:p>
    <w:p w14:paraId="0074341C" w14:textId="77777777" w:rsidR="009F0C4B" w:rsidRPr="005204A0" w:rsidRDefault="009F0C4B" w:rsidP="009F0C4B">
      <w:pPr>
        <w:widowControl w:val="0"/>
        <w:autoSpaceDE w:val="0"/>
        <w:autoSpaceDN w:val="0"/>
        <w:adjustRightInd w:val="0"/>
        <w:jc w:val="both"/>
        <w:rPr>
          <w:rFonts w:ascii="Times New Roman" w:hAnsi="Times New Roman"/>
          <w:b/>
          <w:bCs/>
          <w:sz w:val="15"/>
          <w:szCs w:val="15"/>
          <w:lang w:val="hr-HR"/>
        </w:rPr>
      </w:pPr>
    </w:p>
    <w:p w14:paraId="04FFCF59" w14:textId="77777777" w:rsidR="009F0C4B" w:rsidRPr="005204A0" w:rsidRDefault="009F0C4B" w:rsidP="009F0C4B">
      <w:pPr>
        <w:widowControl w:val="0"/>
        <w:autoSpaceDE w:val="0"/>
        <w:autoSpaceDN w:val="0"/>
        <w:adjustRightInd w:val="0"/>
        <w:jc w:val="both"/>
        <w:rPr>
          <w:rFonts w:ascii="Times New Roman" w:hAnsi="Times New Roman"/>
          <w:b/>
          <w:bCs/>
          <w:sz w:val="15"/>
          <w:szCs w:val="15"/>
          <w:lang w:val="hr-HR"/>
        </w:rPr>
      </w:pPr>
      <w:r w:rsidRPr="005204A0">
        <w:rPr>
          <w:rFonts w:ascii="Times New Roman" w:hAnsi="Times New Roman"/>
          <w:b/>
          <w:bCs/>
          <w:sz w:val="15"/>
          <w:szCs w:val="15"/>
          <w:lang w:val="hr-HR"/>
        </w:rPr>
        <w:t>II. OČI</w:t>
      </w:r>
    </w:p>
    <w:p w14:paraId="64C22D26" w14:textId="77777777" w:rsidR="009F0C4B" w:rsidRPr="005204A0" w:rsidRDefault="009F0C4B" w:rsidP="009F0C4B">
      <w:pPr>
        <w:widowControl w:val="0"/>
        <w:tabs>
          <w:tab w:val="right" w:leader="dot" w:pos="4934"/>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13. Potpuni gubitak vida oba oka.......................................................................100%</w:t>
      </w:r>
    </w:p>
    <w:p w14:paraId="084AE967" w14:textId="77777777" w:rsidR="009F0C4B" w:rsidRPr="005204A0" w:rsidRDefault="009F0C4B" w:rsidP="009F0C4B">
      <w:pPr>
        <w:widowControl w:val="0"/>
        <w:tabs>
          <w:tab w:val="right" w:leader="dot" w:pos="4934"/>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14. Potpuni gubitak vida jednog oka....................................................................33%</w:t>
      </w:r>
    </w:p>
    <w:p w14:paraId="3CE8B96F" w14:textId="77777777" w:rsidR="009F0C4B" w:rsidRPr="005204A0" w:rsidRDefault="009F0C4B" w:rsidP="009F0C4B">
      <w:pPr>
        <w:widowControl w:val="0"/>
        <w:tabs>
          <w:tab w:val="right" w:leader="dot" w:pos="4934"/>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15. Oslabljenje vida jednog oka:</w:t>
      </w:r>
    </w:p>
    <w:p w14:paraId="471EA6D3" w14:textId="77777777" w:rsidR="009F0C4B" w:rsidRPr="005204A0" w:rsidRDefault="009F0C4B" w:rsidP="009F0C4B">
      <w:pPr>
        <w:widowControl w:val="0"/>
        <w:tabs>
          <w:tab w:val="left" w:pos="158"/>
          <w:tab w:val="right" w:leader="dot" w:pos="4934"/>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ab/>
        <w:t>- za svaku desetinu smanjenja........................................................................3,3%</w:t>
      </w:r>
    </w:p>
    <w:p w14:paraId="7DF2BBC6" w14:textId="77777777" w:rsidR="009F0C4B" w:rsidRPr="005204A0" w:rsidRDefault="009F0C4B" w:rsidP="009F0C4B">
      <w:pPr>
        <w:widowControl w:val="0"/>
        <w:tabs>
          <w:tab w:val="left" w:pos="158"/>
          <w:tab w:val="right" w:leader="dot" w:pos="4934"/>
        </w:tabs>
        <w:autoSpaceDE w:val="0"/>
        <w:autoSpaceDN w:val="0"/>
        <w:adjustRightInd w:val="0"/>
        <w:ind w:left="9"/>
        <w:jc w:val="both"/>
        <w:rPr>
          <w:rFonts w:ascii="Times New Roman" w:hAnsi="Times New Roman"/>
          <w:sz w:val="15"/>
          <w:szCs w:val="15"/>
          <w:lang w:val="hr-HR"/>
        </w:rPr>
      </w:pPr>
      <w:r w:rsidRPr="005204A0">
        <w:rPr>
          <w:rFonts w:ascii="Times New Roman" w:hAnsi="Times New Roman"/>
          <w:sz w:val="15"/>
          <w:szCs w:val="15"/>
          <w:lang w:val="hr-HR"/>
        </w:rPr>
        <w:t>16. U slučaju da je na drugom oku vid oslabljen za više od tri desetine, za svaku desetinu smanjenja vida ozlijeđenog oka .........................................................6,6%</w:t>
      </w:r>
    </w:p>
    <w:p w14:paraId="641A93F0" w14:textId="77777777" w:rsidR="009F0C4B" w:rsidRPr="005204A0" w:rsidRDefault="009F0C4B" w:rsidP="009F0C4B">
      <w:pPr>
        <w:widowControl w:val="0"/>
        <w:tabs>
          <w:tab w:val="left" w:pos="9"/>
          <w:tab w:val="left" w:pos="158"/>
          <w:tab w:val="right" w:leader="dot" w:pos="4934"/>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ab/>
        <w:t>17. Diplopija kao trajna i ireparabilna posljedica ozljede oka:</w:t>
      </w:r>
    </w:p>
    <w:p w14:paraId="6AAA4583" w14:textId="77777777" w:rsidR="009F0C4B" w:rsidRPr="005204A0" w:rsidRDefault="009F0C4B" w:rsidP="009F0C4B">
      <w:pPr>
        <w:widowControl w:val="0"/>
        <w:tabs>
          <w:tab w:val="left" w:pos="-142"/>
          <w:tab w:val="right" w:leader="dot" w:pos="4934"/>
        </w:tabs>
        <w:autoSpaceDE w:val="0"/>
        <w:autoSpaceDN w:val="0"/>
        <w:adjustRightInd w:val="0"/>
        <w:ind w:left="142"/>
        <w:jc w:val="both"/>
        <w:rPr>
          <w:rFonts w:ascii="Times New Roman" w:hAnsi="Times New Roman"/>
          <w:sz w:val="15"/>
          <w:szCs w:val="15"/>
          <w:lang w:val="hr-HR"/>
        </w:rPr>
      </w:pPr>
      <w:r w:rsidRPr="005204A0">
        <w:rPr>
          <w:rFonts w:ascii="Times New Roman" w:hAnsi="Times New Roman"/>
          <w:sz w:val="15"/>
          <w:szCs w:val="15"/>
          <w:lang w:val="hr-HR"/>
        </w:rPr>
        <w:t>a) ekstemaoftalmoplegija ...............................................................................10%</w:t>
      </w:r>
    </w:p>
    <w:p w14:paraId="21399EF0" w14:textId="77777777" w:rsidR="009F0C4B" w:rsidRPr="005204A0" w:rsidRDefault="009F0C4B" w:rsidP="009F0C4B">
      <w:pPr>
        <w:widowControl w:val="0"/>
        <w:tabs>
          <w:tab w:val="left" w:pos="-142"/>
          <w:tab w:val="right" w:leader="dot" w:pos="4934"/>
        </w:tabs>
        <w:autoSpaceDE w:val="0"/>
        <w:autoSpaceDN w:val="0"/>
        <w:adjustRightInd w:val="0"/>
        <w:ind w:left="142"/>
        <w:jc w:val="both"/>
        <w:rPr>
          <w:rFonts w:ascii="Times New Roman" w:hAnsi="Times New Roman"/>
          <w:sz w:val="15"/>
          <w:szCs w:val="15"/>
          <w:lang w:val="hr-HR"/>
        </w:rPr>
      </w:pPr>
      <w:r w:rsidRPr="005204A0">
        <w:rPr>
          <w:rFonts w:ascii="Times New Roman" w:hAnsi="Times New Roman"/>
          <w:sz w:val="15"/>
          <w:szCs w:val="15"/>
          <w:lang w:val="hr-HR"/>
        </w:rPr>
        <w:t>b) totalna oftalmoplegija ................................................................................20%</w:t>
      </w:r>
    </w:p>
    <w:p w14:paraId="3A9329B1" w14:textId="77777777" w:rsidR="009F0C4B" w:rsidRPr="005204A0" w:rsidRDefault="009F0C4B" w:rsidP="009F0C4B">
      <w:pPr>
        <w:widowControl w:val="0"/>
        <w:tabs>
          <w:tab w:val="left" w:pos="9"/>
          <w:tab w:val="left" w:pos="158"/>
          <w:tab w:val="center" w:pos="691"/>
          <w:tab w:val="right" w:leader="dot" w:pos="4934"/>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ab/>
        <w:t>18. Gubitak očne leće:</w:t>
      </w:r>
    </w:p>
    <w:p w14:paraId="3AB3303C" w14:textId="77777777" w:rsidR="009F0C4B" w:rsidRPr="005204A0" w:rsidRDefault="009F0C4B" w:rsidP="009F0C4B">
      <w:pPr>
        <w:widowControl w:val="0"/>
        <w:tabs>
          <w:tab w:val="center" w:pos="-142"/>
          <w:tab w:val="right" w:leader="dot" w:pos="4934"/>
        </w:tabs>
        <w:autoSpaceDE w:val="0"/>
        <w:autoSpaceDN w:val="0"/>
        <w:adjustRightInd w:val="0"/>
        <w:ind w:left="142"/>
        <w:jc w:val="both"/>
        <w:rPr>
          <w:rFonts w:ascii="Times New Roman" w:hAnsi="Times New Roman"/>
          <w:sz w:val="15"/>
          <w:szCs w:val="15"/>
          <w:lang w:val="hr-HR"/>
        </w:rPr>
      </w:pPr>
      <w:r w:rsidRPr="005204A0">
        <w:rPr>
          <w:rFonts w:ascii="Times New Roman" w:hAnsi="Times New Roman"/>
          <w:sz w:val="15"/>
          <w:szCs w:val="15"/>
          <w:lang w:val="hr-HR"/>
        </w:rPr>
        <w:t>a) afakija jednostrana ....................................................................................15%</w:t>
      </w:r>
    </w:p>
    <w:p w14:paraId="074E4BD6" w14:textId="77777777" w:rsidR="009F0C4B" w:rsidRPr="005204A0" w:rsidRDefault="009F0C4B" w:rsidP="009F0C4B">
      <w:pPr>
        <w:widowControl w:val="0"/>
        <w:tabs>
          <w:tab w:val="center" w:pos="-142"/>
          <w:tab w:val="right" w:leader="dot" w:pos="4934"/>
        </w:tabs>
        <w:autoSpaceDE w:val="0"/>
        <w:autoSpaceDN w:val="0"/>
        <w:adjustRightInd w:val="0"/>
        <w:ind w:left="142"/>
        <w:jc w:val="both"/>
        <w:rPr>
          <w:rFonts w:ascii="Times New Roman" w:hAnsi="Times New Roman"/>
          <w:sz w:val="15"/>
          <w:szCs w:val="15"/>
          <w:lang w:val="hr-HR"/>
        </w:rPr>
      </w:pPr>
      <w:r w:rsidRPr="005204A0">
        <w:rPr>
          <w:rFonts w:ascii="Times New Roman" w:hAnsi="Times New Roman"/>
          <w:sz w:val="15"/>
          <w:szCs w:val="15"/>
          <w:lang w:val="hr-HR"/>
        </w:rPr>
        <w:t>b) afakija obostrana .......................................................................................30%</w:t>
      </w:r>
    </w:p>
    <w:p w14:paraId="61C002A5" w14:textId="77777777" w:rsidR="009F0C4B" w:rsidRPr="005204A0" w:rsidRDefault="009F0C4B" w:rsidP="009F0C4B">
      <w:pPr>
        <w:widowControl w:val="0"/>
        <w:tabs>
          <w:tab w:val="left" w:pos="9"/>
          <w:tab w:val="left" w:pos="158"/>
          <w:tab w:val="center" w:pos="691"/>
          <w:tab w:val="right" w:leader="dot" w:pos="4934"/>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ab/>
        <w:t>19. Djelomična oštećenja mrežnice i staklastog tijela:</w:t>
      </w:r>
    </w:p>
    <w:p w14:paraId="1E324CBC" w14:textId="77777777" w:rsidR="009F0C4B" w:rsidRPr="005204A0" w:rsidRDefault="009F0C4B" w:rsidP="009F0C4B">
      <w:pPr>
        <w:widowControl w:val="0"/>
        <w:tabs>
          <w:tab w:val="left" w:pos="9"/>
          <w:tab w:val="left" w:pos="158"/>
          <w:tab w:val="center" w:pos="691"/>
          <w:tab w:val="right" w:leader="dot" w:pos="4934"/>
        </w:tabs>
        <w:autoSpaceDE w:val="0"/>
        <w:autoSpaceDN w:val="0"/>
        <w:adjustRightInd w:val="0"/>
        <w:ind w:left="158"/>
        <w:jc w:val="both"/>
        <w:rPr>
          <w:rFonts w:ascii="Times New Roman" w:hAnsi="Times New Roman"/>
          <w:sz w:val="15"/>
          <w:szCs w:val="15"/>
          <w:lang w:val="hr-HR"/>
        </w:rPr>
      </w:pPr>
      <w:r w:rsidRPr="005204A0">
        <w:rPr>
          <w:rFonts w:ascii="Times New Roman" w:hAnsi="Times New Roman"/>
          <w:sz w:val="15"/>
          <w:szCs w:val="15"/>
          <w:lang w:val="hr-HR"/>
        </w:rPr>
        <w:t>a) djelomični ispad vidnog polja kao posljedica posttraumatske</w:t>
      </w:r>
    </w:p>
    <w:p w14:paraId="0AB68524" w14:textId="77777777" w:rsidR="009F0C4B" w:rsidRPr="005204A0" w:rsidRDefault="009F0C4B" w:rsidP="009F0C4B">
      <w:pPr>
        <w:widowControl w:val="0"/>
        <w:tabs>
          <w:tab w:val="left" w:pos="9"/>
          <w:tab w:val="left" w:pos="158"/>
          <w:tab w:val="center" w:pos="691"/>
          <w:tab w:val="right" w:leader="dot" w:pos="4934"/>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 xml:space="preserve">        </w:t>
      </w:r>
      <w:r w:rsidRPr="005204A0">
        <w:rPr>
          <w:rFonts w:ascii="Times New Roman" w:hAnsi="Times New Roman"/>
          <w:sz w:val="15"/>
          <w:szCs w:val="15"/>
          <w:lang w:val="hr-HR"/>
        </w:rPr>
        <w:tab/>
        <w:t>ablacije retine ..........................................................................................do 5%</w:t>
      </w:r>
    </w:p>
    <w:p w14:paraId="171E7C70" w14:textId="77777777" w:rsidR="009F0C4B" w:rsidRPr="005204A0" w:rsidRDefault="009F0C4B" w:rsidP="009F0C4B">
      <w:pPr>
        <w:widowControl w:val="0"/>
        <w:tabs>
          <w:tab w:val="left" w:pos="9"/>
          <w:tab w:val="left" w:pos="158"/>
          <w:tab w:val="center" w:pos="691"/>
          <w:tab w:val="right" w:leader="dot" w:pos="4934"/>
        </w:tabs>
        <w:autoSpaceDE w:val="0"/>
        <w:autoSpaceDN w:val="0"/>
        <w:adjustRightInd w:val="0"/>
        <w:ind w:left="158"/>
        <w:jc w:val="both"/>
        <w:rPr>
          <w:rFonts w:ascii="Times New Roman" w:hAnsi="Times New Roman"/>
          <w:sz w:val="15"/>
          <w:szCs w:val="15"/>
          <w:lang w:val="hr-HR"/>
        </w:rPr>
      </w:pPr>
      <w:r w:rsidRPr="005204A0">
        <w:rPr>
          <w:rFonts w:ascii="Times New Roman" w:hAnsi="Times New Roman"/>
          <w:sz w:val="15"/>
          <w:szCs w:val="15"/>
          <w:lang w:val="hr-HR"/>
        </w:rPr>
        <w:t xml:space="preserve">b) opacitates corporis vitrei kao posljedica tratlmatskog krvarenja </w:t>
      </w:r>
    </w:p>
    <w:p w14:paraId="07989DAC" w14:textId="77777777" w:rsidR="009F0C4B" w:rsidRPr="005204A0" w:rsidRDefault="009F0C4B" w:rsidP="009F0C4B">
      <w:pPr>
        <w:widowControl w:val="0"/>
        <w:tabs>
          <w:tab w:val="left" w:pos="9"/>
          <w:tab w:val="left" w:pos="158"/>
          <w:tab w:val="center" w:pos="691"/>
          <w:tab w:val="right" w:leader="dot" w:pos="4934"/>
        </w:tabs>
        <w:autoSpaceDE w:val="0"/>
        <w:autoSpaceDN w:val="0"/>
        <w:adjustRightInd w:val="0"/>
        <w:ind w:left="158"/>
        <w:jc w:val="both"/>
        <w:rPr>
          <w:rFonts w:ascii="Times New Roman" w:hAnsi="Times New Roman"/>
          <w:sz w:val="15"/>
          <w:szCs w:val="15"/>
          <w:lang w:val="hr-HR"/>
        </w:rPr>
      </w:pPr>
      <w:r w:rsidRPr="005204A0">
        <w:rPr>
          <w:rFonts w:ascii="Times New Roman" w:hAnsi="Times New Roman"/>
          <w:sz w:val="15"/>
          <w:szCs w:val="15"/>
          <w:lang w:val="hr-HR"/>
        </w:rPr>
        <w:t xml:space="preserve">    u </w:t>
      </w:r>
      <w:r w:rsidRPr="005204A0">
        <w:rPr>
          <w:rFonts w:ascii="Times New Roman" w:hAnsi="Times New Roman"/>
          <w:sz w:val="15"/>
          <w:szCs w:val="15"/>
          <w:lang w:val="hr-HR"/>
        </w:rPr>
        <w:tab/>
        <w:t>staklastom tijelu oka ................................................................................5%</w:t>
      </w:r>
    </w:p>
    <w:p w14:paraId="04E57FD1" w14:textId="77777777" w:rsidR="009F0C4B" w:rsidRPr="005204A0" w:rsidRDefault="009F0C4B" w:rsidP="009F0C4B">
      <w:pPr>
        <w:widowControl w:val="0"/>
        <w:tabs>
          <w:tab w:val="left" w:pos="9"/>
          <w:tab w:val="left" w:pos="158"/>
          <w:tab w:val="center" w:pos="691"/>
          <w:tab w:val="right" w:leader="dot" w:pos="4934"/>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20. Midrijaza kao posljedica direktnog udara oka  ...............................................5%</w:t>
      </w:r>
    </w:p>
    <w:p w14:paraId="73652E78" w14:textId="77777777" w:rsidR="009F0C4B" w:rsidRPr="005204A0" w:rsidRDefault="009F0C4B" w:rsidP="009F0C4B">
      <w:pPr>
        <w:widowControl w:val="0"/>
        <w:tabs>
          <w:tab w:val="left" w:pos="9"/>
          <w:tab w:val="left" w:pos="158"/>
          <w:tab w:val="center" w:pos="691"/>
          <w:tab w:val="right" w:leader="dot" w:pos="4934"/>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21. Nepotpuna unutarnja oftalmoplegija ..........................................................10%</w:t>
      </w:r>
    </w:p>
    <w:p w14:paraId="0BB49E9E" w14:textId="77777777" w:rsidR="009F0C4B" w:rsidRPr="005204A0" w:rsidRDefault="009F0C4B" w:rsidP="009F0C4B">
      <w:pPr>
        <w:widowControl w:val="0"/>
        <w:tabs>
          <w:tab w:val="left" w:pos="9"/>
          <w:tab w:val="left" w:pos="158"/>
          <w:tab w:val="center" w:pos="691"/>
          <w:tab w:val="right" w:leader="dot" w:pos="4934"/>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22. Ozljeda suznog aparata i očnih kapaka:</w:t>
      </w:r>
    </w:p>
    <w:p w14:paraId="2B35D1F7" w14:textId="77777777" w:rsidR="009F0C4B" w:rsidRPr="005204A0" w:rsidRDefault="009F0C4B" w:rsidP="009F0C4B">
      <w:pPr>
        <w:widowControl w:val="0"/>
        <w:tabs>
          <w:tab w:val="left" w:pos="-142"/>
          <w:tab w:val="left" w:leader="dot" w:pos="4190"/>
          <w:tab w:val="right" w:leader="dot" w:pos="4934"/>
        </w:tabs>
        <w:autoSpaceDE w:val="0"/>
        <w:autoSpaceDN w:val="0"/>
        <w:adjustRightInd w:val="0"/>
        <w:ind w:left="142"/>
        <w:jc w:val="both"/>
        <w:rPr>
          <w:rFonts w:ascii="Times New Roman" w:hAnsi="Times New Roman"/>
          <w:sz w:val="15"/>
          <w:szCs w:val="15"/>
          <w:lang w:val="hr-HR"/>
        </w:rPr>
      </w:pPr>
      <w:r w:rsidRPr="005204A0">
        <w:rPr>
          <w:rFonts w:ascii="Times New Roman" w:hAnsi="Times New Roman"/>
          <w:sz w:val="15"/>
          <w:szCs w:val="15"/>
          <w:lang w:val="hr-HR"/>
        </w:rPr>
        <w:t>a) epifora, ........................................................................................................5%</w:t>
      </w:r>
    </w:p>
    <w:p w14:paraId="4AC4BDE8" w14:textId="77777777" w:rsidR="009F0C4B" w:rsidRPr="005204A0" w:rsidRDefault="009F0C4B" w:rsidP="009F0C4B">
      <w:pPr>
        <w:widowControl w:val="0"/>
        <w:tabs>
          <w:tab w:val="left" w:pos="-142"/>
          <w:tab w:val="left" w:leader="dot" w:pos="4190"/>
          <w:tab w:val="right" w:leader="dot" w:pos="4934"/>
        </w:tabs>
        <w:autoSpaceDE w:val="0"/>
        <w:autoSpaceDN w:val="0"/>
        <w:adjustRightInd w:val="0"/>
        <w:ind w:left="142"/>
        <w:jc w:val="both"/>
        <w:rPr>
          <w:rFonts w:ascii="Times New Roman" w:hAnsi="Times New Roman"/>
          <w:sz w:val="15"/>
          <w:szCs w:val="15"/>
          <w:lang w:val="hr-HR"/>
        </w:rPr>
      </w:pPr>
      <w:r w:rsidRPr="005204A0">
        <w:rPr>
          <w:rFonts w:ascii="Times New Roman" w:hAnsi="Times New Roman"/>
          <w:sz w:val="15"/>
          <w:szCs w:val="15"/>
          <w:lang w:val="hr-HR"/>
        </w:rPr>
        <w:t>b) entropium, ektropium .................................................................................5%</w:t>
      </w:r>
    </w:p>
    <w:p w14:paraId="78B64A90" w14:textId="77777777" w:rsidR="009F0C4B" w:rsidRPr="005204A0" w:rsidRDefault="009F0C4B" w:rsidP="009F0C4B">
      <w:pPr>
        <w:widowControl w:val="0"/>
        <w:tabs>
          <w:tab w:val="left" w:pos="-142"/>
          <w:tab w:val="left" w:leader="dot" w:pos="4190"/>
          <w:tab w:val="right" w:leader="dot" w:pos="4934"/>
        </w:tabs>
        <w:autoSpaceDE w:val="0"/>
        <w:autoSpaceDN w:val="0"/>
        <w:adjustRightInd w:val="0"/>
        <w:ind w:left="142"/>
        <w:jc w:val="both"/>
        <w:rPr>
          <w:rFonts w:ascii="Times New Roman" w:hAnsi="Times New Roman"/>
          <w:sz w:val="15"/>
          <w:szCs w:val="15"/>
          <w:lang w:val="hr-HR"/>
        </w:rPr>
      </w:pPr>
      <w:r w:rsidRPr="005204A0">
        <w:rPr>
          <w:rFonts w:ascii="Times New Roman" w:hAnsi="Times New Roman"/>
          <w:sz w:val="15"/>
          <w:szCs w:val="15"/>
          <w:lang w:val="hr-HR"/>
        </w:rPr>
        <w:t>c) ptoza kapka ..................................................................................................5%</w:t>
      </w:r>
    </w:p>
    <w:p w14:paraId="04577BFD" w14:textId="77777777" w:rsidR="009F0C4B" w:rsidRPr="005204A0" w:rsidRDefault="009F0C4B" w:rsidP="009F0C4B">
      <w:pPr>
        <w:widowControl w:val="0"/>
        <w:tabs>
          <w:tab w:val="left" w:pos="9"/>
          <w:tab w:val="left" w:pos="158"/>
          <w:tab w:val="center" w:pos="691"/>
          <w:tab w:val="left" w:leader="dot" w:pos="4190"/>
          <w:tab w:val="right" w:leader="dot" w:pos="4934"/>
        </w:tabs>
        <w:autoSpaceDE w:val="0"/>
        <w:autoSpaceDN w:val="0"/>
        <w:adjustRightInd w:val="0"/>
        <w:ind w:left="158" w:hanging="153"/>
        <w:jc w:val="both"/>
        <w:rPr>
          <w:rFonts w:ascii="Times New Roman" w:hAnsi="Times New Roman"/>
          <w:sz w:val="15"/>
          <w:szCs w:val="15"/>
          <w:lang w:val="hr-HR"/>
        </w:rPr>
      </w:pPr>
      <w:r w:rsidRPr="005204A0">
        <w:rPr>
          <w:rFonts w:ascii="Times New Roman" w:hAnsi="Times New Roman"/>
          <w:sz w:val="15"/>
          <w:szCs w:val="15"/>
          <w:lang w:val="hr-HR"/>
        </w:rPr>
        <w:t>23. Koncentrično suženje vidnog polja na preostalom oku:</w:t>
      </w:r>
    </w:p>
    <w:p w14:paraId="2B3C4E30" w14:textId="77777777" w:rsidR="009F0C4B" w:rsidRPr="005204A0" w:rsidRDefault="009F0C4B" w:rsidP="009F0C4B">
      <w:pPr>
        <w:widowControl w:val="0"/>
        <w:tabs>
          <w:tab w:val="center" w:pos="-142"/>
          <w:tab w:val="left" w:leader="dot" w:pos="4190"/>
          <w:tab w:val="right" w:leader="dot" w:pos="4934"/>
        </w:tabs>
        <w:autoSpaceDE w:val="0"/>
        <w:autoSpaceDN w:val="0"/>
        <w:adjustRightInd w:val="0"/>
        <w:ind w:left="142"/>
        <w:jc w:val="both"/>
        <w:rPr>
          <w:rFonts w:ascii="Times New Roman" w:hAnsi="Times New Roman"/>
          <w:sz w:val="15"/>
          <w:szCs w:val="15"/>
          <w:lang w:val="hr-HR"/>
        </w:rPr>
      </w:pPr>
      <w:r w:rsidRPr="005204A0">
        <w:rPr>
          <w:rFonts w:ascii="Times New Roman" w:hAnsi="Times New Roman"/>
          <w:sz w:val="15"/>
          <w:szCs w:val="15"/>
          <w:lang w:val="hr-HR"/>
        </w:rPr>
        <w:t>a) do 60 stupnjeva ....................................................................................do  10%</w:t>
      </w:r>
    </w:p>
    <w:p w14:paraId="43904088" w14:textId="77777777" w:rsidR="009F0C4B" w:rsidRPr="005204A0" w:rsidRDefault="009F0C4B" w:rsidP="009F0C4B">
      <w:pPr>
        <w:widowControl w:val="0"/>
        <w:tabs>
          <w:tab w:val="center" w:pos="-142"/>
          <w:tab w:val="left" w:leader="dot" w:pos="4190"/>
          <w:tab w:val="right" w:leader="dot" w:pos="4934"/>
        </w:tabs>
        <w:autoSpaceDE w:val="0"/>
        <w:autoSpaceDN w:val="0"/>
        <w:adjustRightInd w:val="0"/>
        <w:ind w:left="142"/>
        <w:jc w:val="both"/>
        <w:rPr>
          <w:rFonts w:ascii="Times New Roman" w:hAnsi="Times New Roman"/>
          <w:sz w:val="15"/>
          <w:szCs w:val="15"/>
          <w:lang w:val="hr-HR"/>
        </w:rPr>
      </w:pPr>
      <w:r w:rsidRPr="005204A0">
        <w:rPr>
          <w:rFonts w:ascii="Times New Roman" w:hAnsi="Times New Roman"/>
          <w:sz w:val="15"/>
          <w:szCs w:val="15"/>
          <w:lang w:val="hr-HR"/>
        </w:rPr>
        <w:t>b) do 40 stupnjeva ....................................................................................do 30%</w:t>
      </w:r>
    </w:p>
    <w:p w14:paraId="10088AFC" w14:textId="77777777" w:rsidR="009F0C4B" w:rsidRPr="005204A0" w:rsidRDefault="009F0C4B" w:rsidP="009F0C4B">
      <w:pPr>
        <w:widowControl w:val="0"/>
        <w:tabs>
          <w:tab w:val="center" w:pos="-142"/>
          <w:tab w:val="left" w:leader="dot" w:pos="4190"/>
          <w:tab w:val="right" w:leader="dot" w:pos="4934"/>
        </w:tabs>
        <w:autoSpaceDE w:val="0"/>
        <w:autoSpaceDN w:val="0"/>
        <w:adjustRightInd w:val="0"/>
        <w:ind w:left="142"/>
        <w:jc w:val="both"/>
        <w:rPr>
          <w:rFonts w:ascii="Times New Roman" w:hAnsi="Times New Roman"/>
          <w:sz w:val="15"/>
          <w:szCs w:val="15"/>
          <w:lang w:val="hr-HR"/>
        </w:rPr>
      </w:pPr>
      <w:r w:rsidRPr="005204A0">
        <w:rPr>
          <w:rFonts w:ascii="Times New Roman" w:hAnsi="Times New Roman"/>
          <w:sz w:val="15"/>
          <w:szCs w:val="15"/>
          <w:lang w:val="hr-HR"/>
        </w:rPr>
        <w:t>e) do 20 stupnjeva .....................................................................................do 50%</w:t>
      </w:r>
    </w:p>
    <w:p w14:paraId="32C89667" w14:textId="77777777" w:rsidR="009F0C4B" w:rsidRPr="005204A0" w:rsidRDefault="009F0C4B" w:rsidP="009F0C4B">
      <w:pPr>
        <w:widowControl w:val="0"/>
        <w:tabs>
          <w:tab w:val="center" w:pos="-142"/>
          <w:tab w:val="left" w:leader="dot" w:pos="4190"/>
          <w:tab w:val="right" w:leader="dot" w:pos="4934"/>
        </w:tabs>
        <w:autoSpaceDE w:val="0"/>
        <w:autoSpaceDN w:val="0"/>
        <w:adjustRightInd w:val="0"/>
        <w:ind w:left="142"/>
        <w:jc w:val="both"/>
        <w:rPr>
          <w:rFonts w:ascii="Times New Roman" w:hAnsi="Times New Roman"/>
          <w:sz w:val="15"/>
          <w:szCs w:val="15"/>
          <w:lang w:val="hr-HR"/>
        </w:rPr>
      </w:pPr>
      <w:r w:rsidRPr="005204A0">
        <w:rPr>
          <w:rFonts w:ascii="Times New Roman" w:hAnsi="Times New Roman"/>
          <w:sz w:val="15"/>
          <w:szCs w:val="15"/>
          <w:lang w:val="hr-HR"/>
        </w:rPr>
        <w:t>d) do 5 stupnjeva ......................................................................................do 60%</w:t>
      </w:r>
    </w:p>
    <w:p w14:paraId="543EB161" w14:textId="77777777" w:rsidR="009F0C4B" w:rsidRPr="005204A0" w:rsidRDefault="009F0C4B" w:rsidP="009F0C4B">
      <w:pPr>
        <w:widowControl w:val="0"/>
        <w:autoSpaceDE w:val="0"/>
        <w:autoSpaceDN w:val="0"/>
        <w:adjustRightInd w:val="0"/>
        <w:ind w:left="168" w:hanging="168"/>
        <w:jc w:val="both"/>
        <w:rPr>
          <w:rFonts w:ascii="Times New Roman" w:hAnsi="Times New Roman"/>
          <w:sz w:val="15"/>
          <w:szCs w:val="15"/>
          <w:lang w:val="hr-HR"/>
        </w:rPr>
      </w:pPr>
      <w:r w:rsidRPr="005204A0">
        <w:rPr>
          <w:rFonts w:ascii="Times New Roman" w:hAnsi="Times New Roman"/>
          <w:sz w:val="15"/>
          <w:szCs w:val="15"/>
          <w:lang w:val="hr-HR"/>
        </w:rPr>
        <w:t>24. Jednostrano koncentrično suženje vidnog polja:</w:t>
      </w:r>
    </w:p>
    <w:p w14:paraId="0427A66A" w14:textId="77777777" w:rsidR="009F0C4B" w:rsidRPr="005204A0" w:rsidRDefault="009F0C4B" w:rsidP="009F0C4B">
      <w:pPr>
        <w:widowControl w:val="0"/>
        <w:tabs>
          <w:tab w:val="left" w:pos="168"/>
          <w:tab w:val="right" w:leader="dot" w:pos="4915"/>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ab/>
        <w:t>a) do 50 stupnjeva ......................................................................................do 5%</w:t>
      </w:r>
    </w:p>
    <w:p w14:paraId="0027F1A0" w14:textId="77777777" w:rsidR="009F0C4B" w:rsidRPr="005204A0" w:rsidRDefault="009F0C4B" w:rsidP="009F0C4B">
      <w:pPr>
        <w:widowControl w:val="0"/>
        <w:tabs>
          <w:tab w:val="left" w:pos="168"/>
          <w:tab w:val="right" w:leader="dot" w:pos="4915"/>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ab/>
        <w:t>b) do 30 stupnjeva ....................................................................................do 15%</w:t>
      </w:r>
    </w:p>
    <w:p w14:paraId="176D34AF" w14:textId="77777777" w:rsidR="009F0C4B" w:rsidRPr="005204A0" w:rsidRDefault="009F0C4B" w:rsidP="009F0C4B">
      <w:pPr>
        <w:widowControl w:val="0"/>
        <w:tabs>
          <w:tab w:val="left" w:pos="168"/>
          <w:tab w:val="right" w:leader="dot" w:pos="4915"/>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ab/>
        <w:t>c) do 5 stupnjeva ......................................................................................do 30%</w:t>
      </w:r>
    </w:p>
    <w:p w14:paraId="538AE1D6" w14:textId="77777777" w:rsidR="009F0C4B" w:rsidRPr="005204A0" w:rsidRDefault="009F0C4B" w:rsidP="009F0C4B">
      <w:pPr>
        <w:widowControl w:val="0"/>
        <w:tabs>
          <w:tab w:val="left" w:pos="168"/>
          <w:tab w:val="left" w:leader="dot" w:pos="2856"/>
          <w:tab w:val="right" w:leader="dot" w:pos="4915"/>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25. Homonimna hemianopsija...........................................................................30%</w:t>
      </w:r>
    </w:p>
    <w:p w14:paraId="1206A2CC" w14:textId="77777777" w:rsidR="009F0C4B" w:rsidRPr="005204A0" w:rsidRDefault="009F0C4B" w:rsidP="009F0C4B">
      <w:pPr>
        <w:widowControl w:val="0"/>
        <w:autoSpaceDE w:val="0"/>
        <w:autoSpaceDN w:val="0"/>
        <w:adjustRightInd w:val="0"/>
        <w:ind w:left="159" w:hanging="159"/>
        <w:jc w:val="both"/>
        <w:rPr>
          <w:rFonts w:ascii="Times New Roman" w:hAnsi="Times New Roman"/>
          <w:b/>
          <w:bCs/>
          <w:i/>
          <w:iCs/>
          <w:sz w:val="15"/>
          <w:szCs w:val="15"/>
          <w:lang w:val="hr-HR"/>
        </w:rPr>
      </w:pPr>
    </w:p>
    <w:p w14:paraId="23A01FD0" w14:textId="77777777" w:rsidR="009F0C4B" w:rsidRPr="005204A0" w:rsidRDefault="009F0C4B" w:rsidP="009F0C4B">
      <w:pPr>
        <w:widowControl w:val="0"/>
        <w:autoSpaceDE w:val="0"/>
        <w:autoSpaceDN w:val="0"/>
        <w:adjustRightInd w:val="0"/>
        <w:ind w:left="158" w:hanging="158"/>
        <w:jc w:val="both"/>
        <w:rPr>
          <w:rFonts w:ascii="Times New Roman" w:hAnsi="Times New Roman"/>
          <w:b/>
          <w:bCs/>
          <w:i/>
          <w:iCs/>
          <w:sz w:val="15"/>
          <w:szCs w:val="15"/>
          <w:lang w:val="hr-HR"/>
        </w:rPr>
      </w:pPr>
      <w:r w:rsidRPr="005204A0">
        <w:rPr>
          <w:rFonts w:ascii="Times New Roman" w:hAnsi="Times New Roman"/>
          <w:b/>
          <w:bCs/>
          <w:i/>
          <w:iCs/>
          <w:sz w:val="15"/>
          <w:szCs w:val="15"/>
          <w:lang w:val="hr-HR"/>
        </w:rPr>
        <w:t>POSEBNE ODREDBE</w:t>
      </w:r>
    </w:p>
    <w:p w14:paraId="50F12EC6" w14:textId="77777777" w:rsidR="009F0C4B" w:rsidRPr="005204A0" w:rsidRDefault="009F0C4B" w:rsidP="009F0C4B">
      <w:pPr>
        <w:widowControl w:val="0"/>
        <w:autoSpaceDE w:val="0"/>
        <w:autoSpaceDN w:val="0"/>
        <w:adjustRightInd w:val="0"/>
        <w:ind w:left="284" w:hanging="126"/>
        <w:jc w:val="both"/>
        <w:rPr>
          <w:rFonts w:ascii="Times New Roman" w:hAnsi="Times New Roman"/>
          <w:i/>
          <w:iCs/>
          <w:sz w:val="15"/>
          <w:szCs w:val="15"/>
          <w:lang w:val="hr-HR"/>
        </w:rPr>
      </w:pPr>
      <w:r w:rsidRPr="005204A0">
        <w:rPr>
          <w:rFonts w:ascii="Times New Roman" w:hAnsi="Times New Roman"/>
          <w:sz w:val="15"/>
          <w:szCs w:val="15"/>
          <w:lang w:val="hr-HR"/>
        </w:rPr>
        <w:t xml:space="preserve">1. </w:t>
      </w:r>
      <w:r w:rsidRPr="005204A0">
        <w:rPr>
          <w:rFonts w:ascii="Times New Roman" w:hAnsi="Times New Roman"/>
          <w:i/>
          <w:iCs/>
          <w:sz w:val="15"/>
          <w:szCs w:val="15"/>
          <w:lang w:val="hr-HR"/>
        </w:rPr>
        <w:t xml:space="preserve">lnvaliditet se nakon ablacije retine određuje po točkama </w:t>
      </w:r>
      <w:r w:rsidRPr="005204A0">
        <w:rPr>
          <w:rFonts w:ascii="Times New Roman" w:hAnsi="Times New Roman"/>
          <w:sz w:val="15"/>
          <w:szCs w:val="15"/>
          <w:lang w:val="hr-HR"/>
        </w:rPr>
        <w:t xml:space="preserve">14., 15., 16. ili 19. </w:t>
      </w:r>
      <w:r w:rsidRPr="005204A0">
        <w:rPr>
          <w:rFonts w:ascii="Times New Roman" w:hAnsi="Times New Roman"/>
          <w:i/>
          <w:iCs/>
          <w:sz w:val="15"/>
          <w:szCs w:val="15"/>
          <w:lang w:val="hr-HR"/>
        </w:rPr>
        <w:t xml:space="preserve">najranije mjesec dana od ozljede </w:t>
      </w:r>
      <w:r w:rsidRPr="005204A0">
        <w:rPr>
          <w:rFonts w:ascii="Times New Roman" w:hAnsi="Times New Roman"/>
          <w:sz w:val="15"/>
          <w:szCs w:val="15"/>
          <w:lang w:val="hr-HR"/>
        </w:rPr>
        <w:t xml:space="preserve">ili </w:t>
      </w:r>
      <w:r w:rsidRPr="005204A0">
        <w:rPr>
          <w:rFonts w:ascii="Times New Roman" w:hAnsi="Times New Roman"/>
          <w:i/>
          <w:iCs/>
          <w:sz w:val="15"/>
          <w:szCs w:val="15"/>
          <w:lang w:val="hr-HR"/>
        </w:rPr>
        <w:t>operacije.</w:t>
      </w:r>
    </w:p>
    <w:p w14:paraId="4F9C5552" w14:textId="77777777" w:rsidR="009F0C4B" w:rsidRPr="005204A0" w:rsidRDefault="009F0C4B" w:rsidP="009F0C4B">
      <w:pPr>
        <w:widowControl w:val="0"/>
        <w:autoSpaceDE w:val="0"/>
        <w:autoSpaceDN w:val="0"/>
        <w:adjustRightInd w:val="0"/>
        <w:ind w:left="284" w:hanging="126"/>
        <w:jc w:val="both"/>
        <w:rPr>
          <w:rFonts w:ascii="Times New Roman" w:hAnsi="Times New Roman"/>
          <w:i/>
          <w:iCs/>
          <w:sz w:val="15"/>
          <w:szCs w:val="15"/>
          <w:lang w:val="hr-HR"/>
        </w:rPr>
      </w:pPr>
      <w:r w:rsidRPr="005204A0">
        <w:rPr>
          <w:rFonts w:ascii="Times New Roman" w:hAnsi="Times New Roman"/>
          <w:sz w:val="15"/>
          <w:szCs w:val="15"/>
          <w:lang w:val="hr-HR"/>
        </w:rPr>
        <w:t xml:space="preserve">2. </w:t>
      </w:r>
      <w:r w:rsidRPr="005204A0">
        <w:rPr>
          <w:rFonts w:ascii="Times New Roman" w:hAnsi="Times New Roman"/>
          <w:i/>
          <w:iCs/>
          <w:sz w:val="15"/>
          <w:szCs w:val="15"/>
          <w:lang w:val="hr-HR"/>
        </w:rPr>
        <w:t>Ozljeda očne jabučice koja je uzrokovala ablaciju retine mora biti bolnički dijagnosticirana.</w:t>
      </w:r>
    </w:p>
    <w:p w14:paraId="3B81FA24" w14:textId="77777777" w:rsidR="009F0C4B" w:rsidRPr="005204A0" w:rsidRDefault="009F0C4B" w:rsidP="009F0C4B">
      <w:pPr>
        <w:widowControl w:val="0"/>
        <w:autoSpaceDE w:val="0"/>
        <w:autoSpaceDN w:val="0"/>
        <w:adjustRightInd w:val="0"/>
        <w:ind w:left="284" w:hanging="126"/>
        <w:jc w:val="both"/>
        <w:rPr>
          <w:rFonts w:ascii="Times New Roman" w:hAnsi="Times New Roman"/>
          <w:i/>
          <w:iCs/>
          <w:sz w:val="15"/>
          <w:szCs w:val="15"/>
          <w:lang w:val="hr-HR"/>
        </w:rPr>
      </w:pPr>
      <w:r w:rsidRPr="005204A0">
        <w:rPr>
          <w:rFonts w:ascii="Times New Roman" w:hAnsi="Times New Roman"/>
          <w:sz w:val="15"/>
          <w:szCs w:val="15"/>
          <w:lang w:val="hr-HR"/>
        </w:rPr>
        <w:t xml:space="preserve">3. </w:t>
      </w:r>
      <w:r w:rsidRPr="005204A0">
        <w:rPr>
          <w:rFonts w:ascii="Times New Roman" w:hAnsi="Times New Roman"/>
          <w:i/>
          <w:iCs/>
          <w:sz w:val="15"/>
          <w:szCs w:val="15"/>
          <w:lang w:val="hr-HR"/>
        </w:rPr>
        <w:t xml:space="preserve">Oštećenja oka ocjenjuju se po završenom liječenju osim po točkama </w:t>
      </w:r>
      <w:r w:rsidRPr="005204A0">
        <w:rPr>
          <w:rFonts w:ascii="Times New Roman" w:hAnsi="Times New Roman"/>
          <w:sz w:val="15"/>
          <w:szCs w:val="15"/>
          <w:lang w:val="hr-HR"/>
        </w:rPr>
        <w:t xml:space="preserve">17. </w:t>
      </w:r>
      <w:r w:rsidRPr="005204A0">
        <w:rPr>
          <w:rFonts w:ascii="Times New Roman" w:hAnsi="Times New Roman"/>
          <w:i/>
          <w:iCs/>
          <w:sz w:val="15"/>
          <w:szCs w:val="15"/>
          <w:lang w:val="hr-HR"/>
        </w:rPr>
        <w:t xml:space="preserve">do </w:t>
      </w:r>
      <w:r w:rsidRPr="005204A0">
        <w:rPr>
          <w:rFonts w:ascii="Times New Roman" w:hAnsi="Times New Roman"/>
          <w:sz w:val="15"/>
          <w:szCs w:val="15"/>
          <w:lang w:val="hr-HR"/>
        </w:rPr>
        <w:t xml:space="preserve">25. </w:t>
      </w:r>
      <w:r w:rsidRPr="005204A0">
        <w:rPr>
          <w:rFonts w:ascii="Times New Roman" w:hAnsi="Times New Roman"/>
          <w:i/>
          <w:iCs/>
          <w:sz w:val="15"/>
          <w:szCs w:val="15"/>
          <w:lang w:val="hr-HR"/>
        </w:rPr>
        <w:t>za koje minimalni rok iznosi godinu dana nakon ozljede.</w:t>
      </w:r>
    </w:p>
    <w:p w14:paraId="0465F845" w14:textId="77777777" w:rsidR="009F0C4B" w:rsidRPr="005204A0" w:rsidRDefault="009F0C4B" w:rsidP="009F0C4B">
      <w:pPr>
        <w:widowControl w:val="0"/>
        <w:autoSpaceDE w:val="0"/>
        <w:autoSpaceDN w:val="0"/>
        <w:adjustRightInd w:val="0"/>
        <w:ind w:left="284" w:hanging="126"/>
        <w:jc w:val="both"/>
        <w:rPr>
          <w:rFonts w:ascii="Times New Roman" w:hAnsi="Times New Roman"/>
          <w:i/>
          <w:iCs/>
          <w:sz w:val="15"/>
          <w:szCs w:val="15"/>
          <w:lang w:val="hr-HR"/>
        </w:rPr>
      </w:pPr>
      <w:r w:rsidRPr="005204A0">
        <w:rPr>
          <w:rFonts w:ascii="Times New Roman" w:hAnsi="Times New Roman"/>
          <w:sz w:val="15"/>
          <w:szCs w:val="15"/>
          <w:lang w:val="hr-HR"/>
        </w:rPr>
        <w:t xml:space="preserve">4. </w:t>
      </w:r>
      <w:r w:rsidRPr="005204A0">
        <w:rPr>
          <w:rFonts w:ascii="Times New Roman" w:hAnsi="Times New Roman"/>
          <w:i/>
          <w:iCs/>
          <w:sz w:val="15"/>
          <w:szCs w:val="15"/>
          <w:lang w:val="hr-HR"/>
        </w:rPr>
        <w:t xml:space="preserve">lnvaliditet po točki 20. ocjenjuje se Maškeovim tablicama uz primjenu točke </w:t>
      </w:r>
      <w:r w:rsidRPr="005204A0">
        <w:rPr>
          <w:rFonts w:ascii="Times New Roman" w:hAnsi="Times New Roman"/>
          <w:sz w:val="15"/>
          <w:szCs w:val="15"/>
          <w:lang w:val="hr-HR"/>
        </w:rPr>
        <w:t xml:space="preserve">15. </w:t>
      </w:r>
      <w:r w:rsidRPr="005204A0">
        <w:rPr>
          <w:rFonts w:ascii="Times New Roman" w:hAnsi="Times New Roman"/>
          <w:i/>
          <w:iCs/>
          <w:sz w:val="15"/>
          <w:szCs w:val="15"/>
          <w:lang w:val="hr-HR"/>
        </w:rPr>
        <w:t>Tablice invaliditeta.</w:t>
      </w:r>
    </w:p>
    <w:p w14:paraId="56F22397" w14:textId="77777777" w:rsidR="009F0C4B" w:rsidRPr="005204A0" w:rsidRDefault="009F0C4B" w:rsidP="009F0C4B">
      <w:pPr>
        <w:widowControl w:val="0"/>
        <w:autoSpaceDE w:val="0"/>
        <w:autoSpaceDN w:val="0"/>
        <w:adjustRightInd w:val="0"/>
        <w:ind w:left="284" w:hanging="126"/>
        <w:jc w:val="both"/>
        <w:rPr>
          <w:rFonts w:ascii="Times New Roman" w:hAnsi="Times New Roman"/>
          <w:i/>
          <w:iCs/>
          <w:sz w:val="15"/>
          <w:szCs w:val="15"/>
          <w:lang w:val="hr-HR"/>
        </w:rPr>
      </w:pPr>
      <w:r w:rsidRPr="005204A0">
        <w:rPr>
          <w:rFonts w:ascii="Times New Roman" w:hAnsi="Times New Roman"/>
          <w:sz w:val="15"/>
          <w:szCs w:val="15"/>
          <w:lang w:val="hr-HR"/>
        </w:rPr>
        <w:t xml:space="preserve">5. </w:t>
      </w:r>
      <w:r w:rsidRPr="005204A0">
        <w:rPr>
          <w:rFonts w:ascii="Times New Roman" w:hAnsi="Times New Roman"/>
          <w:i/>
          <w:iCs/>
          <w:sz w:val="15"/>
          <w:szCs w:val="15"/>
          <w:lang w:val="hr-HR"/>
        </w:rPr>
        <w:t xml:space="preserve">lnvaliditet po točkama </w:t>
      </w:r>
      <w:r w:rsidRPr="005204A0">
        <w:rPr>
          <w:rFonts w:ascii="Times New Roman" w:hAnsi="Times New Roman"/>
          <w:sz w:val="15"/>
          <w:szCs w:val="15"/>
          <w:lang w:val="hr-HR"/>
        </w:rPr>
        <w:t xml:space="preserve">23. </w:t>
      </w:r>
      <w:r w:rsidRPr="005204A0">
        <w:rPr>
          <w:rFonts w:ascii="Times New Roman" w:hAnsi="Times New Roman"/>
          <w:i/>
          <w:iCs/>
          <w:sz w:val="15"/>
          <w:szCs w:val="15"/>
          <w:lang w:val="hr-HR"/>
        </w:rPr>
        <w:t xml:space="preserve">do </w:t>
      </w:r>
      <w:r w:rsidRPr="005204A0">
        <w:rPr>
          <w:rFonts w:ascii="Times New Roman" w:hAnsi="Times New Roman"/>
          <w:sz w:val="15"/>
          <w:szCs w:val="15"/>
          <w:lang w:val="hr-HR"/>
        </w:rPr>
        <w:t xml:space="preserve">25. </w:t>
      </w:r>
      <w:r w:rsidRPr="005204A0">
        <w:rPr>
          <w:rFonts w:ascii="Times New Roman" w:hAnsi="Times New Roman"/>
          <w:i/>
          <w:iCs/>
          <w:sz w:val="15"/>
          <w:szCs w:val="15"/>
          <w:lang w:val="hr-HR"/>
        </w:rPr>
        <w:t xml:space="preserve">se ne određuje ako </w:t>
      </w:r>
      <w:r w:rsidRPr="005204A0">
        <w:rPr>
          <w:rFonts w:ascii="Times New Roman" w:hAnsi="Times New Roman"/>
          <w:sz w:val="15"/>
          <w:szCs w:val="15"/>
          <w:lang w:val="hr-HR"/>
        </w:rPr>
        <w:t xml:space="preserve">se </w:t>
      </w:r>
      <w:r w:rsidRPr="005204A0">
        <w:rPr>
          <w:rFonts w:ascii="Times New Roman" w:hAnsi="Times New Roman"/>
          <w:i/>
          <w:iCs/>
          <w:sz w:val="15"/>
          <w:szCs w:val="15"/>
          <w:lang w:val="hr-HR"/>
        </w:rPr>
        <w:t xml:space="preserve">radi o posljedici potresa mozga </w:t>
      </w:r>
      <w:r w:rsidRPr="005204A0">
        <w:rPr>
          <w:rFonts w:ascii="Times New Roman" w:hAnsi="Times New Roman"/>
          <w:sz w:val="15"/>
          <w:szCs w:val="15"/>
          <w:lang w:val="hr-HR"/>
        </w:rPr>
        <w:t xml:space="preserve">ili </w:t>
      </w:r>
      <w:r w:rsidRPr="005204A0">
        <w:rPr>
          <w:rFonts w:ascii="Times New Roman" w:hAnsi="Times New Roman"/>
          <w:i/>
          <w:iCs/>
          <w:sz w:val="15"/>
          <w:szCs w:val="15"/>
          <w:lang w:val="hr-HR"/>
        </w:rPr>
        <w:t>o posljedici ozljede mekih struktura vrata.</w:t>
      </w:r>
    </w:p>
    <w:p w14:paraId="224C3E5C" w14:textId="77777777" w:rsidR="009F0C4B" w:rsidRPr="005204A0" w:rsidRDefault="009F0C4B" w:rsidP="009F0C4B">
      <w:pPr>
        <w:widowControl w:val="0"/>
        <w:autoSpaceDE w:val="0"/>
        <w:autoSpaceDN w:val="0"/>
        <w:adjustRightInd w:val="0"/>
        <w:ind w:left="284" w:hanging="126"/>
        <w:jc w:val="both"/>
        <w:rPr>
          <w:rFonts w:ascii="Times New Roman" w:hAnsi="Times New Roman"/>
          <w:i/>
          <w:iCs/>
          <w:sz w:val="15"/>
          <w:szCs w:val="15"/>
          <w:lang w:val="hr-HR"/>
        </w:rPr>
      </w:pPr>
      <w:r w:rsidRPr="005204A0">
        <w:rPr>
          <w:rFonts w:ascii="Times New Roman" w:hAnsi="Times New Roman"/>
          <w:sz w:val="15"/>
          <w:szCs w:val="15"/>
          <w:lang w:val="hr-HR"/>
        </w:rPr>
        <w:t xml:space="preserve">6. </w:t>
      </w:r>
      <w:r w:rsidRPr="005204A0">
        <w:rPr>
          <w:rFonts w:ascii="Times New Roman" w:hAnsi="Times New Roman"/>
          <w:i/>
          <w:iCs/>
          <w:sz w:val="15"/>
          <w:szCs w:val="15"/>
          <w:lang w:val="hr-HR"/>
        </w:rPr>
        <w:t xml:space="preserve">lnvaliditet po točkama </w:t>
      </w:r>
      <w:r w:rsidRPr="005204A0">
        <w:rPr>
          <w:rFonts w:ascii="Times New Roman" w:hAnsi="Times New Roman"/>
          <w:sz w:val="15"/>
          <w:szCs w:val="15"/>
          <w:lang w:val="hr-HR"/>
        </w:rPr>
        <w:t xml:space="preserve">23. i 24. </w:t>
      </w:r>
      <w:r w:rsidRPr="005204A0">
        <w:rPr>
          <w:rFonts w:ascii="Times New Roman" w:hAnsi="Times New Roman"/>
          <w:i/>
          <w:iCs/>
          <w:sz w:val="15"/>
          <w:szCs w:val="15"/>
          <w:lang w:val="hr-HR"/>
        </w:rPr>
        <w:t xml:space="preserve">ocjenjuje </w:t>
      </w:r>
      <w:r w:rsidRPr="005204A0">
        <w:rPr>
          <w:rFonts w:ascii="Times New Roman" w:hAnsi="Times New Roman"/>
          <w:sz w:val="15"/>
          <w:szCs w:val="15"/>
          <w:lang w:val="hr-HR"/>
        </w:rPr>
        <w:t xml:space="preserve">se </w:t>
      </w:r>
      <w:r w:rsidRPr="005204A0">
        <w:rPr>
          <w:rFonts w:ascii="Times New Roman" w:hAnsi="Times New Roman"/>
          <w:i/>
          <w:iCs/>
          <w:sz w:val="15"/>
          <w:szCs w:val="15"/>
          <w:lang w:val="hr-HR"/>
        </w:rPr>
        <w:t xml:space="preserve">nakon roka iz točke </w:t>
      </w:r>
      <w:r w:rsidRPr="005204A0">
        <w:rPr>
          <w:rFonts w:ascii="Times New Roman" w:hAnsi="Times New Roman"/>
          <w:sz w:val="15"/>
          <w:szCs w:val="15"/>
          <w:lang w:val="hr-HR"/>
        </w:rPr>
        <w:t xml:space="preserve">3. </w:t>
      </w:r>
      <w:r w:rsidRPr="005204A0">
        <w:rPr>
          <w:rFonts w:ascii="Times New Roman" w:hAnsi="Times New Roman"/>
          <w:i/>
          <w:iCs/>
          <w:sz w:val="15"/>
          <w:szCs w:val="15"/>
          <w:lang w:val="hr-HR"/>
        </w:rPr>
        <w:t xml:space="preserve">ovih Posebnih odredbi, uz nove nalaze VP </w:t>
      </w:r>
      <w:r w:rsidRPr="005204A0">
        <w:rPr>
          <w:rFonts w:ascii="Times New Roman" w:hAnsi="Times New Roman"/>
          <w:sz w:val="15"/>
          <w:szCs w:val="15"/>
          <w:lang w:val="hr-HR"/>
        </w:rPr>
        <w:t xml:space="preserve">i </w:t>
      </w:r>
      <w:r w:rsidRPr="005204A0">
        <w:rPr>
          <w:rFonts w:ascii="Times New Roman" w:hAnsi="Times New Roman"/>
          <w:i/>
          <w:iCs/>
          <w:sz w:val="15"/>
          <w:szCs w:val="15"/>
          <w:lang w:val="hr-HR"/>
        </w:rPr>
        <w:t>EVP</w:t>
      </w:r>
    </w:p>
    <w:p w14:paraId="6201157A" w14:textId="77777777" w:rsidR="009F0C4B" w:rsidRPr="005204A0" w:rsidRDefault="009F0C4B" w:rsidP="009F0C4B">
      <w:pPr>
        <w:widowControl w:val="0"/>
        <w:tabs>
          <w:tab w:val="right" w:pos="2755"/>
        </w:tabs>
        <w:autoSpaceDE w:val="0"/>
        <w:autoSpaceDN w:val="0"/>
        <w:adjustRightInd w:val="0"/>
        <w:jc w:val="both"/>
        <w:rPr>
          <w:rFonts w:ascii="Times New Roman" w:hAnsi="Times New Roman"/>
          <w:b/>
          <w:bCs/>
          <w:sz w:val="15"/>
          <w:szCs w:val="15"/>
          <w:lang w:val="hr-HR"/>
        </w:rPr>
      </w:pPr>
      <w:r w:rsidRPr="005204A0">
        <w:rPr>
          <w:rFonts w:ascii="Times New Roman" w:hAnsi="Times New Roman"/>
          <w:b/>
          <w:bCs/>
          <w:sz w:val="15"/>
          <w:szCs w:val="15"/>
          <w:lang w:val="hr-HR"/>
        </w:rPr>
        <w:tab/>
      </w:r>
    </w:p>
    <w:p w14:paraId="5EA1E327" w14:textId="77777777" w:rsidR="009F0C4B" w:rsidRPr="005204A0" w:rsidRDefault="009F0C4B" w:rsidP="009F0C4B">
      <w:pPr>
        <w:widowControl w:val="0"/>
        <w:tabs>
          <w:tab w:val="right" w:pos="2755"/>
        </w:tabs>
        <w:autoSpaceDE w:val="0"/>
        <w:autoSpaceDN w:val="0"/>
        <w:adjustRightInd w:val="0"/>
        <w:jc w:val="both"/>
        <w:rPr>
          <w:rFonts w:ascii="Times New Roman" w:hAnsi="Times New Roman"/>
          <w:b/>
          <w:bCs/>
          <w:sz w:val="15"/>
          <w:szCs w:val="15"/>
          <w:lang w:val="hr-HR"/>
        </w:rPr>
      </w:pPr>
      <w:r w:rsidRPr="005204A0">
        <w:rPr>
          <w:rFonts w:ascii="Times New Roman" w:hAnsi="Times New Roman"/>
          <w:b/>
          <w:bCs/>
          <w:sz w:val="15"/>
          <w:szCs w:val="15"/>
          <w:lang w:val="hr-HR"/>
        </w:rPr>
        <w:t>III. UŠI</w:t>
      </w:r>
    </w:p>
    <w:p w14:paraId="03943659" w14:textId="77777777" w:rsidR="009F0C4B" w:rsidRPr="005204A0" w:rsidRDefault="009F0C4B" w:rsidP="009F0C4B">
      <w:pPr>
        <w:widowControl w:val="0"/>
        <w:tabs>
          <w:tab w:val="right" w:pos="2755"/>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26. Potpuna gluhoća na oba uha s urednom ka!oričkom reakcijom</w:t>
      </w:r>
    </w:p>
    <w:p w14:paraId="67F5AC60" w14:textId="77777777" w:rsidR="009F0C4B" w:rsidRPr="005204A0" w:rsidRDefault="009F0C4B" w:rsidP="009F0C4B">
      <w:pPr>
        <w:widowControl w:val="0"/>
        <w:tabs>
          <w:tab w:val="left" w:pos="225"/>
          <w:tab w:val="right" w:pos="2755"/>
          <w:tab w:val="right" w:leader="dot" w:pos="4934"/>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ab/>
        <w:t>vestibularnog organa  ..................................................................................40%</w:t>
      </w:r>
    </w:p>
    <w:p w14:paraId="56E2D9FB" w14:textId="77777777" w:rsidR="009F0C4B" w:rsidRPr="005204A0" w:rsidRDefault="009F0C4B" w:rsidP="009F0C4B">
      <w:pPr>
        <w:widowControl w:val="0"/>
        <w:tabs>
          <w:tab w:val="left" w:pos="225"/>
          <w:tab w:val="right" w:pos="2755"/>
          <w:tab w:val="right" w:leader="dot" w:pos="4934"/>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27. Potpuna gluhoća na oba uha s ugas!om kaloričkom reakcijom</w:t>
      </w:r>
    </w:p>
    <w:p w14:paraId="57D15CBB" w14:textId="77777777" w:rsidR="009F0C4B" w:rsidRPr="005204A0" w:rsidRDefault="009F0C4B" w:rsidP="009F0C4B">
      <w:pPr>
        <w:widowControl w:val="0"/>
        <w:tabs>
          <w:tab w:val="left" w:pos="225"/>
          <w:tab w:val="right" w:pos="2755"/>
          <w:tab w:val="right" w:leader="dot" w:pos="4934"/>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ab/>
        <w:t>vestibulamog organa ...................................................................................60%</w:t>
      </w:r>
    </w:p>
    <w:p w14:paraId="15DF5704" w14:textId="77777777" w:rsidR="009F0C4B" w:rsidRPr="005204A0" w:rsidRDefault="009F0C4B" w:rsidP="009F0C4B">
      <w:pPr>
        <w:widowControl w:val="0"/>
        <w:tabs>
          <w:tab w:val="left" w:pos="225"/>
          <w:tab w:val="right" w:pos="2755"/>
          <w:tab w:val="right" w:leader="dot" w:pos="4934"/>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28. Oslabljen vestibularni organ s urednim sluhom .......................................do 5%</w:t>
      </w:r>
    </w:p>
    <w:p w14:paraId="3419E934" w14:textId="77777777" w:rsidR="009F0C4B" w:rsidRPr="005204A0" w:rsidRDefault="009F0C4B" w:rsidP="009F0C4B">
      <w:pPr>
        <w:widowControl w:val="0"/>
        <w:tabs>
          <w:tab w:val="left" w:pos="225"/>
          <w:tab w:val="right" w:pos="2755"/>
          <w:tab w:val="right" w:leader="dot" w:pos="4934"/>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 xml:space="preserve">29. Potpuna gluhoća na jednom uhu s urednom kaloričkom </w:t>
      </w:r>
    </w:p>
    <w:p w14:paraId="611444EF" w14:textId="77777777" w:rsidR="009F0C4B" w:rsidRPr="005204A0" w:rsidRDefault="009F0C4B" w:rsidP="009F0C4B">
      <w:pPr>
        <w:widowControl w:val="0"/>
        <w:tabs>
          <w:tab w:val="left" w:pos="225"/>
          <w:tab w:val="right" w:pos="2755"/>
          <w:tab w:val="right" w:leader="dot" w:pos="4934"/>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lastRenderedPageBreak/>
        <w:t xml:space="preserve">      reakcijom vestibularnog organa ..................................................................15%</w:t>
      </w:r>
    </w:p>
    <w:p w14:paraId="61A564E1" w14:textId="77777777" w:rsidR="009F0C4B" w:rsidRPr="005204A0" w:rsidRDefault="009F0C4B" w:rsidP="009F0C4B">
      <w:pPr>
        <w:widowControl w:val="0"/>
        <w:tabs>
          <w:tab w:val="left" w:pos="225"/>
          <w:tab w:val="right" w:pos="2755"/>
          <w:tab w:val="right" w:leader="dot" w:pos="4934"/>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 xml:space="preserve">30. Potpuna gluhoća na jednom uhu s ugaslom kaloričkom reakcijom </w:t>
      </w:r>
    </w:p>
    <w:p w14:paraId="211C06B3" w14:textId="77777777" w:rsidR="009F0C4B" w:rsidRPr="005204A0" w:rsidRDefault="009F0C4B" w:rsidP="009F0C4B">
      <w:pPr>
        <w:widowControl w:val="0"/>
        <w:tabs>
          <w:tab w:val="left" w:pos="225"/>
          <w:tab w:val="right" w:pos="2755"/>
          <w:tab w:val="right" w:leader="dot" w:pos="4934"/>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ab/>
        <w:t>vestibularnog organa na tom uhu</w:t>
      </w:r>
      <w:r w:rsidRPr="005204A0">
        <w:rPr>
          <w:rFonts w:ascii="Times New Roman" w:hAnsi="Times New Roman"/>
          <w:sz w:val="15"/>
          <w:szCs w:val="15"/>
          <w:lang w:val="hr-HR"/>
        </w:rPr>
        <w:tab/>
        <w:t xml:space="preserve"> ...............................................................20%</w:t>
      </w:r>
    </w:p>
    <w:p w14:paraId="4B39B746" w14:textId="77777777" w:rsidR="009F0C4B" w:rsidRPr="005204A0" w:rsidRDefault="009F0C4B" w:rsidP="009F0C4B">
      <w:pPr>
        <w:widowControl w:val="0"/>
        <w:tabs>
          <w:tab w:val="left" w:pos="0"/>
          <w:tab w:val="right" w:pos="2755"/>
          <w:tab w:val="right" w:pos="4934"/>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ab/>
        <w:t xml:space="preserve">31. Obostrana nagluhost s urednom ka!oričkom reakcijom </w:t>
      </w:r>
    </w:p>
    <w:p w14:paraId="0038E5C1" w14:textId="77777777" w:rsidR="009F0C4B" w:rsidRPr="005204A0" w:rsidRDefault="009F0C4B" w:rsidP="009F0C4B">
      <w:pPr>
        <w:widowControl w:val="0"/>
        <w:tabs>
          <w:tab w:val="left" w:pos="0"/>
          <w:tab w:val="right" w:pos="2755"/>
          <w:tab w:val="right" w:pos="4934"/>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 xml:space="preserve">      vestibulamog organa </w:t>
      </w:r>
      <w:r w:rsidRPr="005204A0">
        <w:rPr>
          <w:rFonts w:ascii="Times New Roman" w:hAnsi="Times New Roman"/>
          <w:sz w:val="15"/>
          <w:szCs w:val="15"/>
          <w:lang w:val="hr-HR"/>
        </w:rPr>
        <w:tab/>
        <w:t>obostrano; ukupni gubitak sluha po Fowler-Sabine:</w:t>
      </w:r>
    </w:p>
    <w:p w14:paraId="21D2D11E" w14:textId="77777777" w:rsidR="009F0C4B" w:rsidRPr="005204A0" w:rsidRDefault="009F0C4B" w:rsidP="009F0C4B">
      <w:pPr>
        <w:widowControl w:val="0"/>
        <w:tabs>
          <w:tab w:val="left" w:pos="225"/>
          <w:tab w:val="right" w:pos="2755"/>
          <w:tab w:val="right" w:leader="dot" w:pos="4934"/>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ab/>
        <w:t>a) 20 - 30% ................................................................................................do 5%</w:t>
      </w:r>
    </w:p>
    <w:p w14:paraId="2FAD21A0" w14:textId="77777777" w:rsidR="009F0C4B" w:rsidRPr="005204A0" w:rsidRDefault="009F0C4B" w:rsidP="009F0C4B">
      <w:pPr>
        <w:widowControl w:val="0"/>
        <w:tabs>
          <w:tab w:val="left" w:pos="225"/>
          <w:tab w:val="right" w:pos="2755"/>
          <w:tab w:val="right" w:leader="dot" w:pos="4934"/>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ab/>
        <w:t>b) 31- 60%  ..............................................................................................do 10%</w:t>
      </w:r>
    </w:p>
    <w:p w14:paraId="1FEFC20E" w14:textId="77777777" w:rsidR="009F0C4B" w:rsidRPr="005204A0" w:rsidRDefault="009F0C4B" w:rsidP="009F0C4B">
      <w:pPr>
        <w:widowControl w:val="0"/>
        <w:tabs>
          <w:tab w:val="left" w:pos="225"/>
          <w:tab w:val="right" w:pos="2755"/>
          <w:tab w:val="right" w:leader="dot" w:pos="4934"/>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ab/>
        <w:t>e) 61- 85% ...............................................................................................do 20%</w:t>
      </w:r>
    </w:p>
    <w:p w14:paraId="4BF45F23" w14:textId="77777777" w:rsidR="009F0C4B" w:rsidRPr="005204A0" w:rsidRDefault="009F0C4B" w:rsidP="009F0C4B">
      <w:pPr>
        <w:widowControl w:val="0"/>
        <w:tabs>
          <w:tab w:val="left" w:pos="225"/>
          <w:tab w:val="right" w:pos="2755"/>
          <w:tab w:val="right" w:leader="dot" w:pos="4934"/>
        </w:tabs>
        <w:autoSpaceDE w:val="0"/>
        <w:autoSpaceDN w:val="0"/>
        <w:adjustRightInd w:val="0"/>
        <w:ind w:left="225" w:hanging="220"/>
        <w:jc w:val="both"/>
        <w:rPr>
          <w:rFonts w:ascii="Times New Roman" w:hAnsi="Times New Roman"/>
          <w:sz w:val="15"/>
          <w:szCs w:val="15"/>
          <w:lang w:val="hr-HR"/>
        </w:rPr>
      </w:pPr>
      <w:r w:rsidRPr="005204A0">
        <w:rPr>
          <w:rFonts w:ascii="Times New Roman" w:hAnsi="Times New Roman"/>
          <w:sz w:val="15"/>
          <w:szCs w:val="15"/>
          <w:lang w:val="hr-HR"/>
        </w:rPr>
        <w:t xml:space="preserve">32. Obostrana nagluhost s ugaslom kaloričkom reakcijom </w:t>
      </w:r>
    </w:p>
    <w:p w14:paraId="78F2A990" w14:textId="77777777" w:rsidR="009F0C4B" w:rsidRPr="005204A0" w:rsidRDefault="009F0C4B" w:rsidP="009F0C4B">
      <w:pPr>
        <w:widowControl w:val="0"/>
        <w:tabs>
          <w:tab w:val="left" w:pos="225"/>
          <w:tab w:val="right" w:pos="2755"/>
          <w:tab w:val="right" w:leader="dot" w:pos="4934"/>
        </w:tabs>
        <w:autoSpaceDE w:val="0"/>
        <w:autoSpaceDN w:val="0"/>
        <w:adjustRightInd w:val="0"/>
        <w:ind w:left="225" w:hanging="220"/>
        <w:jc w:val="both"/>
        <w:rPr>
          <w:rFonts w:ascii="Times New Roman" w:hAnsi="Times New Roman"/>
          <w:sz w:val="15"/>
          <w:szCs w:val="15"/>
          <w:lang w:val="hr-HR"/>
        </w:rPr>
      </w:pPr>
      <w:r w:rsidRPr="005204A0">
        <w:rPr>
          <w:rFonts w:ascii="Times New Roman" w:hAnsi="Times New Roman"/>
          <w:sz w:val="15"/>
          <w:szCs w:val="15"/>
          <w:lang w:val="hr-HR"/>
        </w:rPr>
        <w:t xml:space="preserve">      vestibulamog organa; ukupni gubitak sluha po Fowler-Sabine:</w:t>
      </w:r>
    </w:p>
    <w:p w14:paraId="105FF014" w14:textId="77777777" w:rsidR="009F0C4B" w:rsidRPr="005204A0" w:rsidRDefault="009F0C4B" w:rsidP="009F0C4B">
      <w:pPr>
        <w:widowControl w:val="0"/>
        <w:tabs>
          <w:tab w:val="left" w:pos="225"/>
          <w:tab w:val="right" w:pos="2755"/>
          <w:tab w:val="right" w:leader="dot" w:pos="4934"/>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ab/>
        <w:t>a) 20 - 30% ..............................................................................................do 10%</w:t>
      </w:r>
    </w:p>
    <w:p w14:paraId="4B89DEFF" w14:textId="77777777" w:rsidR="009F0C4B" w:rsidRPr="005204A0" w:rsidRDefault="009F0C4B" w:rsidP="009F0C4B">
      <w:pPr>
        <w:widowControl w:val="0"/>
        <w:tabs>
          <w:tab w:val="left" w:pos="225"/>
          <w:tab w:val="right" w:pos="2755"/>
          <w:tab w:val="right" w:leader="dot" w:pos="4934"/>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ab/>
        <w:t>b) 31- 60%  ..............................................................................................do 20%</w:t>
      </w:r>
    </w:p>
    <w:p w14:paraId="033CAB2A" w14:textId="77777777" w:rsidR="009F0C4B" w:rsidRPr="005204A0" w:rsidRDefault="009F0C4B" w:rsidP="009F0C4B">
      <w:pPr>
        <w:widowControl w:val="0"/>
        <w:tabs>
          <w:tab w:val="left" w:pos="225"/>
          <w:tab w:val="right" w:pos="2755"/>
          <w:tab w:val="right" w:leader="dot" w:pos="4934"/>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ab/>
        <w:t>e) 61 - 85% ..............................................................................................do 30%</w:t>
      </w:r>
    </w:p>
    <w:p w14:paraId="497F2B85" w14:textId="77777777" w:rsidR="009F0C4B" w:rsidRPr="005204A0" w:rsidRDefault="009F0C4B" w:rsidP="009F0C4B">
      <w:pPr>
        <w:widowControl w:val="0"/>
        <w:tabs>
          <w:tab w:val="left" w:pos="225"/>
          <w:tab w:val="right" w:pos="2755"/>
          <w:tab w:val="right" w:leader="dot" w:pos="4934"/>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33. Jednostrana teška nagluhost s urednom kaloričkom reakcijom</w:t>
      </w:r>
    </w:p>
    <w:p w14:paraId="2EB56F2D" w14:textId="77777777" w:rsidR="009F0C4B" w:rsidRPr="005204A0" w:rsidRDefault="009F0C4B" w:rsidP="009F0C4B">
      <w:pPr>
        <w:widowControl w:val="0"/>
        <w:tabs>
          <w:tab w:val="left" w:pos="225"/>
          <w:tab w:val="right" w:pos="2755"/>
          <w:tab w:val="right" w:leader="dot" w:pos="4934"/>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 xml:space="preserve">       vestibularnog organa; </w:t>
      </w:r>
    </w:p>
    <w:p w14:paraId="0176E45F" w14:textId="77777777" w:rsidR="009F0C4B" w:rsidRPr="005204A0" w:rsidRDefault="009F0C4B" w:rsidP="009F0C4B">
      <w:pPr>
        <w:widowControl w:val="0"/>
        <w:tabs>
          <w:tab w:val="left" w:pos="225"/>
          <w:tab w:val="right" w:pos="2755"/>
          <w:tab w:val="right" w:leader="dot" w:pos="4934"/>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 xml:space="preserve">       gubitak sluha na razini 90 - 95 decibela  ....................................................10 %</w:t>
      </w:r>
    </w:p>
    <w:p w14:paraId="4923CDE1" w14:textId="77777777" w:rsidR="009F0C4B" w:rsidRPr="005204A0" w:rsidRDefault="009F0C4B" w:rsidP="009F0C4B">
      <w:pPr>
        <w:widowControl w:val="0"/>
        <w:tabs>
          <w:tab w:val="left" w:pos="225"/>
          <w:tab w:val="right" w:pos="2755"/>
          <w:tab w:val="right" w:leader="dot" w:pos="4934"/>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 xml:space="preserve">34. Jednostrana teška nagluhost s ugaslom kaloričkom reakcijom </w:t>
      </w:r>
    </w:p>
    <w:p w14:paraId="7D9E0182" w14:textId="77777777" w:rsidR="009F0C4B" w:rsidRPr="005204A0" w:rsidRDefault="009F0C4B" w:rsidP="009F0C4B">
      <w:pPr>
        <w:widowControl w:val="0"/>
        <w:tabs>
          <w:tab w:val="left" w:pos="225"/>
          <w:tab w:val="right" w:pos="2755"/>
          <w:tab w:val="right" w:leader="dot" w:pos="4934"/>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 xml:space="preserve">       vestibulamog organa; </w:t>
      </w:r>
    </w:p>
    <w:p w14:paraId="31ACDC8D" w14:textId="77777777" w:rsidR="009F0C4B" w:rsidRPr="005204A0" w:rsidRDefault="009F0C4B" w:rsidP="009F0C4B">
      <w:pPr>
        <w:widowControl w:val="0"/>
        <w:tabs>
          <w:tab w:val="left" w:pos="225"/>
          <w:tab w:val="right" w:pos="2755"/>
          <w:tab w:val="right" w:leader="dot" w:pos="4934"/>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 xml:space="preserve">       gubitak sluha na razini 90 - 95 decibela ...................................................12,5 %</w:t>
      </w:r>
    </w:p>
    <w:p w14:paraId="4F95DEAB" w14:textId="77777777" w:rsidR="009F0C4B" w:rsidRPr="005204A0" w:rsidRDefault="009F0C4B" w:rsidP="009F0C4B">
      <w:pPr>
        <w:widowControl w:val="0"/>
        <w:tabs>
          <w:tab w:val="left" w:pos="0"/>
          <w:tab w:val="right" w:pos="1521"/>
          <w:tab w:val="right" w:pos="2755"/>
          <w:tab w:val="right" w:leader="dot" w:pos="4934"/>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ab/>
        <w:t>35. Ozljeda ušne školjke:</w:t>
      </w:r>
    </w:p>
    <w:p w14:paraId="438C30F8" w14:textId="77777777" w:rsidR="009F0C4B" w:rsidRPr="005204A0" w:rsidRDefault="009F0C4B" w:rsidP="009F0C4B">
      <w:pPr>
        <w:widowControl w:val="0"/>
        <w:tabs>
          <w:tab w:val="left" w:pos="225"/>
          <w:tab w:val="right" w:pos="1521"/>
          <w:tab w:val="right" w:pos="2755"/>
          <w:tab w:val="right" w:leader="dot" w:pos="4934"/>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ab/>
        <w:t>a) djelomičan gubitak ili djelomično unakaženje ..........................................3 %</w:t>
      </w:r>
    </w:p>
    <w:p w14:paraId="743F74AE" w14:textId="77777777" w:rsidR="009F0C4B" w:rsidRPr="005204A0" w:rsidRDefault="009F0C4B" w:rsidP="009F0C4B">
      <w:pPr>
        <w:widowControl w:val="0"/>
        <w:tabs>
          <w:tab w:val="left" w:pos="225"/>
          <w:tab w:val="right" w:pos="1521"/>
          <w:tab w:val="right" w:pos="2755"/>
          <w:tab w:val="right" w:leader="dot" w:pos="4934"/>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ab/>
        <w:t>b) potpuni gubitak ili potpuno unakaženje .................................................. 10%</w:t>
      </w:r>
    </w:p>
    <w:p w14:paraId="416C2834" w14:textId="77777777" w:rsidR="009F0C4B" w:rsidRPr="005204A0" w:rsidRDefault="009F0C4B" w:rsidP="009F0C4B">
      <w:pPr>
        <w:widowControl w:val="0"/>
        <w:tabs>
          <w:tab w:val="left" w:pos="225"/>
          <w:tab w:val="right" w:pos="1521"/>
          <w:tab w:val="right" w:pos="2755"/>
          <w:tab w:val="right" w:leader="dot" w:pos="4934"/>
        </w:tabs>
        <w:autoSpaceDE w:val="0"/>
        <w:autoSpaceDN w:val="0"/>
        <w:adjustRightInd w:val="0"/>
        <w:jc w:val="both"/>
        <w:rPr>
          <w:rFonts w:ascii="Times New Roman" w:hAnsi="Times New Roman"/>
          <w:b/>
          <w:bCs/>
          <w:i/>
          <w:iCs/>
          <w:sz w:val="15"/>
          <w:szCs w:val="15"/>
          <w:lang w:val="hr-HR"/>
        </w:rPr>
      </w:pPr>
      <w:r w:rsidRPr="005204A0">
        <w:rPr>
          <w:rFonts w:ascii="Times New Roman" w:hAnsi="Times New Roman"/>
          <w:b/>
          <w:bCs/>
          <w:i/>
          <w:iCs/>
          <w:sz w:val="15"/>
          <w:szCs w:val="15"/>
          <w:lang w:val="hr-HR"/>
        </w:rPr>
        <w:tab/>
        <w:t>POSEBNE ODREDBE</w:t>
      </w:r>
    </w:p>
    <w:p w14:paraId="6D4F296E" w14:textId="77777777" w:rsidR="009F0C4B" w:rsidRPr="005204A0" w:rsidRDefault="009F0C4B" w:rsidP="009F0C4B">
      <w:pPr>
        <w:widowControl w:val="0"/>
        <w:tabs>
          <w:tab w:val="left" w:pos="-142"/>
          <w:tab w:val="right" w:pos="4678"/>
          <w:tab w:val="right" w:leader="dot" w:pos="4934"/>
        </w:tabs>
        <w:autoSpaceDE w:val="0"/>
        <w:autoSpaceDN w:val="0"/>
        <w:adjustRightInd w:val="0"/>
        <w:ind w:left="284" w:hanging="142"/>
        <w:jc w:val="both"/>
        <w:rPr>
          <w:rFonts w:ascii="Times New Roman" w:hAnsi="Times New Roman"/>
          <w:i/>
          <w:iCs/>
          <w:sz w:val="15"/>
          <w:szCs w:val="15"/>
          <w:lang w:val="hr-HR"/>
        </w:rPr>
      </w:pPr>
      <w:r w:rsidRPr="005204A0">
        <w:rPr>
          <w:rFonts w:ascii="Times New Roman" w:hAnsi="Times New Roman"/>
          <w:sz w:val="15"/>
          <w:szCs w:val="15"/>
          <w:lang w:val="hr-HR"/>
        </w:rPr>
        <w:tab/>
        <w:t xml:space="preserve">1. </w:t>
      </w:r>
      <w:r w:rsidRPr="005204A0">
        <w:rPr>
          <w:rFonts w:ascii="Times New Roman" w:hAnsi="Times New Roman"/>
          <w:i/>
          <w:iCs/>
          <w:sz w:val="15"/>
          <w:szCs w:val="15"/>
          <w:lang w:val="hr-HR"/>
        </w:rPr>
        <w:t xml:space="preserve">za sve slučajeve iz ove Glave određuje </w:t>
      </w:r>
      <w:r w:rsidRPr="005204A0">
        <w:rPr>
          <w:rFonts w:ascii="Times New Roman" w:hAnsi="Times New Roman"/>
          <w:sz w:val="15"/>
          <w:szCs w:val="15"/>
          <w:lang w:val="hr-HR"/>
        </w:rPr>
        <w:t xml:space="preserve">se </w:t>
      </w:r>
      <w:r w:rsidRPr="005204A0">
        <w:rPr>
          <w:rFonts w:ascii="Times New Roman" w:hAnsi="Times New Roman"/>
          <w:i/>
          <w:iCs/>
          <w:sz w:val="15"/>
          <w:szCs w:val="15"/>
          <w:lang w:val="hr-HR"/>
        </w:rPr>
        <w:t xml:space="preserve">invaliditet poslije završenog liječenja, ali ne ranije od </w:t>
      </w:r>
      <w:r w:rsidRPr="005204A0">
        <w:rPr>
          <w:rFonts w:ascii="Times New Roman" w:hAnsi="Times New Roman"/>
          <w:sz w:val="15"/>
          <w:szCs w:val="15"/>
          <w:lang w:val="hr-HR"/>
        </w:rPr>
        <w:t xml:space="preserve">6 </w:t>
      </w:r>
      <w:r w:rsidRPr="005204A0">
        <w:rPr>
          <w:rFonts w:ascii="Times New Roman" w:hAnsi="Times New Roman"/>
          <w:i/>
          <w:iCs/>
          <w:sz w:val="15"/>
          <w:szCs w:val="15"/>
          <w:lang w:val="hr-HR"/>
        </w:rPr>
        <w:t xml:space="preserve">mjeseci nakon ozljede, osim točke </w:t>
      </w:r>
      <w:r w:rsidRPr="005204A0">
        <w:rPr>
          <w:rFonts w:ascii="Times New Roman" w:hAnsi="Times New Roman"/>
          <w:sz w:val="15"/>
          <w:szCs w:val="15"/>
          <w:lang w:val="hr-HR"/>
        </w:rPr>
        <w:t xml:space="preserve">35. </w:t>
      </w:r>
      <w:r w:rsidRPr="005204A0">
        <w:rPr>
          <w:rFonts w:ascii="Times New Roman" w:hAnsi="Times New Roman"/>
          <w:i/>
          <w:iCs/>
          <w:sz w:val="15"/>
          <w:szCs w:val="15"/>
          <w:lang w:val="hr-HR"/>
        </w:rPr>
        <w:t>koja se ocjenjuje po završenom liječenju.</w:t>
      </w:r>
    </w:p>
    <w:p w14:paraId="10F5594D" w14:textId="77777777" w:rsidR="009F0C4B" w:rsidRPr="005204A0" w:rsidRDefault="009F0C4B" w:rsidP="009F0C4B">
      <w:pPr>
        <w:widowControl w:val="0"/>
        <w:tabs>
          <w:tab w:val="left" w:pos="-142"/>
          <w:tab w:val="right" w:pos="4678"/>
          <w:tab w:val="right" w:leader="dot" w:pos="4934"/>
        </w:tabs>
        <w:autoSpaceDE w:val="0"/>
        <w:autoSpaceDN w:val="0"/>
        <w:adjustRightInd w:val="0"/>
        <w:ind w:left="284" w:hanging="142"/>
        <w:jc w:val="both"/>
        <w:rPr>
          <w:rFonts w:ascii="Times New Roman" w:hAnsi="Times New Roman"/>
          <w:i/>
          <w:iCs/>
          <w:sz w:val="15"/>
          <w:szCs w:val="15"/>
          <w:lang w:val="hr-HR"/>
        </w:rPr>
      </w:pPr>
      <w:r w:rsidRPr="005204A0">
        <w:rPr>
          <w:rFonts w:ascii="Times New Roman" w:hAnsi="Times New Roman"/>
          <w:sz w:val="15"/>
          <w:szCs w:val="15"/>
          <w:lang w:val="hr-HR"/>
        </w:rPr>
        <w:tab/>
        <w:t xml:space="preserve">2. </w:t>
      </w:r>
      <w:r w:rsidRPr="005204A0">
        <w:rPr>
          <w:rFonts w:ascii="Times New Roman" w:hAnsi="Times New Roman"/>
          <w:i/>
          <w:iCs/>
          <w:sz w:val="15"/>
          <w:szCs w:val="15"/>
          <w:lang w:val="hr-HR"/>
        </w:rPr>
        <w:t xml:space="preserve">Ako je kod osiguranika utvrđeno oštećenje sluha po tipu akustične traume zbog profesionalne izloženosti buci, gubitak sluha nastao zbog traume po Fowler-Sabine umanjuje </w:t>
      </w:r>
      <w:r w:rsidRPr="005204A0">
        <w:rPr>
          <w:rFonts w:ascii="Times New Roman" w:hAnsi="Times New Roman"/>
          <w:sz w:val="15"/>
          <w:szCs w:val="15"/>
          <w:lang w:val="hr-HR"/>
        </w:rPr>
        <w:t xml:space="preserve">se </w:t>
      </w:r>
      <w:r w:rsidRPr="005204A0">
        <w:rPr>
          <w:rFonts w:ascii="Times New Roman" w:hAnsi="Times New Roman"/>
          <w:i/>
          <w:iCs/>
          <w:sz w:val="15"/>
          <w:szCs w:val="15"/>
          <w:lang w:val="hr-HR"/>
        </w:rPr>
        <w:t>za jednu polovinu.</w:t>
      </w:r>
    </w:p>
    <w:p w14:paraId="2F6F87A9" w14:textId="77777777" w:rsidR="009F0C4B" w:rsidRPr="005204A0" w:rsidRDefault="009F0C4B" w:rsidP="009F0C4B">
      <w:pPr>
        <w:widowControl w:val="0"/>
        <w:tabs>
          <w:tab w:val="left" w:pos="-142"/>
          <w:tab w:val="right" w:pos="4678"/>
          <w:tab w:val="right" w:leader="dot" w:pos="4934"/>
        </w:tabs>
        <w:autoSpaceDE w:val="0"/>
        <w:autoSpaceDN w:val="0"/>
        <w:adjustRightInd w:val="0"/>
        <w:ind w:left="284" w:hanging="142"/>
        <w:jc w:val="both"/>
        <w:rPr>
          <w:rFonts w:ascii="Times New Roman" w:hAnsi="Times New Roman"/>
          <w:i/>
          <w:iCs/>
          <w:sz w:val="15"/>
          <w:szCs w:val="15"/>
          <w:lang w:val="hr-HR"/>
        </w:rPr>
      </w:pPr>
      <w:r w:rsidRPr="005204A0">
        <w:rPr>
          <w:rFonts w:ascii="Times New Roman" w:hAnsi="Times New Roman"/>
          <w:sz w:val="15"/>
          <w:szCs w:val="15"/>
          <w:lang w:val="hr-HR"/>
        </w:rPr>
        <w:t xml:space="preserve">    3. </w:t>
      </w:r>
      <w:r w:rsidRPr="005204A0">
        <w:rPr>
          <w:rFonts w:ascii="Times New Roman" w:hAnsi="Times New Roman"/>
          <w:i/>
          <w:iCs/>
          <w:sz w:val="15"/>
          <w:szCs w:val="15"/>
          <w:lang w:val="hr-HR"/>
        </w:rPr>
        <w:t xml:space="preserve">lnvaliditet po točkama </w:t>
      </w:r>
      <w:r w:rsidRPr="005204A0">
        <w:rPr>
          <w:rFonts w:ascii="Times New Roman" w:hAnsi="Times New Roman"/>
          <w:sz w:val="15"/>
          <w:szCs w:val="15"/>
          <w:lang w:val="hr-HR"/>
        </w:rPr>
        <w:t xml:space="preserve">26. </w:t>
      </w:r>
      <w:r w:rsidRPr="005204A0">
        <w:rPr>
          <w:rFonts w:ascii="Times New Roman" w:hAnsi="Times New Roman"/>
          <w:i/>
          <w:iCs/>
          <w:sz w:val="15"/>
          <w:szCs w:val="15"/>
          <w:lang w:val="hr-HR"/>
        </w:rPr>
        <w:t xml:space="preserve">do </w:t>
      </w:r>
      <w:r w:rsidRPr="005204A0">
        <w:rPr>
          <w:rFonts w:ascii="Times New Roman" w:hAnsi="Times New Roman"/>
          <w:sz w:val="15"/>
          <w:szCs w:val="15"/>
          <w:lang w:val="hr-HR"/>
        </w:rPr>
        <w:t xml:space="preserve">34. se </w:t>
      </w:r>
      <w:r w:rsidRPr="005204A0">
        <w:rPr>
          <w:rFonts w:ascii="Times New Roman" w:hAnsi="Times New Roman"/>
          <w:i/>
          <w:iCs/>
          <w:sz w:val="15"/>
          <w:szCs w:val="15"/>
          <w:lang w:val="hr-HR"/>
        </w:rPr>
        <w:t xml:space="preserve">ne određuje ako se radi o posljedici potresa mozga </w:t>
      </w:r>
      <w:r w:rsidRPr="005204A0">
        <w:rPr>
          <w:rFonts w:ascii="Times New Roman" w:hAnsi="Times New Roman"/>
          <w:sz w:val="15"/>
          <w:szCs w:val="15"/>
          <w:lang w:val="hr-HR"/>
        </w:rPr>
        <w:t xml:space="preserve">ili </w:t>
      </w:r>
      <w:r w:rsidRPr="005204A0">
        <w:rPr>
          <w:rFonts w:ascii="Times New Roman" w:hAnsi="Times New Roman"/>
          <w:i/>
          <w:iCs/>
          <w:sz w:val="15"/>
          <w:szCs w:val="15"/>
          <w:lang w:val="hr-HR"/>
        </w:rPr>
        <w:t>posljedici ozljede mekih struktura  vrata.</w:t>
      </w:r>
    </w:p>
    <w:p w14:paraId="64B42A12" w14:textId="77777777" w:rsidR="009F0C4B" w:rsidRPr="005204A0" w:rsidRDefault="009F0C4B" w:rsidP="009F0C4B">
      <w:pPr>
        <w:widowControl w:val="0"/>
        <w:tabs>
          <w:tab w:val="left" w:pos="-142"/>
          <w:tab w:val="right" w:pos="4678"/>
          <w:tab w:val="right" w:leader="dot" w:pos="4934"/>
        </w:tabs>
        <w:autoSpaceDE w:val="0"/>
        <w:autoSpaceDN w:val="0"/>
        <w:adjustRightInd w:val="0"/>
        <w:ind w:left="284" w:hanging="142"/>
        <w:jc w:val="both"/>
        <w:rPr>
          <w:rFonts w:ascii="Times New Roman" w:hAnsi="Times New Roman"/>
          <w:i/>
          <w:iCs/>
          <w:sz w:val="15"/>
          <w:szCs w:val="15"/>
          <w:lang w:val="hr-HR"/>
        </w:rPr>
      </w:pPr>
    </w:p>
    <w:p w14:paraId="6EBEDFE9" w14:textId="77777777" w:rsidR="009F0C4B" w:rsidRPr="005204A0" w:rsidRDefault="009F0C4B" w:rsidP="009F0C4B">
      <w:pPr>
        <w:widowControl w:val="0"/>
        <w:autoSpaceDE w:val="0"/>
        <w:autoSpaceDN w:val="0"/>
        <w:adjustRightInd w:val="0"/>
        <w:jc w:val="both"/>
        <w:rPr>
          <w:rFonts w:ascii="Times New Roman" w:hAnsi="Times New Roman"/>
          <w:b/>
          <w:bCs/>
          <w:sz w:val="15"/>
          <w:szCs w:val="15"/>
          <w:lang w:val="hr-HR"/>
        </w:rPr>
      </w:pPr>
      <w:r w:rsidRPr="005204A0">
        <w:rPr>
          <w:rFonts w:ascii="Times New Roman" w:hAnsi="Times New Roman"/>
          <w:b/>
          <w:bCs/>
          <w:sz w:val="15"/>
          <w:szCs w:val="15"/>
          <w:lang w:val="hr-HR"/>
        </w:rPr>
        <w:t>IV. LICE</w:t>
      </w:r>
    </w:p>
    <w:p w14:paraId="2BA0D2A6" w14:textId="77777777" w:rsidR="009F0C4B" w:rsidRPr="005204A0" w:rsidRDefault="009F0C4B" w:rsidP="009F0C4B">
      <w:pPr>
        <w:widowControl w:val="0"/>
        <w:autoSpaceDE w:val="0"/>
        <w:autoSpaceDN w:val="0"/>
        <w:adjustRightInd w:val="0"/>
        <w:ind w:left="220" w:hanging="220"/>
        <w:jc w:val="both"/>
        <w:rPr>
          <w:rFonts w:ascii="Times New Roman" w:hAnsi="Times New Roman"/>
          <w:sz w:val="15"/>
          <w:szCs w:val="15"/>
          <w:lang w:val="hr-HR"/>
        </w:rPr>
      </w:pPr>
      <w:r w:rsidRPr="005204A0">
        <w:rPr>
          <w:rFonts w:ascii="Times New Roman" w:hAnsi="Times New Roman"/>
          <w:sz w:val="15"/>
          <w:szCs w:val="15"/>
          <w:lang w:val="hr-HR"/>
        </w:rPr>
        <w:t>36. Ožiljno deformirajuća oštećenja lica praćena funkcionalnim smetnjama i/ili posttraumatski deformiteti kostiju lica:</w:t>
      </w:r>
    </w:p>
    <w:p w14:paraId="53BDFE73" w14:textId="77777777" w:rsidR="009F0C4B" w:rsidRPr="005204A0" w:rsidRDefault="009F0C4B" w:rsidP="009F0C4B">
      <w:pPr>
        <w:widowControl w:val="0"/>
        <w:tabs>
          <w:tab w:val="left" w:pos="225"/>
          <w:tab w:val="right" w:leader="dot" w:pos="4915"/>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ab/>
        <w:t>a) u lakom stupnju ..........................................................................................6%</w:t>
      </w:r>
    </w:p>
    <w:p w14:paraId="3AD75AF1" w14:textId="77777777" w:rsidR="009F0C4B" w:rsidRPr="005204A0" w:rsidRDefault="009F0C4B" w:rsidP="009F0C4B">
      <w:pPr>
        <w:widowControl w:val="0"/>
        <w:tabs>
          <w:tab w:val="left" w:pos="225"/>
          <w:tab w:val="right" w:leader="dot" w:pos="4915"/>
        </w:tabs>
        <w:autoSpaceDE w:val="0"/>
        <w:autoSpaceDN w:val="0"/>
        <w:adjustRightInd w:val="0"/>
        <w:ind w:left="220"/>
        <w:jc w:val="both"/>
        <w:rPr>
          <w:rFonts w:ascii="Times New Roman" w:hAnsi="Times New Roman"/>
          <w:sz w:val="15"/>
          <w:szCs w:val="15"/>
          <w:lang w:val="hr-HR"/>
        </w:rPr>
      </w:pPr>
      <w:r w:rsidRPr="005204A0">
        <w:rPr>
          <w:rFonts w:ascii="Times New Roman" w:hAnsi="Times New Roman"/>
          <w:sz w:val="15"/>
          <w:szCs w:val="15"/>
          <w:lang w:val="hr-HR"/>
        </w:rPr>
        <w:t>b) u srednjem stupnju ...................................................................................15%</w:t>
      </w:r>
    </w:p>
    <w:p w14:paraId="72C8AF3B" w14:textId="77777777" w:rsidR="009F0C4B" w:rsidRPr="005204A0" w:rsidRDefault="009F0C4B" w:rsidP="009F0C4B">
      <w:pPr>
        <w:widowControl w:val="0"/>
        <w:tabs>
          <w:tab w:val="left" w:pos="225"/>
          <w:tab w:val="right" w:leader="dot" w:pos="4915"/>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ab/>
        <w:t>e) u jakom stupnju ........................................................................................25%</w:t>
      </w:r>
    </w:p>
    <w:p w14:paraId="17F768EA" w14:textId="6852157B" w:rsidR="009F0C4B" w:rsidRPr="005204A0" w:rsidRDefault="009F0C4B" w:rsidP="009F0C4B">
      <w:pPr>
        <w:widowControl w:val="0"/>
        <w:tabs>
          <w:tab w:val="left" w:pos="225"/>
          <w:tab w:val="right" w:leader="dot" w:pos="4915"/>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ab/>
        <w:t>f) gubitak donje čeljusti……………………………………………………………………..30%</w:t>
      </w:r>
    </w:p>
    <w:p w14:paraId="0980A3DD" w14:textId="77777777" w:rsidR="009F0C4B" w:rsidRPr="005204A0" w:rsidRDefault="009F0C4B" w:rsidP="009F0C4B">
      <w:pPr>
        <w:widowControl w:val="0"/>
        <w:tabs>
          <w:tab w:val="left" w:pos="225"/>
          <w:tab w:val="right" w:leader="dot" w:pos="4915"/>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36.1. Posttraumatske anomalije zagriza, ovisno o utjecaju na sposobnost žvakanja</w:t>
      </w:r>
    </w:p>
    <w:p w14:paraId="4FDB711B" w14:textId="77777777" w:rsidR="007E0F7F" w:rsidRDefault="009F0C4B" w:rsidP="009F0C4B">
      <w:pPr>
        <w:widowControl w:val="0"/>
        <w:tabs>
          <w:tab w:val="left" w:pos="225"/>
          <w:tab w:val="right" w:leader="dot" w:pos="4915"/>
        </w:tabs>
        <w:autoSpaceDE w:val="0"/>
        <w:autoSpaceDN w:val="0"/>
        <w:adjustRightInd w:val="0"/>
        <w:ind w:left="163"/>
        <w:jc w:val="both"/>
        <w:rPr>
          <w:rFonts w:ascii="Times New Roman" w:hAnsi="Times New Roman"/>
          <w:sz w:val="15"/>
          <w:szCs w:val="15"/>
          <w:lang w:val="hr-HR"/>
        </w:rPr>
      </w:pPr>
      <w:r w:rsidRPr="005204A0">
        <w:rPr>
          <w:rFonts w:ascii="Times New Roman" w:hAnsi="Times New Roman"/>
          <w:sz w:val="15"/>
          <w:szCs w:val="15"/>
          <w:lang w:val="hr-HR"/>
        </w:rPr>
        <w:tab/>
        <w:t>a) lakog stupnja…………………………………………………………………….……….6%</w:t>
      </w:r>
    </w:p>
    <w:p w14:paraId="055B42FD" w14:textId="1BC47F5B" w:rsidR="007E0F7F" w:rsidRDefault="009F0C4B" w:rsidP="009F0C4B">
      <w:pPr>
        <w:widowControl w:val="0"/>
        <w:tabs>
          <w:tab w:val="left" w:pos="225"/>
          <w:tab w:val="right" w:leader="dot" w:pos="4915"/>
        </w:tabs>
        <w:autoSpaceDE w:val="0"/>
        <w:autoSpaceDN w:val="0"/>
        <w:adjustRightInd w:val="0"/>
        <w:ind w:left="163"/>
        <w:jc w:val="both"/>
        <w:rPr>
          <w:rFonts w:ascii="Times New Roman" w:hAnsi="Times New Roman"/>
          <w:sz w:val="15"/>
          <w:szCs w:val="15"/>
          <w:lang w:val="hr-HR"/>
        </w:rPr>
      </w:pPr>
      <w:r w:rsidRPr="005204A0">
        <w:rPr>
          <w:rFonts w:ascii="Times New Roman" w:hAnsi="Times New Roman"/>
          <w:sz w:val="15"/>
          <w:szCs w:val="15"/>
          <w:lang w:val="hr-HR"/>
        </w:rPr>
        <w:t xml:space="preserve">  b) srednjeg stupnja………………………………………………………………………..10%</w:t>
      </w:r>
    </w:p>
    <w:p w14:paraId="271B1A5F" w14:textId="48D7BD65" w:rsidR="009F0C4B" w:rsidRPr="005204A0" w:rsidRDefault="009F0C4B" w:rsidP="009F0C4B">
      <w:pPr>
        <w:widowControl w:val="0"/>
        <w:tabs>
          <w:tab w:val="left" w:pos="225"/>
          <w:tab w:val="right" w:leader="dot" w:pos="4915"/>
        </w:tabs>
        <w:autoSpaceDE w:val="0"/>
        <w:autoSpaceDN w:val="0"/>
        <w:adjustRightInd w:val="0"/>
        <w:ind w:left="163"/>
        <w:jc w:val="both"/>
        <w:rPr>
          <w:rFonts w:ascii="Times New Roman" w:hAnsi="Times New Roman"/>
          <w:sz w:val="15"/>
          <w:szCs w:val="15"/>
          <w:lang w:val="hr-HR"/>
        </w:rPr>
      </w:pPr>
      <w:r w:rsidRPr="005204A0">
        <w:rPr>
          <w:rFonts w:ascii="Times New Roman" w:hAnsi="Times New Roman"/>
          <w:sz w:val="15"/>
          <w:szCs w:val="15"/>
          <w:lang w:val="hr-HR"/>
        </w:rPr>
        <w:t xml:space="preserve">   c) jakog stupnja…………………………………………………………………………..15%</w:t>
      </w:r>
    </w:p>
    <w:p w14:paraId="55CF741E" w14:textId="77777777" w:rsidR="009F0C4B" w:rsidRPr="005204A0" w:rsidRDefault="009F0C4B" w:rsidP="009F0C4B">
      <w:pPr>
        <w:widowControl w:val="0"/>
        <w:tabs>
          <w:tab w:val="left" w:pos="4536"/>
        </w:tabs>
        <w:autoSpaceDE w:val="0"/>
        <w:autoSpaceDN w:val="0"/>
        <w:adjustRightInd w:val="0"/>
        <w:ind w:left="220" w:right="49" w:hanging="220"/>
        <w:jc w:val="both"/>
        <w:rPr>
          <w:rFonts w:ascii="Times New Roman" w:hAnsi="Times New Roman"/>
          <w:sz w:val="15"/>
          <w:szCs w:val="15"/>
          <w:lang w:val="hr-HR"/>
        </w:rPr>
      </w:pPr>
      <w:r w:rsidRPr="005204A0">
        <w:rPr>
          <w:rFonts w:ascii="Times New Roman" w:hAnsi="Times New Roman"/>
          <w:sz w:val="15"/>
          <w:szCs w:val="15"/>
          <w:lang w:val="hr-HR"/>
        </w:rPr>
        <w:t>37. Ograničeno otvaranje usta (razmak gornjih i donjih zubi):</w:t>
      </w:r>
    </w:p>
    <w:p w14:paraId="6C7316B3" w14:textId="77777777" w:rsidR="007E0F7F" w:rsidRDefault="009F0C4B" w:rsidP="009F0C4B">
      <w:pPr>
        <w:widowControl w:val="0"/>
        <w:tabs>
          <w:tab w:val="left" w:pos="225"/>
          <w:tab w:val="right" w:leader="dot" w:pos="4915"/>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ab/>
        <w:t>a) Ograničeno otvaranje usta jednako ili manje od 10 mm……………………….30%</w:t>
      </w:r>
    </w:p>
    <w:p w14:paraId="3BE88290" w14:textId="77777777" w:rsidR="007E0F7F" w:rsidRDefault="009F0C4B" w:rsidP="009F0C4B">
      <w:pPr>
        <w:widowControl w:val="0"/>
        <w:tabs>
          <w:tab w:val="left" w:pos="225"/>
          <w:tab w:val="right" w:leader="dot" w:pos="4915"/>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 xml:space="preserve">       b) Ograničeno otvaranje usta između 10 i 30 mm…………………………………....15%</w:t>
      </w:r>
    </w:p>
    <w:p w14:paraId="12A6994A" w14:textId="16364B03" w:rsidR="009F0C4B" w:rsidRPr="005204A0" w:rsidRDefault="009F0C4B" w:rsidP="009F0C4B">
      <w:pPr>
        <w:widowControl w:val="0"/>
        <w:tabs>
          <w:tab w:val="left" w:pos="225"/>
          <w:tab w:val="right" w:leader="dot" w:pos="4915"/>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 xml:space="preserve">       c) Ograničeno otvaranje usta između 30 i 40 mm……………………………………….6%</w:t>
      </w:r>
    </w:p>
    <w:p w14:paraId="1C535F10" w14:textId="77777777" w:rsidR="009F0C4B" w:rsidRPr="005204A0" w:rsidRDefault="009F0C4B" w:rsidP="009F0C4B">
      <w:pPr>
        <w:widowControl w:val="0"/>
        <w:tabs>
          <w:tab w:val="left" w:pos="225"/>
          <w:tab w:val="right" w:leader="dot" w:pos="4924"/>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38. Defekti na čeljusnim kostima, na jeziku ili nepcu s funkcionalnim smetnjama:</w:t>
      </w:r>
    </w:p>
    <w:p w14:paraId="45729E9C" w14:textId="77777777" w:rsidR="009F0C4B" w:rsidRPr="005204A0" w:rsidRDefault="009F0C4B" w:rsidP="009F0C4B">
      <w:pPr>
        <w:widowControl w:val="0"/>
        <w:tabs>
          <w:tab w:val="left" w:pos="225"/>
          <w:tab w:val="right" w:leader="dot" w:pos="4924"/>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ab/>
        <w:t>a) u lakom stupnju ..........................................................................................5%</w:t>
      </w:r>
    </w:p>
    <w:p w14:paraId="593BB08B" w14:textId="77777777" w:rsidR="009F0C4B" w:rsidRPr="005204A0" w:rsidRDefault="009F0C4B" w:rsidP="009F0C4B">
      <w:pPr>
        <w:widowControl w:val="0"/>
        <w:tabs>
          <w:tab w:val="left" w:pos="225"/>
          <w:tab w:val="right" w:leader="dot" w:pos="4924"/>
        </w:tabs>
        <w:autoSpaceDE w:val="0"/>
        <w:autoSpaceDN w:val="0"/>
        <w:adjustRightInd w:val="0"/>
        <w:ind w:left="220"/>
        <w:jc w:val="both"/>
        <w:rPr>
          <w:rFonts w:ascii="Times New Roman" w:hAnsi="Times New Roman"/>
          <w:sz w:val="15"/>
          <w:szCs w:val="15"/>
          <w:lang w:val="hr-HR"/>
        </w:rPr>
      </w:pPr>
      <w:r w:rsidRPr="005204A0">
        <w:rPr>
          <w:rFonts w:ascii="Times New Roman" w:hAnsi="Times New Roman"/>
          <w:sz w:val="15"/>
          <w:szCs w:val="15"/>
          <w:lang w:val="hr-HR"/>
        </w:rPr>
        <w:t>b) u srednjem stupnju ..............................................................................do 15%</w:t>
      </w:r>
    </w:p>
    <w:p w14:paraId="61F0B796" w14:textId="77777777" w:rsidR="009F0C4B" w:rsidRPr="005204A0" w:rsidRDefault="009F0C4B" w:rsidP="009F0C4B">
      <w:pPr>
        <w:widowControl w:val="0"/>
        <w:tabs>
          <w:tab w:val="left" w:pos="225"/>
          <w:tab w:val="right" w:leader="dot" w:pos="4924"/>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ab/>
        <w:t>c) u jakom stupnju ........................................................................................27%</w:t>
      </w:r>
    </w:p>
    <w:p w14:paraId="6ABFCF54" w14:textId="77777777" w:rsidR="009F0C4B" w:rsidRPr="005204A0" w:rsidRDefault="009F0C4B" w:rsidP="009F0C4B">
      <w:pPr>
        <w:widowControl w:val="0"/>
        <w:tabs>
          <w:tab w:val="left" w:pos="225"/>
          <w:tab w:val="right" w:leader="dot" w:pos="4915"/>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38.1. Amputacija pokretnog dijela jezika</w:t>
      </w:r>
    </w:p>
    <w:p w14:paraId="4F5123A4" w14:textId="5DEB804E" w:rsidR="007E0F7F" w:rsidRDefault="009F0C4B" w:rsidP="009F0C4B">
      <w:pPr>
        <w:widowControl w:val="0"/>
        <w:tabs>
          <w:tab w:val="left" w:pos="225"/>
          <w:tab w:val="right" w:leader="dot" w:pos="4924"/>
        </w:tabs>
        <w:autoSpaceDE w:val="0"/>
        <w:autoSpaceDN w:val="0"/>
        <w:adjustRightInd w:val="0"/>
        <w:ind w:left="163"/>
        <w:jc w:val="both"/>
        <w:rPr>
          <w:rFonts w:ascii="Times New Roman" w:hAnsi="Times New Roman"/>
          <w:sz w:val="15"/>
          <w:szCs w:val="15"/>
          <w:lang w:val="hr-HR"/>
        </w:rPr>
      </w:pPr>
      <w:r w:rsidRPr="005204A0">
        <w:rPr>
          <w:rFonts w:ascii="Times New Roman" w:hAnsi="Times New Roman"/>
          <w:sz w:val="15"/>
          <w:szCs w:val="15"/>
          <w:lang w:val="hr-HR"/>
        </w:rPr>
        <w:tab/>
        <w:t>a) Amputirana 1/3 jezika…………………………………………</w:t>
      </w:r>
      <w:r w:rsidR="007E0F7F">
        <w:rPr>
          <w:rFonts w:ascii="Times New Roman" w:hAnsi="Times New Roman"/>
          <w:sz w:val="15"/>
          <w:szCs w:val="15"/>
          <w:lang w:val="hr-HR"/>
        </w:rPr>
        <w:t>…</w:t>
      </w:r>
      <w:r w:rsidRPr="005204A0">
        <w:rPr>
          <w:rFonts w:ascii="Times New Roman" w:hAnsi="Times New Roman"/>
          <w:sz w:val="15"/>
          <w:szCs w:val="15"/>
          <w:lang w:val="hr-HR"/>
        </w:rPr>
        <w:t>………………………..10%</w:t>
      </w:r>
    </w:p>
    <w:p w14:paraId="5E446B67" w14:textId="1840D45D" w:rsidR="007E0F7F" w:rsidRDefault="009F0C4B" w:rsidP="009F0C4B">
      <w:pPr>
        <w:widowControl w:val="0"/>
        <w:tabs>
          <w:tab w:val="left" w:pos="225"/>
          <w:tab w:val="right" w:leader="dot" w:pos="4924"/>
        </w:tabs>
        <w:autoSpaceDE w:val="0"/>
        <w:autoSpaceDN w:val="0"/>
        <w:adjustRightInd w:val="0"/>
        <w:ind w:left="163"/>
        <w:jc w:val="both"/>
        <w:rPr>
          <w:rFonts w:ascii="Times New Roman" w:hAnsi="Times New Roman"/>
          <w:sz w:val="15"/>
          <w:szCs w:val="15"/>
          <w:lang w:val="hr-HR"/>
        </w:rPr>
      </w:pPr>
      <w:r w:rsidRPr="005204A0">
        <w:rPr>
          <w:rFonts w:ascii="Times New Roman" w:hAnsi="Times New Roman"/>
          <w:sz w:val="15"/>
          <w:szCs w:val="15"/>
          <w:lang w:val="hr-HR"/>
        </w:rPr>
        <w:t xml:space="preserve">  b) Amputirane 2/3 jezika…………………………………………………………………….20%</w:t>
      </w:r>
    </w:p>
    <w:p w14:paraId="5B81C18D" w14:textId="4BF3AD19" w:rsidR="009F0C4B" w:rsidRPr="005204A0" w:rsidRDefault="009F0C4B" w:rsidP="009F0C4B">
      <w:pPr>
        <w:widowControl w:val="0"/>
        <w:tabs>
          <w:tab w:val="left" w:pos="225"/>
          <w:tab w:val="right" w:leader="dot" w:pos="4924"/>
        </w:tabs>
        <w:autoSpaceDE w:val="0"/>
        <w:autoSpaceDN w:val="0"/>
        <w:adjustRightInd w:val="0"/>
        <w:ind w:left="163"/>
        <w:jc w:val="both"/>
        <w:rPr>
          <w:rFonts w:ascii="Times New Roman" w:hAnsi="Times New Roman"/>
          <w:sz w:val="15"/>
          <w:szCs w:val="15"/>
          <w:lang w:val="hr-HR"/>
        </w:rPr>
      </w:pPr>
      <w:r w:rsidRPr="005204A0">
        <w:rPr>
          <w:rFonts w:ascii="Times New Roman" w:hAnsi="Times New Roman"/>
          <w:sz w:val="15"/>
          <w:szCs w:val="15"/>
          <w:lang w:val="hr-HR"/>
        </w:rPr>
        <w:t xml:space="preserve">  c) Amputiran cijeli pokretni dio jezika………………………………………………………30%</w:t>
      </w:r>
    </w:p>
    <w:p w14:paraId="1BEB179D" w14:textId="77777777" w:rsidR="009F0C4B" w:rsidRPr="005204A0" w:rsidRDefault="009F0C4B" w:rsidP="009F0C4B">
      <w:pPr>
        <w:widowControl w:val="0"/>
        <w:tabs>
          <w:tab w:val="left" w:pos="225"/>
          <w:tab w:val="right" w:leader="dot" w:pos="4924"/>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39. Gubitak stalnih zubi koji se ne mogu nadomjestiti:.</w:t>
      </w:r>
    </w:p>
    <w:p w14:paraId="24F5B043" w14:textId="77777777" w:rsidR="009F0C4B" w:rsidRPr="005204A0" w:rsidRDefault="009F0C4B" w:rsidP="009F0C4B">
      <w:pPr>
        <w:widowControl w:val="0"/>
        <w:tabs>
          <w:tab w:val="left" w:pos="225"/>
          <w:tab w:val="right" w:leader="dot" w:pos="4924"/>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ab/>
        <w:t>a )  za svaki zub ................................................................................................1%</w:t>
      </w:r>
    </w:p>
    <w:p w14:paraId="0077C619" w14:textId="77777777" w:rsidR="009F0C4B" w:rsidRPr="005204A0" w:rsidRDefault="009F0C4B" w:rsidP="009F0C4B">
      <w:pPr>
        <w:widowControl w:val="0"/>
        <w:tabs>
          <w:tab w:val="left" w:pos="225"/>
          <w:tab w:val="right" w:leader="dot" w:pos="4924"/>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ab/>
        <w:t>b)  za pretkutnjak ili  kutnjak ........................................................................1,5%</w:t>
      </w:r>
    </w:p>
    <w:p w14:paraId="0DF752B3" w14:textId="77777777" w:rsidR="009F0C4B" w:rsidRPr="005204A0" w:rsidRDefault="009F0C4B" w:rsidP="009F0C4B">
      <w:pPr>
        <w:widowControl w:val="0"/>
        <w:tabs>
          <w:tab w:val="left" w:pos="336"/>
        </w:tabs>
        <w:autoSpaceDE w:val="0"/>
        <w:autoSpaceDN w:val="0"/>
        <w:adjustRightInd w:val="0"/>
        <w:ind w:left="225" w:hanging="225"/>
        <w:jc w:val="both"/>
        <w:rPr>
          <w:rFonts w:ascii="Times New Roman" w:hAnsi="Times New Roman"/>
          <w:sz w:val="15"/>
          <w:szCs w:val="15"/>
          <w:lang w:val="hr-HR"/>
        </w:rPr>
      </w:pPr>
      <w:r w:rsidRPr="005204A0">
        <w:rPr>
          <w:rFonts w:ascii="Times New Roman" w:hAnsi="Times New Roman"/>
          <w:sz w:val="15"/>
          <w:szCs w:val="15"/>
          <w:lang w:val="hr-HR"/>
        </w:rPr>
        <w:t>40. Pareza facijalnog živca poslije prijeloma sljepoočne kosti ili ozljede odgovarajuće parotidne regije:</w:t>
      </w:r>
    </w:p>
    <w:p w14:paraId="642C578C" w14:textId="77777777" w:rsidR="009F0C4B" w:rsidRPr="005204A0" w:rsidRDefault="009F0C4B" w:rsidP="009F0C4B">
      <w:pPr>
        <w:widowControl w:val="0"/>
        <w:tabs>
          <w:tab w:val="left" w:pos="225"/>
          <w:tab w:val="left" w:pos="336"/>
          <w:tab w:val="right" w:leader="dot" w:pos="4920"/>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ab/>
        <w:t>a) u lakom stupnju ..........................................................................................5%</w:t>
      </w:r>
    </w:p>
    <w:p w14:paraId="142775E2" w14:textId="77777777" w:rsidR="009F0C4B" w:rsidRPr="005204A0" w:rsidRDefault="009F0C4B" w:rsidP="009F0C4B">
      <w:pPr>
        <w:widowControl w:val="0"/>
        <w:tabs>
          <w:tab w:val="left" w:pos="225"/>
          <w:tab w:val="left" w:pos="336"/>
          <w:tab w:val="left" w:leader="dot" w:pos="2899"/>
          <w:tab w:val="right" w:leader="dot" w:pos="4920"/>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ab/>
        <w:t>b) u srednjem stupnju ...................................................................................10%</w:t>
      </w:r>
    </w:p>
    <w:p w14:paraId="48E21CFE" w14:textId="77777777" w:rsidR="009F0C4B" w:rsidRPr="005204A0" w:rsidRDefault="009F0C4B" w:rsidP="009F0C4B">
      <w:pPr>
        <w:widowControl w:val="0"/>
        <w:tabs>
          <w:tab w:val="left" w:pos="225"/>
          <w:tab w:val="left" w:pos="336"/>
          <w:tab w:val="left" w:leader="dot" w:pos="2899"/>
          <w:tab w:val="right" w:leader="dot" w:pos="4920"/>
        </w:tabs>
        <w:autoSpaceDE w:val="0"/>
        <w:autoSpaceDN w:val="0"/>
        <w:adjustRightInd w:val="0"/>
        <w:ind w:left="225"/>
        <w:jc w:val="both"/>
        <w:rPr>
          <w:rFonts w:ascii="Times New Roman" w:hAnsi="Times New Roman"/>
          <w:sz w:val="15"/>
          <w:szCs w:val="15"/>
          <w:lang w:val="hr-HR"/>
        </w:rPr>
      </w:pPr>
      <w:r w:rsidRPr="005204A0">
        <w:rPr>
          <w:rFonts w:ascii="Times New Roman" w:hAnsi="Times New Roman"/>
          <w:sz w:val="15"/>
          <w:szCs w:val="15"/>
          <w:lang w:val="hr-HR"/>
        </w:rPr>
        <w:t>c) u jakom stupnju s kontrakturom i tikom mimičke muskulature……………….20%</w:t>
      </w:r>
    </w:p>
    <w:p w14:paraId="257F1777" w14:textId="77777777" w:rsidR="009F0C4B" w:rsidRPr="005204A0" w:rsidRDefault="009F0C4B" w:rsidP="009F0C4B">
      <w:pPr>
        <w:widowControl w:val="0"/>
        <w:tabs>
          <w:tab w:val="left" w:pos="225"/>
          <w:tab w:val="left" w:pos="336"/>
          <w:tab w:val="left" w:leader="dot" w:pos="2899"/>
          <w:tab w:val="right" w:leader="dot" w:pos="4920"/>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ab/>
        <w:t>d) paraliza facijalnog živca ............................................................................30%</w:t>
      </w:r>
    </w:p>
    <w:p w14:paraId="17B3E5E2" w14:textId="77777777" w:rsidR="009F0C4B" w:rsidRPr="005204A0" w:rsidRDefault="009F0C4B" w:rsidP="009F0C4B">
      <w:pPr>
        <w:widowControl w:val="0"/>
        <w:tabs>
          <w:tab w:val="left" w:pos="225"/>
          <w:tab w:val="left" w:pos="336"/>
          <w:tab w:val="left" w:leader="dot" w:pos="2899"/>
          <w:tab w:val="right" w:leader="dot" w:pos="4920"/>
        </w:tabs>
        <w:autoSpaceDE w:val="0"/>
        <w:autoSpaceDN w:val="0"/>
        <w:adjustRightInd w:val="0"/>
        <w:jc w:val="both"/>
        <w:rPr>
          <w:rFonts w:ascii="Times New Roman" w:hAnsi="Times New Roman"/>
          <w:sz w:val="15"/>
          <w:szCs w:val="15"/>
          <w:lang w:val="hr-HR"/>
        </w:rPr>
      </w:pPr>
    </w:p>
    <w:p w14:paraId="6B86C4AC" w14:textId="77777777" w:rsidR="009F0C4B" w:rsidRPr="005204A0" w:rsidRDefault="009F0C4B" w:rsidP="009F0C4B">
      <w:pPr>
        <w:widowControl w:val="0"/>
        <w:tabs>
          <w:tab w:val="left" w:pos="225"/>
          <w:tab w:val="left" w:pos="336"/>
          <w:tab w:val="left" w:leader="dot" w:pos="2899"/>
          <w:tab w:val="right" w:leader="dot" w:pos="4920"/>
        </w:tabs>
        <w:autoSpaceDE w:val="0"/>
        <w:autoSpaceDN w:val="0"/>
        <w:adjustRightInd w:val="0"/>
        <w:ind w:left="331" w:hanging="168"/>
        <w:jc w:val="both"/>
        <w:rPr>
          <w:rFonts w:ascii="Times New Roman" w:hAnsi="Times New Roman"/>
          <w:i/>
          <w:iCs/>
          <w:sz w:val="15"/>
          <w:szCs w:val="15"/>
          <w:lang w:val="hr-HR"/>
        </w:rPr>
      </w:pPr>
      <w:r w:rsidRPr="005204A0">
        <w:rPr>
          <w:rFonts w:ascii="Times New Roman" w:hAnsi="Times New Roman"/>
          <w:i/>
          <w:iCs/>
          <w:sz w:val="15"/>
          <w:szCs w:val="15"/>
          <w:lang w:val="hr-HR"/>
        </w:rPr>
        <w:t>POSEBNE ODREDBE</w:t>
      </w:r>
    </w:p>
    <w:p w14:paraId="2C33F5D1" w14:textId="77777777" w:rsidR="009F0C4B" w:rsidRPr="005204A0" w:rsidRDefault="009F0C4B" w:rsidP="009F0C4B">
      <w:pPr>
        <w:widowControl w:val="0"/>
        <w:tabs>
          <w:tab w:val="left" w:pos="225"/>
          <w:tab w:val="left" w:pos="336"/>
          <w:tab w:val="left" w:leader="dot" w:pos="2899"/>
          <w:tab w:val="right" w:leader="dot" w:pos="4920"/>
        </w:tabs>
        <w:autoSpaceDE w:val="0"/>
        <w:autoSpaceDN w:val="0"/>
        <w:adjustRightInd w:val="0"/>
        <w:ind w:left="331"/>
        <w:jc w:val="both"/>
        <w:rPr>
          <w:rFonts w:ascii="Times New Roman" w:hAnsi="Times New Roman"/>
          <w:i/>
          <w:iCs/>
          <w:sz w:val="15"/>
          <w:szCs w:val="15"/>
          <w:lang w:val="hr-HR"/>
        </w:rPr>
      </w:pPr>
      <w:r w:rsidRPr="005204A0">
        <w:rPr>
          <w:rFonts w:ascii="Times New Roman" w:hAnsi="Times New Roman"/>
          <w:i/>
          <w:iCs/>
          <w:sz w:val="15"/>
          <w:szCs w:val="15"/>
          <w:lang w:val="hr-HR"/>
        </w:rPr>
        <w:t xml:space="preserve">Invaliditet po točki 40. određuje </w:t>
      </w:r>
      <w:r w:rsidRPr="005204A0">
        <w:rPr>
          <w:rFonts w:ascii="Times New Roman" w:hAnsi="Times New Roman"/>
          <w:sz w:val="15"/>
          <w:szCs w:val="15"/>
          <w:lang w:val="hr-HR"/>
        </w:rPr>
        <w:t xml:space="preserve">se </w:t>
      </w:r>
      <w:r w:rsidRPr="005204A0">
        <w:rPr>
          <w:rFonts w:ascii="Times New Roman" w:hAnsi="Times New Roman"/>
          <w:i/>
          <w:iCs/>
          <w:sz w:val="15"/>
          <w:szCs w:val="15"/>
          <w:lang w:val="hr-HR"/>
        </w:rPr>
        <w:t>poslije završenog liječenja, ali ne ranije od dvije godine poslije ozljede.</w:t>
      </w:r>
    </w:p>
    <w:p w14:paraId="606A2C2A" w14:textId="77777777" w:rsidR="009F0C4B" w:rsidRPr="005204A0" w:rsidRDefault="009F0C4B" w:rsidP="009F0C4B">
      <w:pPr>
        <w:widowControl w:val="0"/>
        <w:tabs>
          <w:tab w:val="left" w:pos="225"/>
          <w:tab w:val="left" w:pos="340"/>
          <w:tab w:val="right" w:leader="dot" w:pos="4915"/>
        </w:tabs>
        <w:autoSpaceDE w:val="0"/>
        <w:autoSpaceDN w:val="0"/>
        <w:adjustRightInd w:val="0"/>
        <w:jc w:val="both"/>
        <w:rPr>
          <w:rFonts w:ascii="Times New Roman" w:hAnsi="Times New Roman"/>
          <w:i/>
          <w:iCs/>
          <w:sz w:val="15"/>
          <w:szCs w:val="15"/>
          <w:lang w:val="hr-HR"/>
        </w:rPr>
      </w:pPr>
      <w:r w:rsidRPr="005204A0">
        <w:rPr>
          <w:rFonts w:ascii="Times New Roman" w:hAnsi="Times New Roman"/>
          <w:i/>
          <w:iCs/>
          <w:sz w:val="15"/>
          <w:szCs w:val="15"/>
          <w:lang w:val="hr-HR"/>
        </w:rPr>
        <w:tab/>
        <w:t xml:space="preserve">   Za kozmetičke </w:t>
      </w:r>
      <w:r w:rsidRPr="005204A0">
        <w:rPr>
          <w:rFonts w:ascii="Times New Roman" w:hAnsi="Times New Roman"/>
          <w:sz w:val="15"/>
          <w:szCs w:val="15"/>
          <w:lang w:val="hr-HR"/>
        </w:rPr>
        <w:t xml:space="preserve">i </w:t>
      </w:r>
      <w:r w:rsidRPr="005204A0">
        <w:rPr>
          <w:rFonts w:ascii="Times New Roman" w:hAnsi="Times New Roman"/>
          <w:i/>
          <w:iCs/>
          <w:sz w:val="15"/>
          <w:szCs w:val="15"/>
          <w:lang w:val="hr-HR"/>
        </w:rPr>
        <w:t xml:space="preserve">estetske ožiljke na licu ne određuje </w:t>
      </w:r>
      <w:r w:rsidRPr="005204A0">
        <w:rPr>
          <w:rFonts w:ascii="Times New Roman" w:hAnsi="Times New Roman"/>
          <w:sz w:val="15"/>
          <w:szCs w:val="15"/>
          <w:lang w:val="hr-HR"/>
        </w:rPr>
        <w:t xml:space="preserve">se </w:t>
      </w:r>
      <w:r w:rsidRPr="005204A0">
        <w:rPr>
          <w:rFonts w:ascii="Times New Roman" w:hAnsi="Times New Roman"/>
          <w:i/>
          <w:iCs/>
          <w:sz w:val="15"/>
          <w:szCs w:val="15"/>
          <w:lang w:val="hr-HR"/>
        </w:rPr>
        <w:t>invaliditet.</w:t>
      </w:r>
    </w:p>
    <w:p w14:paraId="642D2DE8" w14:textId="77777777" w:rsidR="009F0C4B" w:rsidRPr="005204A0" w:rsidRDefault="009F0C4B" w:rsidP="009F0C4B">
      <w:pPr>
        <w:widowControl w:val="0"/>
        <w:tabs>
          <w:tab w:val="left" w:pos="336"/>
        </w:tabs>
        <w:autoSpaceDE w:val="0"/>
        <w:autoSpaceDN w:val="0"/>
        <w:adjustRightInd w:val="0"/>
        <w:jc w:val="both"/>
        <w:rPr>
          <w:rFonts w:ascii="Times New Roman" w:hAnsi="Times New Roman"/>
          <w:sz w:val="15"/>
          <w:szCs w:val="15"/>
          <w:lang w:val="hr-HR"/>
        </w:rPr>
      </w:pPr>
      <w:r w:rsidRPr="005204A0">
        <w:rPr>
          <w:rFonts w:ascii="Times New Roman" w:hAnsi="Times New Roman"/>
          <w:i/>
          <w:iCs/>
          <w:sz w:val="15"/>
          <w:szCs w:val="15"/>
          <w:lang w:val="hr-HR"/>
        </w:rPr>
        <w:t xml:space="preserve">         Za gubitak zubi pri jelu ne određuje </w:t>
      </w:r>
      <w:r w:rsidRPr="005204A0">
        <w:rPr>
          <w:rFonts w:ascii="Times New Roman" w:hAnsi="Times New Roman"/>
          <w:sz w:val="15"/>
          <w:szCs w:val="15"/>
          <w:lang w:val="hr-HR"/>
        </w:rPr>
        <w:t xml:space="preserve">se </w:t>
      </w:r>
      <w:r w:rsidRPr="005204A0">
        <w:rPr>
          <w:rFonts w:ascii="Times New Roman" w:hAnsi="Times New Roman"/>
          <w:i/>
          <w:iCs/>
          <w:sz w:val="15"/>
          <w:szCs w:val="15"/>
          <w:lang w:val="hr-HR"/>
        </w:rPr>
        <w:t xml:space="preserve">invaliditet po točki </w:t>
      </w:r>
      <w:r w:rsidRPr="005204A0">
        <w:rPr>
          <w:rFonts w:ascii="Times New Roman" w:hAnsi="Times New Roman"/>
          <w:sz w:val="15"/>
          <w:szCs w:val="15"/>
          <w:lang w:val="hr-HR"/>
        </w:rPr>
        <w:t>39.</w:t>
      </w:r>
    </w:p>
    <w:p w14:paraId="344717A4" w14:textId="77777777" w:rsidR="009F0C4B" w:rsidRPr="005204A0" w:rsidRDefault="009F0C4B" w:rsidP="009F0C4B">
      <w:pPr>
        <w:widowControl w:val="0"/>
        <w:tabs>
          <w:tab w:val="left" w:pos="225"/>
          <w:tab w:val="left" w:pos="336"/>
          <w:tab w:val="left" w:leader="dot" w:pos="2899"/>
          <w:tab w:val="right" w:leader="dot" w:pos="4920"/>
        </w:tabs>
        <w:autoSpaceDE w:val="0"/>
        <w:autoSpaceDN w:val="0"/>
        <w:adjustRightInd w:val="0"/>
        <w:ind w:left="331"/>
        <w:jc w:val="both"/>
        <w:rPr>
          <w:rFonts w:ascii="Times New Roman" w:hAnsi="Times New Roman"/>
          <w:i/>
          <w:iCs/>
          <w:sz w:val="15"/>
          <w:szCs w:val="15"/>
          <w:lang w:val="hr-HR"/>
        </w:rPr>
      </w:pPr>
    </w:p>
    <w:p w14:paraId="2662B9CF" w14:textId="77777777" w:rsidR="009F0C4B" w:rsidRPr="005204A0" w:rsidRDefault="009F0C4B" w:rsidP="009F0C4B">
      <w:pPr>
        <w:widowControl w:val="0"/>
        <w:autoSpaceDE w:val="0"/>
        <w:autoSpaceDN w:val="0"/>
        <w:adjustRightInd w:val="0"/>
        <w:jc w:val="both"/>
        <w:rPr>
          <w:rFonts w:ascii="Times New Roman" w:hAnsi="Times New Roman"/>
          <w:b/>
          <w:bCs/>
          <w:sz w:val="15"/>
          <w:szCs w:val="15"/>
          <w:lang w:val="hr-HR"/>
        </w:rPr>
      </w:pPr>
      <w:r w:rsidRPr="005204A0">
        <w:rPr>
          <w:rFonts w:ascii="Times New Roman" w:hAnsi="Times New Roman"/>
          <w:b/>
          <w:bCs/>
          <w:sz w:val="15"/>
          <w:szCs w:val="15"/>
          <w:lang w:val="hr-HR"/>
        </w:rPr>
        <w:t>V. NOS</w:t>
      </w:r>
    </w:p>
    <w:p w14:paraId="347EFBC3" w14:textId="77777777" w:rsidR="009F0C4B" w:rsidRPr="005204A0" w:rsidRDefault="009F0C4B" w:rsidP="009F0C4B">
      <w:pPr>
        <w:widowControl w:val="0"/>
        <w:tabs>
          <w:tab w:val="right" w:leader="dot" w:pos="4920"/>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41. Djelomičan gubitak nosa ...............................................................................15%</w:t>
      </w:r>
    </w:p>
    <w:p w14:paraId="068D3F36" w14:textId="77777777" w:rsidR="009F0C4B" w:rsidRPr="005204A0" w:rsidRDefault="009F0C4B" w:rsidP="009F0C4B">
      <w:pPr>
        <w:widowControl w:val="0"/>
        <w:tabs>
          <w:tab w:val="right" w:leader="dot" w:pos="4920"/>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42. Gubitak čitavog nosa .....................................................................................30%</w:t>
      </w:r>
    </w:p>
    <w:p w14:paraId="73BEA626" w14:textId="6455B20C" w:rsidR="009F0C4B" w:rsidRPr="005204A0" w:rsidRDefault="009F0C4B" w:rsidP="009F0C4B">
      <w:pPr>
        <w:widowControl w:val="0"/>
        <w:tabs>
          <w:tab w:val="right" w:leader="dot" w:pos="4920"/>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43. Anosmia kao posljedica verificiranog prijeloma gornjeg unutarnjeg dijela nosnih kostiju .................................................do 5%</w:t>
      </w:r>
    </w:p>
    <w:p w14:paraId="73F8EE19" w14:textId="77777777" w:rsidR="009F0C4B" w:rsidRPr="005204A0" w:rsidRDefault="009F0C4B" w:rsidP="009F0C4B">
      <w:pPr>
        <w:widowControl w:val="0"/>
        <w:tabs>
          <w:tab w:val="left" w:pos="230"/>
          <w:tab w:val="right" w:leader="dot" w:pos="4920"/>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44. Otežano disanje nakon prijeloma nosnog septuma koji je utvrđen klinički i rendgenološki neposredno nakon ozljede............................................................5%</w:t>
      </w:r>
    </w:p>
    <w:p w14:paraId="2FD31D4F" w14:textId="77777777" w:rsidR="009F0C4B" w:rsidRPr="005204A0" w:rsidRDefault="009F0C4B" w:rsidP="009F0C4B">
      <w:pPr>
        <w:widowControl w:val="0"/>
        <w:tabs>
          <w:tab w:val="left" w:pos="230"/>
          <w:tab w:val="right" w:leader="dot" w:pos="4920"/>
        </w:tabs>
        <w:autoSpaceDE w:val="0"/>
        <w:autoSpaceDN w:val="0"/>
        <w:adjustRightInd w:val="0"/>
        <w:jc w:val="both"/>
        <w:rPr>
          <w:rFonts w:ascii="Times New Roman" w:hAnsi="Times New Roman"/>
          <w:sz w:val="15"/>
          <w:szCs w:val="15"/>
          <w:lang w:val="hr-HR"/>
        </w:rPr>
      </w:pPr>
    </w:p>
    <w:p w14:paraId="51182CA6" w14:textId="77777777" w:rsidR="009F0C4B" w:rsidRPr="005204A0" w:rsidRDefault="009F0C4B" w:rsidP="009F0C4B">
      <w:pPr>
        <w:widowControl w:val="0"/>
        <w:autoSpaceDE w:val="0"/>
        <w:autoSpaceDN w:val="0"/>
        <w:adjustRightInd w:val="0"/>
        <w:ind w:left="168" w:hanging="168"/>
        <w:jc w:val="both"/>
        <w:rPr>
          <w:rFonts w:ascii="Times New Roman" w:hAnsi="Times New Roman"/>
          <w:i/>
          <w:iCs/>
          <w:sz w:val="15"/>
          <w:szCs w:val="15"/>
          <w:lang w:val="hr-HR"/>
        </w:rPr>
      </w:pPr>
      <w:r w:rsidRPr="005204A0">
        <w:rPr>
          <w:rFonts w:ascii="Times New Roman" w:hAnsi="Times New Roman"/>
          <w:i/>
          <w:iCs/>
          <w:sz w:val="15"/>
          <w:szCs w:val="15"/>
          <w:lang w:val="hr-HR"/>
        </w:rPr>
        <w:t>POSEBNE ODREDBE</w:t>
      </w:r>
    </w:p>
    <w:p w14:paraId="2775CB0D" w14:textId="77777777" w:rsidR="009F0C4B" w:rsidRPr="005204A0" w:rsidRDefault="009F0C4B" w:rsidP="009F0C4B">
      <w:pPr>
        <w:widowControl w:val="0"/>
        <w:autoSpaceDE w:val="0"/>
        <w:autoSpaceDN w:val="0"/>
        <w:adjustRightInd w:val="0"/>
        <w:ind w:left="168"/>
        <w:jc w:val="both"/>
        <w:rPr>
          <w:rFonts w:ascii="Times New Roman" w:hAnsi="Times New Roman"/>
          <w:i/>
          <w:iCs/>
          <w:sz w:val="15"/>
          <w:szCs w:val="15"/>
          <w:lang w:val="hr-HR"/>
        </w:rPr>
      </w:pPr>
      <w:r w:rsidRPr="005204A0">
        <w:rPr>
          <w:rFonts w:ascii="Times New Roman" w:hAnsi="Times New Roman"/>
          <w:i/>
          <w:iCs/>
          <w:sz w:val="15"/>
          <w:szCs w:val="15"/>
          <w:lang w:val="hr-HR"/>
        </w:rPr>
        <w:lastRenderedPageBreak/>
        <w:t>Kod različitih posljedica ozljeda nosa zbog jednog nesretnog slučaja postotci se za invaliditet ne zbrajaju, već se invaliditet određuje samo po točki najpovoljnijoj za osiguranika.</w:t>
      </w:r>
    </w:p>
    <w:p w14:paraId="6CFB7707" w14:textId="77777777" w:rsidR="009F0C4B" w:rsidRPr="005204A0" w:rsidRDefault="009F0C4B" w:rsidP="009F0C4B">
      <w:pPr>
        <w:widowControl w:val="0"/>
        <w:autoSpaceDE w:val="0"/>
        <w:autoSpaceDN w:val="0"/>
        <w:adjustRightInd w:val="0"/>
        <w:ind w:left="168"/>
        <w:jc w:val="both"/>
        <w:rPr>
          <w:rFonts w:ascii="Times New Roman" w:hAnsi="Times New Roman"/>
          <w:i/>
          <w:iCs/>
          <w:sz w:val="15"/>
          <w:szCs w:val="15"/>
          <w:lang w:val="hr-HR"/>
        </w:rPr>
      </w:pPr>
    </w:p>
    <w:p w14:paraId="0612486C" w14:textId="77777777" w:rsidR="009F0C4B" w:rsidRPr="005204A0" w:rsidRDefault="009F0C4B" w:rsidP="009F0C4B">
      <w:pPr>
        <w:widowControl w:val="0"/>
        <w:autoSpaceDE w:val="0"/>
        <w:autoSpaceDN w:val="0"/>
        <w:adjustRightInd w:val="0"/>
        <w:jc w:val="both"/>
        <w:rPr>
          <w:rFonts w:ascii="Times New Roman" w:hAnsi="Times New Roman"/>
          <w:b/>
          <w:bCs/>
          <w:sz w:val="15"/>
          <w:szCs w:val="15"/>
          <w:lang w:val="hr-HR"/>
        </w:rPr>
      </w:pPr>
      <w:r w:rsidRPr="005204A0">
        <w:rPr>
          <w:rFonts w:ascii="Times New Roman" w:hAnsi="Times New Roman"/>
          <w:b/>
          <w:bCs/>
          <w:sz w:val="15"/>
          <w:szCs w:val="15"/>
          <w:lang w:val="hr-HR"/>
        </w:rPr>
        <w:t>VI. DUŠNIK I JEDNJAK</w:t>
      </w:r>
    </w:p>
    <w:p w14:paraId="06711AE6" w14:textId="77777777" w:rsidR="009F0C4B" w:rsidRPr="005204A0" w:rsidRDefault="009F0C4B" w:rsidP="009F0C4B">
      <w:pPr>
        <w:widowControl w:val="0"/>
        <w:autoSpaceDE w:val="0"/>
        <w:autoSpaceDN w:val="0"/>
        <w:adjustRightInd w:val="0"/>
        <w:ind w:left="230" w:hanging="225"/>
        <w:jc w:val="both"/>
        <w:rPr>
          <w:rFonts w:ascii="Times New Roman" w:hAnsi="Times New Roman"/>
          <w:sz w:val="15"/>
          <w:szCs w:val="15"/>
          <w:lang w:val="hr-HR"/>
        </w:rPr>
      </w:pPr>
      <w:r w:rsidRPr="005204A0">
        <w:rPr>
          <w:rFonts w:ascii="Times New Roman" w:hAnsi="Times New Roman"/>
          <w:sz w:val="15"/>
          <w:szCs w:val="15"/>
          <w:lang w:val="hr-HR"/>
        </w:rPr>
        <w:t>45. Ozljede dušnika:</w:t>
      </w:r>
    </w:p>
    <w:p w14:paraId="3C219DDB" w14:textId="77777777" w:rsidR="009F0C4B" w:rsidRPr="005204A0" w:rsidRDefault="009F0C4B" w:rsidP="009F0C4B">
      <w:pPr>
        <w:widowControl w:val="0"/>
        <w:tabs>
          <w:tab w:val="left" w:pos="230"/>
          <w:tab w:val="right" w:leader="dot" w:pos="4929"/>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ab/>
        <w:t>a) stanje nakon traheotomije zbog vitalnih indikacija nakon ozljede...............5%</w:t>
      </w:r>
    </w:p>
    <w:p w14:paraId="70B1AC27" w14:textId="77777777" w:rsidR="009F0C4B" w:rsidRPr="005204A0" w:rsidRDefault="009F0C4B" w:rsidP="009F0C4B">
      <w:pPr>
        <w:widowControl w:val="0"/>
        <w:tabs>
          <w:tab w:val="left" w:pos="230"/>
          <w:tab w:val="right" w:leader="dot" w:pos="4929"/>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ab/>
        <w:t>b) stenoza dušnika poslije ozljede grkljana i početnog dijela dušnika............10%</w:t>
      </w:r>
    </w:p>
    <w:p w14:paraId="6B264CF3" w14:textId="4E532368" w:rsidR="009F0C4B" w:rsidRPr="005204A0" w:rsidRDefault="009F0C4B" w:rsidP="009F0C4B">
      <w:pPr>
        <w:widowControl w:val="0"/>
        <w:tabs>
          <w:tab w:val="left" w:pos="230"/>
          <w:tab w:val="right" w:leader="dot" w:pos="4929"/>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46. Stenoza dušnika radi koje se mora trajno nositi kanila…………………........60%</w:t>
      </w:r>
    </w:p>
    <w:p w14:paraId="3762FEFD" w14:textId="77777777" w:rsidR="009F0C4B" w:rsidRPr="005204A0" w:rsidRDefault="009F0C4B" w:rsidP="009F0C4B">
      <w:pPr>
        <w:widowControl w:val="0"/>
        <w:tabs>
          <w:tab w:val="left" w:pos="230"/>
          <w:tab w:val="right" w:leader="dot" w:pos="4929"/>
        </w:tabs>
        <w:autoSpaceDE w:val="0"/>
        <w:autoSpaceDN w:val="0"/>
        <w:adjustRightInd w:val="0"/>
        <w:jc w:val="both"/>
        <w:rPr>
          <w:rFonts w:ascii="Times New Roman" w:hAnsi="Times New Roman"/>
          <w:sz w:val="15"/>
          <w:szCs w:val="15"/>
          <w:lang w:val="hr-HR"/>
        </w:rPr>
      </w:pPr>
    </w:p>
    <w:p w14:paraId="6BDCFB5C" w14:textId="77777777" w:rsidR="009F0C4B" w:rsidRPr="005204A0" w:rsidRDefault="009F0C4B" w:rsidP="009F0C4B">
      <w:pPr>
        <w:widowControl w:val="0"/>
        <w:tabs>
          <w:tab w:val="left" w:pos="230"/>
          <w:tab w:val="right" w:leader="dot" w:pos="4929"/>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47. Trajna organska promuklost nakon ozljede:</w:t>
      </w:r>
    </w:p>
    <w:p w14:paraId="17A3F541" w14:textId="77777777" w:rsidR="009F0C4B" w:rsidRPr="005204A0" w:rsidRDefault="009F0C4B" w:rsidP="009F0C4B">
      <w:pPr>
        <w:widowControl w:val="0"/>
        <w:tabs>
          <w:tab w:val="left" w:pos="230"/>
          <w:tab w:val="right" w:leader="dot" w:pos="4929"/>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ab/>
        <w:t>a) slabijeg intenziteta ....................................................................................5%</w:t>
      </w:r>
    </w:p>
    <w:p w14:paraId="080489C5" w14:textId="77777777" w:rsidR="009F0C4B" w:rsidRPr="005204A0" w:rsidRDefault="009F0C4B" w:rsidP="009F0C4B">
      <w:pPr>
        <w:widowControl w:val="0"/>
        <w:tabs>
          <w:tab w:val="left" w:pos="230"/>
          <w:tab w:val="right" w:leader="dot" w:pos="4929"/>
        </w:tabs>
        <w:autoSpaceDE w:val="0"/>
        <w:autoSpaceDN w:val="0"/>
        <w:adjustRightInd w:val="0"/>
        <w:ind w:left="230"/>
        <w:jc w:val="both"/>
        <w:rPr>
          <w:rFonts w:ascii="Times New Roman" w:hAnsi="Times New Roman"/>
          <w:sz w:val="15"/>
          <w:szCs w:val="15"/>
          <w:lang w:val="hr-HR"/>
        </w:rPr>
      </w:pPr>
      <w:r w:rsidRPr="005204A0">
        <w:rPr>
          <w:rFonts w:ascii="Times New Roman" w:hAnsi="Times New Roman"/>
          <w:sz w:val="15"/>
          <w:szCs w:val="15"/>
          <w:lang w:val="hr-HR"/>
        </w:rPr>
        <w:t>b) jačeg intenziteta ................................................................................do 10%</w:t>
      </w:r>
    </w:p>
    <w:p w14:paraId="31260529" w14:textId="77777777" w:rsidR="009F0C4B" w:rsidRPr="005204A0" w:rsidRDefault="009F0C4B" w:rsidP="009F0C4B">
      <w:pPr>
        <w:widowControl w:val="0"/>
        <w:tabs>
          <w:tab w:val="left" w:pos="230"/>
          <w:tab w:val="right" w:leader="dot" w:pos="4929"/>
        </w:tabs>
        <w:autoSpaceDE w:val="0"/>
        <w:autoSpaceDN w:val="0"/>
        <w:adjustRightInd w:val="0"/>
        <w:ind w:left="230" w:hanging="230"/>
        <w:jc w:val="both"/>
        <w:rPr>
          <w:rFonts w:ascii="Times New Roman" w:hAnsi="Times New Roman"/>
          <w:sz w:val="15"/>
          <w:szCs w:val="15"/>
          <w:lang w:val="hr-HR"/>
        </w:rPr>
      </w:pPr>
      <w:r w:rsidRPr="005204A0">
        <w:rPr>
          <w:rFonts w:ascii="Times New Roman" w:hAnsi="Times New Roman"/>
          <w:sz w:val="15"/>
          <w:szCs w:val="15"/>
          <w:lang w:val="hr-HR"/>
        </w:rPr>
        <w:t>48. Suženje jednjaka rendgenološki verificirano:</w:t>
      </w:r>
    </w:p>
    <w:p w14:paraId="1AA0D162" w14:textId="77777777" w:rsidR="009F0C4B" w:rsidRPr="005204A0" w:rsidRDefault="009F0C4B" w:rsidP="009F0C4B">
      <w:pPr>
        <w:widowControl w:val="0"/>
        <w:tabs>
          <w:tab w:val="left" w:pos="230"/>
          <w:tab w:val="right" w:leader="dot" w:pos="4929"/>
        </w:tabs>
        <w:autoSpaceDE w:val="0"/>
        <w:autoSpaceDN w:val="0"/>
        <w:adjustRightInd w:val="0"/>
        <w:ind w:left="230"/>
        <w:jc w:val="both"/>
        <w:rPr>
          <w:rFonts w:ascii="Times New Roman" w:hAnsi="Times New Roman"/>
          <w:sz w:val="15"/>
          <w:szCs w:val="15"/>
          <w:lang w:val="hr-HR"/>
        </w:rPr>
      </w:pPr>
      <w:r w:rsidRPr="005204A0">
        <w:rPr>
          <w:rFonts w:ascii="Times New Roman" w:hAnsi="Times New Roman"/>
          <w:sz w:val="15"/>
          <w:szCs w:val="15"/>
          <w:lang w:val="hr-HR"/>
        </w:rPr>
        <w:t>a) u lakom stupnju .........................................................................................5%</w:t>
      </w:r>
    </w:p>
    <w:p w14:paraId="268D6E20" w14:textId="77777777" w:rsidR="009F0C4B" w:rsidRPr="005204A0" w:rsidRDefault="009F0C4B" w:rsidP="009F0C4B">
      <w:pPr>
        <w:widowControl w:val="0"/>
        <w:tabs>
          <w:tab w:val="left" w:pos="230"/>
          <w:tab w:val="right" w:leader="dot" w:pos="4929"/>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ab/>
        <w:t>b) u srednjem stupnju .............................................................................do 15%</w:t>
      </w:r>
    </w:p>
    <w:p w14:paraId="1AC68D15" w14:textId="77777777" w:rsidR="009F0C4B" w:rsidRPr="005204A0" w:rsidRDefault="009F0C4B" w:rsidP="009F0C4B">
      <w:pPr>
        <w:widowControl w:val="0"/>
        <w:tabs>
          <w:tab w:val="left" w:pos="230"/>
          <w:tab w:val="right" w:leader="dot" w:pos="4929"/>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ab/>
        <w:t>c) u jakom stupnju .......................................................................................30%</w:t>
      </w:r>
    </w:p>
    <w:p w14:paraId="4E1F0EBB" w14:textId="77777777" w:rsidR="009F0C4B" w:rsidRPr="005204A0" w:rsidRDefault="009F0C4B" w:rsidP="009F0C4B">
      <w:pPr>
        <w:widowControl w:val="0"/>
        <w:tabs>
          <w:tab w:val="left" w:pos="230"/>
          <w:tab w:val="right" w:leader="dot" w:pos="4929"/>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49. Potpuno suženje jednjaka s trajnom gastrostomom  ...................................80%</w:t>
      </w:r>
    </w:p>
    <w:p w14:paraId="18850D4E" w14:textId="77777777" w:rsidR="009F0C4B" w:rsidRPr="005204A0" w:rsidRDefault="009F0C4B" w:rsidP="009F0C4B">
      <w:pPr>
        <w:widowControl w:val="0"/>
        <w:tabs>
          <w:tab w:val="left" w:pos="230"/>
          <w:tab w:val="right" w:leader="dot" w:pos="4929"/>
        </w:tabs>
        <w:autoSpaceDE w:val="0"/>
        <w:autoSpaceDN w:val="0"/>
        <w:adjustRightInd w:val="0"/>
        <w:jc w:val="both"/>
        <w:rPr>
          <w:rFonts w:ascii="Times New Roman" w:hAnsi="Times New Roman"/>
          <w:sz w:val="15"/>
          <w:szCs w:val="15"/>
          <w:lang w:val="hr-HR"/>
        </w:rPr>
      </w:pPr>
    </w:p>
    <w:p w14:paraId="435C15FE" w14:textId="77777777" w:rsidR="009F0C4B" w:rsidRPr="005204A0" w:rsidRDefault="009F0C4B" w:rsidP="009F0C4B">
      <w:pPr>
        <w:widowControl w:val="0"/>
        <w:autoSpaceDE w:val="0"/>
        <w:autoSpaceDN w:val="0"/>
        <w:adjustRightInd w:val="0"/>
        <w:jc w:val="both"/>
        <w:rPr>
          <w:rFonts w:ascii="Times New Roman" w:hAnsi="Times New Roman"/>
          <w:b/>
          <w:bCs/>
          <w:sz w:val="15"/>
          <w:szCs w:val="15"/>
          <w:lang w:val="hr-HR"/>
        </w:rPr>
      </w:pPr>
      <w:r w:rsidRPr="005204A0">
        <w:rPr>
          <w:rFonts w:ascii="Times New Roman" w:hAnsi="Times New Roman"/>
          <w:b/>
          <w:bCs/>
          <w:sz w:val="15"/>
          <w:szCs w:val="15"/>
          <w:lang w:val="hr-HR"/>
        </w:rPr>
        <w:t>VII. PRSNI KOŠ</w:t>
      </w:r>
    </w:p>
    <w:p w14:paraId="3EC49501" w14:textId="77777777" w:rsidR="009F0C4B" w:rsidRPr="005204A0" w:rsidRDefault="009F0C4B" w:rsidP="009F0C4B">
      <w:pPr>
        <w:widowControl w:val="0"/>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50. Ozljede rebara:</w:t>
      </w:r>
    </w:p>
    <w:p w14:paraId="16951824" w14:textId="77777777" w:rsidR="009F0C4B" w:rsidRPr="005204A0" w:rsidRDefault="009F0C4B" w:rsidP="009F0C4B">
      <w:pPr>
        <w:widowControl w:val="0"/>
        <w:tabs>
          <w:tab w:val="left" w:pos="230"/>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ab/>
        <w:t xml:space="preserve">a) prijelom dva rebra ako je zacijeljen s pomakom ili prijelom prsne </w:t>
      </w:r>
    </w:p>
    <w:p w14:paraId="70CBC935" w14:textId="77777777" w:rsidR="009F0C4B" w:rsidRPr="005204A0" w:rsidRDefault="009F0C4B" w:rsidP="009F0C4B">
      <w:pPr>
        <w:widowControl w:val="0"/>
        <w:tabs>
          <w:tab w:val="left" w:pos="230"/>
        </w:tabs>
        <w:autoSpaceDE w:val="0"/>
        <w:autoSpaceDN w:val="0"/>
        <w:adjustRightInd w:val="0"/>
        <w:ind w:left="230"/>
        <w:jc w:val="both"/>
        <w:rPr>
          <w:rFonts w:ascii="Times New Roman" w:hAnsi="Times New Roman"/>
          <w:sz w:val="15"/>
          <w:szCs w:val="15"/>
          <w:lang w:val="hr-HR"/>
        </w:rPr>
      </w:pPr>
      <w:r w:rsidRPr="005204A0">
        <w:rPr>
          <w:rFonts w:ascii="Times New Roman" w:hAnsi="Times New Roman"/>
          <w:sz w:val="15"/>
          <w:szCs w:val="15"/>
          <w:lang w:val="hr-HR"/>
        </w:rPr>
        <w:t xml:space="preserve">kosti zacijeljen s pomakom bez smanjenja plućne ventilacije restriktivnog </w:t>
      </w:r>
    </w:p>
    <w:p w14:paraId="54F2F5EE" w14:textId="77777777" w:rsidR="009F0C4B" w:rsidRPr="005204A0" w:rsidRDefault="009F0C4B" w:rsidP="009F0C4B">
      <w:pPr>
        <w:widowControl w:val="0"/>
        <w:tabs>
          <w:tab w:val="left" w:pos="230"/>
        </w:tabs>
        <w:autoSpaceDE w:val="0"/>
        <w:autoSpaceDN w:val="0"/>
        <w:adjustRightInd w:val="0"/>
        <w:ind w:left="230"/>
        <w:jc w:val="both"/>
        <w:rPr>
          <w:rFonts w:ascii="Times New Roman" w:hAnsi="Times New Roman"/>
          <w:sz w:val="15"/>
          <w:szCs w:val="15"/>
          <w:lang w:val="hr-HR"/>
        </w:rPr>
      </w:pPr>
      <w:r w:rsidRPr="005204A0">
        <w:rPr>
          <w:rFonts w:ascii="Times New Roman" w:hAnsi="Times New Roman"/>
          <w:sz w:val="15"/>
          <w:szCs w:val="15"/>
          <w:lang w:val="hr-HR"/>
        </w:rPr>
        <w:t>tipa rendgenološki verificirano ......................................................................3%</w:t>
      </w:r>
    </w:p>
    <w:p w14:paraId="07D19916" w14:textId="77777777" w:rsidR="009F0C4B" w:rsidRPr="005204A0" w:rsidRDefault="009F0C4B" w:rsidP="009F0C4B">
      <w:pPr>
        <w:widowControl w:val="0"/>
        <w:tabs>
          <w:tab w:val="left" w:pos="230"/>
          <w:tab w:val="left" w:pos="393"/>
          <w:tab w:val="right" w:leader="dot" w:pos="4944"/>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ab/>
        <w:t>b) prijelom tri ili više rebara zacijeljen s pomakom bez smanjenja</w:t>
      </w:r>
    </w:p>
    <w:p w14:paraId="0EEA8A81" w14:textId="77777777" w:rsidR="009F0C4B" w:rsidRPr="005204A0" w:rsidRDefault="009F0C4B" w:rsidP="009F0C4B">
      <w:pPr>
        <w:widowControl w:val="0"/>
        <w:tabs>
          <w:tab w:val="left" w:pos="230"/>
          <w:tab w:val="left" w:pos="393"/>
          <w:tab w:val="right" w:leader="dot" w:pos="4944"/>
        </w:tabs>
        <w:autoSpaceDE w:val="0"/>
        <w:autoSpaceDN w:val="0"/>
        <w:adjustRightInd w:val="0"/>
        <w:ind w:firstLine="398"/>
        <w:jc w:val="both"/>
        <w:rPr>
          <w:rFonts w:ascii="Times New Roman" w:hAnsi="Times New Roman"/>
          <w:sz w:val="15"/>
          <w:szCs w:val="15"/>
          <w:lang w:val="hr-HR"/>
        </w:rPr>
      </w:pPr>
      <w:r w:rsidRPr="005204A0">
        <w:rPr>
          <w:rFonts w:ascii="Times New Roman" w:hAnsi="Times New Roman"/>
          <w:sz w:val="15"/>
          <w:szCs w:val="15"/>
          <w:lang w:val="hr-HR"/>
        </w:rPr>
        <w:t>plućne ventilacije restriktivnog tipa  ........................................................5%</w:t>
      </w:r>
    </w:p>
    <w:p w14:paraId="56D04277" w14:textId="77777777" w:rsidR="009F0C4B" w:rsidRPr="005204A0" w:rsidRDefault="009F0C4B" w:rsidP="009F0C4B">
      <w:pPr>
        <w:widowControl w:val="0"/>
        <w:tabs>
          <w:tab w:val="left" w:pos="230"/>
          <w:tab w:val="left" w:pos="393"/>
          <w:tab w:val="right" w:leader="dot" w:pos="4944"/>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51. Stanje nakon torakotomije ............................................................................5%</w:t>
      </w:r>
    </w:p>
    <w:p w14:paraId="0E92B3A3" w14:textId="77777777" w:rsidR="009F0C4B" w:rsidRPr="005204A0" w:rsidRDefault="009F0C4B" w:rsidP="009F0C4B">
      <w:pPr>
        <w:widowControl w:val="0"/>
        <w:tabs>
          <w:tab w:val="left" w:pos="230"/>
          <w:tab w:val="left" w:pos="393"/>
          <w:tab w:val="right" w:leader="dot" w:pos="4944"/>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 xml:space="preserve">52. Oštećenje plućne funkcije restriktivnog tipa zbog prijeloma </w:t>
      </w:r>
    </w:p>
    <w:p w14:paraId="2D0236FA" w14:textId="77777777" w:rsidR="009F0C4B" w:rsidRPr="005204A0" w:rsidRDefault="009F0C4B" w:rsidP="009F0C4B">
      <w:pPr>
        <w:widowControl w:val="0"/>
        <w:tabs>
          <w:tab w:val="left" w:pos="230"/>
          <w:tab w:val="left" w:pos="393"/>
          <w:tab w:val="right" w:leader="dot" w:pos="4944"/>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 xml:space="preserve">      rebara, penetrantnih ozljeda prsnog koša, posttraumatskih </w:t>
      </w:r>
    </w:p>
    <w:p w14:paraId="4903E897" w14:textId="77777777" w:rsidR="009F0C4B" w:rsidRPr="005204A0" w:rsidRDefault="009F0C4B" w:rsidP="009F0C4B">
      <w:pPr>
        <w:widowControl w:val="0"/>
        <w:tabs>
          <w:tab w:val="left" w:pos="230"/>
          <w:tab w:val="left" w:pos="393"/>
          <w:tab w:val="right" w:leader="dot" w:pos="4944"/>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 xml:space="preserve">      adhezija, hematotoraksa i pneumotoraksa:</w:t>
      </w:r>
    </w:p>
    <w:p w14:paraId="35FEC58B" w14:textId="77777777" w:rsidR="009F0C4B" w:rsidRPr="005204A0" w:rsidRDefault="009F0C4B" w:rsidP="009F0C4B">
      <w:pPr>
        <w:widowControl w:val="0"/>
        <w:tabs>
          <w:tab w:val="left" w:pos="230"/>
          <w:tab w:val="left" w:pos="393"/>
          <w:tab w:val="right" w:leader="dot" w:pos="4944"/>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ab/>
        <w:t>a) vitalni kapacitet umanjen za 20 - 30% .................................................do 10%</w:t>
      </w:r>
    </w:p>
    <w:p w14:paraId="09ED336D" w14:textId="77777777" w:rsidR="009F0C4B" w:rsidRPr="005204A0" w:rsidRDefault="009F0C4B" w:rsidP="009F0C4B">
      <w:pPr>
        <w:widowControl w:val="0"/>
        <w:tabs>
          <w:tab w:val="left" w:pos="230"/>
          <w:tab w:val="left" w:pos="393"/>
          <w:tab w:val="right" w:leader="dot" w:pos="4944"/>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ab/>
        <w:t>b) vitalni kapacitet umanjen za 31 - 50% ................................................do 30%</w:t>
      </w:r>
    </w:p>
    <w:p w14:paraId="6BDA8C79" w14:textId="77777777" w:rsidR="009F0C4B" w:rsidRPr="005204A0" w:rsidRDefault="009F0C4B" w:rsidP="009F0C4B">
      <w:pPr>
        <w:widowControl w:val="0"/>
        <w:tabs>
          <w:tab w:val="left" w:pos="230"/>
          <w:tab w:val="left" w:pos="393"/>
          <w:tab w:val="right" w:leader="dot" w:pos="4944"/>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ab/>
        <w:t>c) vitalni kapacitet umanjen za 51 % i više ...................................................50%</w:t>
      </w:r>
    </w:p>
    <w:p w14:paraId="3A4C00C8" w14:textId="77777777" w:rsidR="009F0C4B" w:rsidRPr="005204A0" w:rsidRDefault="009F0C4B" w:rsidP="009F0C4B">
      <w:pPr>
        <w:widowControl w:val="0"/>
        <w:tabs>
          <w:tab w:val="left" w:pos="230"/>
          <w:tab w:val="left" w:pos="393"/>
          <w:tab w:val="right" w:leader="dot" w:pos="4944"/>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53. Fistula nakon empijema ...............................................................................15%</w:t>
      </w:r>
    </w:p>
    <w:p w14:paraId="10C6D831" w14:textId="77777777" w:rsidR="009F0C4B" w:rsidRPr="005204A0" w:rsidRDefault="009F0C4B" w:rsidP="009F0C4B">
      <w:pPr>
        <w:widowControl w:val="0"/>
        <w:tabs>
          <w:tab w:val="left" w:pos="230"/>
          <w:tab w:val="left" w:pos="393"/>
          <w:tab w:val="right" w:leader="dot" w:pos="4944"/>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54. Kronični plućni apsces ..................................................................................15%</w:t>
      </w:r>
    </w:p>
    <w:p w14:paraId="376099FB" w14:textId="77777777" w:rsidR="009F0C4B" w:rsidRPr="005204A0" w:rsidRDefault="009F0C4B" w:rsidP="009F0C4B">
      <w:pPr>
        <w:widowControl w:val="0"/>
        <w:tabs>
          <w:tab w:val="left" w:pos="230"/>
          <w:tab w:val="left" w:pos="393"/>
          <w:tab w:val="right" w:leader="dot" w:pos="4944"/>
        </w:tabs>
        <w:autoSpaceDE w:val="0"/>
        <w:autoSpaceDN w:val="0"/>
        <w:adjustRightInd w:val="0"/>
        <w:jc w:val="both"/>
        <w:rPr>
          <w:rFonts w:ascii="Times New Roman" w:hAnsi="Times New Roman"/>
          <w:sz w:val="15"/>
          <w:szCs w:val="15"/>
          <w:lang w:val="hr-HR"/>
        </w:rPr>
      </w:pPr>
    </w:p>
    <w:p w14:paraId="10000548" w14:textId="77777777" w:rsidR="009F0C4B" w:rsidRPr="005204A0" w:rsidRDefault="009F0C4B" w:rsidP="009F0C4B">
      <w:pPr>
        <w:widowControl w:val="0"/>
        <w:tabs>
          <w:tab w:val="left" w:pos="230"/>
          <w:tab w:val="left" w:pos="393"/>
          <w:tab w:val="right" w:leader="dot" w:pos="4944"/>
        </w:tabs>
        <w:autoSpaceDE w:val="0"/>
        <w:autoSpaceDN w:val="0"/>
        <w:adjustRightInd w:val="0"/>
        <w:ind w:left="227" w:hanging="210"/>
        <w:jc w:val="both"/>
        <w:rPr>
          <w:rFonts w:ascii="Times New Roman" w:hAnsi="Times New Roman"/>
          <w:sz w:val="15"/>
          <w:szCs w:val="15"/>
          <w:lang w:val="hr-HR"/>
        </w:rPr>
      </w:pPr>
      <w:r w:rsidRPr="005204A0">
        <w:rPr>
          <w:rFonts w:ascii="Times New Roman" w:hAnsi="Times New Roman"/>
          <w:sz w:val="15"/>
          <w:szCs w:val="15"/>
          <w:lang w:val="hr-HR"/>
        </w:rPr>
        <w:t>55. Gubitak jedne dojke:</w:t>
      </w:r>
    </w:p>
    <w:p w14:paraId="6BD75F7D" w14:textId="77777777" w:rsidR="009F0C4B" w:rsidRPr="005204A0" w:rsidRDefault="009F0C4B" w:rsidP="009F0C4B">
      <w:pPr>
        <w:widowControl w:val="0"/>
        <w:tabs>
          <w:tab w:val="left" w:pos="230"/>
          <w:tab w:val="left" w:pos="393"/>
          <w:tab w:val="right" w:leader="dot" w:pos="4944"/>
        </w:tabs>
        <w:autoSpaceDE w:val="0"/>
        <w:autoSpaceDN w:val="0"/>
        <w:adjustRightInd w:val="0"/>
        <w:ind w:left="227" w:hanging="210"/>
        <w:jc w:val="both"/>
        <w:rPr>
          <w:rFonts w:ascii="Times New Roman" w:hAnsi="Times New Roman"/>
          <w:sz w:val="15"/>
          <w:szCs w:val="15"/>
          <w:lang w:val="hr-HR"/>
        </w:rPr>
      </w:pPr>
      <w:r w:rsidRPr="005204A0">
        <w:rPr>
          <w:rFonts w:ascii="Times New Roman" w:hAnsi="Times New Roman"/>
          <w:sz w:val="15"/>
          <w:szCs w:val="15"/>
          <w:lang w:val="hr-HR"/>
        </w:rPr>
        <w:t xml:space="preserve">     a) do 50 godina života ..................................................................................15%</w:t>
      </w:r>
    </w:p>
    <w:p w14:paraId="4077316D" w14:textId="77777777" w:rsidR="009F0C4B" w:rsidRPr="005204A0" w:rsidRDefault="009F0C4B" w:rsidP="009F0C4B">
      <w:pPr>
        <w:widowControl w:val="0"/>
        <w:tabs>
          <w:tab w:val="left" w:pos="230"/>
          <w:tab w:val="left" w:pos="393"/>
          <w:tab w:val="right" w:leader="dot" w:pos="4944"/>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ab/>
        <w:t>b) preko 50 godina života ............................................................................10%</w:t>
      </w:r>
    </w:p>
    <w:p w14:paraId="37AFF58B" w14:textId="77777777" w:rsidR="009F0C4B" w:rsidRPr="005204A0" w:rsidRDefault="009F0C4B" w:rsidP="009F0C4B">
      <w:pPr>
        <w:widowControl w:val="0"/>
        <w:tabs>
          <w:tab w:val="left" w:pos="230"/>
          <w:tab w:val="left" w:pos="393"/>
          <w:tab w:val="right" w:leader="dot" w:pos="4944"/>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ab/>
        <w:t>c) teško oštećenje dojke do 50 godina života ................................................5%</w:t>
      </w:r>
    </w:p>
    <w:p w14:paraId="746BB241" w14:textId="77777777" w:rsidR="009F0C4B" w:rsidRPr="005204A0" w:rsidRDefault="009F0C4B" w:rsidP="009F0C4B">
      <w:pPr>
        <w:widowControl w:val="0"/>
        <w:tabs>
          <w:tab w:val="left" w:pos="230"/>
          <w:tab w:val="left" w:pos="393"/>
          <w:tab w:val="right" w:leader="dot" w:pos="4944"/>
        </w:tabs>
        <w:autoSpaceDE w:val="0"/>
        <w:autoSpaceDN w:val="0"/>
        <w:adjustRightInd w:val="0"/>
        <w:ind w:left="230" w:hanging="211"/>
        <w:jc w:val="both"/>
        <w:rPr>
          <w:rFonts w:ascii="Times New Roman" w:hAnsi="Times New Roman"/>
          <w:sz w:val="15"/>
          <w:szCs w:val="15"/>
          <w:lang w:val="hr-HR"/>
        </w:rPr>
      </w:pPr>
      <w:r w:rsidRPr="005204A0">
        <w:rPr>
          <w:rFonts w:ascii="Times New Roman" w:hAnsi="Times New Roman"/>
          <w:sz w:val="15"/>
          <w:szCs w:val="15"/>
          <w:lang w:val="hr-HR"/>
        </w:rPr>
        <w:t>56. Gubitak obje dojke:</w:t>
      </w:r>
    </w:p>
    <w:p w14:paraId="62A262DE" w14:textId="77777777" w:rsidR="009F0C4B" w:rsidRPr="005204A0" w:rsidRDefault="009F0C4B" w:rsidP="009F0C4B">
      <w:pPr>
        <w:widowControl w:val="0"/>
        <w:tabs>
          <w:tab w:val="left" w:pos="230"/>
          <w:tab w:val="left" w:pos="393"/>
          <w:tab w:val="right" w:leader="dot" w:pos="4944"/>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ab/>
        <w:t>a) do 50 godina života ..................................................................................30%</w:t>
      </w:r>
    </w:p>
    <w:p w14:paraId="0AB7D736" w14:textId="77777777" w:rsidR="009F0C4B" w:rsidRPr="005204A0" w:rsidRDefault="009F0C4B" w:rsidP="009F0C4B">
      <w:pPr>
        <w:widowControl w:val="0"/>
        <w:tabs>
          <w:tab w:val="left" w:pos="230"/>
          <w:tab w:val="left" w:pos="393"/>
          <w:tab w:val="right" w:leader="dot" w:pos="4944"/>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ab/>
        <w:t>b) preko 50 godina života ............................................................................15%</w:t>
      </w:r>
    </w:p>
    <w:p w14:paraId="49C7F00F" w14:textId="77777777" w:rsidR="009F0C4B" w:rsidRPr="005204A0" w:rsidRDefault="009F0C4B" w:rsidP="009F0C4B">
      <w:pPr>
        <w:widowControl w:val="0"/>
        <w:tabs>
          <w:tab w:val="left" w:pos="230"/>
          <w:tab w:val="left" w:pos="393"/>
          <w:tab w:val="right" w:leader="dot" w:pos="4944"/>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ab/>
        <w:t>c) teško oštećenje obje dojke do 50 godina života .......................................10%</w:t>
      </w:r>
    </w:p>
    <w:p w14:paraId="16514731" w14:textId="77777777" w:rsidR="009F0C4B" w:rsidRPr="005204A0" w:rsidRDefault="009F0C4B" w:rsidP="009F0C4B">
      <w:pPr>
        <w:widowControl w:val="0"/>
        <w:tabs>
          <w:tab w:val="left" w:pos="230"/>
          <w:tab w:val="left" w:pos="393"/>
          <w:tab w:val="right" w:leader="dot" w:pos="4944"/>
        </w:tabs>
        <w:autoSpaceDE w:val="0"/>
        <w:autoSpaceDN w:val="0"/>
        <w:adjustRightInd w:val="0"/>
        <w:ind w:left="24"/>
        <w:jc w:val="both"/>
        <w:rPr>
          <w:rFonts w:ascii="Times New Roman" w:hAnsi="Times New Roman"/>
          <w:sz w:val="15"/>
          <w:szCs w:val="15"/>
          <w:lang w:val="hr-HR"/>
        </w:rPr>
      </w:pPr>
      <w:r w:rsidRPr="005204A0">
        <w:rPr>
          <w:rFonts w:ascii="Times New Roman" w:hAnsi="Times New Roman"/>
          <w:sz w:val="15"/>
          <w:szCs w:val="15"/>
          <w:lang w:val="hr-HR"/>
        </w:rPr>
        <w:t xml:space="preserve">57. Posljedice penetrantnih ozljeda srca i velikih krvnih žila prsnog </w:t>
      </w:r>
    </w:p>
    <w:p w14:paraId="4724F12D" w14:textId="77777777" w:rsidR="009F0C4B" w:rsidRPr="005204A0" w:rsidRDefault="009F0C4B" w:rsidP="009F0C4B">
      <w:pPr>
        <w:widowControl w:val="0"/>
        <w:tabs>
          <w:tab w:val="left" w:pos="230"/>
          <w:tab w:val="left" w:pos="393"/>
          <w:tab w:val="right" w:leader="dot" w:pos="4944"/>
        </w:tabs>
        <w:autoSpaceDE w:val="0"/>
        <w:autoSpaceDN w:val="0"/>
        <w:adjustRightInd w:val="0"/>
        <w:ind w:left="24"/>
        <w:jc w:val="both"/>
        <w:rPr>
          <w:rFonts w:ascii="Times New Roman" w:hAnsi="Times New Roman"/>
          <w:sz w:val="15"/>
          <w:szCs w:val="15"/>
          <w:lang w:val="hr-HR"/>
        </w:rPr>
      </w:pPr>
      <w:r w:rsidRPr="005204A0">
        <w:rPr>
          <w:rFonts w:ascii="Times New Roman" w:hAnsi="Times New Roman"/>
          <w:sz w:val="15"/>
          <w:szCs w:val="15"/>
          <w:lang w:val="hr-HR"/>
        </w:rPr>
        <w:t xml:space="preserve">      koša:</w:t>
      </w:r>
    </w:p>
    <w:p w14:paraId="6F452509" w14:textId="532DCBA0" w:rsidR="009F0C4B" w:rsidRPr="005204A0" w:rsidRDefault="009F0C4B" w:rsidP="009F0C4B">
      <w:pPr>
        <w:widowControl w:val="0"/>
        <w:tabs>
          <w:tab w:val="right" w:leader="dot" w:pos="4689"/>
        </w:tabs>
        <w:autoSpaceDE w:val="0"/>
        <w:autoSpaceDN w:val="0"/>
        <w:adjustRightInd w:val="0"/>
        <w:ind w:left="284"/>
        <w:jc w:val="both"/>
        <w:rPr>
          <w:rFonts w:ascii="Times New Roman" w:hAnsi="Times New Roman"/>
          <w:sz w:val="15"/>
          <w:szCs w:val="15"/>
          <w:lang w:val="hr-HR"/>
        </w:rPr>
      </w:pPr>
      <w:r w:rsidRPr="005204A0">
        <w:rPr>
          <w:rFonts w:ascii="Times New Roman" w:hAnsi="Times New Roman"/>
          <w:sz w:val="15"/>
          <w:szCs w:val="15"/>
          <w:lang w:val="hr-HR"/>
        </w:rPr>
        <w:t>a) srce s normalnim elektrokardiogramom i ultrazvukom……………do 30%</w:t>
      </w:r>
    </w:p>
    <w:p w14:paraId="4AAAB45E" w14:textId="77777777" w:rsidR="009F0C4B" w:rsidRPr="005204A0" w:rsidRDefault="009F0C4B" w:rsidP="009F0C4B">
      <w:pPr>
        <w:widowControl w:val="0"/>
        <w:tabs>
          <w:tab w:val="right" w:leader="dot" w:pos="4689"/>
        </w:tabs>
        <w:autoSpaceDE w:val="0"/>
        <w:autoSpaceDN w:val="0"/>
        <w:adjustRightInd w:val="0"/>
        <w:ind w:left="284"/>
        <w:jc w:val="both"/>
        <w:rPr>
          <w:rFonts w:ascii="Times New Roman" w:hAnsi="Times New Roman"/>
          <w:sz w:val="15"/>
          <w:szCs w:val="15"/>
          <w:lang w:val="hr-HR"/>
        </w:rPr>
      </w:pPr>
      <w:r w:rsidRPr="005204A0">
        <w:rPr>
          <w:rFonts w:ascii="Times New Roman" w:hAnsi="Times New Roman"/>
          <w:sz w:val="15"/>
          <w:szCs w:val="15"/>
          <w:lang w:val="hr-HR"/>
        </w:rPr>
        <w:t xml:space="preserve">b) srce s promijenjenim elektrokardiogramom i ultrazvukom: </w:t>
      </w:r>
    </w:p>
    <w:p w14:paraId="11D65BC8" w14:textId="77777777" w:rsidR="009F0C4B" w:rsidRPr="005204A0" w:rsidRDefault="009F0C4B" w:rsidP="009F0C4B">
      <w:pPr>
        <w:widowControl w:val="0"/>
        <w:tabs>
          <w:tab w:val="right" w:leader="dot" w:pos="4689"/>
        </w:tabs>
        <w:autoSpaceDE w:val="0"/>
        <w:autoSpaceDN w:val="0"/>
        <w:adjustRightInd w:val="0"/>
        <w:ind w:left="284"/>
        <w:jc w:val="both"/>
        <w:rPr>
          <w:rFonts w:ascii="Times New Roman" w:hAnsi="Times New Roman"/>
          <w:sz w:val="15"/>
          <w:szCs w:val="15"/>
          <w:lang w:val="hr-HR"/>
        </w:rPr>
      </w:pPr>
      <w:r w:rsidRPr="005204A0">
        <w:rPr>
          <w:rFonts w:ascii="Times New Roman" w:hAnsi="Times New Roman"/>
          <w:sz w:val="15"/>
          <w:szCs w:val="15"/>
          <w:lang w:val="hr-HR"/>
        </w:rPr>
        <w:t xml:space="preserve">    prema težini promjene ......................................................................do 60%</w:t>
      </w:r>
    </w:p>
    <w:p w14:paraId="678BD521" w14:textId="77777777" w:rsidR="009F0C4B" w:rsidRPr="005204A0" w:rsidRDefault="009F0C4B" w:rsidP="009F0C4B">
      <w:pPr>
        <w:widowControl w:val="0"/>
        <w:tabs>
          <w:tab w:val="right" w:leader="dot" w:pos="4689"/>
        </w:tabs>
        <w:autoSpaceDE w:val="0"/>
        <w:autoSpaceDN w:val="0"/>
        <w:adjustRightInd w:val="0"/>
        <w:ind w:left="284"/>
        <w:jc w:val="both"/>
        <w:rPr>
          <w:rFonts w:ascii="Times New Roman" w:hAnsi="Times New Roman"/>
          <w:sz w:val="15"/>
          <w:szCs w:val="15"/>
          <w:lang w:val="hr-HR"/>
        </w:rPr>
      </w:pPr>
      <w:r w:rsidRPr="005204A0">
        <w:rPr>
          <w:rFonts w:ascii="Times New Roman" w:hAnsi="Times New Roman"/>
          <w:sz w:val="15"/>
          <w:szCs w:val="15"/>
          <w:lang w:val="hr-HR"/>
        </w:rPr>
        <w:t>c) oštećenje velikih krvnih žila ....................................................................15%</w:t>
      </w:r>
    </w:p>
    <w:p w14:paraId="7A7C4C25" w14:textId="77777777" w:rsidR="009F0C4B" w:rsidRPr="005204A0" w:rsidRDefault="009F0C4B" w:rsidP="009F0C4B">
      <w:pPr>
        <w:widowControl w:val="0"/>
        <w:tabs>
          <w:tab w:val="right" w:leader="dot" w:pos="4689"/>
        </w:tabs>
        <w:autoSpaceDE w:val="0"/>
        <w:autoSpaceDN w:val="0"/>
        <w:adjustRightInd w:val="0"/>
        <w:ind w:left="284"/>
        <w:jc w:val="both"/>
        <w:rPr>
          <w:rFonts w:ascii="Times New Roman" w:hAnsi="Times New Roman"/>
          <w:sz w:val="15"/>
          <w:szCs w:val="15"/>
          <w:lang w:val="hr-HR"/>
        </w:rPr>
      </w:pPr>
      <w:r w:rsidRPr="005204A0">
        <w:rPr>
          <w:rFonts w:ascii="Times New Roman" w:hAnsi="Times New Roman"/>
          <w:sz w:val="15"/>
          <w:szCs w:val="15"/>
          <w:lang w:val="hr-HR"/>
        </w:rPr>
        <w:t>d) aneurizma aorte s implantatom .............................................................40%</w:t>
      </w:r>
    </w:p>
    <w:p w14:paraId="0D821CA2" w14:textId="77777777" w:rsidR="009F0C4B" w:rsidRPr="005204A0" w:rsidRDefault="009F0C4B" w:rsidP="009F0C4B">
      <w:pPr>
        <w:widowControl w:val="0"/>
        <w:tabs>
          <w:tab w:val="right" w:leader="dot" w:pos="4689"/>
        </w:tabs>
        <w:autoSpaceDE w:val="0"/>
        <w:autoSpaceDN w:val="0"/>
        <w:adjustRightInd w:val="0"/>
        <w:ind w:left="284"/>
        <w:jc w:val="both"/>
        <w:rPr>
          <w:rFonts w:ascii="Times New Roman" w:hAnsi="Times New Roman"/>
          <w:sz w:val="15"/>
          <w:szCs w:val="15"/>
          <w:lang w:val="hr-HR"/>
        </w:rPr>
      </w:pPr>
    </w:p>
    <w:p w14:paraId="539129A0" w14:textId="77777777" w:rsidR="009F0C4B" w:rsidRPr="005204A0" w:rsidRDefault="009F0C4B" w:rsidP="009F0C4B">
      <w:pPr>
        <w:widowControl w:val="0"/>
        <w:tabs>
          <w:tab w:val="right" w:leader="dot" w:pos="4689"/>
        </w:tabs>
        <w:autoSpaceDE w:val="0"/>
        <w:autoSpaceDN w:val="0"/>
        <w:adjustRightInd w:val="0"/>
        <w:ind w:left="284"/>
        <w:jc w:val="both"/>
        <w:rPr>
          <w:rFonts w:ascii="Times New Roman" w:hAnsi="Times New Roman"/>
          <w:sz w:val="15"/>
          <w:szCs w:val="15"/>
          <w:lang w:val="hr-HR"/>
        </w:rPr>
      </w:pPr>
    </w:p>
    <w:p w14:paraId="02F6B080" w14:textId="77777777" w:rsidR="009F0C4B" w:rsidRPr="005204A0" w:rsidRDefault="009F0C4B" w:rsidP="009F0C4B">
      <w:pPr>
        <w:widowControl w:val="0"/>
        <w:tabs>
          <w:tab w:val="left" w:pos="230"/>
          <w:tab w:val="left" w:pos="393"/>
          <w:tab w:val="right" w:leader="dot" w:pos="4944"/>
        </w:tabs>
        <w:autoSpaceDE w:val="0"/>
        <w:autoSpaceDN w:val="0"/>
        <w:adjustRightInd w:val="0"/>
        <w:ind w:left="350" w:hanging="172"/>
        <w:jc w:val="both"/>
        <w:rPr>
          <w:rFonts w:ascii="Times New Roman" w:hAnsi="Times New Roman"/>
          <w:i/>
          <w:iCs/>
          <w:sz w:val="15"/>
          <w:szCs w:val="15"/>
          <w:lang w:val="hr-HR"/>
        </w:rPr>
      </w:pPr>
      <w:r w:rsidRPr="005204A0">
        <w:rPr>
          <w:rFonts w:ascii="Times New Roman" w:hAnsi="Times New Roman"/>
          <w:i/>
          <w:iCs/>
          <w:sz w:val="15"/>
          <w:szCs w:val="15"/>
          <w:lang w:val="hr-HR"/>
        </w:rPr>
        <w:t>POSEBNE ODREDBE</w:t>
      </w:r>
    </w:p>
    <w:p w14:paraId="4CDDDC04" w14:textId="77777777" w:rsidR="009F0C4B" w:rsidRPr="005204A0" w:rsidRDefault="009F0C4B" w:rsidP="009F0C4B">
      <w:pPr>
        <w:widowControl w:val="0"/>
        <w:tabs>
          <w:tab w:val="left" w:pos="230"/>
          <w:tab w:val="left" w:pos="393"/>
          <w:tab w:val="right" w:leader="dot" w:pos="4944"/>
        </w:tabs>
        <w:autoSpaceDE w:val="0"/>
        <w:autoSpaceDN w:val="0"/>
        <w:adjustRightInd w:val="0"/>
        <w:ind w:left="350"/>
        <w:jc w:val="both"/>
        <w:rPr>
          <w:rFonts w:ascii="Times New Roman" w:hAnsi="Times New Roman"/>
          <w:i/>
          <w:iCs/>
          <w:sz w:val="15"/>
          <w:szCs w:val="15"/>
          <w:lang w:val="hr-HR"/>
        </w:rPr>
      </w:pPr>
      <w:r w:rsidRPr="005204A0">
        <w:rPr>
          <w:rFonts w:ascii="Times New Roman" w:hAnsi="Times New Roman"/>
          <w:i/>
          <w:iCs/>
          <w:sz w:val="15"/>
          <w:szCs w:val="15"/>
          <w:lang w:val="hr-HR"/>
        </w:rPr>
        <w:t xml:space="preserve">I. Kapacitet pluća određuje se ponovljenom spirometrijom, a po potrebi </w:t>
      </w:r>
      <w:r w:rsidRPr="005204A0">
        <w:rPr>
          <w:rFonts w:ascii="Times New Roman" w:hAnsi="Times New Roman"/>
          <w:sz w:val="15"/>
          <w:szCs w:val="15"/>
          <w:lang w:val="hr-HR"/>
        </w:rPr>
        <w:t xml:space="preserve">i </w:t>
      </w:r>
      <w:r w:rsidRPr="005204A0">
        <w:rPr>
          <w:rFonts w:ascii="Times New Roman" w:hAnsi="Times New Roman"/>
          <w:i/>
          <w:iCs/>
          <w:sz w:val="15"/>
          <w:szCs w:val="15"/>
          <w:lang w:val="hr-HR"/>
        </w:rPr>
        <w:t xml:space="preserve">detaljnom pulmološkom obradom </w:t>
      </w:r>
      <w:r w:rsidRPr="005204A0">
        <w:rPr>
          <w:rFonts w:ascii="Times New Roman" w:hAnsi="Times New Roman"/>
          <w:sz w:val="15"/>
          <w:szCs w:val="15"/>
          <w:lang w:val="hr-HR"/>
        </w:rPr>
        <w:t xml:space="preserve">i </w:t>
      </w:r>
      <w:r w:rsidRPr="005204A0">
        <w:rPr>
          <w:rFonts w:ascii="Times New Roman" w:hAnsi="Times New Roman"/>
          <w:i/>
          <w:iCs/>
          <w:sz w:val="15"/>
          <w:szCs w:val="15"/>
          <w:lang w:val="hr-HR"/>
        </w:rPr>
        <w:t>ergometrijom.</w:t>
      </w:r>
    </w:p>
    <w:p w14:paraId="764E6429" w14:textId="77777777" w:rsidR="009F0C4B" w:rsidRPr="005204A0" w:rsidRDefault="009F0C4B" w:rsidP="009F0C4B">
      <w:pPr>
        <w:widowControl w:val="0"/>
        <w:tabs>
          <w:tab w:val="left" w:pos="230"/>
          <w:tab w:val="left" w:pos="393"/>
          <w:tab w:val="right" w:leader="dot" w:pos="4944"/>
        </w:tabs>
        <w:autoSpaceDE w:val="0"/>
        <w:autoSpaceDN w:val="0"/>
        <w:adjustRightInd w:val="0"/>
        <w:ind w:left="350"/>
        <w:jc w:val="both"/>
        <w:rPr>
          <w:rFonts w:ascii="Times New Roman" w:hAnsi="Times New Roman"/>
          <w:sz w:val="15"/>
          <w:szCs w:val="15"/>
          <w:lang w:val="hr-HR"/>
        </w:rPr>
      </w:pPr>
      <w:r w:rsidRPr="005204A0">
        <w:rPr>
          <w:rFonts w:ascii="Times New Roman" w:hAnsi="Times New Roman"/>
          <w:sz w:val="15"/>
          <w:szCs w:val="15"/>
          <w:lang w:val="hr-HR"/>
        </w:rPr>
        <w:t xml:space="preserve">2. </w:t>
      </w:r>
      <w:r w:rsidRPr="005204A0">
        <w:rPr>
          <w:rFonts w:ascii="Times New Roman" w:hAnsi="Times New Roman"/>
          <w:i/>
          <w:iCs/>
          <w:sz w:val="15"/>
          <w:szCs w:val="15"/>
          <w:lang w:val="hr-HR"/>
        </w:rPr>
        <w:t xml:space="preserve">Ako su stanja </w:t>
      </w:r>
      <w:r w:rsidRPr="005204A0">
        <w:rPr>
          <w:rFonts w:ascii="Times New Roman" w:hAnsi="Times New Roman"/>
          <w:sz w:val="15"/>
          <w:szCs w:val="15"/>
          <w:lang w:val="hr-HR"/>
        </w:rPr>
        <w:t xml:space="preserve">iz </w:t>
      </w:r>
      <w:r w:rsidRPr="005204A0">
        <w:rPr>
          <w:rFonts w:ascii="Times New Roman" w:hAnsi="Times New Roman"/>
          <w:i/>
          <w:iCs/>
          <w:sz w:val="15"/>
          <w:szCs w:val="15"/>
          <w:lang w:val="hr-HR"/>
        </w:rPr>
        <w:t xml:space="preserve">točaka 50., 51., </w:t>
      </w:r>
      <w:r w:rsidRPr="005204A0">
        <w:rPr>
          <w:rFonts w:ascii="Times New Roman" w:hAnsi="Times New Roman"/>
          <w:sz w:val="15"/>
          <w:szCs w:val="15"/>
          <w:lang w:val="hr-HR"/>
        </w:rPr>
        <w:t xml:space="preserve">53. i 54. </w:t>
      </w:r>
      <w:r w:rsidRPr="005204A0">
        <w:rPr>
          <w:rFonts w:ascii="Times New Roman" w:hAnsi="Times New Roman"/>
          <w:i/>
          <w:iCs/>
          <w:sz w:val="15"/>
          <w:szCs w:val="15"/>
          <w:lang w:val="hr-HR"/>
        </w:rPr>
        <w:t xml:space="preserve">praćena poremećajem plućne funkcije restriktivnog tipa, onda se invaliditet ne ocjenjuje po navedenim točkama, već po točki </w:t>
      </w:r>
      <w:r w:rsidRPr="005204A0">
        <w:rPr>
          <w:rFonts w:ascii="Times New Roman" w:hAnsi="Times New Roman"/>
          <w:sz w:val="15"/>
          <w:szCs w:val="15"/>
          <w:lang w:val="hr-HR"/>
        </w:rPr>
        <w:t>52.</w:t>
      </w:r>
    </w:p>
    <w:p w14:paraId="38658084" w14:textId="77777777" w:rsidR="009F0C4B" w:rsidRPr="005204A0" w:rsidRDefault="009F0C4B" w:rsidP="009F0C4B">
      <w:pPr>
        <w:widowControl w:val="0"/>
        <w:tabs>
          <w:tab w:val="left" w:pos="230"/>
          <w:tab w:val="left" w:pos="393"/>
          <w:tab w:val="right" w:leader="dot" w:pos="4944"/>
        </w:tabs>
        <w:autoSpaceDE w:val="0"/>
        <w:autoSpaceDN w:val="0"/>
        <w:adjustRightInd w:val="0"/>
        <w:ind w:left="350"/>
        <w:jc w:val="both"/>
        <w:rPr>
          <w:rFonts w:ascii="Times New Roman" w:hAnsi="Times New Roman"/>
          <w:i/>
          <w:iCs/>
          <w:sz w:val="15"/>
          <w:szCs w:val="15"/>
          <w:lang w:val="hr-HR"/>
        </w:rPr>
      </w:pPr>
      <w:r w:rsidRPr="005204A0">
        <w:rPr>
          <w:rFonts w:ascii="Times New Roman" w:hAnsi="Times New Roman"/>
          <w:sz w:val="15"/>
          <w:szCs w:val="15"/>
          <w:lang w:val="hr-HR"/>
        </w:rPr>
        <w:t xml:space="preserve">3. </w:t>
      </w:r>
      <w:r w:rsidRPr="005204A0">
        <w:rPr>
          <w:rFonts w:ascii="Times New Roman" w:hAnsi="Times New Roman"/>
          <w:i/>
          <w:iCs/>
          <w:sz w:val="15"/>
          <w:szCs w:val="15"/>
          <w:lang w:val="hr-HR"/>
        </w:rPr>
        <w:t xml:space="preserve">Po točkama </w:t>
      </w:r>
      <w:r w:rsidRPr="005204A0">
        <w:rPr>
          <w:rFonts w:ascii="Times New Roman" w:hAnsi="Times New Roman"/>
          <w:sz w:val="15"/>
          <w:szCs w:val="15"/>
          <w:lang w:val="hr-HR"/>
        </w:rPr>
        <w:t xml:space="preserve">52.,53. i 54. </w:t>
      </w:r>
      <w:r w:rsidRPr="005204A0">
        <w:rPr>
          <w:rFonts w:ascii="Times New Roman" w:hAnsi="Times New Roman"/>
          <w:i/>
          <w:iCs/>
          <w:sz w:val="15"/>
          <w:szCs w:val="15"/>
          <w:lang w:val="hr-HR"/>
        </w:rPr>
        <w:t>invaliditet se ocjenjuje nakon završenog liječenja; ali ne ranije od jedne godine od dana ozljede.</w:t>
      </w:r>
    </w:p>
    <w:p w14:paraId="2900191A" w14:textId="77777777" w:rsidR="009F0C4B" w:rsidRPr="005204A0" w:rsidRDefault="009F0C4B" w:rsidP="009F0C4B">
      <w:pPr>
        <w:widowControl w:val="0"/>
        <w:tabs>
          <w:tab w:val="left" w:pos="230"/>
          <w:tab w:val="left" w:pos="393"/>
          <w:tab w:val="right" w:leader="dot" w:pos="4944"/>
        </w:tabs>
        <w:autoSpaceDE w:val="0"/>
        <w:autoSpaceDN w:val="0"/>
        <w:adjustRightInd w:val="0"/>
        <w:ind w:left="350"/>
        <w:jc w:val="both"/>
        <w:rPr>
          <w:rFonts w:ascii="Times New Roman" w:hAnsi="Times New Roman"/>
          <w:i/>
          <w:iCs/>
          <w:sz w:val="15"/>
          <w:szCs w:val="15"/>
          <w:lang w:val="hr-HR"/>
        </w:rPr>
      </w:pPr>
      <w:r w:rsidRPr="005204A0">
        <w:rPr>
          <w:rFonts w:ascii="Times New Roman" w:hAnsi="Times New Roman"/>
          <w:sz w:val="15"/>
          <w:szCs w:val="15"/>
          <w:lang w:val="hr-HR"/>
        </w:rPr>
        <w:t xml:space="preserve">4. </w:t>
      </w:r>
      <w:r w:rsidRPr="005204A0">
        <w:rPr>
          <w:rFonts w:ascii="Times New Roman" w:hAnsi="Times New Roman"/>
          <w:i/>
          <w:iCs/>
          <w:sz w:val="15"/>
          <w:szCs w:val="15"/>
          <w:lang w:val="hr-HR"/>
        </w:rPr>
        <w:t>Za prijelom jednog rebra ne određuje se invaliditet.</w:t>
      </w:r>
    </w:p>
    <w:p w14:paraId="03CFC96C" w14:textId="77777777" w:rsidR="009F0C4B" w:rsidRPr="005204A0" w:rsidRDefault="009F0C4B" w:rsidP="009F0C4B">
      <w:pPr>
        <w:widowControl w:val="0"/>
        <w:tabs>
          <w:tab w:val="left" w:pos="230"/>
          <w:tab w:val="left" w:pos="393"/>
          <w:tab w:val="right" w:leader="dot" w:pos="4944"/>
        </w:tabs>
        <w:autoSpaceDE w:val="0"/>
        <w:autoSpaceDN w:val="0"/>
        <w:adjustRightInd w:val="0"/>
        <w:ind w:left="350"/>
        <w:jc w:val="both"/>
        <w:rPr>
          <w:rFonts w:ascii="Times New Roman" w:hAnsi="Times New Roman"/>
          <w:i/>
          <w:iCs/>
          <w:sz w:val="15"/>
          <w:szCs w:val="15"/>
          <w:lang w:val="hr-HR"/>
        </w:rPr>
      </w:pPr>
      <w:r w:rsidRPr="005204A0">
        <w:rPr>
          <w:rFonts w:ascii="Times New Roman" w:hAnsi="Times New Roman"/>
          <w:sz w:val="15"/>
          <w:szCs w:val="15"/>
          <w:lang w:val="hr-HR"/>
        </w:rPr>
        <w:t xml:space="preserve">5. </w:t>
      </w:r>
      <w:r w:rsidRPr="005204A0">
        <w:rPr>
          <w:rFonts w:ascii="Times New Roman" w:hAnsi="Times New Roman"/>
          <w:i/>
          <w:iCs/>
          <w:sz w:val="15"/>
          <w:szCs w:val="15"/>
          <w:lang w:val="hr-HR"/>
        </w:rPr>
        <w:t xml:space="preserve">Ako je spirometrijskom pretragom registriran miješani poremećaj plućne funkcije (opstruktivni </w:t>
      </w:r>
      <w:r w:rsidRPr="005204A0">
        <w:rPr>
          <w:rFonts w:ascii="Times New Roman" w:hAnsi="Times New Roman"/>
          <w:sz w:val="15"/>
          <w:szCs w:val="15"/>
          <w:lang w:val="hr-HR"/>
        </w:rPr>
        <w:t xml:space="preserve">i </w:t>
      </w:r>
      <w:r w:rsidRPr="005204A0">
        <w:rPr>
          <w:rFonts w:ascii="Times New Roman" w:hAnsi="Times New Roman"/>
          <w:i/>
          <w:iCs/>
          <w:sz w:val="15"/>
          <w:szCs w:val="15"/>
          <w:lang w:val="hr-HR"/>
        </w:rPr>
        <w:t xml:space="preserve">restriktivni), invaliditet </w:t>
      </w:r>
      <w:r w:rsidRPr="005204A0">
        <w:rPr>
          <w:rFonts w:ascii="Times New Roman" w:hAnsi="Times New Roman"/>
          <w:sz w:val="15"/>
          <w:szCs w:val="15"/>
          <w:lang w:val="hr-HR"/>
        </w:rPr>
        <w:t xml:space="preserve">se </w:t>
      </w:r>
      <w:r w:rsidRPr="005204A0">
        <w:rPr>
          <w:rFonts w:ascii="Times New Roman" w:hAnsi="Times New Roman"/>
          <w:i/>
          <w:iCs/>
          <w:sz w:val="15"/>
          <w:szCs w:val="15"/>
          <w:lang w:val="hr-HR"/>
        </w:rPr>
        <w:t>umanjuje razmjerno ispadu funkcije zbog bolesti.</w:t>
      </w:r>
    </w:p>
    <w:p w14:paraId="556EF8F1" w14:textId="77777777" w:rsidR="009F0C4B" w:rsidRPr="005204A0" w:rsidRDefault="009F0C4B" w:rsidP="009F0C4B">
      <w:pPr>
        <w:widowControl w:val="0"/>
        <w:tabs>
          <w:tab w:val="right" w:leader="dot" w:pos="4689"/>
        </w:tabs>
        <w:autoSpaceDE w:val="0"/>
        <w:autoSpaceDN w:val="0"/>
        <w:adjustRightInd w:val="0"/>
        <w:ind w:left="284"/>
        <w:jc w:val="both"/>
        <w:rPr>
          <w:rFonts w:ascii="Times New Roman" w:hAnsi="Times New Roman"/>
          <w:sz w:val="15"/>
          <w:szCs w:val="15"/>
          <w:lang w:val="hr-HR"/>
        </w:rPr>
      </w:pPr>
    </w:p>
    <w:p w14:paraId="1D51250C" w14:textId="77777777" w:rsidR="009F0C4B" w:rsidRPr="005204A0" w:rsidRDefault="009F0C4B" w:rsidP="009F0C4B">
      <w:pPr>
        <w:widowControl w:val="0"/>
        <w:autoSpaceDE w:val="0"/>
        <w:autoSpaceDN w:val="0"/>
        <w:adjustRightInd w:val="0"/>
        <w:jc w:val="both"/>
        <w:rPr>
          <w:rFonts w:ascii="Times New Roman" w:hAnsi="Times New Roman"/>
          <w:b/>
          <w:bCs/>
          <w:sz w:val="15"/>
          <w:szCs w:val="15"/>
          <w:lang w:val="hr-HR"/>
        </w:rPr>
      </w:pPr>
      <w:r w:rsidRPr="005204A0">
        <w:rPr>
          <w:rFonts w:ascii="Times New Roman" w:hAnsi="Times New Roman"/>
          <w:b/>
          <w:bCs/>
          <w:sz w:val="15"/>
          <w:szCs w:val="15"/>
          <w:lang w:val="hr-HR"/>
        </w:rPr>
        <w:t>VIlI. KOŽA</w:t>
      </w:r>
    </w:p>
    <w:p w14:paraId="4D06FBA0" w14:textId="77777777" w:rsidR="009F0C4B" w:rsidRPr="005204A0" w:rsidRDefault="009F0C4B" w:rsidP="009F0C4B">
      <w:pPr>
        <w:widowControl w:val="0"/>
        <w:autoSpaceDE w:val="0"/>
        <w:autoSpaceDN w:val="0"/>
        <w:adjustRightInd w:val="0"/>
        <w:ind w:left="220" w:hanging="220"/>
        <w:jc w:val="both"/>
        <w:rPr>
          <w:rFonts w:ascii="Times New Roman" w:hAnsi="Times New Roman"/>
          <w:sz w:val="15"/>
          <w:szCs w:val="15"/>
          <w:lang w:val="hr-HR"/>
        </w:rPr>
      </w:pPr>
      <w:r w:rsidRPr="005204A0">
        <w:rPr>
          <w:rFonts w:ascii="Times New Roman" w:hAnsi="Times New Roman"/>
          <w:sz w:val="15"/>
          <w:szCs w:val="15"/>
          <w:lang w:val="hr-HR"/>
        </w:rPr>
        <w:t>58. Dublji ožiljci na tijelu nakon opekotina ili ozljeda bez smetnje motiliteta, a zahvaćaju:</w:t>
      </w:r>
    </w:p>
    <w:p w14:paraId="1FF000CB" w14:textId="77777777" w:rsidR="009F0C4B" w:rsidRPr="005204A0" w:rsidRDefault="009F0C4B" w:rsidP="009F0C4B">
      <w:pPr>
        <w:widowControl w:val="0"/>
        <w:tabs>
          <w:tab w:val="left" w:pos="220"/>
          <w:tab w:val="right" w:leader="dot" w:pos="4910"/>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ab/>
        <w:t>a) do 10% površine tijela………….................................................................do 5%</w:t>
      </w:r>
    </w:p>
    <w:p w14:paraId="555B3327" w14:textId="594EEB7A" w:rsidR="009F0C4B" w:rsidRPr="005204A0" w:rsidRDefault="009F0C4B" w:rsidP="009F0C4B">
      <w:pPr>
        <w:widowControl w:val="0"/>
        <w:tabs>
          <w:tab w:val="left" w:pos="220"/>
          <w:tab w:val="right" w:leader="dot" w:pos="4910"/>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ab/>
        <w:t>b) do 20% površine tijela……………………………………………….….do 15%</w:t>
      </w:r>
    </w:p>
    <w:p w14:paraId="26C63CFB" w14:textId="77777777" w:rsidR="009F0C4B" w:rsidRPr="005204A0" w:rsidRDefault="009F0C4B" w:rsidP="009F0C4B">
      <w:pPr>
        <w:widowControl w:val="0"/>
        <w:tabs>
          <w:tab w:val="left" w:pos="220"/>
          <w:tab w:val="right" w:leader="dot" w:pos="4910"/>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ab/>
        <w:t>c) preko 20% površine tijela .........................................................................30%</w:t>
      </w:r>
    </w:p>
    <w:p w14:paraId="1E1E2C8C" w14:textId="77777777" w:rsidR="009F0C4B" w:rsidRPr="005204A0" w:rsidRDefault="009F0C4B" w:rsidP="009F0C4B">
      <w:pPr>
        <w:widowControl w:val="0"/>
        <w:tabs>
          <w:tab w:val="left" w:pos="220"/>
          <w:tab w:val="right" w:leader="dot" w:pos="4910"/>
        </w:tabs>
        <w:autoSpaceDE w:val="0"/>
        <w:autoSpaceDN w:val="0"/>
        <w:adjustRightInd w:val="0"/>
        <w:ind w:left="220" w:hanging="220"/>
        <w:jc w:val="both"/>
        <w:rPr>
          <w:rFonts w:ascii="Times New Roman" w:hAnsi="Times New Roman"/>
          <w:sz w:val="15"/>
          <w:szCs w:val="15"/>
          <w:lang w:val="hr-HR"/>
        </w:rPr>
      </w:pPr>
      <w:r w:rsidRPr="005204A0">
        <w:rPr>
          <w:rFonts w:ascii="Times New Roman" w:hAnsi="Times New Roman"/>
          <w:sz w:val="15"/>
          <w:szCs w:val="15"/>
          <w:lang w:val="hr-HR"/>
        </w:rPr>
        <w:t>59. Duboki ožiljci na tijelu nakon opekotina ili ozljeda, a zahvaćaju:</w:t>
      </w:r>
    </w:p>
    <w:p w14:paraId="069FB5A7" w14:textId="77777777" w:rsidR="009F0C4B" w:rsidRPr="005204A0" w:rsidRDefault="009F0C4B" w:rsidP="009F0C4B">
      <w:pPr>
        <w:widowControl w:val="0"/>
        <w:tabs>
          <w:tab w:val="left" w:pos="220"/>
          <w:tab w:val="left" w:leader="dot" w:pos="3782"/>
          <w:tab w:val="right" w:leader="dot" w:pos="4910"/>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ab/>
        <w:t>a) do 10% površine tijela  ..........................................................................do 5%</w:t>
      </w:r>
    </w:p>
    <w:p w14:paraId="38088363" w14:textId="77777777" w:rsidR="009F0C4B" w:rsidRPr="005204A0" w:rsidRDefault="009F0C4B" w:rsidP="009F0C4B">
      <w:pPr>
        <w:widowControl w:val="0"/>
        <w:tabs>
          <w:tab w:val="left" w:pos="220"/>
          <w:tab w:val="left" w:leader="dot" w:pos="3782"/>
          <w:tab w:val="right" w:leader="dot" w:pos="4910"/>
        </w:tabs>
        <w:autoSpaceDE w:val="0"/>
        <w:autoSpaceDN w:val="0"/>
        <w:adjustRightInd w:val="0"/>
        <w:ind w:left="220"/>
        <w:jc w:val="both"/>
        <w:rPr>
          <w:rFonts w:ascii="Times New Roman" w:hAnsi="Times New Roman"/>
          <w:sz w:val="15"/>
          <w:szCs w:val="15"/>
          <w:lang w:val="hr-HR"/>
        </w:rPr>
      </w:pPr>
      <w:r w:rsidRPr="005204A0">
        <w:rPr>
          <w:rFonts w:ascii="Times New Roman" w:hAnsi="Times New Roman"/>
          <w:sz w:val="15"/>
          <w:szCs w:val="15"/>
          <w:lang w:val="hr-HR"/>
        </w:rPr>
        <w:t>b) do 20% površine tijela  ........................................................................do 15%</w:t>
      </w:r>
    </w:p>
    <w:p w14:paraId="39A53DE3" w14:textId="77777777" w:rsidR="009F0C4B" w:rsidRPr="005204A0" w:rsidRDefault="009F0C4B" w:rsidP="009F0C4B">
      <w:pPr>
        <w:widowControl w:val="0"/>
        <w:tabs>
          <w:tab w:val="left" w:pos="220"/>
          <w:tab w:val="left" w:leader="dot" w:pos="2126"/>
          <w:tab w:val="left" w:leader="dot" w:pos="3782"/>
          <w:tab w:val="right" w:leader="dot" w:pos="4910"/>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ab/>
        <w:t>c) preko 20% površine tijela ........................................................................30 %</w:t>
      </w:r>
    </w:p>
    <w:p w14:paraId="13440DE7" w14:textId="77777777" w:rsidR="009F0C4B" w:rsidRPr="005204A0" w:rsidRDefault="009F0C4B" w:rsidP="009F0C4B">
      <w:pPr>
        <w:widowControl w:val="0"/>
        <w:tabs>
          <w:tab w:val="left" w:pos="220"/>
          <w:tab w:val="left" w:leader="dot" w:pos="2126"/>
          <w:tab w:val="left" w:leader="dot" w:pos="3782"/>
          <w:tab w:val="right" w:leader="dot" w:pos="4910"/>
        </w:tabs>
        <w:autoSpaceDE w:val="0"/>
        <w:autoSpaceDN w:val="0"/>
        <w:adjustRightInd w:val="0"/>
        <w:jc w:val="both"/>
        <w:rPr>
          <w:rFonts w:ascii="Times New Roman" w:hAnsi="Times New Roman"/>
          <w:sz w:val="15"/>
          <w:szCs w:val="15"/>
          <w:lang w:val="hr-HR"/>
        </w:rPr>
      </w:pPr>
    </w:p>
    <w:p w14:paraId="34D601A1" w14:textId="77777777" w:rsidR="009F0C4B" w:rsidRPr="005204A0" w:rsidRDefault="009F0C4B" w:rsidP="009F0C4B">
      <w:pPr>
        <w:widowControl w:val="0"/>
        <w:autoSpaceDE w:val="0"/>
        <w:autoSpaceDN w:val="0"/>
        <w:adjustRightInd w:val="0"/>
        <w:ind w:left="172" w:hanging="172"/>
        <w:jc w:val="both"/>
        <w:rPr>
          <w:rFonts w:ascii="Times New Roman" w:hAnsi="Times New Roman"/>
          <w:i/>
          <w:iCs/>
          <w:sz w:val="15"/>
          <w:szCs w:val="15"/>
          <w:lang w:val="hr-HR"/>
        </w:rPr>
      </w:pPr>
      <w:r w:rsidRPr="005204A0">
        <w:rPr>
          <w:rFonts w:ascii="Times New Roman" w:hAnsi="Times New Roman"/>
          <w:i/>
          <w:iCs/>
          <w:sz w:val="15"/>
          <w:szCs w:val="15"/>
          <w:lang w:val="hr-HR"/>
        </w:rPr>
        <w:t>POSEBNE ODREDBE</w:t>
      </w:r>
    </w:p>
    <w:p w14:paraId="1109457F" w14:textId="77777777" w:rsidR="009F0C4B" w:rsidRPr="005204A0" w:rsidRDefault="009F0C4B" w:rsidP="009F0C4B">
      <w:pPr>
        <w:widowControl w:val="0"/>
        <w:autoSpaceDE w:val="0"/>
        <w:autoSpaceDN w:val="0"/>
        <w:adjustRightInd w:val="0"/>
        <w:ind w:left="172"/>
        <w:jc w:val="both"/>
        <w:rPr>
          <w:rFonts w:ascii="Times New Roman" w:hAnsi="Times New Roman"/>
          <w:i/>
          <w:iCs/>
          <w:sz w:val="15"/>
          <w:szCs w:val="15"/>
          <w:lang w:val="hr-HR"/>
        </w:rPr>
      </w:pPr>
      <w:r w:rsidRPr="005204A0">
        <w:rPr>
          <w:rFonts w:ascii="Times New Roman" w:hAnsi="Times New Roman"/>
          <w:sz w:val="15"/>
          <w:szCs w:val="15"/>
          <w:lang w:val="hr-HR"/>
        </w:rPr>
        <w:t xml:space="preserve">1. </w:t>
      </w:r>
      <w:r w:rsidRPr="005204A0">
        <w:rPr>
          <w:rFonts w:ascii="Times New Roman" w:hAnsi="Times New Roman"/>
          <w:i/>
          <w:iCs/>
          <w:sz w:val="15"/>
          <w:szCs w:val="15"/>
          <w:lang w:val="hr-HR"/>
        </w:rPr>
        <w:t xml:space="preserve">Slučajevi iz točaka </w:t>
      </w:r>
      <w:r w:rsidRPr="005204A0">
        <w:rPr>
          <w:rFonts w:ascii="Times New Roman" w:hAnsi="Times New Roman"/>
          <w:sz w:val="15"/>
          <w:szCs w:val="15"/>
          <w:lang w:val="hr-HR"/>
        </w:rPr>
        <w:t xml:space="preserve">58. </w:t>
      </w:r>
      <w:r w:rsidRPr="005204A0">
        <w:rPr>
          <w:rFonts w:ascii="Times New Roman" w:hAnsi="Times New Roman"/>
          <w:i/>
          <w:iCs/>
          <w:sz w:val="15"/>
          <w:szCs w:val="15"/>
          <w:lang w:val="hr-HR"/>
        </w:rPr>
        <w:t xml:space="preserve">i </w:t>
      </w:r>
      <w:r w:rsidRPr="005204A0">
        <w:rPr>
          <w:rFonts w:ascii="Times New Roman" w:hAnsi="Times New Roman"/>
          <w:sz w:val="15"/>
          <w:szCs w:val="15"/>
          <w:lang w:val="hr-HR"/>
        </w:rPr>
        <w:t xml:space="preserve">59. </w:t>
      </w:r>
      <w:r w:rsidRPr="005204A0">
        <w:rPr>
          <w:rFonts w:ascii="Times New Roman" w:hAnsi="Times New Roman"/>
          <w:i/>
          <w:iCs/>
          <w:sz w:val="15"/>
          <w:szCs w:val="15"/>
          <w:lang w:val="hr-HR"/>
        </w:rPr>
        <w:t>izračunava ju se primjenom pravila devetke (shema se nalazi na kraju Tablice).</w:t>
      </w:r>
    </w:p>
    <w:p w14:paraId="2BBBE1F8" w14:textId="77777777" w:rsidR="009F0C4B" w:rsidRPr="005204A0" w:rsidRDefault="009F0C4B" w:rsidP="009F0C4B">
      <w:pPr>
        <w:widowControl w:val="0"/>
        <w:autoSpaceDE w:val="0"/>
        <w:autoSpaceDN w:val="0"/>
        <w:adjustRightInd w:val="0"/>
        <w:ind w:left="172"/>
        <w:jc w:val="both"/>
        <w:rPr>
          <w:rFonts w:ascii="Times New Roman" w:hAnsi="Times New Roman"/>
          <w:i/>
          <w:iCs/>
          <w:sz w:val="15"/>
          <w:szCs w:val="15"/>
          <w:lang w:val="hr-HR"/>
        </w:rPr>
      </w:pPr>
      <w:r w:rsidRPr="005204A0">
        <w:rPr>
          <w:rFonts w:ascii="Times New Roman" w:hAnsi="Times New Roman"/>
          <w:sz w:val="15"/>
          <w:szCs w:val="15"/>
          <w:lang w:val="hr-HR"/>
        </w:rPr>
        <w:lastRenderedPageBreak/>
        <w:t xml:space="preserve">2. </w:t>
      </w:r>
      <w:r w:rsidRPr="005204A0">
        <w:rPr>
          <w:rFonts w:ascii="Times New Roman" w:hAnsi="Times New Roman"/>
          <w:i/>
          <w:iCs/>
          <w:sz w:val="15"/>
          <w:szCs w:val="15"/>
          <w:lang w:val="hr-HR"/>
        </w:rPr>
        <w:t xml:space="preserve">Dublji ožiljak nastaje nakon interdermaine opekotine </w:t>
      </w:r>
      <w:r w:rsidRPr="005204A0">
        <w:rPr>
          <w:rFonts w:ascii="Times New Roman" w:hAnsi="Times New Roman"/>
          <w:sz w:val="15"/>
          <w:szCs w:val="15"/>
          <w:lang w:val="hr-HR"/>
        </w:rPr>
        <w:t xml:space="preserve">- </w:t>
      </w:r>
      <w:r w:rsidRPr="005204A0">
        <w:rPr>
          <w:rFonts w:ascii="Times New Roman" w:hAnsi="Times New Roman"/>
          <w:i/>
          <w:iCs/>
          <w:sz w:val="15"/>
          <w:szCs w:val="15"/>
          <w:lang w:val="hr-HR"/>
        </w:rPr>
        <w:t>opekotine II stupnja i/ili ozljede s većim defektom kože.</w:t>
      </w:r>
    </w:p>
    <w:p w14:paraId="61D8AFD9" w14:textId="77777777" w:rsidR="009F0C4B" w:rsidRPr="005204A0" w:rsidRDefault="009F0C4B" w:rsidP="009F0C4B">
      <w:pPr>
        <w:widowControl w:val="0"/>
        <w:autoSpaceDE w:val="0"/>
        <w:autoSpaceDN w:val="0"/>
        <w:adjustRightInd w:val="0"/>
        <w:ind w:left="172"/>
        <w:jc w:val="both"/>
        <w:rPr>
          <w:rFonts w:ascii="Times New Roman" w:hAnsi="Times New Roman"/>
          <w:i/>
          <w:iCs/>
          <w:sz w:val="15"/>
          <w:szCs w:val="15"/>
          <w:lang w:val="hr-HR"/>
        </w:rPr>
      </w:pPr>
      <w:r w:rsidRPr="005204A0">
        <w:rPr>
          <w:rFonts w:ascii="Times New Roman" w:hAnsi="Times New Roman"/>
          <w:sz w:val="15"/>
          <w:szCs w:val="15"/>
          <w:lang w:val="hr-HR"/>
        </w:rPr>
        <w:t xml:space="preserve">3. </w:t>
      </w:r>
      <w:r w:rsidRPr="005204A0">
        <w:rPr>
          <w:rFonts w:ascii="Times New Roman" w:hAnsi="Times New Roman"/>
          <w:i/>
          <w:iCs/>
          <w:sz w:val="15"/>
          <w:szCs w:val="15"/>
          <w:lang w:val="hr-HR"/>
        </w:rPr>
        <w:t>Duboki ožiljak nastaje nakon opekotine III ili IV stupnja i/ili velike ozljede kožnog pokrivača,</w:t>
      </w:r>
    </w:p>
    <w:p w14:paraId="50DEFFFB" w14:textId="77777777" w:rsidR="009F0C4B" w:rsidRPr="005204A0" w:rsidRDefault="009F0C4B" w:rsidP="009F0C4B">
      <w:pPr>
        <w:widowControl w:val="0"/>
        <w:autoSpaceDE w:val="0"/>
        <w:autoSpaceDN w:val="0"/>
        <w:adjustRightInd w:val="0"/>
        <w:ind w:left="172"/>
        <w:jc w:val="both"/>
        <w:rPr>
          <w:rFonts w:ascii="Times New Roman" w:hAnsi="Times New Roman"/>
          <w:i/>
          <w:iCs/>
          <w:sz w:val="15"/>
          <w:szCs w:val="15"/>
          <w:lang w:val="hr-HR"/>
        </w:rPr>
      </w:pPr>
      <w:r w:rsidRPr="005204A0">
        <w:rPr>
          <w:rFonts w:ascii="Times New Roman" w:hAnsi="Times New Roman"/>
          <w:sz w:val="15"/>
          <w:szCs w:val="15"/>
          <w:lang w:val="hr-HR"/>
        </w:rPr>
        <w:t xml:space="preserve">4. </w:t>
      </w:r>
      <w:r w:rsidRPr="005204A0">
        <w:rPr>
          <w:rFonts w:ascii="Times New Roman" w:hAnsi="Times New Roman"/>
          <w:i/>
          <w:iCs/>
          <w:sz w:val="15"/>
          <w:szCs w:val="15"/>
          <w:lang w:val="hr-HR"/>
        </w:rPr>
        <w:t xml:space="preserve">Za posljedice epidermalne opekotine, I stupanj invaliditet se ne određuje. </w:t>
      </w:r>
    </w:p>
    <w:p w14:paraId="160F2C75" w14:textId="77777777" w:rsidR="009F0C4B" w:rsidRPr="005204A0" w:rsidRDefault="009F0C4B" w:rsidP="009F0C4B">
      <w:pPr>
        <w:widowControl w:val="0"/>
        <w:autoSpaceDE w:val="0"/>
        <w:autoSpaceDN w:val="0"/>
        <w:adjustRightInd w:val="0"/>
        <w:ind w:left="172"/>
        <w:jc w:val="both"/>
        <w:rPr>
          <w:rFonts w:ascii="Times New Roman" w:hAnsi="Times New Roman"/>
          <w:i/>
          <w:iCs/>
          <w:sz w:val="15"/>
          <w:szCs w:val="15"/>
          <w:lang w:val="hr-HR"/>
        </w:rPr>
      </w:pPr>
      <w:r w:rsidRPr="005204A0">
        <w:rPr>
          <w:rFonts w:ascii="Times New Roman" w:hAnsi="Times New Roman"/>
          <w:sz w:val="15"/>
          <w:szCs w:val="15"/>
          <w:lang w:val="hr-HR"/>
        </w:rPr>
        <w:t xml:space="preserve">5. </w:t>
      </w:r>
      <w:r w:rsidRPr="005204A0">
        <w:rPr>
          <w:rFonts w:ascii="Times New Roman" w:hAnsi="Times New Roman"/>
          <w:i/>
          <w:iCs/>
          <w:sz w:val="15"/>
          <w:szCs w:val="15"/>
          <w:lang w:val="hr-HR"/>
        </w:rPr>
        <w:t xml:space="preserve">Funkcionalne smetnje (motilitet) izazvane opekotinama ili ozljedama iz točke </w:t>
      </w:r>
      <w:r w:rsidRPr="005204A0">
        <w:rPr>
          <w:rFonts w:ascii="Times New Roman" w:hAnsi="Times New Roman"/>
          <w:sz w:val="15"/>
          <w:szCs w:val="15"/>
          <w:lang w:val="hr-HR"/>
        </w:rPr>
        <w:t xml:space="preserve">59. </w:t>
      </w:r>
      <w:r w:rsidRPr="005204A0">
        <w:rPr>
          <w:rFonts w:ascii="Times New Roman" w:hAnsi="Times New Roman"/>
          <w:i/>
          <w:iCs/>
          <w:sz w:val="15"/>
          <w:szCs w:val="15"/>
          <w:lang w:val="hr-HR"/>
        </w:rPr>
        <w:t>ocjenjuju se prema odgovarajućim točkama Tablice invaliditeta.</w:t>
      </w:r>
    </w:p>
    <w:p w14:paraId="5F294A09" w14:textId="77777777" w:rsidR="009F0C4B" w:rsidRPr="005204A0" w:rsidRDefault="009F0C4B" w:rsidP="009F0C4B">
      <w:pPr>
        <w:widowControl w:val="0"/>
        <w:autoSpaceDE w:val="0"/>
        <w:autoSpaceDN w:val="0"/>
        <w:adjustRightInd w:val="0"/>
        <w:ind w:left="170"/>
        <w:jc w:val="both"/>
        <w:rPr>
          <w:rFonts w:ascii="Times New Roman" w:hAnsi="Times New Roman"/>
          <w:i/>
          <w:iCs/>
          <w:lang w:val="hr-HR"/>
        </w:rPr>
      </w:pPr>
    </w:p>
    <w:p w14:paraId="4E0A2AB0" w14:textId="77777777" w:rsidR="009F0C4B" w:rsidRPr="005204A0" w:rsidRDefault="009F0C4B" w:rsidP="009F0C4B">
      <w:pPr>
        <w:widowControl w:val="0"/>
        <w:autoSpaceDE w:val="0"/>
        <w:autoSpaceDN w:val="0"/>
        <w:adjustRightInd w:val="0"/>
        <w:jc w:val="both"/>
        <w:rPr>
          <w:rFonts w:ascii="Times New Roman" w:hAnsi="Times New Roman"/>
          <w:b/>
          <w:bCs/>
          <w:sz w:val="15"/>
          <w:szCs w:val="15"/>
          <w:lang w:val="hr-HR"/>
        </w:rPr>
      </w:pPr>
      <w:r w:rsidRPr="005204A0">
        <w:rPr>
          <w:rFonts w:ascii="Times New Roman" w:hAnsi="Times New Roman"/>
          <w:b/>
          <w:bCs/>
          <w:sz w:val="15"/>
          <w:szCs w:val="15"/>
          <w:lang w:val="hr-HR"/>
        </w:rPr>
        <w:t>IX. TRBUŠNI ORGANI</w:t>
      </w:r>
    </w:p>
    <w:p w14:paraId="77147F98" w14:textId="77777777" w:rsidR="009F0C4B" w:rsidRPr="005204A0" w:rsidRDefault="009F0C4B" w:rsidP="009F0C4B">
      <w:pPr>
        <w:widowControl w:val="0"/>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 xml:space="preserve">60. Traumatska hernija verificirana u bolnici neposredno poslije </w:t>
      </w:r>
    </w:p>
    <w:p w14:paraId="686FEC5E" w14:textId="77777777" w:rsidR="009F0C4B" w:rsidRPr="005204A0" w:rsidRDefault="009F0C4B" w:rsidP="009F0C4B">
      <w:pPr>
        <w:widowControl w:val="0"/>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 xml:space="preserve">       ozljede, ako je istovremeno bila pored hernije verificirana </w:t>
      </w:r>
    </w:p>
    <w:p w14:paraId="28CBBF9F" w14:textId="77777777" w:rsidR="009F0C4B" w:rsidRPr="005204A0" w:rsidRDefault="009F0C4B" w:rsidP="009F0C4B">
      <w:pPr>
        <w:widowControl w:val="0"/>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 xml:space="preserve">       ozljeda mekih dijelova trbušnog zida u tom području .....................................5%</w:t>
      </w:r>
    </w:p>
    <w:p w14:paraId="2B82F8B3" w14:textId="77777777" w:rsidR="009F0C4B" w:rsidRPr="005204A0" w:rsidRDefault="009F0C4B" w:rsidP="009F0C4B">
      <w:pPr>
        <w:widowControl w:val="0"/>
        <w:tabs>
          <w:tab w:val="left" w:pos="220"/>
          <w:tab w:val="right" w:leader="dot" w:pos="4924"/>
        </w:tabs>
        <w:autoSpaceDE w:val="0"/>
        <w:autoSpaceDN w:val="0"/>
        <w:adjustRightInd w:val="0"/>
        <w:ind w:left="220" w:hanging="220"/>
        <w:jc w:val="both"/>
        <w:rPr>
          <w:rFonts w:ascii="Times New Roman" w:hAnsi="Times New Roman"/>
          <w:sz w:val="15"/>
          <w:szCs w:val="15"/>
          <w:lang w:val="hr-HR"/>
        </w:rPr>
      </w:pPr>
      <w:r w:rsidRPr="005204A0">
        <w:rPr>
          <w:rFonts w:ascii="Times New Roman" w:hAnsi="Times New Roman"/>
          <w:sz w:val="15"/>
          <w:szCs w:val="15"/>
          <w:lang w:val="hr-HR"/>
        </w:rPr>
        <w:t>61. Ozljeda ošita:</w:t>
      </w:r>
    </w:p>
    <w:p w14:paraId="5A8BBEDF" w14:textId="77777777" w:rsidR="009F0C4B" w:rsidRPr="005204A0" w:rsidRDefault="009F0C4B" w:rsidP="009F0C4B">
      <w:pPr>
        <w:widowControl w:val="0"/>
        <w:tabs>
          <w:tab w:val="left" w:pos="220"/>
          <w:tab w:val="right" w:leader="dot" w:pos="4924"/>
        </w:tabs>
        <w:autoSpaceDE w:val="0"/>
        <w:autoSpaceDN w:val="0"/>
        <w:adjustRightInd w:val="0"/>
        <w:ind w:left="220"/>
        <w:jc w:val="both"/>
        <w:rPr>
          <w:rFonts w:ascii="Times New Roman" w:hAnsi="Times New Roman"/>
          <w:sz w:val="15"/>
          <w:szCs w:val="15"/>
          <w:lang w:val="hr-HR"/>
        </w:rPr>
      </w:pPr>
      <w:r w:rsidRPr="005204A0">
        <w:rPr>
          <w:rFonts w:ascii="Times New Roman" w:hAnsi="Times New Roman"/>
          <w:sz w:val="15"/>
          <w:szCs w:val="15"/>
          <w:lang w:val="hr-HR"/>
        </w:rPr>
        <w:t xml:space="preserve">a) stanje nakon prsnuća ošita verificiranog u bolnici neposredno nakon ozljede i kirurški zbrinuto  ............................................................................15% </w:t>
      </w:r>
    </w:p>
    <w:p w14:paraId="3E2654AB" w14:textId="77777777" w:rsidR="009F0C4B" w:rsidRPr="005204A0" w:rsidRDefault="009F0C4B" w:rsidP="009F0C4B">
      <w:pPr>
        <w:widowControl w:val="0"/>
        <w:tabs>
          <w:tab w:val="left" w:pos="220"/>
          <w:tab w:val="right" w:leader="dot" w:pos="4924"/>
        </w:tabs>
        <w:autoSpaceDE w:val="0"/>
        <w:autoSpaceDN w:val="0"/>
        <w:adjustRightInd w:val="0"/>
        <w:ind w:left="220"/>
        <w:jc w:val="both"/>
        <w:rPr>
          <w:rFonts w:ascii="Times New Roman" w:hAnsi="Times New Roman"/>
          <w:sz w:val="15"/>
          <w:szCs w:val="15"/>
          <w:lang w:val="hr-HR"/>
        </w:rPr>
      </w:pPr>
      <w:r w:rsidRPr="005204A0">
        <w:rPr>
          <w:rFonts w:ascii="Times New Roman" w:hAnsi="Times New Roman"/>
          <w:sz w:val="15"/>
          <w:szCs w:val="15"/>
          <w:lang w:val="hr-HR"/>
        </w:rPr>
        <w:t>b) dijafragmalna hernija - recidiv nakon kirurški zbrinute</w:t>
      </w:r>
    </w:p>
    <w:p w14:paraId="5F8AEDED" w14:textId="77777777" w:rsidR="009F0C4B" w:rsidRPr="005204A0" w:rsidRDefault="009F0C4B" w:rsidP="009F0C4B">
      <w:pPr>
        <w:widowControl w:val="0"/>
        <w:tabs>
          <w:tab w:val="left" w:pos="220"/>
          <w:tab w:val="right" w:pos="4924"/>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ab/>
        <w:t>dijafragmalne traumatske hernije  ................................................................27%</w:t>
      </w:r>
    </w:p>
    <w:p w14:paraId="6FD673B6" w14:textId="77777777" w:rsidR="009F0C4B" w:rsidRPr="005204A0" w:rsidRDefault="009F0C4B" w:rsidP="009F0C4B">
      <w:pPr>
        <w:widowControl w:val="0"/>
        <w:tabs>
          <w:tab w:val="left" w:pos="220"/>
          <w:tab w:val="right" w:leader="dot" w:pos="4924"/>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62. Ožiljak od eksplorativne laparotomije ............................................................5%</w:t>
      </w:r>
    </w:p>
    <w:p w14:paraId="11220C6C" w14:textId="77777777" w:rsidR="009F0C4B" w:rsidRPr="005204A0" w:rsidRDefault="009F0C4B" w:rsidP="009F0C4B">
      <w:pPr>
        <w:widowControl w:val="0"/>
        <w:tabs>
          <w:tab w:val="left" w:pos="220"/>
          <w:tab w:val="right" w:leader="dot" w:pos="4924"/>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63. Ozljeda crijeva ili želuca</w:t>
      </w:r>
    </w:p>
    <w:p w14:paraId="62435616" w14:textId="3A6B64DF" w:rsidR="009F0C4B" w:rsidRPr="005204A0" w:rsidRDefault="009F0C4B" w:rsidP="009F0C4B">
      <w:pPr>
        <w:widowControl w:val="0"/>
        <w:tabs>
          <w:tab w:val="left" w:pos="220"/>
          <w:tab w:val="right" w:leader="dot" w:pos="4924"/>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ab/>
        <w:t>a) s resekcijom ...................................................................................</w:t>
      </w:r>
      <w:r w:rsidR="007E0F7F">
        <w:rPr>
          <w:rFonts w:ascii="Times New Roman" w:hAnsi="Times New Roman"/>
          <w:sz w:val="15"/>
          <w:szCs w:val="15"/>
          <w:lang w:val="hr-HR"/>
        </w:rPr>
        <w:t>..</w:t>
      </w:r>
      <w:r w:rsidRPr="005204A0">
        <w:rPr>
          <w:rFonts w:ascii="Times New Roman" w:hAnsi="Times New Roman"/>
          <w:sz w:val="15"/>
          <w:szCs w:val="15"/>
          <w:lang w:val="hr-HR"/>
        </w:rPr>
        <w:t>......do 20%</w:t>
      </w:r>
    </w:p>
    <w:p w14:paraId="4C4A7570" w14:textId="12EBB517" w:rsidR="009F0C4B" w:rsidRPr="005204A0" w:rsidRDefault="009F0C4B" w:rsidP="009F0C4B">
      <w:pPr>
        <w:widowControl w:val="0"/>
        <w:tabs>
          <w:tab w:val="left" w:pos="220"/>
          <w:tab w:val="right" w:leader="dot" w:pos="4924"/>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ab/>
        <w:t>b) bez resekcije, uključujući i privremenu kolostmu…………………</w:t>
      </w:r>
      <w:r w:rsidR="007E0F7F">
        <w:rPr>
          <w:rFonts w:ascii="Times New Roman" w:hAnsi="Times New Roman"/>
          <w:sz w:val="15"/>
          <w:szCs w:val="15"/>
          <w:lang w:val="hr-HR"/>
        </w:rPr>
        <w:t>.</w:t>
      </w:r>
      <w:r w:rsidRPr="005204A0">
        <w:rPr>
          <w:rFonts w:ascii="Times New Roman" w:hAnsi="Times New Roman"/>
          <w:sz w:val="15"/>
          <w:szCs w:val="15"/>
          <w:lang w:val="hr-HR"/>
        </w:rPr>
        <w:t>……10%</w:t>
      </w:r>
    </w:p>
    <w:p w14:paraId="5F8835A8" w14:textId="4EF07942" w:rsidR="009F0C4B" w:rsidRPr="005204A0" w:rsidRDefault="009F0C4B" w:rsidP="009F0C4B">
      <w:pPr>
        <w:widowControl w:val="0"/>
        <w:tabs>
          <w:tab w:val="left" w:pos="220"/>
          <w:tab w:val="right" w:leader="dot" w:pos="4924"/>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ab/>
        <w:t>c) resekcija nakon ozljeda debelog crijeva s trajnom kolostmom……</w:t>
      </w:r>
      <w:r w:rsidR="007E0F7F">
        <w:rPr>
          <w:rFonts w:ascii="Times New Roman" w:hAnsi="Times New Roman"/>
          <w:sz w:val="15"/>
          <w:szCs w:val="15"/>
          <w:lang w:val="hr-HR"/>
        </w:rPr>
        <w:t>…</w:t>
      </w:r>
      <w:r w:rsidRPr="005204A0">
        <w:rPr>
          <w:rFonts w:ascii="Times New Roman" w:hAnsi="Times New Roman"/>
          <w:sz w:val="15"/>
          <w:szCs w:val="15"/>
          <w:lang w:val="hr-HR"/>
        </w:rPr>
        <w:t>…..50%</w:t>
      </w:r>
    </w:p>
    <w:p w14:paraId="077F646C" w14:textId="77777777" w:rsidR="009F0C4B" w:rsidRPr="005204A0" w:rsidRDefault="009F0C4B" w:rsidP="009F0C4B">
      <w:pPr>
        <w:widowControl w:val="0"/>
        <w:tabs>
          <w:tab w:val="left" w:pos="220"/>
          <w:tab w:val="right" w:leader="dot" w:pos="4924"/>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64. Ozljeda jetre s resekcijom ........................................................................do 30%</w:t>
      </w:r>
    </w:p>
    <w:p w14:paraId="3D3C3669" w14:textId="77777777" w:rsidR="009F0C4B" w:rsidRPr="005204A0" w:rsidRDefault="009F0C4B" w:rsidP="009F0C4B">
      <w:pPr>
        <w:widowControl w:val="0"/>
        <w:tabs>
          <w:tab w:val="left" w:pos="220"/>
          <w:tab w:val="right" w:leader="dot" w:pos="4924"/>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65. Gubitak slezene (splenektomia):</w:t>
      </w:r>
    </w:p>
    <w:p w14:paraId="4A00364E" w14:textId="77777777" w:rsidR="009F0C4B" w:rsidRPr="005204A0" w:rsidRDefault="009F0C4B" w:rsidP="009F0C4B">
      <w:pPr>
        <w:widowControl w:val="0"/>
        <w:tabs>
          <w:tab w:val="left" w:pos="220"/>
          <w:tab w:val="left" w:leader="dot" w:pos="4214"/>
          <w:tab w:val="right" w:leader="dot" w:pos="4924"/>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ab/>
        <w:t>a) do 20 godina starosti  ................................................................................20%</w:t>
      </w:r>
    </w:p>
    <w:p w14:paraId="05303837" w14:textId="77777777" w:rsidR="009F0C4B" w:rsidRPr="005204A0" w:rsidRDefault="009F0C4B" w:rsidP="009F0C4B">
      <w:pPr>
        <w:widowControl w:val="0"/>
        <w:tabs>
          <w:tab w:val="left" w:pos="220"/>
          <w:tab w:val="left" w:leader="dot" w:pos="4214"/>
          <w:tab w:val="right" w:pos="4924"/>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ab/>
        <w:t>b) preko 20 godina starosti ...........................................................................10%</w:t>
      </w:r>
    </w:p>
    <w:p w14:paraId="25E93C58" w14:textId="77777777" w:rsidR="009F0C4B" w:rsidRPr="005204A0" w:rsidRDefault="009F0C4B" w:rsidP="009F0C4B">
      <w:pPr>
        <w:widowControl w:val="0"/>
        <w:tabs>
          <w:tab w:val="left" w:pos="220"/>
          <w:tab w:val="left" w:leader="dot" w:pos="4214"/>
          <w:tab w:val="right" w:leader="dot" w:pos="4924"/>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66. Ozljeda gušterače prema funkcionalnom oštećenju ................................do 20%</w:t>
      </w:r>
    </w:p>
    <w:p w14:paraId="7FBCD5CE" w14:textId="77777777" w:rsidR="009F0C4B" w:rsidRPr="005204A0" w:rsidRDefault="009F0C4B" w:rsidP="009F0C4B">
      <w:pPr>
        <w:widowControl w:val="0"/>
        <w:tabs>
          <w:tab w:val="left" w:pos="220"/>
          <w:tab w:val="left" w:leader="dot" w:pos="4214"/>
          <w:tab w:val="right" w:leader="dot" w:pos="4924"/>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67. Anus praeternaturalis - trajni  ....................................................................... 50%</w:t>
      </w:r>
    </w:p>
    <w:p w14:paraId="0A6337E0" w14:textId="77777777" w:rsidR="009F0C4B" w:rsidRPr="005204A0" w:rsidRDefault="009F0C4B" w:rsidP="009F0C4B">
      <w:pPr>
        <w:widowControl w:val="0"/>
        <w:tabs>
          <w:tab w:val="left" w:pos="220"/>
          <w:tab w:val="left" w:leader="dot" w:pos="4214"/>
          <w:tab w:val="right" w:leader="dot" w:pos="4924"/>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68. Sterkoralna fistula  ........................................................................................25%</w:t>
      </w:r>
    </w:p>
    <w:p w14:paraId="1B633F8E" w14:textId="77777777" w:rsidR="009F0C4B" w:rsidRPr="005204A0" w:rsidRDefault="009F0C4B" w:rsidP="009F0C4B">
      <w:pPr>
        <w:widowControl w:val="0"/>
        <w:tabs>
          <w:tab w:val="left" w:pos="220"/>
          <w:tab w:val="left" w:leader="dot" w:pos="4214"/>
          <w:tab w:val="right" w:leader="dot" w:pos="4924"/>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69. lncontinentio alvi trajna:</w:t>
      </w:r>
    </w:p>
    <w:p w14:paraId="4989E062" w14:textId="77777777" w:rsidR="009F0C4B" w:rsidRPr="005204A0" w:rsidRDefault="009F0C4B" w:rsidP="009F0C4B">
      <w:pPr>
        <w:widowControl w:val="0"/>
        <w:tabs>
          <w:tab w:val="left" w:pos="220"/>
          <w:tab w:val="left" w:leader="dot" w:pos="4214"/>
          <w:tab w:val="right" w:leader="dot" w:pos="4924"/>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ab/>
        <w:t>a) djelomična ...........................................................................................do 27%</w:t>
      </w:r>
    </w:p>
    <w:p w14:paraId="4971F97A" w14:textId="77777777" w:rsidR="009F0C4B" w:rsidRPr="005204A0" w:rsidRDefault="009F0C4B" w:rsidP="009F0C4B">
      <w:pPr>
        <w:widowControl w:val="0"/>
        <w:tabs>
          <w:tab w:val="left" w:pos="220"/>
          <w:tab w:val="left" w:leader="dot" w:pos="4214"/>
          <w:tab w:val="right" w:leader="dot" w:pos="4924"/>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ab/>
        <w:t>b) potpuna ....................................................................................................60%</w:t>
      </w:r>
    </w:p>
    <w:p w14:paraId="347C8A0C" w14:textId="77777777" w:rsidR="009F0C4B" w:rsidRPr="005204A0" w:rsidRDefault="009F0C4B" w:rsidP="009F0C4B">
      <w:pPr>
        <w:widowControl w:val="0"/>
        <w:tabs>
          <w:tab w:val="left" w:pos="220"/>
          <w:tab w:val="left" w:leader="dot" w:pos="4214"/>
          <w:tab w:val="right" w:leader="dot" w:pos="4924"/>
        </w:tabs>
        <w:autoSpaceDE w:val="0"/>
        <w:autoSpaceDN w:val="0"/>
        <w:adjustRightInd w:val="0"/>
        <w:jc w:val="both"/>
        <w:rPr>
          <w:rFonts w:ascii="Times New Roman" w:hAnsi="Times New Roman"/>
          <w:sz w:val="15"/>
          <w:szCs w:val="15"/>
          <w:lang w:val="hr-HR"/>
        </w:rPr>
      </w:pPr>
    </w:p>
    <w:p w14:paraId="28C8C833" w14:textId="77777777" w:rsidR="009F0C4B" w:rsidRPr="005204A0" w:rsidRDefault="009F0C4B" w:rsidP="009F0C4B">
      <w:pPr>
        <w:widowControl w:val="0"/>
        <w:autoSpaceDE w:val="0"/>
        <w:autoSpaceDN w:val="0"/>
        <w:adjustRightInd w:val="0"/>
        <w:jc w:val="both"/>
        <w:rPr>
          <w:rFonts w:ascii="Times New Roman" w:hAnsi="Times New Roman"/>
          <w:b/>
          <w:bCs/>
          <w:sz w:val="15"/>
          <w:szCs w:val="15"/>
          <w:lang w:val="hr-HR"/>
        </w:rPr>
      </w:pPr>
      <w:r w:rsidRPr="005204A0">
        <w:rPr>
          <w:rFonts w:ascii="Times New Roman" w:hAnsi="Times New Roman"/>
          <w:b/>
          <w:bCs/>
          <w:sz w:val="15"/>
          <w:szCs w:val="15"/>
          <w:lang w:val="hr-HR"/>
        </w:rPr>
        <w:t>X. MOKRAĆNI ORGANI</w:t>
      </w:r>
    </w:p>
    <w:p w14:paraId="39B51E33" w14:textId="77777777" w:rsidR="009F0C4B" w:rsidRPr="005204A0" w:rsidRDefault="009F0C4B" w:rsidP="009F0C4B">
      <w:pPr>
        <w:widowControl w:val="0"/>
        <w:tabs>
          <w:tab w:val="right" w:leader="dot" w:pos="4944"/>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70. Gubitak jednog bubrega uz normalnu funkciju drugog .................................30%</w:t>
      </w:r>
    </w:p>
    <w:p w14:paraId="745463EA" w14:textId="77777777" w:rsidR="009F0C4B" w:rsidRPr="005204A0" w:rsidRDefault="009F0C4B" w:rsidP="009F0C4B">
      <w:pPr>
        <w:widowControl w:val="0"/>
        <w:tabs>
          <w:tab w:val="right" w:leader="dot" w:pos="4944"/>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71. Gubitak jednog bubrega uz oštećenje funkcije drugog:</w:t>
      </w:r>
    </w:p>
    <w:p w14:paraId="6489FC98" w14:textId="77777777" w:rsidR="009F0C4B" w:rsidRPr="005204A0" w:rsidRDefault="009F0C4B" w:rsidP="009F0C4B">
      <w:pPr>
        <w:widowControl w:val="0"/>
        <w:tabs>
          <w:tab w:val="left" w:pos="220"/>
          <w:tab w:val="right" w:leader="dot" w:pos="4944"/>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ab/>
        <w:t>a) u lakom stupnju do 30 % oštećenja funkcije  ........................................do 40%</w:t>
      </w:r>
    </w:p>
    <w:p w14:paraId="1CAC4556" w14:textId="77777777" w:rsidR="009F0C4B" w:rsidRPr="005204A0" w:rsidRDefault="009F0C4B" w:rsidP="009F0C4B">
      <w:pPr>
        <w:widowControl w:val="0"/>
        <w:tabs>
          <w:tab w:val="left" w:pos="220"/>
          <w:tab w:val="right" w:leader="dot" w:pos="4944"/>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ab/>
        <w:t>b) u srednjem stupnju do 50 % oštećenja funkcije ..................................do 55%</w:t>
      </w:r>
    </w:p>
    <w:p w14:paraId="17ECC039" w14:textId="77777777" w:rsidR="009F0C4B" w:rsidRPr="005204A0" w:rsidRDefault="009F0C4B" w:rsidP="009F0C4B">
      <w:pPr>
        <w:widowControl w:val="0"/>
        <w:tabs>
          <w:tab w:val="left" w:pos="220"/>
          <w:tab w:val="right" w:leader="dot" w:pos="4944"/>
        </w:tabs>
        <w:autoSpaceDE w:val="0"/>
        <w:autoSpaceDN w:val="0"/>
        <w:adjustRightInd w:val="0"/>
        <w:ind w:left="220"/>
        <w:jc w:val="both"/>
        <w:rPr>
          <w:rFonts w:ascii="Times New Roman" w:hAnsi="Times New Roman"/>
          <w:sz w:val="15"/>
          <w:szCs w:val="15"/>
          <w:lang w:val="hr-HR"/>
        </w:rPr>
      </w:pPr>
      <w:r w:rsidRPr="005204A0">
        <w:rPr>
          <w:rFonts w:ascii="Times New Roman" w:hAnsi="Times New Roman"/>
          <w:sz w:val="15"/>
          <w:szCs w:val="15"/>
          <w:lang w:val="hr-HR"/>
        </w:rPr>
        <w:t>c) u jakom stupnju preko 50% oštećenja funkcije ..........................................80%</w:t>
      </w:r>
    </w:p>
    <w:p w14:paraId="70970539" w14:textId="77777777" w:rsidR="009F0C4B" w:rsidRPr="005204A0" w:rsidRDefault="009F0C4B" w:rsidP="009F0C4B">
      <w:pPr>
        <w:widowControl w:val="0"/>
        <w:tabs>
          <w:tab w:val="left" w:pos="220"/>
          <w:tab w:val="right" w:leader="dot" w:pos="4944"/>
        </w:tabs>
        <w:autoSpaceDE w:val="0"/>
        <w:autoSpaceDN w:val="0"/>
        <w:adjustRightInd w:val="0"/>
        <w:ind w:left="220" w:hanging="220"/>
        <w:jc w:val="both"/>
        <w:rPr>
          <w:rFonts w:ascii="Times New Roman" w:hAnsi="Times New Roman"/>
          <w:sz w:val="15"/>
          <w:szCs w:val="15"/>
          <w:lang w:val="hr-HR"/>
        </w:rPr>
      </w:pPr>
      <w:r w:rsidRPr="005204A0">
        <w:rPr>
          <w:rFonts w:ascii="Times New Roman" w:hAnsi="Times New Roman"/>
          <w:sz w:val="15"/>
          <w:szCs w:val="15"/>
          <w:lang w:val="hr-HR"/>
        </w:rPr>
        <w:t>72. Funkcionalna oštećenja jednog bubrega:</w:t>
      </w:r>
    </w:p>
    <w:p w14:paraId="6CB05696" w14:textId="77777777" w:rsidR="009F0C4B" w:rsidRPr="005204A0" w:rsidRDefault="009F0C4B" w:rsidP="009F0C4B">
      <w:pPr>
        <w:widowControl w:val="0"/>
        <w:tabs>
          <w:tab w:val="left" w:pos="220"/>
          <w:tab w:val="right" w:leader="dot" w:pos="4944"/>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ab/>
        <w:t>a) u lakom stupnju do 30 % oštećenja funkcije .........................................do 10%</w:t>
      </w:r>
    </w:p>
    <w:p w14:paraId="43F6B480" w14:textId="77777777" w:rsidR="009F0C4B" w:rsidRPr="005204A0" w:rsidRDefault="009F0C4B" w:rsidP="009F0C4B">
      <w:pPr>
        <w:widowControl w:val="0"/>
        <w:tabs>
          <w:tab w:val="left" w:pos="220"/>
          <w:tab w:val="left" w:leader="dot" w:pos="4075"/>
          <w:tab w:val="right" w:leader="dot" w:pos="4944"/>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ab/>
        <w:t>b) u srednjem stupnju do 50% oštećenja funkcije ....................................do 15%</w:t>
      </w:r>
    </w:p>
    <w:p w14:paraId="6A775DA7" w14:textId="77777777" w:rsidR="009F0C4B" w:rsidRPr="005204A0" w:rsidRDefault="009F0C4B" w:rsidP="009F0C4B">
      <w:pPr>
        <w:widowControl w:val="0"/>
        <w:tabs>
          <w:tab w:val="left" w:pos="220"/>
          <w:tab w:val="left" w:leader="dot" w:pos="4075"/>
          <w:tab w:val="right" w:leader="dot" w:pos="4944"/>
        </w:tabs>
        <w:autoSpaceDE w:val="0"/>
        <w:autoSpaceDN w:val="0"/>
        <w:adjustRightInd w:val="0"/>
        <w:ind w:left="220"/>
        <w:jc w:val="both"/>
        <w:rPr>
          <w:rFonts w:ascii="Times New Roman" w:hAnsi="Times New Roman"/>
          <w:sz w:val="15"/>
          <w:szCs w:val="15"/>
          <w:lang w:val="hr-HR"/>
        </w:rPr>
      </w:pPr>
      <w:r w:rsidRPr="005204A0">
        <w:rPr>
          <w:rFonts w:ascii="Times New Roman" w:hAnsi="Times New Roman"/>
          <w:sz w:val="15"/>
          <w:szCs w:val="15"/>
          <w:lang w:val="hr-HR"/>
        </w:rPr>
        <w:t>c) u jakom stupnju preko 50% oštećenja funkcije .........................................30%</w:t>
      </w:r>
    </w:p>
    <w:p w14:paraId="0050B0A1" w14:textId="77777777" w:rsidR="009F0C4B" w:rsidRPr="005204A0" w:rsidRDefault="009F0C4B" w:rsidP="009F0C4B">
      <w:pPr>
        <w:widowControl w:val="0"/>
        <w:tabs>
          <w:tab w:val="left" w:pos="220"/>
          <w:tab w:val="left" w:leader="dot" w:pos="4075"/>
          <w:tab w:val="right" w:leader="dot" w:pos="4944"/>
        </w:tabs>
        <w:autoSpaceDE w:val="0"/>
        <w:autoSpaceDN w:val="0"/>
        <w:adjustRightInd w:val="0"/>
        <w:ind w:left="220" w:hanging="216"/>
        <w:jc w:val="both"/>
        <w:rPr>
          <w:rFonts w:ascii="Times New Roman" w:hAnsi="Times New Roman"/>
          <w:sz w:val="15"/>
          <w:szCs w:val="15"/>
          <w:lang w:val="hr-HR"/>
        </w:rPr>
      </w:pPr>
      <w:r w:rsidRPr="005204A0">
        <w:rPr>
          <w:rFonts w:ascii="Times New Roman" w:hAnsi="Times New Roman"/>
          <w:sz w:val="15"/>
          <w:szCs w:val="15"/>
          <w:lang w:val="hr-HR"/>
        </w:rPr>
        <w:t>73. Funkcionalna oštećenja oba bubrega:</w:t>
      </w:r>
    </w:p>
    <w:p w14:paraId="3294C59D" w14:textId="77777777" w:rsidR="009F0C4B" w:rsidRPr="005204A0" w:rsidRDefault="009F0C4B" w:rsidP="009F0C4B">
      <w:pPr>
        <w:widowControl w:val="0"/>
        <w:tabs>
          <w:tab w:val="left" w:pos="220"/>
          <w:tab w:val="left" w:leader="dot" w:pos="4075"/>
          <w:tab w:val="right" w:leader="dot" w:pos="4944"/>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ab/>
        <w:t>a) u lakom stupnju do 30% oštećenja funkcije ..........................................do 30%</w:t>
      </w:r>
    </w:p>
    <w:p w14:paraId="106DE990" w14:textId="77777777" w:rsidR="009F0C4B" w:rsidRPr="005204A0" w:rsidRDefault="009F0C4B" w:rsidP="009F0C4B">
      <w:pPr>
        <w:widowControl w:val="0"/>
        <w:tabs>
          <w:tab w:val="left" w:pos="220"/>
          <w:tab w:val="left" w:leader="dot" w:pos="4075"/>
          <w:tab w:val="right" w:leader="dot" w:pos="4944"/>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ab/>
        <w:t>b) u srednjem stupnju do 50 % oštećenja funkcije ..................................do 45%</w:t>
      </w:r>
    </w:p>
    <w:p w14:paraId="63A5ECC9" w14:textId="77777777" w:rsidR="009F0C4B" w:rsidRPr="005204A0" w:rsidRDefault="009F0C4B" w:rsidP="009F0C4B">
      <w:pPr>
        <w:widowControl w:val="0"/>
        <w:tabs>
          <w:tab w:val="left" w:pos="220"/>
          <w:tab w:val="right" w:leader="dot" w:pos="3753"/>
          <w:tab w:val="left" w:leader="dot" w:pos="4075"/>
          <w:tab w:val="left" w:leader="dot" w:pos="4377"/>
          <w:tab w:val="right" w:leader="dot" w:pos="4944"/>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ab/>
        <w:t>c) u jakom stupnju preko 50% oštećenja funkcije ........................................</w:t>
      </w:r>
      <w:r w:rsidRPr="005204A0">
        <w:rPr>
          <w:rFonts w:ascii="Times New Roman" w:hAnsi="Times New Roman"/>
          <w:sz w:val="15"/>
          <w:szCs w:val="15"/>
          <w:lang w:val="hr-HR"/>
        </w:rPr>
        <w:tab/>
        <w:t>65%</w:t>
      </w:r>
    </w:p>
    <w:p w14:paraId="6F79D30D" w14:textId="77777777" w:rsidR="009F0C4B" w:rsidRPr="005204A0" w:rsidRDefault="009F0C4B" w:rsidP="009F0C4B">
      <w:pPr>
        <w:widowControl w:val="0"/>
        <w:tabs>
          <w:tab w:val="left" w:pos="220"/>
          <w:tab w:val="right" w:leader="dot" w:pos="3753"/>
          <w:tab w:val="left" w:leader="dot" w:pos="4075"/>
          <w:tab w:val="left" w:leader="dot" w:pos="4377"/>
          <w:tab w:val="right" w:leader="dot" w:pos="4944"/>
        </w:tabs>
        <w:autoSpaceDE w:val="0"/>
        <w:autoSpaceDN w:val="0"/>
        <w:adjustRightInd w:val="0"/>
        <w:ind w:left="220" w:hanging="211"/>
        <w:jc w:val="both"/>
        <w:rPr>
          <w:rFonts w:ascii="Times New Roman" w:hAnsi="Times New Roman"/>
          <w:sz w:val="15"/>
          <w:szCs w:val="15"/>
          <w:lang w:val="hr-HR"/>
        </w:rPr>
      </w:pPr>
      <w:r w:rsidRPr="005204A0">
        <w:rPr>
          <w:rFonts w:ascii="Times New Roman" w:hAnsi="Times New Roman"/>
          <w:sz w:val="15"/>
          <w:szCs w:val="15"/>
          <w:lang w:val="hr-HR"/>
        </w:rPr>
        <w:t>74. Poremećaj ispuštanja mokraće zbog ozljede uretre graduirane po Charriereu:</w:t>
      </w:r>
    </w:p>
    <w:p w14:paraId="2FA2997A" w14:textId="77777777" w:rsidR="009F0C4B" w:rsidRPr="005204A0" w:rsidRDefault="009F0C4B" w:rsidP="009F0C4B">
      <w:pPr>
        <w:widowControl w:val="0"/>
        <w:tabs>
          <w:tab w:val="left" w:pos="220"/>
          <w:tab w:val="right" w:leader="dot" w:pos="3753"/>
          <w:tab w:val="left" w:leader="dot" w:pos="4075"/>
          <w:tab w:val="left" w:leader="dot" w:pos="4377"/>
          <w:tab w:val="right" w:leader="dot" w:pos="4944"/>
        </w:tabs>
        <w:autoSpaceDE w:val="0"/>
        <w:autoSpaceDN w:val="0"/>
        <w:adjustRightInd w:val="0"/>
        <w:ind w:left="220"/>
        <w:jc w:val="both"/>
        <w:rPr>
          <w:rFonts w:ascii="Times New Roman" w:hAnsi="Times New Roman"/>
          <w:sz w:val="15"/>
          <w:szCs w:val="15"/>
          <w:lang w:val="hr-HR"/>
        </w:rPr>
      </w:pPr>
      <w:r w:rsidRPr="005204A0">
        <w:rPr>
          <w:rFonts w:ascii="Times New Roman" w:hAnsi="Times New Roman"/>
          <w:sz w:val="15"/>
          <w:szCs w:val="15"/>
          <w:lang w:val="hr-HR"/>
        </w:rPr>
        <w:t>a) u lakom stupnju ispod 18 CH ................................................................do 10%</w:t>
      </w:r>
    </w:p>
    <w:p w14:paraId="0BE6ABA0" w14:textId="77777777" w:rsidR="009F0C4B" w:rsidRPr="005204A0" w:rsidRDefault="009F0C4B" w:rsidP="009F0C4B">
      <w:pPr>
        <w:widowControl w:val="0"/>
        <w:tabs>
          <w:tab w:val="left" w:pos="220"/>
          <w:tab w:val="right" w:leader="dot" w:pos="3753"/>
          <w:tab w:val="left" w:leader="dot" w:pos="4075"/>
          <w:tab w:val="left" w:leader="dot" w:pos="4377"/>
          <w:tab w:val="right" w:leader="dot" w:pos="4944"/>
        </w:tabs>
        <w:autoSpaceDE w:val="0"/>
        <w:autoSpaceDN w:val="0"/>
        <w:adjustRightInd w:val="0"/>
        <w:ind w:left="220"/>
        <w:jc w:val="both"/>
        <w:rPr>
          <w:rFonts w:ascii="Times New Roman" w:hAnsi="Times New Roman"/>
          <w:sz w:val="15"/>
          <w:szCs w:val="15"/>
          <w:lang w:val="hr-HR"/>
        </w:rPr>
      </w:pPr>
      <w:r w:rsidRPr="005204A0">
        <w:rPr>
          <w:rFonts w:ascii="Times New Roman" w:hAnsi="Times New Roman"/>
          <w:sz w:val="15"/>
          <w:szCs w:val="15"/>
          <w:lang w:val="hr-HR"/>
        </w:rPr>
        <w:tab/>
        <w:t>b) u srednjem stupnju ispod 14 CH ......................................................... do 20%</w:t>
      </w:r>
    </w:p>
    <w:p w14:paraId="2B52C57C" w14:textId="77777777" w:rsidR="009F0C4B" w:rsidRPr="005204A0" w:rsidRDefault="009F0C4B" w:rsidP="009F0C4B">
      <w:pPr>
        <w:widowControl w:val="0"/>
        <w:tabs>
          <w:tab w:val="left" w:pos="220"/>
          <w:tab w:val="right" w:leader="dot" w:pos="3753"/>
          <w:tab w:val="left" w:leader="dot" w:pos="4075"/>
          <w:tab w:val="left" w:leader="dot" w:pos="4377"/>
          <w:tab w:val="right" w:leader="dot" w:pos="4944"/>
        </w:tabs>
        <w:autoSpaceDE w:val="0"/>
        <w:autoSpaceDN w:val="0"/>
        <w:adjustRightInd w:val="0"/>
        <w:ind w:left="220"/>
        <w:jc w:val="both"/>
        <w:rPr>
          <w:rFonts w:ascii="Times New Roman" w:hAnsi="Times New Roman"/>
          <w:sz w:val="15"/>
          <w:szCs w:val="15"/>
          <w:lang w:val="hr-HR"/>
        </w:rPr>
      </w:pPr>
      <w:r w:rsidRPr="005204A0">
        <w:rPr>
          <w:rFonts w:ascii="Times New Roman" w:hAnsi="Times New Roman"/>
          <w:sz w:val="15"/>
          <w:szCs w:val="15"/>
          <w:lang w:val="hr-HR"/>
        </w:rPr>
        <w:t>c) ujakom stupnju ispod 6 CH ........................................................................35%</w:t>
      </w:r>
    </w:p>
    <w:p w14:paraId="216EEDE8" w14:textId="77777777" w:rsidR="009F0C4B" w:rsidRPr="005204A0" w:rsidRDefault="009F0C4B" w:rsidP="009F0C4B">
      <w:pPr>
        <w:widowControl w:val="0"/>
        <w:tabs>
          <w:tab w:val="left" w:pos="220"/>
          <w:tab w:val="right" w:leader="dot" w:pos="3753"/>
          <w:tab w:val="left" w:leader="dot" w:pos="4075"/>
          <w:tab w:val="left" w:leader="dot" w:pos="4377"/>
          <w:tab w:val="right" w:leader="dot" w:pos="4944"/>
        </w:tabs>
        <w:autoSpaceDE w:val="0"/>
        <w:autoSpaceDN w:val="0"/>
        <w:adjustRightInd w:val="0"/>
        <w:ind w:left="9"/>
        <w:jc w:val="both"/>
        <w:rPr>
          <w:rFonts w:ascii="Times New Roman" w:hAnsi="Times New Roman"/>
          <w:sz w:val="15"/>
          <w:szCs w:val="15"/>
          <w:lang w:val="hr-HR"/>
        </w:rPr>
      </w:pPr>
      <w:r w:rsidRPr="005204A0">
        <w:rPr>
          <w:rFonts w:ascii="Times New Roman" w:hAnsi="Times New Roman"/>
          <w:sz w:val="15"/>
          <w:szCs w:val="15"/>
          <w:lang w:val="hr-HR"/>
        </w:rPr>
        <w:t>75. Ozljeda mokraćnog mjehura sa smanjenim kapacitetom:</w:t>
      </w:r>
    </w:p>
    <w:p w14:paraId="37A9982D" w14:textId="77777777" w:rsidR="009F0C4B" w:rsidRPr="005204A0" w:rsidRDefault="009F0C4B" w:rsidP="009F0C4B">
      <w:pPr>
        <w:widowControl w:val="0"/>
        <w:tabs>
          <w:tab w:val="left" w:pos="220"/>
          <w:tab w:val="right" w:leader="dot" w:pos="3753"/>
          <w:tab w:val="left" w:leader="dot" w:pos="4075"/>
          <w:tab w:val="left" w:leader="dot" w:pos="4377"/>
          <w:tab w:val="right" w:leader="dot" w:pos="4944"/>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ab/>
        <w:t>- za svaku 1/3 smanjenog kapaciteta .............................................................10%</w:t>
      </w:r>
    </w:p>
    <w:p w14:paraId="003FC759" w14:textId="77777777" w:rsidR="009F0C4B" w:rsidRPr="005204A0" w:rsidRDefault="009F0C4B" w:rsidP="009F0C4B">
      <w:pPr>
        <w:widowControl w:val="0"/>
        <w:tabs>
          <w:tab w:val="left" w:pos="14"/>
          <w:tab w:val="left" w:pos="220"/>
          <w:tab w:val="right" w:leader="dot" w:pos="3753"/>
          <w:tab w:val="left" w:leader="dot" w:pos="4075"/>
          <w:tab w:val="left" w:leader="dot" w:pos="4377"/>
          <w:tab w:val="right" w:leader="dot" w:pos="4944"/>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ab/>
        <w:t>76. Potpuna inkontinencija urina:</w:t>
      </w:r>
    </w:p>
    <w:p w14:paraId="29CF625F" w14:textId="77777777" w:rsidR="009F0C4B" w:rsidRPr="005204A0" w:rsidRDefault="009F0C4B" w:rsidP="009F0C4B">
      <w:pPr>
        <w:widowControl w:val="0"/>
        <w:tabs>
          <w:tab w:val="left" w:pos="220"/>
          <w:tab w:val="left" w:pos="284"/>
          <w:tab w:val="right" w:leader="dot" w:pos="3038"/>
          <w:tab w:val="right" w:leader="dot" w:pos="3753"/>
          <w:tab w:val="left" w:leader="dot" w:pos="4075"/>
          <w:tab w:val="left" w:leader="dot" w:pos="4377"/>
          <w:tab w:val="right" w:leader="dot" w:pos="4944"/>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ab/>
        <w:t>a) kod muškaraca .........................................................................................40%</w:t>
      </w:r>
    </w:p>
    <w:p w14:paraId="13FDA378" w14:textId="77777777" w:rsidR="009F0C4B" w:rsidRPr="005204A0" w:rsidRDefault="009F0C4B" w:rsidP="009F0C4B">
      <w:pPr>
        <w:widowControl w:val="0"/>
        <w:tabs>
          <w:tab w:val="left" w:pos="220"/>
          <w:tab w:val="left" w:pos="284"/>
          <w:tab w:val="right" w:leader="dot" w:pos="3038"/>
          <w:tab w:val="right" w:leader="dot" w:pos="3753"/>
          <w:tab w:val="left" w:leader="dot" w:pos="4075"/>
          <w:tab w:val="left" w:leader="dot" w:pos="4377"/>
          <w:tab w:val="right" w:leader="dot" w:pos="4944"/>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ab/>
        <w:t>b) kod žena ..................................................................................................50%</w:t>
      </w:r>
    </w:p>
    <w:p w14:paraId="0474E300" w14:textId="06ED282A" w:rsidR="009F0C4B" w:rsidRPr="005204A0" w:rsidRDefault="009F0C4B" w:rsidP="009F0C4B">
      <w:pPr>
        <w:widowControl w:val="0"/>
        <w:tabs>
          <w:tab w:val="left" w:pos="220"/>
          <w:tab w:val="left" w:pos="284"/>
          <w:tab w:val="right" w:leader="dot" w:pos="3038"/>
          <w:tab w:val="right" w:leader="dot" w:pos="3753"/>
          <w:tab w:val="left" w:leader="dot" w:pos="4075"/>
          <w:tab w:val="left" w:leader="dot" w:pos="4377"/>
          <w:tab w:val="right" w:leader="dot" w:pos="4944"/>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76.1. Djelomična inkontinencija urina:…………………………</w:t>
      </w:r>
      <w:r w:rsidR="007E0F7F">
        <w:rPr>
          <w:rFonts w:ascii="Times New Roman" w:hAnsi="Times New Roman"/>
          <w:sz w:val="15"/>
          <w:szCs w:val="15"/>
          <w:lang w:val="hr-HR"/>
        </w:rPr>
        <w:t>...</w:t>
      </w:r>
      <w:r w:rsidRPr="005204A0">
        <w:rPr>
          <w:rFonts w:ascii="Times New Roman" w:hAnsi="Times New Roman"/>
          <w:sz w:val="15"/>
          <w:szCs w:val="15"/>
          <w:lang w:val="hr-HR"/>
        </w:rPr>
        <w:t>……………5%</w:t>
      </w:r>
    </w:p>
    <w:p w14:paraId="13353784" w14:textId="77777777" w:rsidR="009F0C4B" w:rsidRPr="005204A0" w:rsidRDefault="009F0C4B" w:rsidP="009F0C4B">
      <w:pPr>
        <w:widowControl w:val="0"/>
        <w:tabs>
          <w:tab w:val="left" w:pos="14"/>
          <w:tab w:val="left" w:pos="220"/>
          <w:tab w:val="right" w:leader="dot" w:pos="3038"/>
          <w:tab w:val="right" w:leader="dot" w:pos="3753"/>
          <w:tab w:val="left" w:leader="dot" w:pos="4075"/>
          <w:tab w:val="left" w:leader="dot" w:pos="4377"/>
          <w:tab w:val="right" w:leader="dot" w:pos="4944"/>
        </w:tabs>
        <w:autoSpaceDE w:val="0"/>
        <w:autoSpaceDN w:val="0"/>
        <w:adjustRightInd w:val="0"/>
        <w:ind w:left="9"/>
        <w:jc w:val="both"/>
        <w:rPr>
          <w:rFonts w:ascii="Times New Roman" w:hAnsi="Times New Roman"/>
          <w:sz w:val="15"/>
          <w:szCs w:val="15"/>
          <w:lang w:val="hr-HR"/>
        </w:rPr>
      </w:pPr>
      <w:r w:rsidRPr="005204A0">
        <w:rPr>
          <w:rFonts w:ascii="Times New Roman" w:hAnsi="Times New Roman"/>
          <w:sz w:val="15"/>
          <w:szCs w:val="15"/>
          <w:lang w:val="hr-HR"/>
        </w:rPr>
        <w:t xml:space="preserve">77. Urinarna fistula: </w:t>
      </w:r>
    </w:p>
    <w:p w14:paraId="7B9F857C" w14:textId="77777777" w:rsidR="009F0C4B" w:rsidRPr="005204A0" w:rsidRDefault="009F0C4B" w:rsidP="009F0C4B">
      <w:pPr>
        <w:widowControl w:val="0"/>
        <w:tabs>
          <w:tab w:val="left" w:leader="dot" w:pos="835"/>
          <w:tab w:val="left" w:leader="dot" w:pos="1104"/>
          <w:tab w:val="right" w:leader="dot" w:pos="4694"/>
        </w:tabs>
        <w:autoSpaceDE w:val="0"/>
        <w:autoSpaceDN w:val="0"/>
        <w:adjustRightInd w:val="0"/>
        <w:ind w:left="284"/>
        <w:jc w:val="both"/>
        <w:rPr>
          <w:rFonts w:ascii="Times New Roman" w:hAnsi="Times New Roman"/>
          <w:sz w:val="15"/>
          <w:szCs w:val="15"/>
          <w:lang w:val="hr-HR"/>
        </w:rPr>
      </w:pPr>
      <w:r w:rsidRPr="005204A0">
        <w:rPr>
          <w:rFonts w:ascii="Times New Roman" w:hAnsi="Times New Roman"/>
          <w:sz w:val="15"/>
          <w:szCs w:val="15"/>
          <w:lang w:val="hr-HR"/>
        </w:rPr>
        <w:t>a) uretralna ................................................................................................30%</w:t>
      </w:r>
    </w:p>
    <w:p w14:paraId="31D0F1A4" w14:textId="77777777" w:rsidR="009F0C4B" w:rsidRPr="005204A0" w:rsidRDefault="009F0C4B" w:rsidP="009F0C4B">
      <w:pPr>
        <w:widowControl w:val="0"/>
        <w:tabs>
          <w:tab w:val="left" w:leader="dot" w:pos="835"/>
          <w:tab w:val="left" w:leader="dot" w:pos="1104"/>
          <w:tab w:val="left" w:leader="dot" w:pos="2563"/>
          <w:tab w:val="right" w:leader="dot" w:pos="4694"/>
        </w:tabs>
        <w:autoSpaceDE w:val="0"/>
        <w:autoSpaceDN w:val="0"/>
        <w:adjustRightInd w:val="0"/>
        <w:ind w:left="284"/>
        <w:jc w:val="both"/>
        <w:rPr>
          <w:rFonts w:ascii="Times New Roman" w:hAnsi="Times New Roman"/>
          <w:sz w:val="15"/>
          <w:szCs w:val="15"/>
          <w:lang w:val="hr-HR"/>
        </w:rPr>
      </w:pPr>
      <w:r w:rsidRPr="005204A0">
        <w:rPr>
          <w:rFonts w:ascii="Times New Roman" w:hAnsi="Times New Roman"/>
          <w:sz w:val="15"/>
          <w:szCs w:val="15"/>
          <w:lang w:val="hr-HR"/>
        </w:rPr>
        <w:t>b) perinealna i vaginalna ............................................................................30%</w:t>
      </w:r>
    </w:p>
    <w:p w14:paraId="37D2E357" w14:textId="77777777" w:rsidR="009F0C4B" w:rsidRPr="005204A0" w:rsidRDefault="009F0C4B" w:rsidP="009F0C4B">
      <w:pPr>
        <w:widowControl w:val="0"/>
        <w:tabs>
          <w:tab w:val="left" w:leader="dot" w:pos="835"/>
          <w:tab w:val="left" w:leader="dot" w:pos="1104"/>
          <w:tab w:val="left" w:leader="dot" w:pos="2563"/>
          <w:tab w:val="right" w:leader="dot" w:pos="4694"/>
        </w:tabs>
        <w:autoSpaceDE w:val="0"/>
        <w:autoSpaceDN w:val="0"/>
        <w:adjustRightInd w:val="0"/>
        <w:ind w:left="284"/>
        <w:jc w:val="both"/>
        <w:rPr>
          <w:rFonts w:ascii="Times New Roman" w:hAnsi="Times New Roman"/>
          <w:sz w:val="15"/>
          <w:szCs w:val="15"/>
          <w:lang w:val="hr-HR"/>
        </w:rPr>
      </w:pPr>
    </w:p>
    <w:p w14:paraId="30685460" w14:textId="77777777" w:rsidR="009F0C4B" w:rsidRPr="005204A0" w:rsidRDefault="009F0C4B" w:rsidP="009F0C4B">
      <w:pPr>
        <w:widowControl w:val="0"/>
        <w:autoSpaceDE w:val="0"/>
        <w:autoSpaceDN w:val="0"/>
        <w:adjustRightInd w:val="0"/>
        <w:jc w:val="both"/>
        <w:rPr>
          <w:rFonts w:ascii="Times New Roman" w:hAnsi="Times New Roman"/>
          <w:b/>
          <w:bCs/>
          <w:sz w:val="15"/>
          <w:szCs w:val="15"/>
          <w:lang w:val="hr-HR"/>
        </w:rPr>
      </w:pPr>
      <w:r w:rsidRPr="005204A0">
        <w:rPr>
          <w:rFonts w:ascii="Times New Roman" w:hAnsi="Times New Roman"/>
          <w:b/>
          <w:bCs/>
          <w:sz w:val="15"/>
          <w:szCs w:val="15"/>
          <w:lang w:val="hr-HR"/>
        </w:rPr>
        <w:t>XI. GENITALNI ORGANI</w:t>
      </w:r>
    </w:p>
    <w:p w14:paraId="2D79C390" w14:textId="77777777" w:rsidR="009F0C4B" w:rsidRPr="005204A0" w:rsidRDefault="009F0C4B" w:rsidP="009F0C4B">
      <w:pPr>
        <w:widowControl w:val="0"/>
        <w:tabs>
          <w:tab w:val="right" w:leader="dot" w:pos="4915"/>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78. Gubitak jednog testisa do 60 godina života ..................................................15%</w:t>
      </w:r>
    </w:p>
    <w:p w14:paraId="3350393D" w14:textId="77777777" w:rsidR="009F0C4B" w:rsidRPr="005204A0" w:rsidRDefault="009F0C4B" w:rsidP="009F0C4B">
      <w:pPr>
        <w:widowControl w:val="0"/>
        <w:tabs>
          <w:tab w:val="right" w:leader="dot" w:pos="4915"/>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79. Gubitak jednog testisa preko 60 godina života ..............................................5%</w:t>
      </w:r>
    </w:p>
    <w:p w14:paraId="27B0AF68" w14:textId="77777777" w:rsidR="009F0C4B" w:rsidRPr="005204A0" w:rsidRDefault="009F0C4B" w:rsidP="009F0C4B">
      <w:pPr>
        <w:widowControl w:val="0"/>
        <w:tabs>
          <w:tab w:val="right" w:leader="dot" w:pos="4915"/>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80. Gubitak oba testisa do 60 godina života ......................................................50%</w:t>
      </w:r>
    </w:p>
    <w:p w14:paraId="4045DEE1" w14:textId="77777777" w:rsidR="009F0C4B" w:rsidRPr="005204A0" w:rsidRDefault="009F0C4B" w:rsidP="009F0C4B">
      <w:pPr>
        <w:widowControl w:val="0"/>
        <w:tabs>
          <w:tab w:val="right" w:leader="dot" w:pos="4915"/>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81. Gubitak oba testisa preko 60 godina života .................................................30%</w:t>
      </w:r>
    </w:p>
    <w:p w14:paraId="53843D1F" w14:textId="77777777" w:rsidR="009F0C4B" w:rsidRPr="005204A0" w:rsidRDefault="009F0C4B" w:rsidP="009F0C4B">
      <w:pPr>
        <w:widowControl w:val="0"/>
        <w:tabs>
          <w:tab w:val="right" w:leader="dot" w:pos="4915"/>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82. Gubitak penisa do 60 godina života .............................................................60%</w:t>
      </w:r>
    </w:p>
    <w:p w14:paraId="1329B0DF" w14:textId="77777777" w:rsidR="009F0C4B" w:rsidRPr="005204A0" w:rsidRDefault="009F0C4B" w:rsidP="009F0C4B">
      <w:pPr>
        <w:widowControl w:val="0"/>
        <w:tabs>
          <w:tab w:val="right" w:leader="dot" w:pos="4915"/>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83. Gubitak penisa preko 60 godina života ........................................................30%</w:t>
      </w:r>
    </w:p>
    <w:p w14:paraId="41730FFC" w14:textId="315FDB76" w:rsidR="009F0C4B" w:rsidRPr="005204A0" w:rsidRDefault="009F0C4B" w:rsidP="009F0C4B">
      <w:pPr>
        <w:widowControl w:val="0"/>
        <w:tabs>
          <w:tab w:val="right" w:leader="dot" w:pos="4915"/>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83.1. Gubitak i penisa i testisa preko 60 godina života………………………….50%</w:t>
      </w:r>
    </w:p>
    <w:p w14:paraId="7639207E" w14:textId="77777777" w:rsidR="009F0C4B" w:rsidRPr="005204A0" w:rsidRDefault="009F0C4B" w:rsidP="009F0C4B">
      <w:pPr>
        <w:widowControl w:val="0"/>
        <w:tabs>
          <w:tab w:val="right" w:leader="dot" w:pos="4915"/>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 xml:space="preserve">84. Deformacija penisa s onemogućenom kohabitacijom do 60. godine </w:t>
      </w:r>
    </w:p>
    <w:p w14:paraId="08A07BD6" w14:textId="77777777" w:rsidR="009F0C4B" w:rsidRPr="005204A0" w:rsidRDefault="009F0C4B" w:rsidP="009F0C4B">
      <w:pPr>
        <w:widowControl w:val="0"/>
        <w:tabs>
          <w:tab w:val="right" w:leader="dot" w:pos="4915"/>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života  ................................................................................................................50%</w:t>
      </w:r>
    </w:p>
    <w:p w14:paraId="0FBB702D" w14:textId="77777777" w:rsidR="009F0C4B" w:rsidRPr="005204A0" w:rsidRDefault="009F0C4B" w:rsidP="009F0C4B">
      <w:pPr>
        <w:widowControl w:val="0"/>
        <w:tabs>
          <w:tab w:val="left" w:pos="216"/>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85. Deformacija penisa s onemogućenom kohabitacijom</w:t>
      </w:r>
    </w:p>
    <w:p w14:paraId="24CB2100" w14:textId="77777777" w:rsidR="009F0C4B" w:rsidRPr="005204A0" w:rsidRDefault="009F0C4B" w:rsidP="009F0C4B">
      <w:pPr>
        <w:widowControl w:val="0"/>
        <w:tabs>
          <w:tab w:val="left" w:pos="216"/>
          <w:tab w:val="left" w:leader="dot" w:pos="2102"/>
          <w:tab w:val="right" w:leader="dot" w:pos="3216"/>
          <w:tab w:val="right" w:leader="dot" w:pos="4915"/>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ab/>
        <w:t>preko 60. godine života ................................................................................25%</w:t>
      </w:r>
    </w:p>
    <w:p w14:paraId="1FBDCEC0" w14:textId="77777777" w:rsidR="009F0C4B" w:rsidRPr="005204A0" w:rsidRDefault="009F0C4B" w:rsidP="009F0C4B">
      <w:pPr>
        <w:widowControl w:val="0"/>
        <w:tabs>
          <w:tab w:val="left" w:pos="216"/>
          <w:tab w:val="left" w:leader="dot" w:pos="2102"/>
          <w:tab w:val="right" w:leader="dot" w:pos="3216"/>
          <w:tab w:val="right" w:leader="dot" w:pos="4915"/>
        </w:tabs>
        <w:autoSpaceDE w:val="0"/>
        <w:autoSpaceDN w:val="0"/>
        <w:adjustRightInd w:val="0"/>
        <w:ind w:left="216" w:hanging="216"/>
        <w:jc w:val="both"/>
        <w:rPr>
          <w:rFonts w:ascii="Times New Roman" w:hAnsi="Times New Roman"/>
          <w:sz w:val="15"/>
          <w:szCs w:val="15"/>
          <w:lang w:val="hr-HR"/>
        </w:rPr>
      </w:pPr>
      <w:r w:rsidRPr="005204A0">
        <w:rPr>
          <w:rFonts w:ascii="Times New Roman" w:hAnsi="Times New Roman"/>
          <w:sz w:val="15"/>
          <w:szCs w:val="15"/>
          <w:lang w:val="hr-HR"/>
        </w:rPr>
        <w:t>86. Gubitak maternice i jajnika do 55. godine života:</w:t>
      </w:r>
    </w:p>
    <w:p w14:paraId="4FB155BE" w14:textId="77777777" w:rsidR="009F0C4B" w:rsidRPr="005204A0" w:rsidRDefault="009F0C4B" w:rsidP="009F0C4B">
      <w:pPr>
        <w:widowControl w:val="0"/>
        <w:tabs>
          <w:tab w:val="left" w:pos="216"/>
          <w:tab w:val="left" w:leader="dot" w:pos="2102"/>
          <w:tab w:val="left" w:leader="dot" w:pos="2812"/>
          <w:tab w:val="right" w:leader="dot" w:pos="3216"/>
          <w:tab w:val="right" w:leader="dot" w:pos="4147"/>
          <w:tab w:val="right" w:leader="dot" w:pos="4915"/>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ab/>
        <w:t>a) gubitak maternice  ...................................................................................50%</w:t>
      </w:r>
    </w:p>
    <w:p w14:paraId="61334A7D" w14:textId="77777777" w:rsidR="009F0C4B" w:rsidRPr="005204A0" w:rsidRDefault="009F0C4B" w:rsidP="009F0C4B">
      <w:pPr>
        <w:widowControl w:val="0"/>
        <w:tabs>
          <w:tab w:val="left" w:pos="216"/>
          <w:tab w:val="left" w:leader="dot" w:pos="2102"/>
          <w:tab w:val="left" w:leader="dot" w:pos="2812"/>
          <w:tab w:val="right" w:leader="dot" w:pos="3216"/>
          <w:tab w:val="right" w:leader="dot" w:pos="4147"/>
          <w:tab w:val="right" w:leader="dot" w:pos="4915"/>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ab/>
        <w:t>b) gubitak jednog jajnika ..............................................................................15%</w:t>
      </w:r>
    </w:p>
    <w:p w14:paraId="07BD8FE8" w14:textId="77777777" w:rsidR="009F0C4B" w:rsidRPr="005204A0" w:rsidRDefault="009F0C4B" w:rsidP="009F0C4B">
      <w:pPr>
        <w:widowControl w:val="0"/>
        <w:tabs>
          <w:tab w:val="left" w:pos="216"/>
          <w:tab w:val="left" w:leader="dot" w:pos="2102"/>
          <w:tab w:val="left" w:leader="dot" w:pos="2812"/>
          <w:tab w:val="right" w:leader="dot" w:pos="3216"/>
          <w:tab w:val="left" w:leader="dot" w:pos="3638"/>
          <w:tab w:val="right" w:leader="dot" w:pos="4147"/>
          <w:tab w:val="right" w:leader="dot" w:pos="4915"/>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ab/>
        <w:t>c) gubitak oba jajnika  ..................................................................................50%</w:t>
      </w:r>
    </w:p>
    <w:p w14:paraId="0E465961" w14:textId="77777777" w:rsidR="009F0C4B" w:rsidRPr="005204A0" w:rsidRDefault="009F0C4B" w:rsidP="009F0C4B">
      <w:pPr>
        <w:widowControl w:val="0"/>
        <w:tabs>
          <w:tab w:val="left" w:pos="216"/>
          <w:tab w:val="left" w:leader="dot" w:pos="2102"/>
          <w:tab w:val="left" w:leader="dot" w:pos="2812"/>
          <w:tab w:val="right" w:leader="dot" w:pos="3216"/>
          <w:tab w:val="left" w:leader="dot" w:pos="3638"/>
          <w:tab w:val="right" w:leader="dot" w:pos="4147"/>
          <w:tab w:val="right" w:leader="dot" w:pos="4915"/>
        </w:tabs>
        <w:autoSpaceDE w:val="0"/>
        <w:autoSpaceDN w:val="0"/>
        <w:adjustRightInd w:val="0"/>
        <w:ind w:left="216" w:hanging="216"/>
        <w:jc w:val="both"/>
        <w:rPr>
          <w:rFonts w:ascii="Times New Roman" w:hAnsi="Times New Roman"/>
          <w:sz w:val="15"/>
          <w:szCs w:val="15"/>
          <w:lang w:val="hr-HR"/>
        </w:rPr>
      </w:pPr>
      <w:r w:rsidRPr="005204A0">
        <w:rPr>
          <w:rFonts w:ascii="Times New Roman" w:hAnsi="Times New Roman"/>
          <w:sz w:val="15"/>
          <w:szCs w:val="15"/>
          <w:lang w:val="hr-HR"/>
        </w:rPr>
        <w:lastRenderedPageBreak/>
        <w:t>87. Gubitak maternice i jajnika preko 55. godine života:</w:t>
      </w:r>
    </w:p>
    <w:p w14:paraId="3BDF8427" w14:textId="77777777" w:rsidR="009F0C4B" w:rsidRPr="005204A0" w:rsidRDefault="009F0C4B" w:rsidP="009F0C4B">
      <w:pPr>
        <w:widowControl w:val="0"/>
        <w:tabs>
          <w:tab w:val="left" w:pos="216"/>
          <w:tab w:val="left" w:leader="dot" w:pos="2102"/>
          <w:tab w:val="right" w:leader="dot" w:pos="2486"/>
          <w:tab w:val="left" w:leader="dot" w:pos="2812"/>
          <w:tab w:val="right" w:leader="dot" w:pos="3216"/>
          <w:tab w:val="left" w:leader="dot" w:pos="3638"/>
          <w:tab w:val="right" w:leader="dot" w:pos="4147"/>
          <w:tab w:val="right" w:leader="dot" w:pos="4915"/>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ab/>
        <w:t>a) gubitak maternice  ...................................................................................10%</w:t>
      </w:r>
    </w:p>
    <w:p w14:paraId="08DDA290" w14:textId="77777777" w:rsidR="009F0C4B" w:rsidRPr="005204A0" w:rsidRDefault="009F0C4B" w:rsidP="009F0C4B">
      <w:pPr>
        <w:widowControl w:val="0"/>
        <w:tabs>
          <w:tab w:val="left" w:pos="216"/>
          <w:tab w:val="left" w:leader="dot" w:pos="2102"/>
          <w:tab w:val="right" w:leader="dot" w:pos="2486"/>
          <w:tab w:val="left" w:leader="dot" w:pos="2692"/>
          <w:tab w:val="left" w:leader="dot" w:pos="2812"/>
          <w:tab w:val="right" w:leader="dot" w:pos="3216"/>
          <w:tab w:val="left" w:leader="dot" w:pos="3412"/>
          <w:tab w:val="left" w:leader="dot" w:pos="3638"/>
          <w:tab w:val="right" w:leader="dot" w:pos="4147"/>
          <w:tab w:val="right" w:leader="dot" w:pos="4915"/>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ab/>
        <w:t>b) gubitak jednog jajnika  ...............................................................................5%</w:t>
      </w:r>
    </w:p>
    <w:p w14:paraId="39B23259" w14:textId="2EC242D2" w:rsidR="009F0C4B" w:rsidRPr="005204A0" w:rsidRDefault="009F0C4B" w:rsidP="009F0C4B">
      <w:pPr>
        <w:widowControl w:val="0"/>
        <w:tabs>
          <w:tab w:val="left" w:pos="216"/>
          <w:tab w:val="left" w:leader="dot" w:pos="2102"/>
          <w:tab w:val="right" w:leader="dot" w:pos="2486"/>
          <w:tab w:val="left" w:leader="dot" w:pos="2692"/>
          <w:tab w:val="left" w:leader="dot" w:pos="2812"/>
          <w:tab w:val="right" w:leader="dot" w:pos="3216"/>
          <w:tab w:val="left" w:leader="dot" w:pos="3412"/>
          <w:tab w:val="left" w:leader="dot" w:pos="3638"/>
          <w:tab w:val="right" w:leader="dot" w:pos="4147"/>
          <w:tab w:val="right" w:leader="dot" w:pos="4915"/>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ab/>
        <w:t>c) gubitak oba jajnika………………………………………………………..10%</w:t>
      </w:r>
    </w:p>
    <w:p w14:paraId="0442577A" w14:textId="77777777" w:rsidR="009F0C4B" w:rsidRPr="005204A0" w:rsidRDefault="009F0C4B" w:rsidP="009F0C4B">
      <w:pPr>
        <w:widowControl w:val="0"/>
        <w:tabs>
          <w:tab w:val="left" w:pos="216"/>
          <w:tab w:val="left" w:leader="dot" w:pos="2102"/>
          <w:tab w:val="right" w:leader="dot" w:pos="2486"/>
          <w:tab w:val="left" w:leader="dot" w:pos="2692"/>
          <w:tab w:val="left" w:leader="dot" w:pos="2812"/>
          <w:tab w:val="right" w:leader="dot" w:pos="3216"/>
          <w:tab w:val="left" w:leader="dot" w:pos="3412"/>
          <w:tab w:val="left" w:leader="dot" w:pos="3638"/>
          <w:tab w:val="right" w:leader="dot" w:pos="4147"/>
          <w:tab w:val="right" w:leader="dot" w:pos="4915"/>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88. Oštećenja vulve i vagine koja onemogućavaju kohabitaciju</w:t>
      </w:r>
    </w:p>
    <w:p w14:paraId="0022A051" w14:textId="77777777" w:rsidR="009F0C4B" w:rsidRPr="005204A0" w:rsidRDefault="009F0C4B" w:rsidP="009F0C4B">
      <w:pPr>
        <w:widowControl w:val="0"/>
        <w:tabs>
          <w:tab w:val="left" w:pos="220"/>
          <w:tab w:val="left" w:pos="710"/>
          <w:tab w:val="left" w:leader="dot" w:pos="2102"/>
          <w:tab w:val="right" w:leader="dot" w:pos="2486"/>
          <w:tab w:val="left" w:leader="dot" w:pos="2692"/>
          <w:tab w:val="left" w:leader="dot" w:pos="2812"/>
          <w:tab w:val="right" w:leader="dot" w:pos="3216"/>
          <w:tab w:val="left" w:leader="dot" w:pos="3412"/>
          <w:tab w:val="left" w:leader="dot" w:pos="3638"/>
          <w:tab w:val="right" w:leader="dot" w:pos="4147"/>
          <w:tab w:val="right" w:leader="dot" w:pos="4915"/>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ab/>
        <w:t>do 60. godine života  ....................................................................................50%</w:t>
      </w:r>
    </w:p>
    <w:p w14:paraId="4B6CF15B" w14:textId="77777777" w:rsidR="009F0C4B" w:rsidRPr="005204A0" w:rsidRDefault="009F0C4B" w:rsidP="009F0C4B">
      <w:pPr>
        <w:widowControl w:val="0"/>
        <w:tabs>
          <w:tab w:val="left" w:pos="220"/>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89. Oštećenja vulve i vagine koja onemogućavaju kohabitaciju</w:t>
      </w:r>
    </w:p>
    <w:p w14:paraId="2D74172A" w14:textId="77777777" w:rsidR="009F0C4B" w:rsidRPr="005204A0" w:rsidRDefault="009F0C4B" w:rsidP="009F0C4B">
      <w:pPr>
        <w:widowControl w:val="0"/>
        <w:tabs>
          <w:tab w:val="left" w:pos="220"/>
          <w:tab w:val="left" w:pos="705"/>
          <w:tab w:val="left" w:leader="dot" w:pos="2510"/>
          <w:tab w:val="left" w:leader="dot" w:pos="4857"/>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ab/>
        <w:t>preko 60. godine života ................................................................................25%</w:t>
      </w:r>
    </w:p>
    <w:p w14:paraId="59A965B9" w14:textId="77777777" w:rsidR="009F0C4B" w:rsidRPr="005204A0" w:rsidRDefault="009F0C4B" w:rsidP="009F0C4B">
      <w:pPr>
        <w:widowControl w:val="0"/>
        <w:tabs>
          <w:tab w:val="left" w:pos="220"/>
          <w:tab w:val="left" w:pos="705"/>
          <w:tab w:val="left" w:leader="dot" w:pos="2510"/>
          <w:tab w:val="left" w:leader="dot" w:pos="4857"/>
        </w:tabs>
        <w:autoSpaceDE w:val="0"/>
        <w:autoSpaceDN w:val="0"/>
        <w:adjustRightInd w:val="0"/>
        <w:jc w:val="both"/>
        <w:rPr>
          <w:rFonts w:ascii="Times New Roman" w:hAnsi="Times New Roman"/>
          <w:sz w:val="15"/>
          <w:szCs w:val="15"/>
          <w:lang w:val="hr-HR"/>
        </w:rPr>
      </w:pPr>
    </w:p>
    <w:p w14:paraId="52B03E47" w14:textId="77777777" w:rsidR="009F0C4B" w:rsidRPr="005204A0" w:rsidRDefault="009F0C4B" w:rsidP="009F0C4B">
      <w:pPr>
        <w:widowControl w:val="0"/>
        <w:tabs>
          <w:tab w:val="left" w:pos="1771"/>
        </w:tabs>
        <w:autoSpaceDE w:val="0"/>
        <w:autoSpaceDN w:val="0"/>
        <w:adjustRightInd w:val="0"/>
        <w:jc w:val="both"/>
        <w:rPr>
          <w:rFonts w:ascii="Times New Roman" w:hAnsi="Times New Roman"/>
          <w:b/>
          <w:bCs/>
          <w:sz w:val="15"/>
          <w:szCs w:val="15"/>
          <w:lang w:val="hr-HR"/>
        </w:rPr>
      </w:pPr>
      <w:r w:rsidRPr="005204A0">
        <w:rPr>
          <w:rFonts w:ascii="Times New Roman" w:hAnsi="Times New Roman"/>
          <w:b/>
          <w:bCs/>
          <w:sz w:val="15"/>
          <w:szCs w:val="15"/>
          <w:lang w:val="hr-HR"/>
        </w:rPr>
        <w:t>XII. KRALJEŽNICA</w:t>
      </w:r>
    </w:p>
    <w:p w14:paraId="4E51FBFD" w14:textId="77777777" w:rsidR="009F0C4B" w:rsidRPr="005204A0" w:rsidRDefault="009F0C4B" w:rsidP="009F0C4B">
      <w:pPr>
        <w:widowControl w:val="0"/>
        <w:tabs>
          <w:tab w:val="left" w:pos="1771"/>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 xml:space="preserve">90. Ozljeda kralježnice s trajnim potpunim oštećenjem hrptene </w:t>
      </w:r>
    </w:p>
    <w:p w14:paraId="3A3CFCB7" w14:textId="77777777" w:rsidR="009F0C4B" w:rsidRPr="005204A0" w:rsidRDefault="009F0C4B" w:rsidP="009F0C4B">
      <w:pPr>
        <w:widowControl w:val="0"/>
        <w:tabs>
          <w:tab w:val="left" w:pos="1771"/>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 xml:space="preserve">      moždine ili perifernih živaca (tetraplegija, triplegija, paraplegija) </w:t>
      </w:r>
    </w:p>
    <w:p w14:paraId="50B7D039" w14:textId="77777777" w:rsidR="009F0C4B" w:rsidRPr="005204A0" w:rsidRDefault="009F0C4B" w:rsidP="009F0C4B">
      <w:pPr>
        <w:widowControl w:val="0"/>
        <w:tabs>
          <w:tab w:val="left" w:pos="1771"/>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 xml:space="preserve">      s  gubitkom kontrole defekacije i uriniranja  .............................................100%</w:t>
      </w:r>
    </w:p>
    <w:p w14:paraId="36BBE915" w14:textId="77777777" w:rsidR="009F0C4B" w:rsidRPr="005204A0" w:rsidRDefault="009F0C4B" w:rsidP="009F0C4B">
      <w:pPr>
        <w:widowControl w:val="0"/>
        <w:tabs>
          <w:tab w:val="left" w:pos="225"/>
          <w:tab w:val="left" w:pos="715"/>
          <w:tab w:val="left" w:pos="1771"/>
          <w:tab w:val="right" w:leader="dot" w:pos="4924"/>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91. Ozljeda kralježnice s potpunom paralizom donjih ekstremiteta</w:t>
      </w:r>
    </w:p>
    <w:p w14:paraId="61E9A451" w14:textId="77777777" w:rsidR="009F0C4B" w:rsidRPr="005204A0" w:rsidRDefault="009F0C4B" w:rsidP="009F0C4B">
      <w:pPr>
        <w:widowControl w:val="0"/>
        <w:tabs>
          <w:tab w:val="left" w:pos="225"/>
          <w:tab w:val="left" w:pos="715"/>
          <w:tab w:val="left" w:pos="1771"/>
          <w:tab w:val="right" w:leader="dot" w:pos="4924"/>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ab/>
        <w:t>bez smetnje defekacije i uriniranja ..............................................................80%</w:t>
      </w:r>
    </w:p>
    <w:p w14:paraId="5B51A186" w14:textId="77777777" w:rsidR="009F0C4B" w:rsidRPr="005204A0" w:rsidRDefault="009F0C4B" w:rsidP="009F0C4B">
      <w:pPr>
        <w:widowControl w:val="0"/>
        <w:tabs>
          <w:tab w:val="left" w:pos="4"/>
          <w:tab w:val="left" w:pos="225"/>
          <w:tab w:val="left" w:pos="715"/>
          <w:tab w:val="left" w:pos="1771"/>
          <w:tab w:val="right" w:leader="dot" w:pos="4924"/>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ab/>
        <w:t xml:space="preserve">92. Ozljeda kralježnice s trajnim djelomičnim oštećenjem hrptene </w:t>
      </w:r>
    </w:p>
    <w:p w14:paraId="65AE734F" w14:textId="77777777" w:rsidR="009F0C4B" w:rsidRPr="005204A0" w:rsidRDefault="009F0C4B" w:rsidP="009F0C4B">
      <w:pPr>
        <w:widowControl w:val="0"/>
        <w:tabs>
          <w:tab w:val="left" w:pos="4"/>
          <w:tab w:val="left" w:pos="225"/>
          <w:tab w:val="left" w:pos="715"/>
          <w:tab w:val="left" w:pos="1771"/>
          <w:tab w:val="right" w:leader="dot" w:pos="4924"/>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 xml:space="preserve">      moždine ili perifernih živaca (tetrapareza, tripareza) bez gubitka </w:t>
      </w:r>
    </w:p>
    <w:p w14:paraId="708A9189" w14:textId="77777777" w:rsidR="009F0C4B" w:rsidRPr="005204A0" w:rsidRDefault="009F0C4B" w:rsidP="009F0C4B">
      <w:pPr>
        <w:widowControl w:val="0"/>
        <w:tabs>
          <w:tab w:val="left" w:pos="4"/>
          <w:tab w:val="left" w:pos="225"/>
          <w:tab w:val="left" w:pos="715"/>
          <w:tab w:val="left" w:pos="1771"/>
          <w:tab w:val="right" w:leader="dot" w:pos="4924"/>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 xml:space="preserve">      kontrole defekacije i uriniranja, verificirana EMG-om, nakon </w:t>
      </w:r>
    </w:p>
    <w:p w14:paraId="0EFE2DEF" w14:textId="77777777" w:rsidR="009F0C4B" w:rsidRPr="005204A0" w:rsidRDefault="009F0C4B" w:rsidP="009F0C4B">
      <w:pPr>
        <w:widowControl w:val="0"/>
        <w:tabs>
          <w:tab w:val="left" w:pos="4"/>
          <w:tab w:val="left" w:pos="225"/>
          <w:tab w:val="left" w:pos="715"/>
          <w:tab w:val="left" w:pos="1771"/>
          <w:tab w:val="right" w:leader="dot" w:pos="4924"/>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 xml:space="preserve">       završenog liječenja ......................................................................................50%</w:t>
      </w:r>
    </w:p>
    <w:p w14:paraId="4834D25C" w14:textId="77777777" w:rsidR="009F0C4B" w:rsidRPr="005204A0" w:rsidRDefault="009F0C4B" w:rsidP="009F0C4B">
      <w:pPr>
        <w:widowControl w:val="0"/>
        <w:tabs>
          <w:tab w:val="left" w:pos="4"/>
          <w:tab w:val="left" w:pos="225"/>
          <w:tab w:val="left" w:pos="715"/>
          <w:tab w:val="left" w:pos="1771"/>
          <w:tab w:val="right" w:leader="dot" w:pos="4924"/>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 xml:space="preserve">93. Ozljeda kralježnice s parezom donjih ekstremiteta, </w:t>
      </w:r>
    </w:p>
    <w:p w14:paraId="2D76F787" w14:textId="77777777" w:rsidR="009F0C4B" w:rsidRPr="005204A0" w:rsidRDefault="009F0C4B" w:rsidP="009F0C4B">
      <w:pPr>
        <w:widowControl w:val="0"/>
        <w:tabs>
          <w:tab w:val="left" w:pos="4"/>
          <w:tab w:val="left" w:pos="225"/>
          <w:tab w:val="left" w:pos="715"/>
          <w:tab w:val="left" w:pos="1771"/>
          <w:tab w:val="right" w:leader="dot" w:pos="4924"/>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 xml:space="preserve">      verificirana EMG-om nakon završenog liječenja  ........................................40%</w:t>
      </w:r>
    </w:p>
    <w:p w14:paraId="4802C34B" w14:textId="77777777" w:rsidR="009F0C4B" w:rsidRPr="005204A0" w:rsidRDefault="009F0C4B" w:rsidP="009F0C4B">
      <w:pPr>
        <w:widowControl w:val="0"/>
        <w:autoSpaceDE w:val="0"/>
        <w:autoSpaceDN w:val="0"/>
        <w:adjustRightInd w:val="0"/>
        <w:ind w:left="216" w:hanging="216"/>
        <w:jc w:val="both"/>
        <w:rPr>
          <w:rFonts w:ascii="Times New Roman" w:hAnsi="Times New Roman"/>
          <w:sz w:val="15"/>
          <w:szCs w:val="15"/>
          <w:lang w:val="hr-HR"/>
        </w:rPr>
      </w:pPr>
      <w:r w:rsidRPr="005204A0">
        <w:rPr>
          <w:rFonts w:ascii="Times New Roman" w:hAnsi="Times New Roman"/>
          <w:sz w:val="15"/>
          <w:szCs w:val="15"/>
          <w:lang w:val="hr-HR"/>
        </w:rPr>
        <w:t>94. Posljedice prijeloma kralješka, rendgenološki dokazano, uz promjenu krivulje kralježnice (kifoza, skolioza):</w:t>
      </w:r>
    </w:p>
    <w:p w14:paraId="2D0AF880" w14:textId="77777777" w:rsidR="009F0C4B" w:rsidRPr="005204A0" w:rsidRDefault="009F0C4B" w:rsidP="009F0C4B">
      <w:pPr>
        <w:widowControl w:val="0"/>
        <w:tabs>
          <w:tab w:val="left" w:pos="216"/>
          <w:tab w:val="left" w:leader="dot" w:pos="3043"/>
          <w:tab w:val="right" w:leader="dot" w:pos="3854"/>
          <w:tab w:val="right" w:leader="dot" w:pos="4934"/>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ab/>
        <w:t>a) u lakom stupnju  ..................................................................................do 10%</w:t>
      </w:r>
    </w:p>
    <w:p w14:paraId="18EC21B1" w14:textId="77777777" w:rsidR="009F0C4B" w:rsidRPr="005204A0" w:rsidRDefault="009F0C4B" w:rsidP="009F0C4B">
      <w:pPr>
        <w:widowControl w:val="0"/>
        <w:tabs>
          <w:tab w:val="left" w:pos="216"/>
          <w:tab w:val="left" w:leader="dot" w:pos="3043"/>
          <w:tab w:val="right" w:leader="dot" w:pos="3854"/>
          <w:tab w:val="right" w:leader="dot" w:pos="4934"/>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ab/>
        <w:t>b) u srednjem stupnju  ............................................................................do 20%</w:t>
      </w:r>
    </w:p>
    <w:p w14:paraId="35D538F3" w14:textId="77777777" w:rsidR="009F0C4B" w:rsidRPr="005204A0" w:rsidRDefault="009F0C4B" w:rsidP="009F0C4B">
      <w:pPr>
        <w:widowControl w:val="0"/>
        <w:tabs>
          <w:tab w:val="left" w:pos="216"/>
          <w:tab w:val="left" w:leader="dot" w:pos="3043"/>
          <w:tab w:val="right" w:leader="dot" w:pos="3854"/>
          <w:tab w:val="right" w:leader="dot" w:pos="4934"/>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ab/>
        <w:t>c) u jakom stupnju  .......................................................................................38%</w:t>
      </w:r>
    </w:p>
    <w:p w14:paraId="4FF69E37" w14:textId="77777777" w:rsidR="009F0C4B" w:rsidRPr="005204A0" w:rsidRDefault="009F0C4B" w:rsidP="009F0C4B">
      <w:pPr>
        <w:widowControl w:val="0"/>
        <w:tabs>
          <w:tab w:val="left" w:pos="216"/>
          <w:tab w:val="left" w:leader="dot" w:pos="3043"/>
          <w:tab w:val="right" w:leader="dot" w:pos="3854"/>
          <w:tab w:val="right" w:leader="dot" w:pos="4934"/>
        </w:tabs>
        <w:autoSpaceDE w:val="0"/>
        <w:autoSpaceDN w:val="0"/>
        <w:adjustRightInd w:val="0"/>
        <w:ind w:left="216" w:hanging="211"/>
        <w:jc w:val="both"/>
        <w:rPr>
          <w:rFonts w:ascii="Times New Roman" w:hAnsi="Times New Roman"/>
          <w:sz w:val="15"/>
          <w:szCs w:val="15"/>
          <w:lang w:val="hr-HR"/>
        </w:rPr>
      </w:pPr>
      <w:r w:rsidRPr="005204A0">
        <w:rPr>
          <w:rFonts w:ascii="Times New Roman" w:hAnsi="Times New Roman"/>
          <w:sz w:val="15"/>
          <w:szCs w:val="15"/>
          <w:lang w:val="hr-HR"/>
        </w:rPr>
        <w:t>95. Umanjena pokretljivost vratne kralježnice, nakon rendgenološki dokazanog prijeloma:</w:t>
      </w:r>
    </w:p>
    <w:p w14:paraId="432078F3" w14:textId="77777777" w:rsidR="009F0C4B" w:rsidRPr="005204A0" w:rsidRDefault="009F0C4B" w:rsidP="009F0C4B">
      <w:pPr>
        <w:widowControl w:val="0"/>
        <w:tabs>
          <w:tab w:val="left" w:pos="216"/>
          <w:tab w:val="left" w:leader="dot" w:pos="3043"/>
          <w:tab w:val="left" w:leader="dot" w:pos="3830"/>
          <w:tab w:val="right" w:leader="dot" w:pos="4934"/>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ab/>
        <w:t>a) u lakom stupnju (smanjenje do 1/3 opsega pokreta)…..........................do 5%</w:t>
      </w:r>
    </w:p>
    <w:p w14:paraId="4FCCDB5E" w14:textId="77777777" w:rsidR="009F0C4B" w:rsidRPr="005204A0" w:rsidRDefault="009F0C4B" w:rsidP="009F0C4B">
      <w:pPr>
        <w:widowControl w:val="0"/>
        <w:tabs>
          <w:tab w:val="left" w:pos="216"/>
          <w:tab w:val="left" w:leader="dot" w:pos="3043"/>
          <w:tab w:val="left" w:leader="dot" w:pos="3830"/>
          <w:tab w:val="right" w:leader="dot" w:pos="4934"/>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ab/>
        <w:t>b) u srednjem stupnju (smanjenje do 2/3 opsega pokreta).....................do 10%</w:t>
      </w:r>
    </w:p>
    <w:p w14:paraId="01087DDE" w14:textId="77777777" w:rsidR="009F0C4B" w:rsidRPr="005204A0" w:rsidRDefault="009F0C4B" w:rsidP="009F0C4B">
      <w:pPr>
        <w:widowControl w:val="0"/>
        <w:tabs>
          <w:tab w:val="left" w:pos="216"/>
          <w:tab w:val="left" w:leader="dot" w:pos="3043"/>
          <w:tab w:val="left" w:leader="dot" w:pos="3830"/>
          <w:tab w:val="right" w:leader="dot" w:pos="4934"/>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ab/>
        <w:t>c) u jakom stupnju (smanjenje preko 2/3 opsega pokreta)…........................15%</w:t>
      </w:r>
    </w:p>
    <w:p w14:paraId="3DD16386" w14:textId="77777777" w:rsidR="009F0C4B" w:rsidRPr="005204A0" w:rsidRDefault="009F0C4B" w:rsidP="009F0C4B">
      <w:pPr>
        <w:widowControl w:val="0"/>
        <w:tabs>
          <w:tab w:val="left" w:pos="216"/>
          <w:tab w:val="left" w:leader="dot" w:pos="3043"/>
          <w:tab w:val="left" w:leader="dot" w:pos="3830"/>
          <w:tab w:val="right" w:leader="dot" w:pos="4934"/>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 xml:space="preserve">96. Umanjena pokretljivost kralježnice poslije rendgenološki </w:t>
      </w:r>
    </w:p>
    <w:p w14:paraId="24E3D629" w14:textId="77777777" w:rsidR="009F0C4B" w:rsidRPr="005204A0" w:rsidRDefault="009F0C4B" w:rsidP="009F0C4B">
      <w:pPr>
        <w:widowControl w:val="0"/>
        <w:tabs>
          <w:tab w:val="left" w:pos="216"/>
          <w:tab w:val="left" w:leader="dot" w:pos="3043"/>
          <w:tab w:val="left" w:leader="dot" w:pos="3830"/>
          <w:tab w:val="right" w:leader="dot" w:pos="4934"/>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 xml:space="preserve">      dokazane ozljede koštanog dijela grudnog segmenta .................................10%</w:t>
      </w:r>
    </w:p>
    <w:p w14:paraId="539BB6F7" w14:textId="77777777" w:rsidR="009F0C4B" w:rsidRPr="005204A0" w:rsidRDefault="009F0C4B" w:rsidP="009F0C4B">
      <w:pPr>
        <w:widowControl w:val="0"/>
        <w:tabs>
          <w:tab w:val="left" w:pos="0"/>
          <w:tab w:val="left" w:leader="dot" w:pos="3043"/>
          <w:tab w:val="left" w:leader="dot" w:pos="3830"/>
          <w:tab w:val="right" w:pos="4934"/>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97. Umanjena pokretljivost kralježnice poslije rendgenološki dokazane ozljede koštanog dijela slabinskog segmenta:</w:t>
      </w:r>
    </w:p>
    <w:p w14:paraId="17C6F3EE" w14:textId="77777777" w:rsidR="009F0C4B" w:rsidRPr="005204A0" w:rsidRDefault="009F0C4B" w:rsidP="009F0C4B">
      <w:pPr>
        <w:widowControl w:val="0"/>
        <w:tabs>
          <w:tab w:val="left" w:pos="216"/>
          <w:tab w:val="left" w:leader="dot" w:pos="3043"/>
          <w:tab w:val="left" w:leader="dot" w:pos="3830"/>
          <w:tab w:val="right" w:leader="dot" w:pos="4934"/>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ab/>
        <w:t>a) u lakom stupnju (smanjenje do 1/3 opsega pokreta)…........................do 10%</w:t>
      </w:r>
    </w:p>
    <w:p w14:paraId="4688AEE7" w14:textId="77777777" w:rsidR="009F0C4B" w:rsidRPr="005204A0" w:rsidRDefault="009F0C4B" w:rsidP="009F0C4B">
      <w:pPr>
        <w:widowControl w:val="0"/>
        <w:tabs>
          <w:tab w:val="left" w:pos="216"/>
          <w:tab w:val="left" w:leader="dot" w:pos="3043"/>
          <w:tab w:val="left" w:leader="dot" w:pos="3830"/>
          <w:tab w:val="right" w:leader="dot" w:pos="4934"/>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ab/>
        <w:t>b) u srednjem stupnju (smanjenje do 2/3 opsega pokreta).....................do 20%</w:t>
      </w:r>
    </w:p>
    <w:p w14:paraId="04AAABAA" w14:textId="77777777" w:rsidR="009F0C4B" w:rsidRPr="005204A0" w:rsidRDefault="009F0C4B" w:rsidP="009F0C4B">
      <w:pPr>
        <w:widowControl w:val="0"/>
        <w:tabs>
          <w:tab w:val="left" w:pos="216"/>
          <w:tab w:val="left" w:leader="dot" w:pos="3043"/>
          <w:tab w:val="left" w:leader="dot" w:pos="3830"/>
          <w:tab w:val="right" w:leader="dot" w:pos="4934"/>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ab/>
        <w:t>c) u jakom stupnju (smanjenje preko 2/3 opsega pokreta)…........................35%</w:t>
      </w:r>
    </w:p>
    <w:p w14:paraId="228840C6" w14:textId="77777777" w:rsidR="009F0C4B" w:rsidRPr="005204A0" w:rsidRDefault="009F0C4B" w:rsidP="009F0C4B">
      <w:pPr>
        <w:widowControl w:val="0"/>
        <w:tabs>
          <w:tab w:val="left" w:pos="216"/>
          <w:tab w:val="left" w:leader="dot" w:pos="3043"/>
          <w:tab w:val="right" w:leader="dot" w:pos="3705"/>
          <w:tab w:val="left" w:leader="dot" w:pos="3830"/>
          <w:tab w:val="right" w:leader="dot" w:pos="4934"/>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98. Serijski prijelom spinalnih nastavaka tri ili više kralješaka…………………………..5%</w:t>
      </w:r>
    </w:p>
    <w:p w14:paraId="60299F41" w14:textId="77777777" w:rsidR="009F0C4B" w:rsidRPr="005204A0" w:rsidRDefault="009F0C4B" w:rsidP="009F0C4B">
      <w:pPr>
        <w:widowControl w:val="0"/>
        <w:tabs>
          <w:tab w:val="left" w:pos="216"/>
          <w:tab w:val="center" w:leader="dot" w:pos="2894"/>
          <w:tab w:val="left" w:leader="dot" w:pos="3043"/>
          <w:tab w:val="center" w:leader="dot" w:pos="3441"/>
          <w:tab w:val="right" w:leader="dot" w:pos="3705"/>
          <w:tab w:val="left" w:leader="dot" w:pos="3830"/>
          <w:tab w:val="right" w:leader="dot" w:pos="4934"/>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99. Serijski prijelom poprečnih nastavaka tri ili više kralješaka………………………….5%</w:t>
      </w:r>
    </w:p>
    <w:p w14:paraId="37CF6AB6" w14:textId="77777777" w:rsidR="009F0C4B" w:rsidRPr="005204A0" w:rsidRDefault="009F0C4B" w:rsidP="009F0C4B">
      <w:pPr>
        <w:widowControl w:val="0"/>
        <w:tabs>
          <w:tab w:val="left" w:pos="216"/>
          <w:tab w:val="center" w:leader="dot" w:pos="2894"/>
          <w:tab w:val="left" w:leader="dot" w:pos="3043"/>
          <w:tab w:val="center" w:leader="dot" w:pos="3441"/>
          <w:tab w:val="right" w:leader="dot" w:pos="3705"/>
          <w:tab w:val="left" w:leader="dot" w:pos="3830"/>
          <w:tab w:val="right" w:leader="dot" w:pos="4934"/>
        </w:tabs>
        <w:autoSpaceDE w:val="0"/>
        <w:autoSpaceDN w:val="0"/>
        <w:adjustRightInd w:val="0"/>
        <w:ind w:left="340" w:hanging="177"/>
        <w:jc w:val="both"/>
        <w:rPr>
          <w:rFonts w:ascii="Times New Roman" w:hAnsi="Times New Roman"/>
          <w:i/>
          <w:iCs/>
          <w:sz w:val="15"/>
          <w:szCs w:val="15"/>
          <w:lang w:val="hr-HR"/>
        </w:rPr>
      </w:pPr>
      <w:r w:rsidRPr="005204A0">
        <w:rPr>
          <w:rFonts w:ascii="Times New Roman" w:hAnsi="Times New Roman"/>
          <w:i/>
          <w:iCs/>
          <w:sz w:val="15"/>
          <w:szCs w:val="15"/>
          <w:lang w:val="hr-HR"/>
        </w:rPr>
        <w:t>POSEBNE ODREDBE</w:t>
      </w:r>
    </w:p>
    <w:p w14:paraId="2B3DA9C0" w14:textId="77777777" w:rsidR="009F0C4B" w:rsidRPr="005204A0" w:rsidRDefault="009F0C4B" w:rsidP="009F0C4B">
      <w:pPr>
        <w:widowControl w:val="0"/>
        <w:autoSpaceDE w:val="0"/>
        <w:autoSpaceDN w:val="0"/>
        <w:adjustRightInd w:val="0"/>
        <w:jc w:val="both"/>
        <w:rPr>
          <w:rFonts w:ascii="Times New Roman" w:hAnsi="Times New Roman"/>
          <w:i/>
          <w:iCs/>
          <w:sz w:val="15"/>
          <w:szCs w:val="15"/>
          <w:lang w:val="hr-HR"/>
        </w:rPr>
      </w:pPr>
      <w:r w:rsidRPr="005204A0">
        <w:rPr>
          <w:rFonts w:ascii="Times New Roman" w:hAnsi="Times New Roman"/>
          <w:i/>
          <w:iCs/>
          <w:sz w:val="15"/>
          <w:szCs w:val="15"/>
          <w:lang w:val="hr-HR"/>
        </w:rPr>
        <w:t>1. Oštećenja koja spadaju pod točke 90. i 91. ocjenjuju se po utvrđivanju ireparabilnih neuroloških lezija, a točke 92. i 93. ocjenjuju se po završenom liječenju, ali ne ranije od 2 godine od dana ozljede.</w:t>
      </w:r>
    </w:p>
    <w:p w14:paraId="77A5F839" w14:textId="77777777" w:rsidR="009F0C4B" w:rsidRPr="005204A0" w:rsidRDefault="009F0C4B" w:rsidP="009F0C4B">
      <w:pPr>
        <w:widowControl w:val="0"/>
        <w:tabs>
          <w:tab w:val="left" w:pos="216"/>
          <w:tab w:val="center" w:leader="dot" w:pos="2894"/>
          <w:tab w:val="left" w:leader="dot" w:pos="3043"/>
          <w:tab w:val="center" w:leader="dot" w:pos="3441"/>
          <w:tab w:val="right" w:leader="dot" w:pos="3705"/>
          <w:tab w:val="left" w:leader="dot" w:pos="3830"/>
          <w:tab w:val="right" w:leader="dot" w:pos="4934"/>
        </w:tabs>
        <w:autoSpaceDE w:val="0"/>
        <w:autoSpaceDN w:val="0"/>
        <w:adjustRightInd w:val="0"/>
        <w:jc w:val="both"/>
        <w:rPr>
          <w:rFonts w:ascii="Times New Roman" w:hAnsi="Times New Roman"/>
          <w:i/>
          <w:iCs/>
          <w:sz w:val="15"/>
          <w:szCs w:val="15"/>
          <w:lang w:val="hr-HR"/>
        </w:rPr>
      </w:pPr>
      <w:r w:rsidRPr="005204A0">
        <w:rPr>
          <w:rFonts w:ascii="Times New Roman" w:hAnsi="Times New Roman"/>
          <w:i/>
          <w:iCs/>
          <w:sz w:val="15"/>
          <w:szCs w:val="15"/>
          <w:lang w:val="hr-HR"/>
        </w:rPr>
        <w:t>2. Invaliditet zbog umanjene pokretljivosti vratne kralježnice nakon ozljede mekih struktura vrata se ne određuje.</w:t>
      </w:r>
    </w:p>
    <w:p w14:paraId="35309BDE" w14:textId="77777777" w:rsidR="009F0C4B" w:rsidRPr="005204A0" w:rsidRDefault="009F0C4B" w:rsidP="009F0C4B">
      <w:pPr>
        <w:widowControl w:val="0"/>
        <w:tabs>
          <w:tab w:val="left" w:pos="216"/>
          <w:tab w:val="center" w:leader="dot" w:pos="2894"/>
          <w:tab w:val="left" w:leader="dot" w:pos="3043"/>
          <w:tab w:val="center" w:leader="dot" w:pos="3441"/>
          <w:tab w:val="right" w:leader="dot" w:pos="3705"/>
          <w:tab w:val="left" w:leader="dot" w:pos="3830"/>
          <w:tab w:val="right" w:leader="dot" w:pos="4934"/>
        </w:tabs>
        <w:autoSpaceDE w:val="0"/>
        <w:autoSpaceDN w:val="0"/>
        <w:adjustRightInd w:val="0"/>
        <w:jc w:val="both"/>
        <w:rPr>
          <w:rFonts w:ascii="Times New Roman" w:hAnsi="Times New Roman"/>
          <w:i/>
          <w:iCs/>
          <w:sz w:val="15"/>
          <w:szCs w:val="15"/>
          <w:lang w:val="hr-HR"/>
        </w:rPr>
      </w:pPr>
      <w:r w:rsidRPr="005204A0">
        <w:rPr>
          <w:rFonts w:ascii="Times New Roman" w:hAnsi="Times New Roman"/>
          <w:sz w:val="15"/>
          <w:szCs w:val="15"/>
          <w:lang w:val="hr-HR"/>
        </w:rPr>
        <w:t xml:space="preserve">3. </w:t>
      </w:r>
      <w:r w:rsidRPr="005204A0">
        <w:rPr>
          <w:rFonts w:ascii="Times New Roman" w:hAnsi="Times New Roman"/>
          <w:i/>
          <w:iCs/>
          <w:sz w:val="15"/>
          <w:szCs w:val="15"/>
          <w:lang w:val="hr-HR"/>
        </w:rPr>
        <w:t xml:space="preserve">Za retrojleksiju vratne kralježnice koja je iznad </w:t>
      </w:r>
      <w:r w:rsidRPr="005204A0">
        <w:rPr>
          <w:rFonts w:ascii="Times New Roman" w:hAnsi="Times New Roman"/>
          <w:sz w:val="15"/>
          <w:szCs w:val="15"/>
          <w:lang w:val="hr-HR"/>
        </w:rPr>
        <w:t xml:space="preserve">12 </w:t>
      </w:r>
      <w:r w:rsidRPr="005204A0">
        <w:rPr>
          <w:rFonts w:ascii="Times New Roman" w:hAnsi="Times New Roman"/>
          <w:i/>
          <w:iCs/>
          <w:sz w:val="15"/>
          <w:szCs w:val="15"/>
          <w:lang w:val="hr-HR"/>
        </w:rPr>
        <w:t>cm invaliditet se ne određuje.</w:t>
      </w:r>
    </w:p>
    <w:p w14:paraId="24D8628D" w14:textId="77777777" w:rsidR="009F0C4B" w:rsidRPr="005204A0" w:rsidRDefault="009F0C4B" w:rsidP="009F0C4B">
      <w:pPr>
        <w:widowControl w:val="0"/>
        <w:tabs>
          <w:tab w:val="left" w:pos="216"/>
          <w:tab w:val="center" w:leader="dot" w:pos="2894"/>
          <w:tab w:val="left" w:leader="dot" w:pos="3043"/>
          <w:tab w:val="center" w:leader="dot" w:pos="3441"/>
          <w:tab w:val="right" w:leader="dot" w:pos="3705"/>
          <w:tab w:val="left" w:leader="dot" w:pos="3830"/>
          <w:tab w:val="right" w:leader="dot" w:pos="4934"/>
        </w:tabs>
        <w:autoSpaceDE w:val="0"/>
        <w:autoSpaceDN w:val="0"/>
        <w:adjustRightInd w:val="0"/>
        <w:jc w:val="both"/>
        <w:rPr>
          <w:rFonts w:ascii="Times New Roman" w:hAnsi="Times New Roman"/>
          <w:i/>
          <w:iCs/>
          <w:sz w:val="15"/>
          <w:szCs w:val="15"/>
          <w:lang w:val="hr-HR"/>
        </w:rPr>
      </w:pPr>
      <w:r w:rsidRPr="005204A0">
        <w:rPr>
          <w:rFonts w:ascii="Times New Roman" w:hAnsi="Times New Roman"/>
          <w:i/>
          <w:iCs/>
          <w:sz w:val="15"/>
          <w:szCs w:val="15"/>
          <w:lang w:val="hr-HR"/>
        </w:rPr>
        <w:t xml:space="preserve">4. Po točkama </w:t>
      </w:r>
      <w:r w:rsidRPr="005204A0">
        <w:rPr>
          <w:rFonts w:ascii="Times New Roman" w:hAnsi="Times New Roman"/>
          <w:sz w:val="15"/>
          <w:szCs w:val="15"/>
          <w:lang w:val="hr-HR"/>
        </w:rPr>
        <w:t xml:space="preserve">94., 95., 96. i 97. </w:t>
      </w:r>
      <w:r w:rsidRPr="005204A0">
        <w:rPr>
          <w:rFonts w:ascii="Times New Roman" w:hAnsi="Times New Roman"/>
          <w:i/>
          <w:iCs/>
          <w:sz w:val="15"/>
          <w:szCs w:val="15"/>
          <w:lang w:val="hr-HR"/>
        </w:rPr>
        <w:t xml:space="preserve">invaliditet se ocjenjuje </w:t>
      </w:r>
      <w:r w:rsidRPr="005204A0">
        <w:rPr>
          <w:rFonts w:ascii="Times New Roman" w:hAnsi="Times New Roman"/>
          <w:sz w:val="15"/>
          <w:szCs w:val="15"/>
          <w:lang w:val="hr-HR"/>
        </w:rPr>
        <w:t xml:space="preserve">6 </w:t>
      </w:r>
      <w:r w:rsidRPr="005204A0">
        <w:rPr>
          <w:rFonts w:ascii="Times New Roman" w:hAnsi="Times New Roman"/>
          <w:i/>
          <w:iCs/>
          <w:sz w:val="15"/>
          <w:szCs w:val="15"/>
          <w:lang w:val="hr-HR"/>
        </w:rPr>
        <w:t xml:space="preserve">mjeseci nakon završenog cjelokupnog liječenja </w:t>
      </w:r>
      <w:r w:rsidRPr="005204A0">
        <w:rPr>
          <w:rFonts w:ascii="Times New Roman" w:hAnsi="Times New Roman"/>
          <w:sz w:val="15"/>
          <w:szCs w:val="15"/>
          <w:lang w:val="hr-HR"/>
        </w:rPr>
        <w:t xml:space="preserve">i </w:t>
      </w:r>
      <w:r w:rsidRPr="005204A0">
        <w:rPr>
          <w:rFonts w:ascii="Times New Roman" w:hAnsi="Times New Roman"/>
          <w:i/>
          <w:iCs/>
          <w:sz w:val="15"/>
          <w:szCs w:val="15"/>
          <w:lang w:val="hr-HR"/>
        </w:rPr>
        <w:t>rehabilitacije.</w:t>
      </w:r>
    </w:p>
    <w:p w14:paraId="1C4978F7" w14:textId="77777777" w:rsidR="009F0C4B" w:rsidRPr="005204A0" w:rsidRDefault="009F0C4B" w:rsidP="009F0C4B">
      <w:pPr>
        <w:widowControl w:val="0"/>
        <w:tabs>
          <w:tab w:val="left" w:pos="216"/>
          <w:tab w:val="center" w:leader="dot" w:pos="2894"/>
          <w:tab w:val="left" w:leader="dot" w:pos="3043"/>
          <w:tab w:val="center" w:leader="dot" w:pos="3441"/>
          <w:tab w:val="right" w:leader="dot" w:pos="3705"/>
          <w:tab w:val="left" w:leader="dot" w:pos="3830"/>
          <w:tab w:val="right" w:leader="dot" w:pos="4934"/>
        </w:tabs>
        <w:autoSpaceDE w:val="0"/>
        <w:autoSpaceDN w:val="0"/>
        <w:adjustRightInd w:val="0"/>
        <w:jc w:val="both"/>
        <w:rPr>
          <w:rFonts w:ascii="Times New Roman" w:hAnsi="Times New Roman"/>
          <w:i/>
          <w:iCs/>
          <w:sz w:val="15"/>
          <w:szCs w:val="15"/>
          <w:lang w:val="hr-HR"/>
        </w:rPr>
      </w:pPr>
      <w:r w:rsidRPr="005204A0">
        <w:rPr>
          <w:rFonts w:ascii="Times New Roman" w:hAnsi="Times New Roman"/>
          <w:sz w:val="15"/>
          <w:szCs w:val="15"/>
          <w:lang w:val="hr-HR"/>
        </w:rPr>
        <w:t xml:space="preserve">5. </w:t>
      </w:r>
      <w:r w:rsidRPr="005204A0">
        <w:rPr>
          <w:rFonts w:ascii="Times New Roman" w:hAnsi="Times New Roman"/>
          <w:i/>
          <w:iCs/>
          <w:sz w:val="15"/>
          <w:szCs w:val="15"/>
          <w:lang w:val="hr-HR"/>
        </w:rPr>
        <w:t xml:space="preserve">Invaliditet zbog instabiliteta kod ozljede kralježnice, bez prijeloma </w:t>
      </w:r>
      <w:r w:rsidRPr="005204A0">
        <w:rPr>
          <w:rFonts w:ascii="Times New Roman" w:hAnsi="Times New Roman"/>
          <w:sz w:val="15"/>
          <w:szCs w:val="15"/>
          <w:lang w:val="hr-HR"/>
        </w:rPr>
        <w:t xml:space="preserve">i </w:t>
      </w:r>
      <w:r w:rsidRPr="005204A0">
        <w:rPr>
          <w:rFonts w:ascii="Times New Roman" w:hAnsi="Times New Roman"/>
          <w:i/>
          <w:iCs/>
          <w:sz w:val="15"/>
          <w:szCs w:val="15"/>
          <w:lang w:val="hr-HR"/>
        </w:rPr>
        <w:t>neuroloških ispada se ne određuje.</w:t>
      </w:r>
    </w:p>
    <w:p w14:paraId="49B268FB" w14:textId="77777777" w:rsidR="009F0C4B" w:rsidRPr="005204A0" w:rsidRDefault="009F0C4B" w:rsidP="009F0C4B">
      <w:pPr>
        <w:widowControl w:val="0"/>
        <w:tabs>
          <w:tab w:val="left" w:pos="216"/>
          <w:tab w:val="center" w:leader="dot" w:pos="2894"/>
          <w:tab w:val="left" w:leader="dot" w:pos="3043"/>
          <w:tab w:val="center" w:leader="dot" w:pos="3441"/>
          <w:tab w:val="right" w:leader="dot" w:pos="3705"/>
          <w:tab w:val="left" w:leader="dot" w:pos="3830"/>
          <w:tab w:val="right" w:leader="dot" w:pos="4934"/>
        </w:tabs>
        <w:autoSpaceDE w:val="0"/>
        <w:autoSpaceDN w:val="0"/>
        <w:adjustRightInd w:val="0"/>
        <w:jc w:val="both"/>
        <w:rPr>
          <w:rFonts w:ascii="Times New Roman" w:hAnsi="Times New Roman"/>
          <w:i/>
          <w:iCs/>
          <w:sz w:val="15"/>
          <w:szCs w:val="15"/>
          <w:lang w:val="hr-HR"/>
        </w:rPr>
      </w:pPr>
      <w:r w:rsidRPr="005204A0">
        <w:rPr>
          <w:rFonts w:ascii="Times New Roman" w:hAnsi="Times New Roman"/>
          <w:sz w:val="15"/>
          <w:szCs w:val="15"/>
          <w:lang w:val="hr-HR"/>
        </w:rPr>
        <w:t xml:space="preserve">6. </w:t>
      </w:r>
      <w:r w:rsidRPr="005204A0">
        <w:rPr>
          <w:rFonts w:ascii="Times New Roman" w:hAnsi="Times New Roman"/>
          <w:i/>
          <w:iCs/>
          <w:sz w:val="15"/>
          <w:szCs w:val="15"/>
          <w:lang w:val="hr-HR"/>
        </w:rPr>
        <w:t>Hernija disci intervertebralis, sve vrste lumbalgija, diskopatija, spondiloza, spondilolisteza, spondiloliza, sakralgija, miofascitisa, kokcigodinija, ishialgija, fibrozitisa. fascitisa i sve patoanatomske promjene slabinsko</w:t>
      </w:r>
      <w:r w:rsidRPr="005204A0">
        <w:rPr>
          <w:rFonts w:ascii="Times New Roman" w:hAnsi="Times New Roman"/>
          <w:i/>
          <w:iCs/>
          <w:sz w:val="15"/>
          <w:szCs w:val="15"/>
          <w:lang w:val="hr-HR"/>
        </w:rPr>
        <w:softHyphen/>
        <w:t>krstačne regije označene analognim terminima, nisu obuhvaćene osiguranjem.</w:t>
      </w:r>
    </w:p>
    <w:p w14:paraId="5C724970" w14:textId="77777777" w:rsidR="009F0C4B" w:rsidRPr="005204A0" w:rsidRDefault="009F0C4B" w:rsidP="009F0C4B">
      <w:pPr>
        <w:widowControl w:val="0"/>
        <w:tabs>
          <w:tab w:val="left" w:pos="216"/>
          <w:tab w:val="center" w:leader="dot" w:pos="2894"/>
          <w:tab w:val="left" w:leader="dot" w:pos="3043"/>
          <w:tab w:val="center" w:leader="dot" w:pos="3441"/>
          <w:tab w:val="right" w:leader="dot" w:pos="3705"/>
          <w:tab w:val="left" w:leader="dot" w:pos="3830"/>
          <w:tab w:val="right" w:leader="dot" w:pos="4934"/>
        </w:tabs>
        <w:autoSpaceDE w:val="0"/>
        <w:autoSpaceDN w:val="0"/>
        <w:adjustRightInd w:val="0"/>
        <w:ind w:left="340"/>
        <w:jc w:val="both"/>
        <w:rPr>
          <w:rFonts w:ascii="Times New Roman" w:hAnsi="Times New Roman"/>
          <w:i/>
          <w:iCs/>
          <w:sz w:val="15"/>
          <w:szCs w:val="15"/>
          <w:lang w:val="hr-HR"/>
        </w:rPr>
      </w:pPr>
    </w:p>
    <w:p w14:paraId="277828E1" w14:textId="77777777" w:rsidR="009F0C4B" w:rsidRPr="005204A0" w:rsidRDefault="009F0C4B" w:rsidP="009F0C4B">
      <w:pPr>
        <w:widowControl w:val="0"/>
        <w:autoSpaceDE w:val="0"/>
        <w:autoSpaceDN w:val="0"/>
        <w:adjustRightInd w:val="0"/>
        <w:ind w:left="14" w:hanging="14"/>
        <w:jc w:val="both"/>
        <w:rPr>
          <w:rFonts w:ascii="Times New Roman" w:hAnsi="Times New Roman"/>
          <w:sz w:val="15"/>
          <w:szCs w:val="15"/>
          <w:lang w:val="hr-HR"/>
        </w:rPr>
      </w:pPr>
      <w:r w:rsidRPr="005204A0">
        <w:rPr>
          <w:rFonts w:ascii="Times New Roman" w:hAnsi="Times New Roman"/>
          <w:b/>
          <w:bCs/>
          <w:sz w:val="15"/>
          <w:szCs w:val="15"/>
          <w:lang w:val="hr-HR"/>
        </w:rPr>
        <w:t>XIII. ZDJELICA</w:t>
      </w:r>
    </w:p>
    <w:p w14:paraId="47C4F563" w14:textId="77777777" w:rsidR="009F0C4B" w:rsidRPr="005204A0" w:rsidRDefault="009F0C4B" w:rsidP="009F0C4B">
      <w:pPr>
        <w:widowControl w:val="0"/>
        <w:autoSpaceDE w:val="0"/>
        <w:autoSpaceDN w:val="0"/>
        <w:adjustRightInd w:val="0"/>
        <w:ind w:left="14"/>
        <w:jc w:val="both"/>
        <w:rPr>
          <w:rFonts w:ascii="Times New Roman" w:hAnsi="Times New Roman"/>
          <w:sz w:val="15"/>
          <w:szCs w:val="15"/>
          <w:lang w:val="hr-HR"/>
        </w:rPr>
      </w:pPr>
      <w:r w:rsidRPr="005204A0">
        <w:rPr>
          <w:rFonts w:ascii="Times New Roman" w:hAnsi="Times New Roman"/>
          <w:sz w:val="15"/>
          <w:szCs w:val="15"/>
          <w:lang w:val="hr-HR"/>
        </w:rPr>
        <w:t>100. Višestruki prijelom zdjelice uz težu deformaciju ili</w:t>
      </w:r>
    </w:p>
    <w:p w14:paraId="6A06B2E6" w14:textId="77777777" w:rsidR="009F0C4B" w:rsidRPr="005204A0" w:rsidRDefault="009F0C4B" w:rsidP="009F0C4B">
      <w:pPr>
        <w:widowControl w:val="0"/>
        <w:tabs>
          <w:tab w:val="left" w:pos="283"/>
          <w:tab w:val="right" w:leader="dot" w:pos="4910"/>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ab/>
        <w:t>denivelaciju  akroilijakalnih zglobova ili simfize ...........................................30%</w:t>
      </w:r>
    </w:p>
    <w:p w14:paraId="1E0A1CE4" w14:textId="77777777" w:rsidR="009F0C4B" w:rsidRPr="005204A0" w:rsidRDefault="009F0C4B" w:rsidP="009F0C4B">
      <w:pPr>
        <w:widowControl w:val="0"/>
        <w:tabs>
          <w:tab w:val="left" w:pos="283"/>
          <w:tab w:val="right" w:leader="dot" w:pos="4910"/>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 xml:space="preserve">101. Simfizeoliza s horizontalnim i/ili vertikalnim pomakom: </w:t>
      </w:r>
    </w:p>
    <w:p w14:paraId="0503098F" w14:textId="77777777" w:rsidR="009F0C4B" w:rsidRPr="005204A0" w:rsidRDefault="009F0C4B" w:rsidP="009F0C4B">
      <w:pPr>
        <w:widowControl w:val="0"/>
        <w:tabs>
          <w:tab w:val="left" w:pos="283"/>
          <w:tab w:val="right" w:leader="dot" w:pos="4910"/>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 xml:space="preserve">       a) veličine 1 cm ............................................................................................. 5%</w:t>
      </w:r>
    </w:p>
    <w:p w14:paraId="6092654D" w14:textId="77777777" w:rsidR="009F0C4B" w:rsidRPr="005204A0" w:rsidRDefault="009F0C4B" w:rsidP="009F0C4B">
      <w:pPr>
        <w:widowControl w:val="0"/>
        <w:tabs>
          <w:tab w:val="left" w:pos="283"/>
          <w:tab w:val="left" w:leader="dot" w:pos="3873"/>
          <w:tab w:val="right" w:leader="dot" w:pos="4910"/>
        </w:tabs>
        <w:autoSpaceDE w:val="0"/>
        <w:autoSpaceDN w:val="0"/>
        <w:adjustRightInd w:val="0"/>
        <w:ind w:left="284"/>
        <w:jc w:val="both"/>
        <w:rPr>
          <w:rFonts w:ascii="Times New Roman" w:hAnsi="Times New Roman"/>
          <w:sz w:val="15"/>
          <w:szCs w:val="15"/>
          <w:lang w:val="hr-HR"/>
        </w:rPr>
      </w:pPr>
      <w:r w:rsidRPr="005204A0">
        <w:rPr>
          <w:rFonts w:ascii="Times New Roman" w:hAnsi="Times New Roman"/>
          <w:sz w:val="15"/>
          <w:szCs w:val="15"/>
          <w:lang w:val="hr-HR"/>
        </w:rPr>
        <w:t>b) veličine  2cm ...........................................................................................15%</w:t>
      </w:r>
    </w:p>
    <w:p w14:paraId="6B451735" w14:textId="77777777" w:rsidR="009F0C4B" w:rsidRPr="005204A0" w:rsidRDefault="009F0C4B" w:rsidP="009F0C4B">
      <w:pPr>
        <w:widowControl w:val="0"/>
        <w:tabs>
          <w:tab w:val="left" w:pos="283"/>
          <w:tab w:val="center" w:leader="dot" w:pos="1939"/>
          <w:tab w:val="left" w:leader="dot" w:pos="3873"/>
          <w:tab w:val="right" w:leader="dot" w:pos="4910"/>
        </w:tabs>
        <w:autoSpaceDE w:val="0"/>
        <w:autoSpaceDN w:val="0"/>
        <w:adjustRightInd w:val="0"/>
        <w:ind w:left="284"/>
        <w:jc w:val="both"/>
        <w:rPr>
          <w:rFonts w:ascii="Times New Roman" w:hAnsi="Times New Roman"/>
          <w:sz w:val="15"/>
          <w:szCs w:val="15"/>
          <w:lang w:val="hr-HR"/>
        </w:rPr>
      </w:pPr>
      <w:r w:rsidRPr="005204A0">
        <w:rPr>
          <w:rFonts w:ascii="Times New Roman" w:hAnsi="Times New Roman"/>
          <w:sz w:val="15"/>
          <w:szCs w:val="15"/>
          <w:lang w:val="hr-HR"/>
        </w:rPr>
        <w:t>c) veličine preko 2 cm ..................................................................................20%</w:t>
      </w:r>
    </w:p>
    <w:p w14:paraId="54983D18" w14:textId="77777777" w:rsidR="009F0C4B" w:rsidRPr="005204A0" w:rsidRDefault="009F0C4B" w:rsidP="009F0C4B">
      <w:pPr>
        <w:widowControl w:val="0"/>
        <w:tabs>
          <w:tab w:val="left" w:pos="283"/>
          <w:tab w:val="center" w:leader="dot" w:pos="1939"/>
          <w:tab w:val="left" w:leader="dot" w:pos="3873"/>
          <w:tab w:val="right" w:leader="dot" w:pos="4910"/>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102. Prijelom jedne crijevne kosti saniran uz pomak ..........................................10%</w:t>
      </w:r>
    </w:p>
    <w:p w14:paraId="6F6CB0D6" w14:textId="77777777" w:rsidR="009F0C4B" w:rsidRPr="005204A0" w:rsidRDefault="009F0C4B" w:rsidP="009F0C4B">
      <w:pPr>
        <w:widowControl w:val="0"/>
        <w:tabs>
          <w:tab w:val="left" w:pos="283"/>
          <w:tab w:val="center" w:leader="dot" w:pos="1939"/>
          <w:tab w:val="left" w:leader="dot" w:pos="3873"/>
          <w:tab w:val="right" w:leader="dot" w:pos="4910"/>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103. Prijelom obje crijevne kosti saniran uz pomak ...........................................15%</w:t>
      </w:r>
    </w:p>
    <w:p w14:paraId="37C8E9E5" w14:textId="77777777" w:rsidR="009F0C4B" w:rsidRPr="005204A0" w:rsidRDefault="009F0C4B" w:rsidP="009F0C4B">
      <w:pPr>
        <w:widowControl w:val="0"/>
        <w:tabs>
          <w:tab w:val="left" w:pos="283"/>
          <w:tab w:val="center" w:leader="dot" w:pos="1939"/>
          <w:tab w:val="left" w:pos="4536"/>
          <w:tab w:val="left" w:leader="dot" w:pos="4678"/>
          <w:tab w:val="right" w:leader="dot" w:pos="4910"/>
        </w:tabs>
        <w:autoSpaceDE w:val="0"/>
        <w:autoSpaceDN w:val="0"/>
        <w:adjustRightInd w:val="0"/>
        <w:ind w:right="49"/>
        <w:jc w:val="both"/>
        <w:rPr>
          <w:rFonts w:ascii="Times New Roman" w:hAnsi="Times New Roman"/>
          <w:sz w:val="15"/>
          <w:szCs w:val="15"/>
          <w:lang w:val="hr-HR"/>
        </w:rPr>
      </w:pPr>
      <w:r w:rsidRPr="005204A0">
        <w:rPr>
          <w:rFonts w:ascii="Times New Roman" w:hAnsi="Times New Roman"/>
          <w:sz w:val="15"/>
          <w:szCs w:val="15"/>
          <w:lang w:val="hr-HR"/>
        </w:rPr>
        <w:t>104. Prijelom stidne ili sjedne kosti saniran uz pomak  ........................................5%</w:t>
      </w:r>
    </w:p>
    <w:p w14:paraId="31C1BC40" w14:textId="77777777" w:rsidR="009F0C4B" w:rsidRPr="005204A0" w:rsidRDefault="009F0C4B" w:rsidP="009F0C4B">
      <w:pPr>
        <w:widowControl w:val="0"/>
        <w:tabs>
          <w:tab w:val="left" w:pos="283"/>
          <w:tab w:val="center" w:leader="dot" w:pos="1939"/>
          <w:tab w:val="left" w:leader="dot" w:pos="3873"/>
          <w:tab w:val="right" w:leader="dot" w:pos="4910"/>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 xml:space="preserve">105. Prijelom dvije kosti: </w:t>
      </w:r>
    </w:p>
    <w:p w14:paraId="705FB6B8" w14:textId="77777777" w:rsidR="009F0C4B" w:rsidRPr="005204A0" w:rsidRDefault="009F0C4B" w:rsidP="009F0C4B">
      <w:pPr>
        <w:widowControl w:val="0"/>
        <w:tabs>
          <w:tab w:val="left" w:pos="283"/>
          <w:tab w:val="center" w:leader="dot" w:pos="1939"/>
          <w:tab w:val="left" w:leader="dot" w:pos="3873"/>
          <w:tab w:val="right" w:leader="dot" w:pos="4910"/>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 xml:space="preserve">         stidne, sjedne, ili stidne i sjedne uz pomak .............................................do 10%</w:t>
      </w:r>
    </w:p>
    <w:p w14:paraId="22F19806" w14:textId="77777777" w:rsidR="009F0C4B" w:rsidRPr="005204A0" w:rsidRDefault="009F0C4B" w:rsidP="009F0C4B">
      <w:pPr>
        <w:widowControl w:val="0"/>
        <w:tabs>
          <w:tab w:val="left" w:pos="283"/>
          <w:tab w:val="center" w:leader="dot" w:pos="1939"/>
          <w:tab w:val="left" w:leader="dot" w:pos="3873"/>
          <w:tab w:val="right" w:leader="dot" w:pos="4910"/>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106. Prijelom krstačne kosti, saniran uz pomak ....................................................5%</w:t>
      </w:r>
    </w:p>
    <w:p w14:paraId="2961D64D" w14:textId="77777777" w:rsidR="009F0C4B" w:rsidRPr="005204A0" w:rsidRDefault="009F0C4B" w:rsidP="009F0C4B">
      <w:pPr>
        <w:widowControl w:val="0"/>
        <w:tabs>
          <w:tab w:val="left" w:pos="283"/>
          <w:tab w:val="center" w:leader="dot" w:pos="1939"/>
          <w:tab w:val="left" w:leader="dot" w:pos="3873"/>
          <w:tab w:val="right" w:leader="dot" w:pos="4910"/>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107.0perativno odstranjena trtična kost…............................................................5%</w:t>
      </w:r>
    </w:p>
    <w:p w14:paraId="296723B0" w14:textId="77777777" w:rsidR="009F0C4B" w:rsidRPr="005204A0" w:rsidRDefault="009F0C4B" w:rsidP="009F0C4B">
      <w:pPr>
        <w:widowControl w:val="0"/>
        <w:tabs>
          <w:tab w:val="left" w:leader="dot" w:pos="-142"/>
          <w:tab w:val="left" w:pos="0"/>
          <w:tab w:val="right" w:leader="dot" w:pos="4910"/>
        </w:tabs>
        <w:autoSpaceDE w:val="0"/>
        <w:autoSpaceDN w:val="0"/>
        <w:adjustRightInd w:val="0"/>
        <w:jc w:val="both"/>
        <w:rPr>
          <w:rFonts w:ascii="Times New Roman" w:hAnsi="Times New Roman"/>
          <w:i/>
          <w:iCs/>
          <w:sz w:val="15"/>
          <w:szCs w:val="15"/>
          <w:lang w:val="hr-HR"/>
        </w:rPr>
      </w:pPr>
      <w:r w:rsidRPr="005204A0">
        <w:rPr>
          <w:rFonts w:ascii="Times New Roman" w:hAnsi="Times New Roman"/>
          <w:i/>
          <w:iCs/>
          <w:sz w:val="15"/>
          <w:szCs w:val="15"/>
          <w:lang w:val="hr-HR"/>
        </w:rPr>
        <w:t>POSEBNE ODREDBE</w:t>
      </w:r>
    </w:p>
    <w:p w14:paraId="74D0D700" w14:textId="77777777" w:rsidR="009F0C4B" w:rsidRPr="005204A0" w:rsidRDefault="009F0C4B" w:rsidP="009F0C4B">
      <w:pPr>
        <w:widowControl w:val="0"/>
        <w:tabs>
          <w:tab w:val="left" w:pos="283"/>
          <w:tab w:val="center" w:leader="dot" w:pos="1939"/>
          <w:tab w:val="left" w:leader="dot" w:pos="3873"/>
          <w:tab w:val="right" w:pos="4910"/>
        </w:tabs>
        <w:autoSpaceDE w:val="0"/>
        <w:autoSpaceDN w:val="0"/>
        <w:adjustRightInd w:val="0"/>
        <w:jc w:val="both"/>
        <w:rPr>
          <w:rFonts w:ascii="Times New Roman" w:hAnsi="Times New Roman"/>
          <w:i/>
          <w:iCs/>
          <w:sz w:val="15"/>
          <w:szCs w:val="15"/>
          <w:lang w:val="hr-HR"/>
        </w:rPr>
      </w:pPr>
      <w:r w:rsidRPr="005204A0">
        <w:rPr>
          <w:rFonts w:ascii="Times New Roman" w:hAnsi="Times New Roman"/>
          <w:sz w:val="15"/>
          <w:szCs w:val="15"/>
          <w:lang w:val="hr-HR"/>
        </w:rPr>
        <w:tab/>
        <w:t xml:space="preserve">1. </w:t>
      </w:r>
      <w:r w:rsidRPr="005204A0">
        <w:rPr>
          <w:rFonts w:ascii="Times New Roman" w:hAnsi="Times New Roman"/>
          <w:i/>
          <w:iCs/>
          <w:sz w:val="15"/>
          <w:szCs w:val="15"/>
          <w:lang w:val="hr-HR"/>
        </w:rPr>
        <w:t xml:space="preserve">Za prijelom kostiju zdjelice koje su zarasle bez pomaka </w:t>
      </w:r>
      <w:r w:rsidRPr="005204A0">
        <w:rPr>
          <w:rFonts w:ascii="Times New Roman" w:hAnsi="Times New Roman"/>
          <w:sz w:val="15"/>
          <w:szCs w:val="15"/>
          <w:lang w:val="hr-HR"/>
        </w:rPr>
        <w:t xml:space="preserve">i </w:t>
      </w:r>
      <w:r w:rsidRPr="005204A0">
        <w:rPr>
          <w:rFonts w:ascii="Times New Roman" w:hAnsi="Times New Roman"/>
          <w:i/>
          <w:iCs/>
          <w:sz w:val="15"/>
          <w:szCs w:val="15"/>
          <w:lang w:val="hr-HR"/>
        </w:rPr>
        <w:t xml:space="preserve">bez objektivnih </w:t>
      </w:r>
      <w:r w:rsidRPr="005204A0">
        <w:rPr>
          <w:rFonts w:ascii="Times New Roman" w:hAnsi="Times New Roman"/>
          <w:i/>
          <w:iCs/>
          <w:sz w:val="15"/>
          <w:szCs w:val="15"/>
          <w:lang w:val="hr-HR"/>
        </w:rPr>
        <w:tab/>
        <w:t>funkcionalnih smetnji ne određuje se invaliditet.</w:t>
      </w:r>
    </w:p>
    <w:p w14:paraId="0AD50075" w14:textId="77777777" w:rsidR="009F0C4B" w:rsidRPr="005204A0" w:rsidRDefault="009F0C4B" w:rsidP="009F0C4B">
      <w:pPr>
        <w:widowControl w:val="0"/>
        <w:tabs>
          <w:tab w:val="left" w:pos="283"/>
          <w:tab w:val="left" w:pos="340"/>
          <w:tab w:val="center" w:leader="dot" w:pos="1939"/>
          <w:tab w:val="left" w:leader="dot" w:pos="3873"/>
          <w:tab w:val="right" w:pos="4910"/>
        </w:tabs>
        <w:autoSpaceDE w:val="0"/>
        <w:autoSpaceDN w:val="0"/>
        <w:adjustRightInd w:val="0"/>
        <w:jc w:val="both"/>
        <w:rPr>
          <w:rFonts w:ascii="Times New Roman" w:hAnsi="Times New Roman"/>
          <w:i/>
          <w:iCs/>
          <w:sz w:val="15"/>
          <w:szCs w:val="15"/>
          <w:lang w:val="hr-HR"/>
        </w:rPr>
      </w:pPr>
      <w:r w:rsidRPr="005204A0">
        <w:rPr>
          <w:rFonts w:ascii="Times New Roman" w:hAnsi="Times New Roman"/>
          <w:sz w:val="15"/>
          <w:szCs w:val="15"/>
          <w:lang w:val="hr-HR"/>
        </w:rPr>
        <w:tab/>
        <w:t xml:space="preserve">2. </w:t>
      </w:r>
      <w:r w:rsidRPr="005204A0">
        <w:rPr>
          <w:rFonts w:ascii="Times New Roman" w:hAnsi="Times New Roman"/>
          <w:i/>
          <w:iCs/>
          <w:sz w:val="15"/>
          <w:szCs w:val="15"/>
          <w:lang w:val="hr-HR"/>
        </w:rPr>
        <w:t>Za prijelom trtične kosti ne određuje se invaliditet.</w:t>
      </w:r>
    </w:p>
    <w:p w14:paraId="287F39E2" w14:textId="77777777" w:rsidR="009F0C4B" w:rsidRPr="005204A0" w:rsidRDefault="009F0C4B" w:rsidP="009F0C4B">
      <w:pPr>
        <w:widowControl w:val="0"/>
        <w:tabs>
          <w:tab w:val="left" w:pos="283"/>
          <w:tab w:val="left" w:pos="340"/>
          <w:tab w:val="center" w:leader="dot" w:pos="1939"/>
          <w:tab w:val="left" w:leader="dot" w:pos="3873"/>
          <w:tab w:val="right" w:pos="4910"/>
        </w:tabs>
        <w:autoSpaceDE w:val="0"/>
        <w:autoSpaceDN w:val="0"/>
        <w:adjustRightInd w:val="0"/>
        <w:jc w:val="both"/>
        <w:rPr>
          <w:rFonts w:ascii="Times New Roman" w:hAnsi="Times New Roman"/>
          <w:i/>
          <w:iCs/>
          <w:sz w:val="15"/>
          <w:szCs w:val="15"/>
          <w:lang w:val="hr-HR"/>
        </w:rPr>
      </w:pPr>
    </w:p>
    <w:p w14:paraId="33DC617A" w14:textId="77777777" w:rsidR="009F0C4B" w:rsidRPr="005204A0" w:rsidRDefault="009F0C4B" w:rsidP="009F0C4B">
      <w:pPr>
        <w:widowControl w:val="0"/>
        <w:autoSpaceDE w:val="0"/>
        <w:autoSpaceDN w:val="0"/>
        <w:adjustRightInd w:val="0"/>
        <w:jc w:val="both"/>
        <w:rPr>
          <w:rFonts w:ascii="Times New Roman" w:hAnsi="Times New Roman"/>
          <w:b/>
          <w:bCs/>
          <w:sz w:val="15"/>
          <w:szCs w:val="15"/>
          <w:lang w:val="hr-HR"/>
        </w:rPr>
      </w:pPr>
      <w:r w:rsidRPr="005204A0">
        <w:rPr>
          <w:rFonts w:ascii="Times New Roman" w:hAnsi="Times New Roman"/>
          <w:b/>
          <w:bCs/>
          <w:sz w:val="15"/>
          <w:szCs w:val="15"/>
          <w:lang w:val="hr-HR"/>
        </w:rPr>
        <w:t>XIV. RUKE</w:t>
      </w:r>
    </w:p>
    <w:p w14:paraId="28945F03" w14:textId="77777777" w:rsidR="009F0C4B" w:rsidRPr="005204A0" w:rsidRDefault="009F0C4B" w:rsidP="009F0C4B">
      <w:pPr>
        <w:widowControl w:val="0"/>
        <w:tabs>
          <w:tab w:val="right" w:leader="dot" w:pos="4905"/>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108. Gubitak obje ruke ili šake ..........................................................................100%</w:t>
      </w:r>
    </w:p>
    <w:p w14:paraId="5F0DB9D3" w14:textId="77777777" w:rsidR="009F0C4B" w:rsidRPr="005204A0" w:rsidRDefault="009F0C4B" w:rsidP="009F0C4B">
      <w:pPr>
        <w:widowControl w:val="0"/>
        <w:tabs>
          <w:tab w:val="left" w:leader="dot" w:pos="3019"/>
          <w:tab w:val="left" w:leader="dot" w:pos="3259"/>
          <w:tab w:val="right" w:leader="dot" w:pos="4276"/>
          <w:tab w:val="right" w:leader="dot" w:pos="4905"/>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109. Gubitak ruke u ramenu (eksartikulacija) .....................................................70%</w:t>
      </w:r>
    </w:p>
    <w:p w14:paraId="2C9EB549" w14:textId="77777777" w:rsidR="009F0C4B" w:rsidRPr="005204A0" w:rsidRDefault="009F0C4B" w:rsidP="009F0C4B">
      <w:pPr>
        <w:widowControl w:val="0"/>
        <w:tabs>
          <w:tab w:val="left" w:leader="dot" w:pos="3019"/>
          <w:tab w:val="left" w:leader="dot" w:pos="3259"/>
          <w:tab w:val="right" w:leader="dot" w:pos="4276"/>
          <w:tab w:val="right" w:leader="dot" w:pos="4905"/>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110. Gubitak ruke u području nadlaktice ............................................................65%</w:t>
      </w:r>
    </w:p>
    <w:p w14:paraId="5F9D7EFE" w14:textId="7D0F0F32" w:rsidR="009F0C4B" w:rsidRPr="005204A0" w:rsidRDefault="009F0C4B" w:rsidP="009F0C4B">
      <w:pPr>
        <w:widowControl w:val="0"/>
        <w:tabs>
          <w:tab w:val="left" w:leader="dot" w:pos="3019"/>
          <w:tab w:val="left" w:leader="dot" w:pos="3259"/>
          <w:tab w:val="right" w:leader="dot" w:pos="4276"/>
          <w:tab w:val="right" w:leader="dot" w:pos="4905"/>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III. Gubitak ruke ispod lakta s očuvanom funkcijom lakta…………………........60%</w:t>
      </w:r>
    </w:p>
    <w:p w14:paraId="381DCF6F" w14:textId="77777777" w:rsidR="009F0C4B" w:rsidRPr="005204A0" w:rsidRDefault="009F0C4B" w:rsidP="009F0C4B">
      <w:pPr>
        <w:widowControl w:val="0"/>
        <w:tabs>
          <w:tab w:val="left" w:leader="dot" w:pos="3019"/>
          <w:tab w:val="left" w:leader="dot" w:pos="3259"/>
          <w:tab w:val="left" w:leader="dot" w:pos="3547"/>
          <w:tab w:val="left" w:leader="dot" w:pos="3835"/>
          <w:tab w:val="right" w:leader="dot" w:pos="4276"/>
          <w:tab w:val="right" w:leader="dot" w:pos="4905"/>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112. Gubitak šake ...............................................................................................55%</w:t>
      </w:r>
    </w:p>
    <w:p w14:paraId="6AABA426" w14:textId="77777777" w:rsidR="009F0C4B" w:rsidRPr="005204A0" w:rsidRDefault="009F0C4B" w:rsidP="009F0C4B">
      <w:pPr>
        <w:widowControl w:val="0"/>
        <w:tabs>
          <w:tab w:val="left" w:leader="dot" w:pos="3019"/>
          <w:tab w:val="left" w:leader="dot" w:pos="3259"/>
          <w:tab w:val="left" w:leader="dot" w:pos="3547"/>
          <w:tab w:val="left" w:leader="dot" w:pos="3835"/>
          <w:tab w:val="right" w:leader="dot" w:pos="4276"/>
          <w:tab w:val="right" w:leader="dot" w:pos="4905"/>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113. Gubitak svih prstiju:</w:t>
      </w:r>
    </w:p>
    <w:p w14:paraId="55C522F1" w14:textId="77777777" w:rsidR="009F0C4B" w:rsidRPr="005204A0" w:rsidRDefault="009F0C4B" w:rsidP="009F0C4B">
      <w:pPr>
        <w:widowControl w:val="0"/>
        <w:tabs>
          <w:tab w:val="left" w:pos="264"/>
          <w:tab w:val="left" w:leader="dot" w:pos="3019"/>
          <w:tab w:val="left" w:leader="dot" w:pos="3259"/>
          <w:tab w:val="left" w:leader="dot" w:pos="3547"/>
          <w:tab w:val="left" w:leader="dot" w:pos="3835"/>
          <w:tab w:val="right" w:leader="dot" w:pos="4276"/>
          <w:tab w:val="right" w:leader="dot" w:pos="4905"/>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ab/>
        <w:t>a) na obje šake .............................................................................................90%</w:t>
      </w:r>
    </w:p>
    <w:p w14:paraId="06DA48ED" w14:textId="77777777" w:rsidR="009F0C4B" w:rsidRPr="005204A0" w:rsidRDefault="009F0C4B" w:rsidP="009F0C4B">
      <w:pPr>
        <w:widowControl w:val="0"/>
        <w:tabs>
          <w:tab w:val="left" w:pos="264"/>
          <w:tab w:val="left" w:leader="dot" w:pos="2616"/>
          <w:tab w:val="left" w:leader="dot" w:pos="3019"/>
          <w:tab w:val="left" w:leader="dot" w:pos="3259"/>
          <w:tab w:val="left" w:leader="dot" w:pos="3547"/>
          <w:tab w:val="left" w:leader="dot" w:pos="3835"/>
          <w:tab w:val="right" w:leader="dot" w:pos="4276"/>
          <w:tab w:val="right" w:leader="dot" w:pos="4905"/>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lastRenderedPageBreak/>
        <w:tab/>
        <w:t>b) na jednoj šaci ...........................................................................................45%</w:t>
      </w:r>
    </w:p>
    <w:p w14:paraId="7F2C699C" w14:textId="77777777" w:rsidR="009F0C4B" w:rsidRPr="005204A0" w:rsidRDefault="009F0C4B" w:rsidP="009F0C4B">
      <w:pPr>
        <w:widowControl w:val="0"/>
        <w:tabs>
          <w:tab w:val="left" w:pos="264"/>
          <w:tab w:val="left" w:leader="dot" w:pos="2078"/>
          <w:tab w:val="left" w:leader="dot" w:pos="2616"/>
          <w:tab w:val="left" w:leader="dot" w:pos="3019"/>
          <w:tab w:val="left" w:leader="dot" w:pos="3259"/>
          <w:tab w:val="left" w:leader="dot" w:pos="3547"/>
          <w:tab w:val="left" w:leader="dot" w:pos="3835"/>
          <w:tab w:val="right" w:leader="dot" w:pos="4276"/>
          <w:tab w:val="right" w:leader="dot" w:pos="4905"/>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114. Gubitak palca ili prve metakarpalne kosti s gubitkom funkcije prsta….........20%</w:t>
      </w:r>
    </w:p>
    <w:p w14:paraId="65DC8ABE" w14:textId="77777777" w:rsidR="009F0C4B" w:rsidRPr="005204A0" w:rsidRDefault="009F0C4B" w:rsidP="009F0C4B">
      <w:pPr>
        <w:widowControl w:val="0"/>
        <w:tabs>
          <w:tab w:val="left" w:pos="264"/>
          <w:tab w:val="left" w:leader="dot" w:pos="2078"/>
          <w:tab w:val="left" w:leader="dot" w:pos="2616"/>
          <w:tab w:val="left" w:leader="dot" w:pos="3019"/>
          <w:tab w:val="left" w:leader="dot" w:pos="3259"/>
          <w:tab w:val="left" w:leader="dot" w:pos="3547"/>
          <w:tab w:val="left" w:leader="dot" w:pos="3835"/>
          <w:tab w:val="right" w:leader="dot" w:pos="4276"/>
          <w:tab w:val="right" w:leader="dot" w:pos="4905"/>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115. Gubitak kažiprsta  ........................................................................................12%</w:t>
      </w:r>
    </w:p>
    <w:p w14:paraId="58C38BA4" w14:textId="77777777" w:rsidR="009F0C4B" w:rsidRPr="005204A0" w:rsidRDefault="009F0C4B" w:rsidP="009F0C4B">
      <w:pPr>
        <w:widowControl w:val="0"/>
        <w:tabs>
          <w:tab w:val="left" w:pos="264"/>
          <w:tab w:val="left" w:leader="dot" w:pos="2078"/>
          <w:tab w:val="left" w:leader="dot" w:pos="2616"/>
          <w:tab w:val="left" w:leader="dot" w:pos="3019"/>
          <w:tab w:val="left" w:leader="dot" w:pos="3259"/>
          <w:tab w:val="left" w:leader="dot" w:pos="3547"/>
          <w:tab w:val="left" w:leader="dot" w:pos="3835"/>
          <w:tab w:val="right" w:leader="dot" w:pos="4276"/>
          <w:tab w:val="left" w:pos="4464"/>
          <w:tab w:val="center" w:pos="4752"/>
          <w:tab w:val="right" w:leader="dot" w:pos="4905"/>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116. Gubitak:.</w:t>
      </w:r>
    </w:p>
    <w:p w14:paraId="60D0ECA4" w14:textId="77777777" w:rsidR="009F0C4B" w:rsidRPr="005204A0" w:rsidRDefault="009F0C4B" w:rsidP="009F0C4B">
      <w:pPr>
        <w:widowControl w:val="0"/>
        <w:tabs>
          <w:tab w:val="left" w:pos="264"/>
          <w:tab w:val="left" w:leader="dot" w:pos="1420"/>
          <w:tab w:val="left" w:leader="dot" w:pos="2078"/>
          <w:tab w:val="left" w:leader="dot" w:pos="2616"/>
          <w:tab w:val="left" w:leader="dot" w:pos="3019"/>
          <w:tab w:val="left" w:leader="dot" w:pos="3259"/>
          <w:tab w:val="left" w:leader="dot" w:pos="3547"/>
          <w:tab w:val="left" w:leader="dot" w:pos="3835"/>
          <w:tab w:val="right" w:leader="dot" w:pos="4276"/>
          <w:tab w:val="left" w:pos="4464"/>
          <w:tab w:val="center" w:pos="4752"/>
          <w:tab w:val="right" w:leader="dot" w:pos="4905"/>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ab/>
        <w:t>a) srednjeg prsta</w:t>
      </w:r>
      <w:r w:rsidRPr="005204A0">
        <w:rPr>
          <w:rFonts w:ascii="Times New Roman" w:hAnsi="Times New Roman"/>
          <w:sz w:val="15"/>
          <w:szCs w:val="15"/>
          <w:lang w:val="hr-HR"/>
        </w:rPr>
        <w:tab/>
        <w:t xml:space="preserve"> ........................................................................................6%</w:t>
      </w:r>
    </w:p>
    <w:p w14:paraId="4A133628" w14:textId="77777777" w:rsidR="009F0C4B" w:rsidRPr="005204A0" w:rsidRDefault="009F0C4B" w:rsidP="009F0C4B">
      <w:pPr>
        <w:widowControl w:val="0"/>
        <w:tabs>
          <w:tab w:val="left" w:pos="264"/>
          <w:tab w:val="left" w:leader="dot" w:pos="1420"/>
          <w:tab w:val="left" w:leader="dot" w:pos="2078"/>
          <w:tab w:val="left" w:leader="dot" w:pos="2616"/>
          <w:tab w:val="left" w:leader="dot" w:pos="3019"/>
          <w:tab w:val="left" w:leader="dot" w:pos="3259"/>
          <w:tab w:val="left" w:leader="dot" w:pos="3547"/>
          <w:tab w:val="left" w:leader="dot" w:pos="3835"/>
          <w:tab w:val="right" w:leader="dot" w:pos="4276"/>
          <w:tab w:val="left" w:pos="4464"/>
          <w:tab w:val="center" w:pos="4752"/>
          <w:tab w:val="right" w:leader="dot" w:pos="4905"/>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ab/>
        <w:t>b) domalog ili malog, za svaki prst</w:t>
      </w:r>
      <w:r w:rsidRPr="005204A0">
        <w:rPr>
          <w:rFonts w:ascii="Times New Roman" w:hAnsi="Times New Roman"/>
          <w:sz w:val="15"/>
          <w:szCs w:val="15"/>
          <w:lang w:val="hr-HR"/>
        </w:rPr>
        <w:tab/>
        <w:t>.........................................................3%</w:t>
      </w:r>
    </w:p>
    <w:p w14:paraId="5E11698E" w14:textId="77777777" w:rsidR="009F0C4B" w:rsidRPr="005204A0" w:rsidRDefault="009F0C4B" w:rsidP="009F0C4B">
      <w:pPr>
        <w:widowControl w:val="0"/>
        <w:tabs>
          <w:tab w:val="left" w:pos="264"/>
          <w:tab w:val="left" w:leader="dot" w:pos="1420"/>
          <w:tab w:val="left" w:leader="dot" w:pos="2078"/>
          <w:tab w:val="left" w:leader="dot" w:pos="2616"/>
          <w:tab w:val="left" w:leader="dot" w:pos="3019"/>
          <w:tab w:val="left" w:leader="dot" w:pos="3259"/>
          <w:tab w:val="left" w:leader="dot" w:pos="3547"/>
          <w:tab w:val="left" w:leader="dot" w:pos="3835"/>
          <w:tab w:val="right" w:leader="dot" w:pos="4276"/>
          <w:tab w:val="left" w:pos="4464"/>
          <w:tab w:val="center" w:pos="4752"/>
          <w:tab w:val="right" w:leader="dot" w:pos="4905"/>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117. Gubitak druge metakarpalne kosti palca ......................................................4%</w:t>
      </w:r>
    </w:p>
    <w:p w14:paraId="5D0B624C" w14:textId="77777777" w:rsidR="009F0C4B" w:rsidRPr="005204A0" w:rsidRDefault="009F0C4B" w:rsidP="009F0C4B">
      <w:pPr>
        <w:widowControl w:val="0"/>
        <w:tabs>
          <w:tab w:val="left" w:pos="264"/>
          <w:tab w:val="left" w:leader="dot" w:pos="1420"/>
          <w:tab w:val="left" w:leader="dot" w:pos="2078"/>
          <w:tab w:val="left" w:leader="dot" w:pos="2616"/>
          <w:tab w:val="left" w:leader="dot" w:pos="3019"/>
          <w:tab w:val="left" w:leader="dot" w:pos="3259"/>
          <w:tab w:val="left" w:leader="dot" w:pos="3547"/>
          <w:tab w:val="left" w:leader="dot" w:pos="3835"/>
          <w:tab w:val="right" w:leader="dot" w:pos="4276"/>
          <w:tab w:val="left" w:pos="4464"/>
          <w:tab w:val="center" w:pos="4752"/>
          <w:tab w:val="right" w:leader="dot" w:pos="4905"/>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118. Gubitak metakarpalne kosti kažiprsta ..........................................................3%</w:t>
      </w:r>
    </w:p>
    <w:p w14:paraId="18C6E52A" w14:textId="77777777" w:rsidR="009F0C4B" w:rsidRPr="005204A0" w:rsidRDefault="009F0C4B" w:rsidP="009F0C4B">
      <w:pPr>
        <w:widowControl w:val="0"/>
        <w:tabs>
          <w:tab w:val="left" w:pos="264"/>
          <w:tab w:val="left" w:leader="dot" w:pos="1420"/>
          <w:tab w:val="left" w:leader="dot" w:pos="2078"/>
          <w:tab w:val="left" w:leader="dot" w:pos="2616"/>
          <w:tab w:val="left" w:leader="dot" w:pos="3019"/>
          <w:tab w:val="left" w:leader="dot" w:pos="3259"/>
          <w:tab w:val="left" w:leader="dot" w:pos="3547"/>
          <w:tab w:val="left" w:leader="dot" w:pos="3835"/>
          <w:tab w:val="right" w:leader="dot" w:pos="4276"/>
          <w:tab w:val="left" w:pos="4464"/>
          <w:tab w:val="center" w:pos="4752"/>
          <w:tab w:val="right" w:leader="dot" w:pos="4905"/>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119. Gubitak metakarpalne kosti srednjeg, domalog i malog prsta,</w:t>
      </w:r>
    </w:p>
    <w:p w14:paraId="215230C9" w14:textId="77777777" w:rsidR="009F0C4B" w:rsidRPr="005204A0" w:rsidRDefault="009F0C4B" w:rsidP="009F0C4B">
      <w:pPr>
        <w:widowControl w:val="0"/>
        <w:tabs>
          <w:tab w:val="left" w:pos="264"/>
          <w:tab w:val="left" w:leader="dot" w:pos="1420"/>
          <w:tab w:val="left" w:leader="dot" w:pos="2078"/>
          <w:tab w:val="left" w:leader="dot" w:pos="2616"/>
          <w:tab w:val="left" w:leader="dot" w:pos="3019"/>
          <w:tab w:val="left" w:leader="dot" w:pos="3259"/>
          <w:tab w:val="left" w:leader="dot" w:pos="3547"/>
          <w:tab w:val="left" w:leader="dot" w:pos="3835"/>
          <w:tab w:val="right" w:leader="dot" w:pos="4276"/>
          <w:tab w:val="left" w:pos="4464"/>
          <w:tab w:val="center" w:pos="4752"/>
          <w:tab w:val="right" w:leader="dot" w:pos="4905"/>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 xml:space="preserve">         za svaku kost .................................................................................................3%</w:t>
      </w:r>
    </w:p>
    <w:p w14:paraId="69264F28" w14:textId="77777777" w:rsidR="009F0C4B" w:rsidRPr="005204A0" w:rsidRDefault="009F0C4B" w:rsidP="009F0C4B">
      <w:pPr>
        <w:widowControl w:val="0"/>
        <w:tabs>
          <w:tab w:val="left" w:pos="264"/>
          <w:tab w:val="left" w:leader="dot" w:pos="1420"/>
          <w:tab w:val="left" w:leader="dot" w:pos="2078"/>
          <w:tab w:val="left" w:leader="dot" w:pos="2616"/>
          <w:tab w:val="left" w:leader="dot" w:pos="3019"/>
          <w:tab w:val="left" w:leader="dot" w:pos="3259"/>
          <w:tab w:val="left" w:leader="dot" w:pos="3547"/>
          <w:tab w:val="left" w:leader="dot" w:pos="3835"/>
          <w:tab w:val="right" w:leader="dot" w:pos="4276"/>
          <w:tab w:val="left" w:pos="4464"/>
          <w:tab w:val="center" w:pos="4752"/>
          <w:tab w:val="right" w:leader="dot" w:pos="4905"/>
        </w:tabs>
        <w:autoSpaceDE w:val="0"/>
        <w:autoSpaceDN w:val="0"/>
        <w:adjustRightInd w:val="0"/>
        <w:jc w:val="both"/>
        <w:rPr>
          <w:rFonts w:ascii="Times New Roman" w:hAnsi="Times New Roman"/>
          <w:sz w:val="15"/>
          <w:szCs w:val="15"/>
          <w:lang w:val="hr-HR"/>
        </w:rPr>
      </w:pPr>
    </w:p>
    <w:p w14:paraId="7DB79DF3" w14:textId="77777777" w:rsidR="009F0C4B" w:rsidRPr="005204A0" w:rsidRDefault="009F0C4B" w:rsidP="009F0C4B">
      <w:pPr>
        <w:widowControl w:val="0"/>
        <w:autoSpaceDE w:val="0"/>
        <w:autoSpaceDN w:val="0"/>
        <w:adjustRightInd w:val="0"/>
        <w:ind w:left="302" w:hanging="158"/>
        <w:jc w:val="both"/>
        <w:rPr>
          <w:rFonts w:ascii="Times New Roman" w:hAnsi="Times New Roman"/>
          <w:i/>
          <w:iCs/>
          <w:sz w:val="15"/>
          <w:szCs w:val="15"/>
          <w:lang w:val="hr-HR"/>
        </w:rPr>
      </w:pPr>
      <w:r w:rsidRPr="005204A0">
        <w:rPr>
          <w:rFonts w:ascii="Times New Roman" w:hAnsi="Times New Roman"/>
          <w:i/>
          <w:iCs/>
          <w:sz w:val="15"/>
          <w:szCs w:val="15"/>
          <w:lang w:val="hr-HR"/>
        </w:rPr>
        <w:t>POSEBNE ODREDBE</w:t>
      </w:r>
    </w:p>
    <w:p w14:paraId="08336D1D" w14:textId="77777777" w:rsidR="009F0C4B" w:rsidRPr="005204A0" w:rsidRDefault="009F0C4B" w:rsidP="009F0C4B">
      <w:pPr>
        <w:widowControl w:val="0"/>
        <w:autoSpaceDE w:val="0"/>
        <w:autoSpaceDN w:val="0"/>
        <w:adjustRightInd w:val="0"/>
        <w:ind w:left="302"/>
        <w:jc w:val="both"/>
        <w:rPr>
          <w:rFonts w:ascii="Times New Roman" w:hAnsi="Times New Roman"/>
          <w:i/>
          <w:iCs/>
          <w:sz w:val="15"/>
          <w:szCs w:val="15"/>
          <w:lang w:val="hr-HR"/>
        </w:rPr>
      </w:pPr>
      <w:r w:rsidRPr="005204A0">
        <w:rPr>
          <w:rFonts w:ascii="Times New Roman" w:hAnsi="Times New Roman"/>
          <w:sz w:val="15"/>
          <w:szCs w:val="15"/>
          <w:lang w:val="hr-HR"/>
        </w:rPr>
        <w:t xml:space="preserve">1. </w:t>
      </w:r>
      <w:r w:rsidRPr="005204A0">
        <w:rPr>
          <w:rFonts w:ascii="Times New Roman" w:hAnsi="Times New Roman"/>
          <w:i/>
          <w:iCs/>
          <w:sz w:val="15"/>
          <w:szCs w:val="15"/>
          <w:lang w:val="hr-HR"/>
        </w:rPr>
        <w:t>Za gubitak jednog članka palca određuje se polovina, a za gubitak jednog članka ostalih prstiju određuje se trećina postotka određenog za gubitak tog prsta.</w:t>
      </w:r>
    </w:p>
    <w:p w14:paraId="37EDB280" w14:textId="77777777" w:rsidR="009F0C4B" w:rsidRPr="005204A0" w:rsidRDefault="009F0C4B" w:rsidP="009F0C4B">
      <w:pPr>
        <w:widowControl w:val="0"/>
        <w:autoSpaceDE w:val="0"/>
        <w:autoSpaceDN w:val="0"/>
        <w:adjustRightInd w:val="0"/>
        <w:ind w:left="302"/>
        <w:jc w:val="both"/>
        <w:rPr>
          <w:rFonts w:ascii="Times New Roman" w:hAnsi="Times New Roman"/>
          <w:i/>
          <w:iCs/>
          <w:sz w:val="15"/>
          <w:szCs w:val="15"/>
          <w:lang w:val="hr-HR"/>
        </w:rPr>
      </w:pPr>
      <w:r w:rsidRPr="005204A0">
        <w:rPr>
          <w:rFonts w:ascii="Times New Roman" w:hAnsi="Times New Roman"/>
          <w:sz w:val="15"/>
          <w:szCs w:val="15"/>
          <w:lang w:val="hr-HR"/>
        </w:rPr>
        <w:t xml:space="preserve">2. </w:t>
      </w:r>
      <w:r w:rsidRPr="005204A0">
        <w:rPr>
          <w:rFonts w:ascii="Times New Roman" w:hAnsi="Times New Roman"/>
          <w:i/>
          <w:iCs/>
          <w:sz w:val="15"/>
          <w:szCs w:val="15"/>
          <w:lang w:val="hr-HR"/>
        </w:rPr>
        <w:t>Djelomični gubitak koštanog dijela članka, određuje se kao potpuni gubitak članka tog prsta.</w:t>
      </w:r>
    </w:p>
    <w:p w14:paraId="34E59E7C" w14:textId="77777777" w:rsidR="009F0C4B" w:rsidRPr="005204A0" w:rsidRDefault="009F0C4B" w:rsidP="009F0C4B">
      <w:pPr>
        <w:widowControl w:val="0"/>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120. Potpuna ukočenost ramenog zgloba:</w:t>
      </w:r>
    </w:p>
    <w:p w14:paraId="67FDC78C" w14:textId="77777777" w:rsidR="009F0C4B" w:rsidRPr="005204A0" w:rsidRDefault="009F0C4B" w:rsidP="009F0C4B">
      <w:pPr>
        <w:widowControl w:val="0"/>
        <w:tabs>
          <w:tab w:val="left" w:pos="264"/>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ab/>
        <w:t xml:space="preserve">a) u funkcionalno nepovoljnom položaju (abdukacija od 20 do 40 </w:t>
      </w:r>
    </w:p>
    <w:p w14:paraId="0DDD3129" w14:textId="77777777" w:rsidR="009F0C4B" w:rsidRPr="005204A0" w:rsidRDefault="009F0C4B" w:rsidP="009F0C4B">
      <w:pPr>
        <w:widowControl w:val="0"/>
        <w:tabs>
          <w:tab w:val="left" w:pos="264"/>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ab/>
        <w:t>stupnjeva)………………………………………………………………………………………………..35%</w:t>
      </w:r>
    </w:p>
    <w:p w14:paraId="79B3A990" w14:textId="77777777" w:rsidR="009F0C4B" w:rsidRPr="005204A0" w:rsidRDefault="009F0C4B" w:rsidP="009F0C4B">
      <w:pPr>
        <w:widowControl w:val="0"/>
        <w:tabs>
          <w:tab w:val="left" w:pos="264"/>
          <w:tab w:val="right" w:pos="2568"/>
          <w:tab w:val="right" w:leader="dot" w:pos="3758"/>
          <w:tab w:val="right" w:leader="dot" w:pos="4910"/>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ab/>
        <w:t>b) u funkcionalno povoljnom položaju (abdukacija do 20 stupnjeva…..........25%</w:t>
      </w:r>
    </w:p>
    <w:p w14:paraId="7C7CF7F0" w14:textId="77777777" w:rsidR="009F0C4B" w:rsidRPr="005204A0" w:rsidRDefault="009F0C4B" w:rsidP="009F0C4B">
      <w:pPr>
        <w:widowControl w:val="0"/>
        <w:tabs>
          <w:tab w:val="left" w:pos="0"/>
          <w:tab w:val="right" w:pos="2568"/>
          <w:tab w:val="right" w:leader="dot" w:pos="3758"/>
          <w:tab w:val="right" w:leader="dot" w:pos="4910"/>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ab/>
        <w:t>121. Rendgenološki dokazani prijelomi u području ramena</w:t>
      </w:r>
      <w:r w:rsidRPr="005204A0">
        <w:rPr>
          <w:rFonts w:ascii="Times New Roman" w:hAnsi="Times New Roman"/>
          <w:sz w:val="15"/>
          <w:szCs w:val="15"/>
          <w:lang w:val="hr-HR"/>
        </w:rPr>
        <w:tab/>
        <w:t xml:space="preserve"> zarasli s pomakom</w:t>
      </w:r>
    </w:p>
    <w:p w14:paraId="6140B17D" w14:textId="77777777" w:rsidR="009F0C4B" w:rsidRPr="005204A0" w:rsidRDefault="009F0C4B" w:rsidP="009F0C4B">
      <w:pPr>
        <w:widowControl w:val="0"/>
        <w:tabs>
          <w:tab w:val="left" w:pos="0"/>
          <w:tab w:val="right" w:pos="2568"/>
          <w:tab w:val="right" w:leader="dot" w:pos="3758"/>
          <w:tab w:val="right" w:leader="dot" w:pos="4910"/>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ili intrartikulami prijelomi uz urednu</w:t>
      </w:r>
      <w:r w:rsidRPr="005204A0">
        <w:rPr>
          <w:rFonts w:ascii="Times New Roman" w:hAnsi="Times New Roman"/>
          <w:sz w:val="15"/>
          <w:szCs w:val="15"/>
          <w:lang w:val="hr-HR"/>
        </w:rPr>
        <w:tab/>
        <w:t xml:space="preserve"> funkciju ramenog zgloba ............................5%</w:t>
      </w:r>
    </w:p>
    <w:p w14:paraId="09E5F9A1" w14:textId="77777777" w:rsidR="009F0C4B" w:rsidRPr="005204A0" w:rsidRDefault="009F0C4B" w:rsidP="009F0C4B">
      <w:pPr>
        <w:widowControl w:val="0"/>
        <w:tabs>
          <w:tab w:val="left" w:pos="0"/>
          <w:tab w:val="right" w:pos="2568"/>
          <w:tab w:val="right" w:leader="dot" w:pos="3758"/>
          <w:tab w:val="left" w:leader="dot" w:pos="4080"/>
          <w:tab w:val="right" w:pos="4910"/>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ab/>
        <w:t xml:space="preserve">122. Umanjena pokretljivost ruke u ramenom zglobu nakon </w:t>
      </w:r>
    </w:p>
    <w:p w14:paraId="56A65A92" w14:textId="77777777" w:rsidR="009F0C4B" w:rsidRPr="005204A0" w:rsidRDefault="009F0C4B" w:rsidP="009F0C4B">
      <w:pPr>
        <w:widowControl w:val="0"/>
        <w:tabs>
          <w:tab w:val="left" w:pos="0"/>
          <w:tab w:val="right" w:pos="2568"/>
          <w:tab w:val="right" w:leader="dot" w:pos="3758"/>
          <w:tab w:val="left" w:leader="dot" w:pos="4080"/>
          <w:tab w:val="right" w:pos="4910"/>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 xml:space="preserve">        rendgenološki </w:t>
      </w:r>
      <w:r w:rsidRPr="005204A0">
        <w:rPr>
          <w:rFonts w:ascii="Times New Roman" w:hAnsi="Times New Roman"/>
          <w:sz w:val="15"/>
          <w:szCs w:val="15"/>
          <w:lang w:val="hr-HR"/>
        </w:rPr>
        <w:tab/>
        <w:t>dokazanog prijeloma, komparirano sa zdravom:</w:t>
      </w:r>
    </w:p>
    <w:p w14:paraId="46ED7F03" w14:textId="77777777" w:rsidR="009F0C4B" w:rsidRPr="005204A0" w:rsidRDefault="009F0C4B" w:rsidP="009F0C4B">
      <w:pPr>
        <w:widowControl w:val="0"/>
        <w:tabs>
          <w:tab w:val="left" w:pos="0"/>
          <w:tab w:val="left" w:pos="264"/>
          <w:tab w:val="right" w:pos="2568"/>
          <w:tab w:val="left" w:leader="dot" w:pos="2616"/>
          <w:tab w:val="left" w:leader="dot" w:pos="3000"/>
          <w:tab w:val="left" w:leader="dot" w:pos="3336"/>
          <w:tab w:val="right" w:leader="dot" w:pos="3758"/>
          <w:tab w:val="left" w:leader="dot" w:pos="4080"/>
          <w:tab w:val="right" w:leader="dot" w:pos="4910"/>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ab/>
        <w:t>a) umanjenje do 1/3 pokreta zgloba</w:t>
      </w:r>
      <w:r w:rsidRPr="005204A0">
        <w:rPr>
          <w:rFonts w:ascii="Times New Roman" w:hAnsi="Times New Roman"/>
          <w:sz w:val="15"/>
          <w:szCs w:val="15"/>
          <w:lang w:val="hr-HR"/>
        </w:rPr>
        <w:tab/>
        <w:t xml:space="preserve"> ...............................…………………….do 5%</w:t>
      </w:r>
    </w:p>
    <w:p w14:paraId="202E661E" w14:textId="77777777" w:rsidR="009F0C4B" w:rsidRPr="005204A0" w:rsidRDefault="009F0C4B" w:rsidP="009F0C4B">
      <w:pPr>
        <w:widowControl w:val="0"/>
        <w:tabs>
          <w:tab w:val="left" w:pos="0"/>
          <w:tab w:val="left" w:pos="264"/>
          <w:tab w:val="right" w:pos="2568"/>
          <w:tab w:val="left" w:leader="dot" w:pos="2616"/>
          <w:tab w:val="left" w:leader="dot" w:pos="3000"/>
          <w:tab w:val="left" w:leader="dot" w:pos="3336"/>
          <w:tab w:val="right" w:leader="dot" w:pos="3758"/>
          <w:tab w:val="left" w:leader="dot" w:pos="4080"/>
          <w:tab w:val="right" w:leader="dot" w:pos="4910"/>
        </w:tabs>
        <w:autoSpaceDE w:val="0"/>
        <w:autoSpaceDN w:val="0"/>
        <w:adjustRightInd w:val="0"/>
        <w:ind w:left="264"/>
        <w:jc w:val="both"/>
        <w:rPr>
          <w:rFonts w:ascii="Times New Roman" w:hAnsi="Times New Roman"/>
          <w:sz w:val="15"/>
          <w:szCs w:val="15"/>
          <w:lang w:val="hr-HR"/>
        </w:rPr>
      </w:pPr>
      <w:r w:rsidRPr="005204A0">
        <w:rPr>
          <w:rFonts w:ascii="Times New Roman" w:hAnsi="Times New Roman"/>
          <w:sz w:val="15"/>
          <w:szCs w:val="15"/>
          <w:lang w:val="hr-HR"/>
        </w:rPr>
        <w:t>b) umanjenje do 2/3 pokreta zgloba  .....................................................do 10%</w:t>
      </w:r>
    </w:p>
    <w:p w14:paraId="2F104013" w14:textId="77777777" w:rsidR="009F0C4B" w:rsidRPr="005204A0" w:rsidRDefault="009F0C4B" w:rsidP="009F0C4B">
      <w:pPr>
        <w:widowControl w:val="0"/>
        <w:tabs>
          <w:tab w:val="left" w:pos="0"/>
          <w:tab w:val="left" w:pos="264"/>
          <w:tab w:val="right" w:pos="2568"/>
          <w:tab w:val="left" w:leader="dot" w:pos="2616"/>
          <w:tab w:val="left" w:leader="dot" w:pos="3000"/>
          <w:tab w:val="left" w:leader="dot" w:pos="3336"/>
          <w:tab w:val="left" w:leader="dot" w:pos="3633"/>
          <w:tab w:val="right" w:leader="dot" w:pos="3758"/>
          <w:tab w:val="left" w:leader="dot" w:pos="4080"/>
          <w:tab w:val="right" w:leader="dot" w:pos="4910"/>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ab/>
        <w:t>c) umanjenje preko 2/3 pokreta zgloba ......................................................20%</w:t>
      </w:r>
    </w:p>
    <w:p w14:paraId="1D76F511" w14:textId="77777777" w:rsidR="009F0C4B" w:rsidRPr="005204A0" w:rsidRDefault="009F0C4B" w:rsidP="009F0C4B">
      <w:pPr>
        <w:widowControl w:val="0"/>
        <w:tabs>
          <w:tab w:val="left" w:pos="0"/>
          <w:tab w:val="left" w:pos="264"/>
          <w:tab w:val="right" w:pos="2568"/>
          <w:tab w:val="left" w:leader="dot" w:pos="2616"/>
          <w:tab w:val="left" w:leader="dot" w:pos="3000"/>
          <w:tab w:val="left" w:leader="dot" w:pos="3336"/>
          <w:tab w:val="left" w:leader="dot" w:pos="3633"/>
          <w:tab w:val="right" w:leader="dot" w:pos="3758"/>
          <w:tab w:val="left" w:leader="dot" w:pos="4080"/>
          <w:tab w:val="right" w:leader="dot" w:pos="4910"/>
        </w:tabs>
        <w:autoSpaceDE w:val="0"/>
        <w:autoSpaceDN w:val="0"/>
        <w:adjustRightInd w:val="0"/>
        <w:ind w:left="302" w:hanging="148"/>
        <w:jc w:val="both"/>
        <w:rPr>
          <w:rFonts w:ascii="Times New Roman" w:hAnsi="Times New Roman"/>
          <w:i/>
          <w:iCs/>
          <w:sz w:val="15"/>
          <w:szCs w:val="15"/>
          <w:lang w:val="hr-HR"/>
        </w:rPr>
      </w:pPr>
      <w:r w:rsidRPr="005204A0">
        <w:rPr>
          <w:rFonts w:ascii="Times New Roman" w:hAnsi="Times New Roman"/>
          <w:i/>
          <w:iCs/>
          <w:sz w:val="15"/>
          <w:szCs w:val="15"/>
          <w:lang w:val="hr-HR"/>
        </w:rPr>
        <w:t>POSEBNE ODREDBE</w:t>
      </w:r>
    </w:p>
    <w:p w14:paraId="77A450AF" w14:textId="77777777" w:rsidR="009F0C4B" w:rsidRPr="005204A0" w:rsidRDefault="009F0C4B" w:rsidP="009F0C4B">
      <w:pPr>
        <w:widowControl w:val="0"/>
        <w:tabs>
          <w:tab w:val="left" w:pos="0"/>
          <w:tab w:val="left" w:pos="264"/>
          <w:tab w:val="right" w:pos="2568"/>
          <w:tab w:val="left" w:leader="dot" w:pos="2616"/>
          <w:tab w:val="left" w:leader="dot" w:pos="3000"/>
          <w:tab w:val="left" w:leader="dot" w:pos="3336"/>
          <w:tab w:val="left" w:leader="dot" w:pos="3633"/>
          <w:tab w:val="right" w:leader="dot" w:pos="3758"/>
          <w:tab w:val="left" w:leader="dot" w:pos="4080"/>
          <w:tab w:val="right" w:leader="dot" w:pos="4910"/>
        </w:tabs>
        <w:autoSpaceDE w:val="0"/>
        <w:autoSpaceDN w:val="0"/>
        <w:adjustRightInd w:val="0"/>
        <w:ind w:left="302"/>
        <w:jc w:val="both"/>
        <w:rPr>
          <w:rFonts w:ascii="Times New Roman" w:hAnsi="Times New Roman"/>
          <w:i/>
          <w:iCs/>
          <w:sz w:val="15"/>
          <w:szCs w:val="15"/>
          <w:lang w:val="hr-HR"/>
        </w:rPr>
      </w:pPr>
      <w:r w:rsidRPr="005204A0">
        <w:rPr>
          <w:rFonts w:ascii="Times New Roman" w:hAnsi="Times New Roman"/>
          <w:i/>
          <w:iCs/>
          <w:sz w:val="15"/>
          <w:szCs w:val="15"/>
          <w:lang w:val="hr-HR"/>
        </w:rPr>
        <w:t xml:space="preserve">Po točkama 120.,121. </w:t>
      </w:r>
      <w:r w:rsidRPr="005204A0">
        <w:rPr>
          <w:rFonts w:ascii="Times New Roman" w:hAnsi="Times New Roman"/>
          <w:sz w:val="15"/>
          <w:szCs w:val="15"/>
          <w:lang w:val="hr-HR"/>
        </w:rPr>
        <w:t xml:space="preserve">i 122. </w:t>
      </w:r>
      <w:r w:rsidRPr="005204A0">
        <w:rPr>
          <w:rFonts w:ascii="Times New Roman" w:hAnsi="Times New Roman"/>
          <w:i/>
          <w:iCs/>
          <w:sz w:val="15"/>
          <w:szCs w:val="15"/>
          <w:lang w:val="hr-HR"/>
        </w:rPr>
        <w:t xml:space="preserve">invaliditet se ocjenjuje </w:t>
      </w:r>
      <w:r w:rsidRPr="005204A0">
        <w:rPr>
          <w:rFonts w:ascii="Times New Roman" w:hAnsi="Times New Roman"/>
          <w:sz w:val="15"/>
          <w:szCs w:val="15"/>
          <w:lang w:val="hr-HR"/>
        </w:rPr>
        <w:t xml:space="preserve">6 </w:t>
      </w:r>
      <w:r w:rsidRPr="005204A0">
        <w:rPr>
          <w:rFonts w:ascii="Times New Roman" w:hAnsi="Times New Roman"/>
          <w:i/>
          <w:iCs/>
          <w:sz w:val="15"/>
          <w:szCs w:val="15"/>
          <w:lang w:val="hr-HR"/>
        </w:rPr>
        <w:t>mjeseci nakon završenog cjelokupnog liječenja i rehabilitacije.</w:t>
      </w:r>
    </w:p>
    <w:p w14:paraId="75B83CA9" w14:textId="77777777" w:rsidR="009F0C4B" w:rsidRPr="005204A0" w:rsidRDefault="009F0C4B" w:rsidP="009F0C4B">
      <w:pPr>
        <w:widowControl w:val="0"/>
        <w:tabs>
          <w:tab w:val="right" w:leader="dot" w:pos="4924"/>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123. Posttraumatsko iščašenje ramenog zgloba ..................................................5%</w:t>
      </w:r>
    </w:p>
    <w:p w14:paraId="37FC1F99" w14:textId="77777777" w:rsidR="009F0C4B" w:rsidRPr="005204A0" w:rsidRDefault="009F0C4B" w:rsidP="009F0C4B">
      <w:pPr>
        <w:widowControl w:val="0"/>
        <w:tabs>
          <w:tab w:val="right" w:leader="dot" w:pos="4924"/>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124. Labavost ramenog zgloba s koštanim defektom zglobnih tijela ............do 27%</w:t>
      </w:r>
    </w:p>
    <w:p w14:paraId="5E550254" w14:textId="77777777" w:rsidR="009F0C4B" w:rsidRPr="005204A0" w:rsidRDefault="009F0C4B" w:rsidP="009F0C4B">
      <w:pPr>
        <w:widowControl w:val="0"/>
        <w:tabs>
          <w:tab w:val="right" w:leader="dot" w:pos="4924"/>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125: Nepravilno zarastao prijelom ključne kosti ..................................................5%</w:t>
      </w:r>
    </w:p>
    <w:p w14:paraId="7E4730DF" w14:textId="77777777" w:rsidR="009F0C4B" w:rsidRPr="005204A0" w:rsidRDefault="009F0C4B" w:rsidP="009F0C4B">
      <w:pPr>
        <w:widowControl w:val="0"/>
        <w:tabs>
          <w:tab w:val="right" w:leader="dot" w:pos="4924"/>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126. Endoproteza ramenog zgloba ....................................................................30%</w:t>
      </w:r>
    </w:p>
    <w:p w14:paraId="0C2ACB7C" w14:textId="77777777" w:rsidR="009F0C4B" w:rsidRPr="005204A0" w:rsidRDefault="009F0C4B" w:rsidP="009F0C4B">
      <w:pPr>
        <w:widowControl w:val="0"/>
        <w:tabs>
          <w:tab w:val="right" w:leader="dot" w:pos="4924"/>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127. Pseudoartroza nadlaktične kosti ................................................................30%</w:t>
      </w:r>
    </w:p>
    <w:p w14:paraId="60CCF9E2" w14:textId="77777777" w:rsidR="009F0C4B" w:rsidRPr="005204A0" w:rsidRDefault="009F0C4B" w:rsidP="009F0C4B">
      <w:pPr>
        <w:widowControl w:val="0"/>
        <w:tabs>
          <w:tab w:val="right" w:leader="dot" w:pos="3465"/>
          <w:tab w:val="left" w:leader="dot" w:pos="3744"/>
          <w:tab w:val="right" w:leader="dot" w:pos="4924"/>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128. Kronični osteomielitis kostiju ruke s fistulom</w:t>
      </w:r>
      <w:r w:rsidRPr="005204A0">
        <w:rPr>
          <w:rFonts w:ascii="Times New Roman" w:hAnsi="Times New Roman"/>
          <w:sz w:val="15"/>
          <w:szCs w:val="15"/>
          <w:lang w:val="hr-HR"/>
        </w:rPr>
        <w:tab/>
        <w:t xml:space="preserve"> ...........................................10%</w:t>
      </w:r>
    </w:p>
    <w:p w14:paraId="329B48E4" w14:textId="77777777" w:rsidR="009F0C4B" w:rsidRPr="005204A0" w:rsidRDefault="009F0C4B" w:rsidP="009F0C4B">
      <w:pPr>
        <w:widowControl w:val="0"/>
        <w:tabs>
          <w:tab w:val="right" w:leader="dot" w:pos="3465"/>
          <w:tab w:val="left" w:leader="dot" w:pos="3744"/>
          <w:tab w:val="right" w:leader="dot" w:pos="4924"/>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128.1. Cirkulatorne promjene nakon oštećenja velikih krvnih žila ruku……..……15%</w:t>
      </w:r>
    </w:p>
    <w:p w14:paraId="0A481AFD" w14:textId="77777777" w:rsidR="009F0C4B" w:rsidRPr="005204A0" w:rsidRDefault="009F0C4B" w:rsidP="009F0C4B">
      <w:pPr>
        <w:widowControl w:val="0"/>
        <w:tabs>
          <w:tab w:val="right" w:leader="dot" w:pos="3465"/>
          <w:tab w:val="left" w:leader="dot" w:pos="3744"/>
          <w:tab w:val="left" w:leader="dot" w:pos="4392"/>
          <w:tab w:val="right" w:leader="dot" w:pos="4924"/>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129. Paraliza živca akcesoriusa .........................................................................15%</w:t>
      </w:r>
    </w:p>
    <w:p w14:paraId="0B400C51" w14:textId="77777777" w:rsidR="009F0C4B" w:rsidRPr="005204A0" w:rsidRDefault="009F0C4B" w:rsidP="009F0C4B">
      <w:pPr>
        <w:widowControl w:val="0"/>
        <w:tabs>
          <w:tab w:val="right" w:leader="dot" w:pos="3465"/>
          <w:tab w:val="left" w:leader="dot" w:pos="3744"/>
          <w:tab w:val="left" w:leader="dot" w:pos="4008"/>
          <w:tab w:val="left" w:leader="dot" w:pos="4392"/>
          <w:tab w:val="right" w:leader="dot" w:pos="4924"/>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130. Paraliza brahijalnog pleksusa ....................................................................60%</w:t>
      </w:r>
    </w:p>
    <w:p w14:paraId="33253FF1" w14:textId="77777777" w:rsidR="009F0C4B" w:rsidRPr="005204A0" w:rsidRDefault="009F0C4B" w:rsidP="009F0C4B">
      <w:pPr>
        <w:widowControl w:val="0"/>
        <w:tabs>
          <w:tab w:val="right" w:leader="dot" w:pos="3465"/>
          <w:tab w:val="left" w:leader="dot" w:pos="3744"/>
          <w:tab w:val="left" w:leader="dot" w:pos="4008"/>
          <w:tab w:val="left" w:leader="dot" w:pos="4392"/>
          <w:tab w:val="right" w:leader="dot" w:pos="4924"/>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131. Djelomična paraliza brahijalnog pleksusa</w:t>
      </w:r>
    </w:p>
    <w:p w14:paraId="3712C317" w14:textId="77777777" w:rsidR="009F0C4B" w:rsidRPr="005204A0" w:rsidRDefault="009F0C4B" w:rsidP="009F0C4B">
      <w:pPr>
        <w:widowControl w:val="0"/>
        <w:tabs>
          <w:tab w:val="left" w:pos="278"/>
          <w:tab w:val="right" w:leader="dot" w:pos="3465"/>
          <w:tab w:val="left" w:leader="dot" w:pos="3672"/>
          <w:tab w:val="left" w:leader="dot" w:pos="3744"/>
          <w:tab w:val="left" w:leader="dot" w:pos="4008"/>
          <w:tab w:val="left" w:leader="dot" w:pos="4392"/>
          <w:tab w:val="right" w:leader="dot" w:pos="4924"/>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ab/>
        <w:t>(ERE - gornji dio ili KLUMPKE - donji dio)....................................................35%</w:t>
      </w:r>
    </w:p>
    <w:p w14:paraId="65D30838" w14:textId="77777777" w:rsidR="009F0C4B" w:rsidRPr="005204A0" w:rsidRDefault="009F0C4B" w:rsidP="009F0C4B">
      <w:pPr>
        <w:widowControl w:val="0"/>
        <w:tabs>
          <w:tab w:val="left" w:pos="278"/>
          <w:tab w:val="left" w:leader="dot" w:pos="2155"/>
          <w:tab w:val="right" w:leader="dot" w:pos="3465"/>
          <w:tab w:val="left" w:leader="dot" w:pos="3672"/>
          <w:tab w:val="left" w:leader="dot" w:pos="3744"/>
          <w:tab w:val="left" w:leader="dot" w:pos="4008"/>
          <w:tab w:val="left" w:leader="dot" w:pos="4392"/>
          <w:tab w:val="right" w:leader="dot" w:pos="4924"/>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132. Paraliza aksilarnog živca ............................................................................15%</w:t>
      </w:r>
    </w:p>
    <w:p w14:paraId="6BEF3564" w14:textId="77777777" w:rsidR="009F0C4B" w:rsidRPr="005204A0" w:rsidRDefault="009F0C4B" w:rsidP="009F0C4B">
      <w:pPr>
        <w:widowControl w:val="0"/>
        <w:tabs>
          <w:tab w:val="left" w:pos="278"/>
          <w:tab w:val="left" w:leader="dot" w:pos="2020"/>
          <w:tab w:val="left" w:leader="dot" w:pos="2155"/>
          <w:tab w:val="left" w:leader="dot" w:pos="2630"/>
          <w:tab w:val="right" w:leader="dot" w:pos="3465"/>
          <w:tab w:val="left" w:leader="dot" w:pos="3672"/>
          <w:tab w:val="left" w:leader="dot" w:pos="3744"/>
          <w:tab w:val="left" w:leader="dot" w:pos="4008"/>
          <w:tab w:val="left" w:leader="dot" w:pos="4392"/>
          <w:tab w:val="right" w:leader="dot" w:pos="4924"/>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133. Paraliza radijalnog živca .............................................................................30%</w:t>
      </w:r>
    </w:p>
    <w:p w14:paraId="52E0307E" w14:textId="77777777" w:rsidR="009F0C4B" w:rsidRPr="005204A0" w:rsidRDefault="009F0C4B" w:rsidP="009F0C4B">
      <w:pPr>
        <w:widowControl w:val="0"/>
        <w:tabs>
          <w:tab w:val="left" w:pos="278"/>
          <w:tab w:val="left" w:leader="dot" w:pos="2020"/>
          <w:tab w:val="left" w:leader="dot" w:pos="2155"/>
          <w:tab w:val="left" w:leader="dot" w:pos="2630"/>
          <w:tab w:val="right" w:leader="dot" w:pos="3465"/>
          <w:tab w:val="left" w:leader="dot" w:pos="3672"/>
          <w:tab w:val="left" w:leader="dot" w:pos="3744"/>
          <w:tab w:val="left" w:leader="dot" w:pos="4008"/>
          <w:tab w:val="left" w:leader="dot" w:pos="4392"/>
          <w:tab w:val="right" w:leader="dot" w:pos="4924"/>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134. Paraliza živca medianusa ...........................................................................35%</w:t>
      </w:r>
    </w:p>
    <w:p w14:paraId="7DB132A7" w14:textId="77777777" w:rsidR="009F0C4B" w:rsidRPr="005204A0" w:rsidRDefault="009F0C4B" w:rsidP="009F0C4B">
      <w:pPr>
        <w:widowControl w:val="0"/>
        <w:tabs>
          <w:tab w:val="left" w:pos="278"/>
          <w:tab w:val="left" w:leader="dot" w:pos="2020"/>
          <w:tab w:val="left" w:leader="dot" w:pos="2155"/>
          <w:tab w:val="left" w:leader="dot" w:pos="2630"/>
          <w:tab w:val="right" w:leader="dot" w:pos="3465"/>
          <w:tab w:val="left" w:leader="dot" w:pos="3672"/>
          <w:tab w:val="left" w:leader="dot" w:pos="3744"/>
          <w:tab w:val="left" w:leader="dot" w:pos="4008"/>
          <w:tab w:val="left" w:leader="dot" w:pos="4392"/>
          <w:tab w:val="right" w:leader="dot" w:pos="4924"/>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135. Paraliza živca ulnarisa  ................................................................................30%</w:t>
      </w:r>
    </w:p>
    <w:p w14:paraId="11F12B8E" w14:textId="77777777" w:rsidR="009F0C4B" w:rsidRPr="005204A0" w:rsidRDefault="009F0C4B" w:rsidP="009F0C4B">
      <w:pPr>
        <w:widowControl w:val="0"/>
        <w:tabs>
          <w:tab w:val="left" w:pos="278"/>
          <w:tab w:val="left" w:leader="dot" w:pos="2020"/>
          <w:tab w:val="left" w:leader="dot" w:pos="2155"/>
          <w:tab w:val="left" w:leader="dot" w:pos="2630"/>
          <w:tab w:val="right" w:leader="dot" w:pos="3465"/>
          <w:tab w:val="left" w:leader="dot" w:pos="3672"/>
          <w:tab w:val="left" w:leader="dot" w:pos="3744"/>
          <w:tab w:val="left" w:leader="dot" w:pos="4008"/>
          <w:tab w:val="left" w:leader="dot" w:pos="4392"/>
          <w:tab w:val="right" w:leader="dot" w:pos="4924"/>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136. Paraliza dva živca jedne ruke .....................................................................50%</w:t>
      </w:r>
    </w:p>
    <w:p w14:paraId="6C2095DD" w14:textId="77777777" w:rsidR="009F0C4B" w:rsidRPr="005204A0" w:rsidRDefault="009F0C4B" w:rsidP="009F0C4B">
      <w:pPr>
        <w:widowControl w:val="0"/>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137. Paraliza tri živca jedne ruke ........................................................................60%</w:t>
      </w:r>
    </w:p>
    <w:p w14:paraId="392230BA" w14:textId="77777777" w:rsidR="009F0C4B" w:rsidRPr="005204A0" w:rsidRDefault="009F0C4B" w:rsidP="009F0C4B">
      <w:pPr>
        <w:widowControl w:val="0"/>
        <w:autoSpaceDE w:val="0"/>
        <w:autoSpaceDN w:val="0"/>
        <w:adjustRightInd w:val="0"/>
        <w:ind w:left="302" w:hanging="153"/>
        <w:jc w:val="both"/>
        <w:rPr>
          <w:rFonts w:ascii="Times New Roman" w:hAnsi="Times New Roman"/>
          <w:i/>
          <w:iCs/>
          <w:sz w:val="15"/>
          <w:szCs w:val="15"/>
          <w:lang w:val="hr-HR"/>
        </w:rPr>
      </w:pPr>
      <w:r w:rsidRPr="005204A0">
        <w:rPr>
          <w:rFonts w:ascii="Times New Roman" w:hAnsi="Times New Roman"/>
          <w:i/>
          <w:iCs/>
          <w:sz w:val="15"/>
          <w:szCs w:val="15"/>
          <w:lang w:val="hr-HR"/>
        </w:rPr>
        <w:t>POSEBNE ODREDBE</w:t>
      </w:r>
    </w:p>
    <w:p w14:paraId="6FB429B5" w14:textId="77777777" w:rsidR="009F0C4B" w:rsidRPr="005204A0" w:rsidRDefault="009F0C4B" w:rsidP="009F0C4B">
      <w:pPr>
        <w:widowControl w:val="0"/>
        <w:autoSpaceDE w:val="0"/>
        <w:autoSpaceDN w:val="0"/>
        <w:adjustRightInd w:val="0"/>
        <w:ind w:left="302"/>
        <w:jc w:val="both"/>
        <w:rPr>
          <w:rFonts w:ascii="Times New Roman" w:hAnsi="Times New Roman"/>
          <w:i/>
          <w:iCs/>
          <w:sz w:val="15"/>
          <w:szCs w:val="15"/>
          <w:lang w:val="hr-HR"/>
        </w:rPr>
      </w:pPr>
      <w:r w:rsidRPr="005204A0">
        <w:rPr>
          <w:rFonts w:ascii="Times New Roman" w:hAnsi="Times New Roman"/>
          <w:sz w:val="15"/>
          <w:szCs w:val="15"/>
          <w:lang w:val="hr-HR"/>
        </w:rPr>
        <w:t xml:space="preserve">1. </w:t>
      </w:r>
      <w:r w:rsidRPr="005204A0">
        <w:rPr>
          <w:rFonts w:ascii="Times New Roman" w:hAnsi="Times New Roman"/>
          <w:i/>
          <w:iCs/>
          <w:sz w:val="15"/>
          <w:szCs w:val="15"/>
          <w:lang w:val="hr-HR"/>
        </w:rPr>
        <w:t>Za iščašenje akromioklavikularnog zgloba ili sternoklavikularnog zgloba ne određuje se invaliditet.</w:t>
      </w:r>
    </w:p>
    <w:p w14:paraId="6DB0F24C" w14:textId="77777777" w:rsidR="009F0C4B" w:rsidRPr="005204A0" w:rsidRDefault="009F0C4B" w:rsidP="009F0C4B">
      <w:pPr>
        <w:widowControl w:val="0"/>
        <w:autoSpaceDE w:val="0"/>
        <w:autoSpaceDN w:val="0"/>
        <w:adjustRightInd w:val="0"/>
        <w:ind w:left="302"/>
        <w:jc w:val="both"/>
        <w:rPr>
          <w:rFonts w:ascii="Times New Roman" w:hAnsi="Times New Roman"/>
          <w:i/>
          <w:iCs/>
          <w:sz w:val="15"/>
          <w:szCs w:val="15"/>
          <w:lang w:val="hr-HR"/>
        </w:rPr>
      </w:pPr>
      <w:r w:rsidRPr="005204A0">
        <w:rPr>
          <w:rFonts w:ascii="Times New Roman" w:hAnsi="Times New Roman"/>
          <w:sz w:val="15"/>
          <w:szCs w:val="15"/>
          <w:lang w:val="hr-HR"/>
        </w:rPr>
        <w:t xml:space="preserve">2. </w:t>
      </w:r>
      <w:r w:rsidRPr="005204A0">
        <w:rPr>
          <w:rFonts w:ascii="Times New Roman" w:hAnsi="Times New Roman"/>
          <w:i/>
          <w:iCs/>
          <w:sz w:val="15"/>
          <w:szCs w:val="15"/>
          <w:lang w:val="hr-HR"/>
        </w:rPr>
        <w:t xml:space="preserve">Za parezu živca određuje se maksimalno do </w:t>
      </w:r>
      <w:r w:rsidRPr="005204A0">
        <w:rPr>
          <w:rFonts w:ascii="Times New Roman" w:hAnsi="Times New Roman"/>
          <w:sz w:val="15"/>
          <w:szCs w:val="15"/>
          <w:lang w:val="hr-HR"/>
        </w:rPr>
        <w:t xml:space="preserve">2/3 </w:t>
      </w:r>
      <w:r w:rsidRPr="005204A0">
        <w:rPr>
          <w:rFonts w:ascii="Times New Roman" w:hAnsi="Times New Roman"/>
          <w:i/>
          <w:iCs/>
          <w:sz w:val="15"/>
          <w:szCs w:val="15"/>
          <w:lang w:val="hr-HR"/>
        </w:rPr>
        <w:t>invaliditeta određenog za paralizu tog živca.</w:t>
      </w:r>
    </w:p>
    <w:p w14:paraId="384C3D07" w14:textId="77777777" w:rsidR="009F0C4B" w:rsidRPr="005204A0" w:rsidRDefault="009F0C4B" w:rsidP="009F0C4B">
      <w:pPr>
        <w:widowControl w:val="0"/>
        <w:autoSpaceDE w:val="0"/>
        <w:autoSpaceDN w:val="0"/>
        <w:adjustRightInd w:val="0"/>
        <w:ind w:left="302"/>
        <w:jc w:val="both"/>
        <w:rPr>
          <w:rFonts w:ascii="Times New Roman" w:hAnsi="Times New Roman"/>
          <w:i/>
          <w:iCs/>
          <w:sz w:val="15"/>
          <w:szCs w:val="15"/>
          <w:lang w:val="hr-HR"/>
        </w:rPr>
      </w:pPr>
      <w:r w:rsidRPr="005204A0">
        <w:rPr>
          <w:rFonts w:ascii="Times New Roman" w:hAnsi="Times New Roman"/>
          <w:sz w:val="15"/>
          <w:szCs w:val="15"/>
          <w:lang w:val="hr-HR"/>
        </w:rPr>
        <w:t xml:space="preserve">3. </w:t>
      </w:r>
      <w:r w:rsidRPr="005204A0">
        <w:rPr>
          <w:rFonts w:ascii="Times New Roman" w:hAnsi="Times New Roman"/>
          <w:i/>
          <w:iCs/>
          <w:sz w:val="15"/>
          <w:szCs w:val="15"/>
          <w:lang w:val="hr-HR"/>
        </w:rPr>
        <w:t xml:space="preserve">Za slučajeve od točke </w:t>
      </w:r>
      <w:r w:rsidRPr="005204A0">
        <w:rPr>
          <w:rFonts w:ascii="Times New Roman" w:hAnsi="Times New Roman"/>
          <w:sz w:val="15"/>
          <w:szCs w:val="15"/>
          <w:lang w:val="hr-HR"/>
        </w:rPr>
        <w:t xml:space="preserve">129. </w:t>
      </w:r>
      <w:r w:rsidRPr="005204A0">
        <w:rPr>
          <w:rFonts w:ascii="Times New Roman" w:hAnsi="Times New Roman"/>
          <w:i/>
          <w:iCs/>
          <w:sz w:val="15"/>
          <w:szCs w:val="15"/>
          <w:lang w:val="hr-HR"/>
        </w:rPr>
        <w:t xml:space="preserve">do </w:t>
      </w:r>
      <w:r w:rsidRPr="005204A0">
        <w:rPr>
          <w:rFonts w:ascii="Times New Roman" w:hAnsi="Times New Roman"/>
          <w:sz w:val="15"/>
          <w:szCs w:val="15"/>
          <w:lang w:val="hr-HR"/>
        </w:rPr>
        <w:t xml:space="preserve">137. </w:t>
      </w:r>
      <w:r w:rsidRPr="005204A0">
        <w:rPr>
          <w:rFonts w:ascii="Times New Roman" w:hAnsi="Times New Roman"/>
          <w:i/>
          <w:iCs/>
          <w:sz w:val="15"/>
          <w:szCs w:val="15"/>
          <w:lang w:val="hr-HR"/>
        </w:rPr>
        <w:t xml:space="preserve">ocjenjuje se invaliditet nakon završenog liječenja </w:t>
      </w:r>
      <w:r w:rsidRPr="005204A0">
        <w:rPr>
          <w:rFonts w:ascii="Times New Roman" w:hAnsi="Times New Roman"/>
          <w:sz w:val="15"/>
          <w:szCs w:val="15"/>
          <w:lang w:val="hr-HR"/>
        </w:rPr>
        <w:t xml:space="preserve">i </w:t>
      </w:r>
      <w:r w:rsidRPr="005204A0">
        <w:rPr>
          <w:rFonts w:ascii="Times New Roman" w:hAnsi="Times New Roman"/>
          <w:i/>
          <w:iCs/>
          <w:sz w:val="15"/>
          <w:szCs w:val="15"/>
          <w:lang w:val="hr-HR"/>
        </w:rPr>
        <w:t>rehabilitacije, ali ne prije dvije godine poslije ozljede, uz obveznu verifikaciju ozljede živca EMG nalazom, učinjenim nakon završenog liječenja.</w:t>
      </w:r>
    </w:p>
    <w:p w14:paraId="5FCE1347" w14:textId="77777777" w:rsidR="009F0C4B" w:rsidRPr="005204A0" w:rsidRDefault="009F0C4B" w:rsidP="009F0C4B">
      <w:pPr>
        <w:widowControl w:val="0"/>
        <w:autoSpaceDE w:val="0"/>
        <w:autoSpaceDN w:val="0"/>
        <w:adjustRightInd w:val="0"/>
        <w:ind w:left="301"/>
        <w:jc w:val="both"/>
        <w:rPr>
          <w:rFonts w:ascii="Times New Roman" w:hAnsi="Times New Roman"/>
          <w:i/>
          <w:iCs/>
          <w:sz w:val="15"/>
          <w:szCs w:val="15"/>
          <w:lang w:val="hr-HR"/>
        </w:rPr>
      </w:pPr>
    </w:p>
    <w:p w14:paraId="7FC66D8B" w14:textId="77777777" w:rsidR="009F0C4B" w:rsidRPr="005204A0" w:rsidRDefault="009F0C4B" w:rsidP="009F0C4B">
      <w:pPr>
        <w:widowControl w:val="0"/>
        <w:autoSpaceDE w:val="0"/>
        <w:autoSpaceDN w:val="0"/>
        <w:adjustRightInd w:val="0"/>
        <w:ind w:left="264" w:hanging="264"/>
        <w:jc w:val="both"/>
        <w:rPr>
          <w:rFonts w:ascii="Times New Roman" w:hAnsi="Times New Roman"/>
          <w:sz w:val="15"/>
          <w:szCs w:val="15"/>
          <w:lang w:val="hr-HR"/>
        </w:rPr>
      </w:pPr>
      <w:r w:rsidRPr="005204A0">
        <w:rPr>
          <w:rFonts w:ascii="Times New Roman" w:hAnsi="Times New Roman"/>
          <w:sz w:val="15"/>
          <w:szCs w:val="15"/>
          <w:lang w:val="hr-HR"/>
        </w:rPr>
        <w:t xml:space="preserve">138. Potpuna ukočenost zgloba lakta, nakon rendgenološki </w:t>
      </w:r>
    </w:p>
    <w:p w14:paraId="7A657D21" w14:textId="77777777" w:rsidR="009F0C4B" w:rsidRPr="005204A0" w:rsidRDefault="009F0C4B" w:rsidP="009F0C4B">
      <w:pPr>
        <w:widowControl w:val="0"/>
        <w:autoSpaceDE w:val="0"/>
        <w:autoSpaceDN w:val="0"/>
        <w:adjustRightInd w:val="0"/>
        <w:ind w:left="264" w:hanging="264"/>
        <w:jc w:val="both"/>
        <w:rPr>
          <w:rFonts w:ascii="Times New Roman" w:hAnsi="Times New Roman"/>
          <w:sz w:val="15"/>
          <w:szCs w:val="15"/>
          <w:lang w:val="hr-HR"/>
        </w:rPr>
      </w:pPr>
      <w:r w:rsidRPr="005204A0">
        <w:rPr>
          <w:rFonts w:ascii="Times New Roman" w:hAnsi="Times New Roman"/>
          <w:sz w:val="15"/>
          <w:szCs w:val="15"/>
          <w:lang w:val="hr-HR"/>
        </w:rPr>
        <w:t xml:space="preserve">        dokazanog prijeloma:</w:t>
      </w:r>
    </w:p>
    <w:p w14:paraId="227E6323" w14:textId="77777777" w:rsidR="009F0C4B" w:rsidRPr="005204A0" w:rsidRDefault="009F0C4B" w:rsidP="009F0C4B">
      <w:pPr>
        <w:widowControl w:val="0"/>
        <w:tabs>
          <w:tab w:val="left" w:pos="264"/>
          <w:tab w:val="right" w:leader="dot" w:pos="4910"/>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ab/>
        <w:t>a) u funkcionalno nepovoljnom položaju ....................................................30%</w:t>
      </w:r>
    </w:p>
    <w:p w14:paraId="65ADEAD6" w14:textId="77777777" w:rsidR="009F0C4B" w:rsidRPr="005204A0" w:rsidRDefault="009F0C4B" w:rsidP="009F0C4B">
      <w:pPr>
        <w:widowControl w:val="0"/>
        <w:tabs>
          <w:tab w:val="left" w:pos="264"/>
          <w:tab w:val="right" w:leader="dot" w:pos="4910"/>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ab/>
        <w:t>b) u funkcionalno povoljnom položaju od 100 do 140 stupnjeva…..............20%</w:t>
      </w:r>
    </w:p>
    <w:p w14:paraId="5C170BA0" w14:textId="77777777" w:rsidR="009F0C4B" w:rsidRPr="005204A0" w:rsidRDefault="009F0C4B" w:rsidP="009F0C4B">
      <w:pPr>
        <w:widowControl w:val="0"/>
        <w:tabs>
          <w:tab w:val="left" w:pos="0"/>
          <w:tab w:val="right" w:leader="dot" w:pos="4910"/>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139. Rendgenološki dokazani prijelomi u području lakta zarasli s pomakom ili intraartikularni prijelomi uz urednu funkciju lakatnog zgloba  .............................5%</w:t>
      </w:r>
    </w:p>
    <w:p w14:paraId="7B25EAF0" w14:textId="77777777" w:rsidR="009F0C4B" w:rsidRPr="005204A0" w:rsidRDefault="009F0C4B" w:rsidP="009F0C4B">
      <w:pPr>
        <w:widowControl w:val="0"/>
        <w:tabs>
          <w:tab w:val="left" w:pos="0"/>
          <w:tab w:val="right" w:pos="4910"/>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 xml:space="preserve">140. Umanjena pokretljivost zgloba lakta nakon rendgenološki </w:t>
      </w:r>
    </w:p>
    <w:p w14:paraId="78B2F604" w14:textId="77777777" w:rsidR="009F0C4B" w:rsidRPr="005204A0" w:rsidRDefault="009F0C4B" w:rsidP="009F0C4B">
      <w:pPr>
        <w:widowControl w:val="0"/>
        <w:tabs>
          <w:tab w:val="left" w:pos="0"/>
          <w:tab w:val="right" w:pos="4910"/>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 xml:space="preserve">        dokazanog prijeloma, komparirana sa zdravim:</w:t>
      </w:r>
    </w:p>
    <w:p w14:paraId="0494E8F9" w14:textId="77777777" w:rsidR="009F0C4B" w:rsidRPr="005204A0" w:rsidRDefault="009F0C4B" w:rsidP="009F0C4B">
      <w:pPr>
        <w:widowControl w:val="0"/>
        <w:tabs>
          <w:tab w:val="left" w:pos="264"/>
          <w:tab w:val="right" w:leader="dot" w:pos="4910"/>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ab/>
        <w:t>a) umanjenje do 1/3 pokreta zgloba.........................................................do 5%</w:t>
      </w:r>
    </w:p>
    <w:p w14:paraId="5FBA5320" w14:textId="77777777" w:rsidR="009F0C4B" w:rsidRPr="005204A0" w:rsidRDefault="009F0C4B" w:rsidP="009F0C4B">
      <w:pPr>
        <w:widowControl w:val="0"/>
        <w:tabs>
          <w:tab w:val="left" w:pos="264"/>
          <w:tab w:val="right" w:leader="dot" w:pos="4910"/>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ab/>
        <w:t>b) umanjenje do 2/3 pokreta zgloba ......................................................do 10%</w:t>
      </w:r>
    </w:p>
    <w:p w14:paraId="0A13D516" w14:textId="77777777" w:rsidR="009F0C4B" w:rsidRPr="005204A0" w:rsidRDefault="009F0C4B" w:rsidP="009F0C4B">
      <w:pPr>
        <w:widowControl w:val="0"/>
        <w:tabs>
          <w:tab w:val="left" w:pos="264"/>
          <w:tab w:val="right" w:leader="dot" w:pos="4910"/>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ab/>
        <w:t>c) umanjenje preko 2/3 pokreta zgloba ......................................................15%</w:t>
      </w:r>
    </w:p>
    <w:p w14:paraId="35E25408" w14:textId="77777777" w:rsidR="009F0C4B" w:rsidRPr="005204A0" w:rsidRDefault="009F0C4B" w:rsidP="009F0C4B">
      <w:pPr>
        <w:widowControl w:val="0"/>
        <w:tabs>
          <w:tab w:val="left" w:pos="264"/>
          <w:tab w:val="right" w:leader="dot" w:pos="4910"/>
        </w:tabs>
        <w:autoSpaceDE w:val="0"/>
        <w:autoSpaceDN w:val="0"/>
        <w:adjustRightInd w:val="0"/>
        <w:ind w:left="264" w:hanging="264"/>
        <w:jc w:val="both"/>
        <w:rPr>
          <w:rFonts w:ascii="Times New Roman" w:hAnsi="Times New Roman"/>
          <w:sz w:val="15"/>
          <w:szCs w:val="15"/>
          <w:lang w:val="hr-HR"/>
        </w:rPr>
      </w:pPr>
      <w:r w:rsidRPr="005204A0">
        <w:rPr>
          <w:rFonts w:ascii="Times New Roman" w:hAnsi="Times New Roman"/>
          <w:sz w:val="15"/>
          <w:szCs w:val="15"/>
          <w:lang w:val="hr-HR"/>
        </w:rPr>
        <w:t>141. Rasklimani zglob lakta - oscilacija pokreta u poprečnom smjeru:</w:t>
      </w:r>
    </w:p>
    <w:p w14:paraId="46BE82BC" w14:textId="77777777" w:rsidR="009F0C4B" w:rsidRPr="005204A0" w:rsidRDefault="009F0C4B" w:rsidP="009F0C4B">
      <w:pPr>
        <w:widowControl w:val="0"/>
        <w:tabs>
          <w:tab w:val="left" w:pos="264"/>
          <w:tab w:val="right" w:leader="dot" w:pos="4910"/>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ab/>
        <w:t>a) oscilacija do 20 stupnjeva .......................................................................10%</w:t>
      </w:r>
    </w:p>
    <w:p w14:paraId="15AA393F" w14:textId="77777777" w:rsidR="009F0C4B" w:rsidRPr="005204A0" w:rsidRDefault="009F0C4B" w:rsidP="009F0C4B">
      <w:pPr>
        <w:widowControl w:val="0"/>
        <w:tabs>
          <w:tab w:val="left" w:pos="264"/>
          <w:tab w:val="right" w:leader="dot" w:pos="4910"/>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ab/>
        <w:t>b) oscilacija preko 20 stupnjeva .................................................................25%</w:t>
      </w:r>
    </w:p>
    <w:p w14:paraId="3E62DC49" w14:textId="77777777" w:rsidR="009F0C4B" w:rsidRPr="005204A0" w:rsidRDefault="009F0C4B" w:rsidP="009F0C4B">
      <w:pPr>
        <w:widowControl w:val="0"/>
        <w:tabs>
          <w:tab w:val="left" w:pos="264"/>
          <w:tab w:val="right" w:leader="dot" w:pos="4910"/>
        </w:tabs>
        <w:autoSpaceDE w:val="0"/>
        <w:autoSpaceDN w:val="0"/>
        <w:adjustRightInd w:val="0"/>
        <w:ind w:left="316" w:hanging="168"/>
        <w:jc w:val="both"/>
        <w:rPr>
          <w:rFonts w:ascii="Times New Roman" w:hAnsi="Times New Roman"/>
          <w:i/>
          <w:iCs/>
          <w:sz w:val="15"/>
          <w:szCs w:val="15"/>
          <w:lang w:val="hr-HR"/>
        </w:rPr>
      </w:pPr>
      <w:r w:rsidRPr="005204A0">
        <w:rPr>
          <w:rFonts w:ascii="Times New Roman" w:hAnsi="Times New Roman"/>
          <w:i/>
          <w:iCs/>
          <w:sz w:val="15"/>
          <w:szCs w:val="15"/>
          <w:lang w:val="hr-HR"/>
        </w:rPr>
        <w:t>POSEBNE ODREDBE</w:t>
      </w:r>
    </w:p>
    <w:p w14:paraId="71A9B169" w14:textId="77777777" w:rsidR="009F0C4B" w:rsidRPr="005204A0" w:rsidRDefault="009F0C4B" w:rsidP="009F0C4B">
      <w:pPr>
        <w:widowControl w:val="0"/>
        <w:tabs>
          <w:tab w:val="left" w:pos="264"/>
          <w:tab w:val="right" w:leader="dot" w:pos="4910"/>
        </w:tabs>
        <w:autoSpaceDE w:val="0"/>
        <w:autoSpaceDN w:val="0"/>
        <w:adjustRightInd w:val="0"/>
        <w:ind w:left="316"/>
        <w:jc w:val="both"/>
        <w:rPr>
          <w:rFonts w:ascii="Times New Roman" w:hAnsi="Times New Roman"/>
          <w:i/>
          <w:iCs/>
          <w:sz w:val="15"/>
          <w:szCs w:val="15"/>
          <w:lang w:val="hr-HR"/>
        </w:rPr>
      </w:pPr>
      <w:r w:rsidRPr="005204A0">
        <w:rPr>
          <w:rFonts w:ascii="Times New Roman" w:hAnsi="Times New Roman"/>
          <w:i/>
          <w:iCs/>
          <w:sz w:val="15"/>
          <w:szCs w:val="15"/>
          <w:lang w:val="hr-HR"/>
        </w:rPr>
        <w:t xml:space="preserve">Po točkama </w:t>
      </w:r>
      <w:r w:rsidRPr="005204A0">
        <w:rPr>
          <w:rFonts w:ascii="Times New Roman" w:hAnsi="Times New Roman"/>
          <w:sz w:val="15"/>
          <w:szCs w:val="15"/>
          <w:lang w:val="hr-HR"/>
        </w:rPr>
        <w:t xml:space="preserve">138. </w:t>
      </w:r>
      <w:r w:rsidRPr="005204A0">
        <w:rPr>
          <w:rFonts w:ascii="Times New Roman" w:hAnsi="Times New Roman"/>
          <w:i/>
          <w:iCs/>
          <w:sz w:val="15"/>
          <w:szCs w:val="15"/>
          <w:lang w:val="hr-HR"/>
        </w:rPr>
        <w:t xml:space="preserve">do </w:t>
      </w:r>
      <w:r w:rsidRPr="005204A0">
        <w:rPr>
          <w:rFonts w:ascii="Times New Roman" w:hAnsi="Times New Roman"/>
          <w:sz w:val="15"/>
          <w:szCs w:val="15"/>
          <w:lang w:val="hr-HR"/>
        </w:rPr>
        <w:t xml:space="preserve">141. </w:t>
      </w:r>
      <w:r w:rsidRPr="005204A0">
        <w:rPr>
          <w:rFonts w:ascii="Times New Roman" w:hAnsi="Times New Roman"/>
          <w:i/>
          <w:iCs/>
          <w:sz w:val="15"/>
          <w:szCs w:val="15"/>
          <w:lang w:val="hr-HR"/>
        </w:rPr>
        <w:t xml:space="preserve">invaliditet se ocjenjuje </w:t>
      </w:r>
      <w:r w:rsidRPr="005204A0">
        <w:rPr>
          <w:rFonts w:ascii="Times New Roman" w:hAnsi="Times New Roman"/>
          <w:sz w:val="15"/>
          <w:szCs w:val="15"/>
          <w:lang w:val="hr-HR"/>
        </w:rPr>
        <w:t xml:space="preserve">6 </w:t>
      </w:r>
      <w:r w:rsidRPr="005204A0">
        <w:rPr>
          <w:rFonts w:ascii="Times New Roman" w:hAnsi="Times New Roman"/>
          <w:i/>
          <w:iCs/>
          <w:sz w:val="15"/>
          <w:szCs w:val="15"/>
          <w:lang w:val="hr-HR"/>
        </w:rPr>
        <w:t xml:space="preserve">mjeseci nakon završenog cjelokupnog liječenja </w:t>
      </w:r>
      <w:r w:rsidRPr="005204A0">
        <w:rPr>
          <w:rFonts w:ascii="Times New Roman" w:hAnsi="Times New Roman"/>
          <w:sz w:val="15"/>
          <w:szCs w:val="15"/>
          <w:lang w:val="hr-HR"/>
        </w:rPr>
        <w:t xml:space="preserve">i </w:t>
      </w:r>
      <w:r w:rsidRPr="005204A0">
        <w:rPr>
          <w:rFonts w:ascii="Times New Roman" w:hAnsi="Times New Roman"/>
          <w:i/>
          <w:iCs/>
          <w:sz w:val="15"/>
          <w:szCs w:val="15"/>
          <w:lang w:val="hr-HR"/>
        </w:rPr>
        <w:t>rehabilitacije.</w:t>
      </w:r>
    </w:p>
    <w:p w14:paraId="160801A2" w14:textId="77777777" w:rsidR="009F0C4B" w:rsidRPr="005204A0" w:rsidRDefault="009F0C4B" w:rsidP="009F0C4B">
      <w:pPr>
        <w:widowControl w:val="0"/>
        <w:tabs>
          <w:tab w:val="left" w:pos="264"/>
          <w:tab w:val="right" w:leader="dot" w:pos="4910"/>
        </w:tabs>
        <w:autoSpaceDE w:val="0"/>
        <w:autoSpaceDN w:val="0"/>
        <w:adjustRightInd w:val="0"/>
        <w:ind w:left="318"/>
        <w:jc w:val="both"/>
        <w:rPr>
          <w:rFonts w:ascii="Times New Roman" w:hAnsi="Times New Roman"/>
          <w:i/>
          <w:iCs/>
          <w:sz w:val="15"/>
          <w:szCs w:val="15"/>
          <w:lang w:val="hr-HR"/>
        </w:rPr>
      </w:pPr>
    </w:p>
    <w:p w14:paraId="4C335A53" w14:textId="77777777" w:rsidR="009F0C4B" w:rsidRPr="005204A0" w:rsidRDefault="009F0C4B" w:rsidP="009F0C4B">
      <w:pPr>
        <w:widowControl w:val="0"/>
        <w:tabs>
          <w:tab w:val="right" w:leader="dot" w:pos="4920"/>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142. Endoproteza lakta ......................................................................................25%</w:t>
      </w:r>
    </w:p>
    <w:p w14:paraId="691CFE03" w14:textId="77777777" w:rsidR="009F0C4B" w:rsidRPr="005204A0" w:rsidRDefault="009F0C4B" w:rsidP="009F0C4B">
      <w:pPr>
        <w:widowControl w:val="0"/>
        <w:tabs>
          <w:tab w:val="right" w:leader="dot" w:pos="4920"/>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143. Pseudoartroza obje kosti podlaktice ..........................................................30%</w:t>
      </w:r>
    </w:p>
    <w:p w14:paraId="1849AD75" w14:textId="77777777" w:rsidR="009F0C4B" w:rsidRPr="005204A0" w:rsidRDefault="009F0C4B" w:rsidP="009F0C4B">
      <w:pPr>
        <w:widowControl w:val="0"/>
        <w:tabs>
          <w:tab w:val="right" w:leader="dot" w:pos="4920"/>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144. Pseudoartroza radiusa ...............................................................................15%</w:t>
      </w:r>
    </w:p>
    <w:p w14:paraId="5D90185A" w14:textId="77777777" w:rsidR="009F0C4B" w:rsidRPr="005204A0" w:rsidRDefault="009F0C4B" w:rsidP="009F0C4B">
      <w:pPr>
        <w:widowControl w:val="0"/>
        <w:tabs>
          <w:tab w:val="right" w:leader="dot" w:pos="4920"/>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145. Pseudoartroza ulne ...................................................................................15%</w:t>
      </w:r>
    </w:p>
    <w:p w14:paraId="7C030D08" w14:textId="77777777" w:rsidR="009F0C4B" w:rsidRPr="005204A0" w:rsidRDefault="009F0C4B" w:rsidP="009F0C4B">
      <w:pPr>
        <w:widowControl w:val="0"/>
        <w:tabs>
          <w:tab w:val="right" w:leader="dot" w:pos="4920"/>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146. Potpuna ukočenost podlaktice u supinaciji nakon rendgenološki</w:t>
      </w:r>
    </w:p>
    <w:p w14:paraId="1C17F208" w14:textId="77777777" w:rsidR="009F0C4B" w:rsidRPr="005204A0" w:rsidRDefault="009F0C4B" w:rsidP="009F0C4B">
      <w:pPr>
        <w:widowControl w:val="0"/>
        <w:tabs>
          <w:tab w:val="left" w:pos="264"/>
          <w:tab w:val="right" w:leader="dot" w:pos="4920"/>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lastRenderedPageBreak/>
        <w:tab/>
        <w:t>dokazanog prijeloma ..................................................................................25%</w:t>
      </w:r>
    </w:p>
    <w:p w14:paraId="5DACD5C6" w14:textId="77777777" w:rsidR="009F0C4B" w:rsidRPr="005204A0" w:rsidRDefault="009F0C4B" w:rsidP="009F0C4B">
      <w:pPr>
        <w:widowControl w:val="0"/>
        <w:tabs>
          <w:tab w:val="left" w:pos="264"/>
          <w:tab w:val="right" w:leader="dot" w:pos="4920"/>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 xml:space="preserve">147. Potpuna ukočenost podlaktice u srednjem položaju nakon </w:t>
      </w:r>
    </w:p>
    <w:p w14:paraId="4A9207F6" w14:textId="77777777" w:rsidR="009F0C4B" w:rsidRPr="005204A0" w:rsidRDefault="009F0C4B" w:rsidP="009F0C4B">
      <w:pPr>
        <w:widowControl w:val="0"/>
        <w:tabs>
          <w:tab w:val="left" w:pos="264"/>
          <w:tab w:val="right" w:leader="dot" w:pos="4920"/>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 xml:space="preserve">        rendgenološki dokazanog prijeloma ..........................................................15%</w:t>
      </w:r>
    </w:p>
    <w:p w14:paraId="5F484BF2" w14:textId="77777777" w:rsidR="009F0C4B" w:rsidRPr="005204A0" w:rsidRDefault="009F0C4B" w:rsidP="009F0C4B">
      <w:pPr>
        <w:widowControl w:val="0"/>
        <w:tabs>
          <w:tab w:val="left" w:pos="264"/>
          <w:tab w:val="right" w:leader="dot" w:pos="4920"/>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148. Potpuna ukočenost podlaktice u pronaciji nakon rendgenološki</w:t>
      </w:r>
    </w:p>
    <w:p w14:paraId="73966C1C" w14:textId="77777777" w:rsidR="009F0C4B" w:rsidRPr="005204A0" w:rsidRDefault="009F0C4B" w:rsidP="009F0C4B">
      <w:pPr>
        <w:widowControl w:val="0"/>
        <w:tabs>
          <w:tab w:val="left" w:pos="264"/>
          <w:tab w:val="right" w:leader="dot" w:pos="4920"/>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ab/>
        <w:t xml:space="preserve">  dokazanog prijeloma ................................................................................20%</w:t>
      </w:r>
    </w:p>
    <w:p w14:paraId="6CBE6F45" w14:textId="77777777" w:rsidR="009F0C4B" w:rsidRPr="005204A0" w:rsidRDefault="009F0C4B" w:rsidP="009F0C4B">
      <w:pPr>
        <w:widowControl w:val="0"/>
        <w:tabs>
          <w:tab w:val="left" w:pos="0"/>
          <w:tab w:val="right" w:pos="4920"/>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 xml:space="preserve">149. Umanjena rotacija podlaktice (pro-supinacija) nakon </w:t>
      </w:r>
    </w:p>
    <w:p w14:paraId="60BFA911" w14:textId="77777777" w:rsidR="009F0C4B" w:rsidRPr="005204A0" w:rsidRDefault="009F0C4B" w:rsidP="009F0C4B">
      <w:pPr>
        <w:widowControl w:val="0"/>
        <w:tabs>
          <w:tab w:val="left" w:pos="0"/>
          <w:tab w:val="right" w:pos="4920"/>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 xml:space="preserve">        rendgenološki dokazanog prijeloma, komparirana sa zdravom:</w:t>
      </w:r>
    </w:p>
    <w:p w14:paraId="33C5ECE2" w14:textId="77777777" w:rsidR="009F0C4B" w:rsidRPr="005204A0" w:rsidRDefault="009F0C4B" w:rsidP="009F0C4B">
      <w:pPr>
        <w:widowControl w:val="0"/>
        <w:tabs>
          <w:tab w:val="left" w:pos="264"/>
          <w:tab w:val="right" w:leader="dot" w:pos="4920"/>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ab/>
        <w:t>a) umanjenje do 1/3 pokreta zgloba ...........................................,............do 5%</w:t>
      </w:r>
    </w:p>
    <w:p w14:paraId="4B1D6FAB" w14:textId="77777777" w:rsidR="009F0C4B" w:rsidRPr="005204A0" w:rsidRDefault="009F0C4B" w:rsidP="009F0C4B">
      <w:pPr>
        <w:widowControl w:val="0"/>
        <w:tabs>
          <w:tab w:val="left" w:pos="264"/>
          <w:tab w:val="right" w:leader="dot" w:pos="4920"/>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ab/>
        <w:t>b) umanjenje do 2/3 pokreta zgloba.......................................................do 10%</w:t>
      </w:r>
    </w:p>
    <w:p w14:paraId="4351DD98" w14:textId="77777777" w:rsidR="009F0C4B" w:rsidRPr="005204A0" w:rsidRDefault="009F0C4B" w:rsidP="009F0C4B">
      <w:pPr>
        <w:widowControl w:val="0"/>
        <w:tabs>
          <w:tab w:val="left" w:pos="264"/>
          <w:tab w:val="right" w:leader="dot" w:pos="4920"/>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ab/>
        <w:t>c) umanjenje preko 2/3 pokreta zgloba ......................................................15%</w:t>
      </w:r>
    </w:p>
    <w:p w14:paraId="36AEEE54" w14:textId="77777777" w:rsidR="009F0C4B" w:rsidRPr="005204A0" w:rsidRDefault="009F0C4B" w:rsidP="009F0C4B">
      <w:pPr>
        <w:widowControl w:val="0"/>
        <w:tabs>
          <w:tab w:val="left" w:pos="264"/>
          <w:tab w:val="right" w:leader="dot" w:pos="4920"/>
        </w:tabs>
        <w:autoSpaceDE w:val="0"/>
        <w:autoSpaceDN w:val="0"/>
        <w:adjustRightInd w:val="0"/>
        <w:ind w:left="264" w:hanging="264"/>
        <w:jc w:val="both"/>
        <w:rPr>
          <w:rFonts w:ascii="Times New Roman" w:hAnsi="Times New Roman"/>
          <w:sz w:val="15"/>
          <w:szCs w:val="15"/>
          <w:lang w:val="hr-HR"/>
        </w:rPr>
      </w:pPr>
      <w:r w:rsidRPr="005204A0">
        <w:rPr>
          <w:rFonts w:ascii="Times New Roman" w:hAnsi="Times New Roman"/>
          <w:sz w:val="15"/>
          <w:szCs w:val="15"/>
          <w:lang w:val="hr-HR"/>
        </w:rPr>
        <w:t>150. Potpuna ukočenost ručnog zgloba nakon rendgenološki dokazanog prijeloma:</w:t>
      </w:r>
    </w:p>
    <w:p w14:paraId="6FF9EBBF" w14:textId="77777777" w:rsidR="009F0C4B" w:rsidRPr="005204A0" w:rsidRDefault="009F0C4B" w:rsidP="009F0C4B">
      <w:pPr>
        <w:widowControl w:val="0"/>
        <w:tabs>
          <w:tab w:val="left" w:pos="264"/>
          <w:tab w:val="right" w:leader="dot" w:pos="4920"/>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ab/>
        <w:t>a) u položaju ekstenzije ..............................................................................15%</w:t>
      </w:r>
    </w:p>
    <w:p w14:paraId="61D5F96B" w14:textId="77777777" w:rsidR="009F0C4B" w:rsidRPr="005204A0" w:rsidRDefault="009F0C4B" w:rsidP="009F0C4B">
      <w:pPr>
        <w:widowControl w:val="0"/>
        <w:tabs>
          <w:tab w:val="left" w:pos="264"/>
          <w:tab w:val="right" w:leader="dot" w:pos="4920"/>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ab/>
        <w:t>b) u osovini podlaktice ................................................................................20%</w:t>
      </w:r>
    </w:p>
    <w:p w14:paraId="68CE6199" w14:textId="77777777" w:rsidR="009F0C4B" w:rsidRPr="005204A0" w:rsidRDefault="009F0C4B" w:rsidP="009F0C4B">
      <w:pPr>
        <w:widowControl w:val="0"/>
        <w:tabs>
          <w:tab w:val="left" w:pos="264"/>
          <w:tab w:val="right" w:leader="dot" w:pos="4920"/>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ab/>
        <w:t>c) u položaju fleksije ...................................................................................30%</w:t>
      </w:r>
    </w:p>
    <w:p w14:paraId="508321B8" w14:textId="77777777" w:rsidR="009F0C4B" w:rsidRPr="005204A0" w:rsidRDefault="009F0C4B" w:rsidP="009F0C4B">
      <w:pPr>
        <w:widowControl w:val="0"/>
        <w:tabs>
          <w:tab w:val="left" w:pos="264"/>
          <w:tab w:val="right" w:leader="dot" w:pos="4920"/>
        </w:tabs>
        <w:autoSpaceDE w:val="0"/>
        <w:autoSpaceDN w:val="0"/>
        <w:adjustRightInd w:val="0"/>
        <w:ind w:left="264" w:hanging="259"/>
        <w:jc w:val="both"/>
        <w:rPr>
          <w:rFonts w:ascii="Times New Roman" w:hAnsi="Times New Roman"/>
          <w:sz w:val="15"/>
          <w:szCs w:val="15"/>
          <w:lang w:val="hr-HR"/>
        </w:rPr>
      </w:pPr>
      <w:r w:rsidRPr="005204A0">
        <w:rPr>
          <w:rFonts w:ascii="Times New Roman" w:hAnsi="Times New Roman"/>
          <w:sz w:val="15"/>
          <w:szCs w:val="15"/>
          <w:lang w:val="hr-HR"/>
        </w:rPr>
        <w:t>151. Umanjena pokretljivost ručnog zgloba nakon rendgenološki dokazanog prijeloma, komparirana sa zdravim:</w:t>
      </w:r>
    </w:p>
    <w:p w14:paraId="51B16257" w14:textId="77777777" w:rsidR="009F0C4B" w:rsidRPr="005204A0" w:rsidRDefault="009F0C4B" w:rsidP="009F0C4B">
      <w:pPr>
        <w:widowControl w:val="0"/>
        <w:tabs>
          <w:tab w:val="left" w:pos="264"/>
          <w:tab w:val="right" w:leader="dot" w:pos="4920"/>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ab/>
        <w:t>a) umanjenje do 1/3 pokreta zgloba ........................................................do 5%</w:t>
      </w:r>
    </w:p>
    <w:p w14:paraId="1D167CEC" w14:textId="77777777" w:rsidR="009F0C4B" w:rsidRPr="005204A0" w:rsidRDefault="009F0C4B" w:rsidP="009F0C4B">
      <w:pPr>
        <w:widowControl w:val="0"/>
        <w:tabs>
          <w:tab w:val="left" w:pos="264"/>
          <w:tab w:val="right" w:leader="dot" w:pos="4920"/>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ab/>
        <w:t>b) umanjenje do 2/3 pokreta zgloba .......................................................do 10%</w:t>
      </w:r>
    </w:p>
    <w:p w14:paraId="02C330FF" w14:textId="77777777" w:rsidR="009F0C4B" w:rsidRPr="005204A0" w:rsidRDefault="009F0C4B" w:rsidP="009F0C4B">
      <w:pPr>
        <w:widowControl w:val="0"/>
        <w:tabs>
          <w:tab w:val="left" w:pos="264"/>
          <w:tab w:val="right" w:leader="dot" w:pos="4920"/>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ab/>
        <w:t>c) umanjenje preko 2/3 pokreta zgloba .......................................................15%</w:t>
      </w:r>
    </w:p>
    <w:p w14:paraId="153B5026" w14:textId="77777777" w:rsidR="009F0C4B" w:rsidRPr="005204A0" w:rsidRDefault="009F0C4B" w:rsidP="009F0C4B">
      <w:pPr>
        <w:widowControl w:val="0"/>
        <w:tabs>
          <w:tab w:val="left" w:pos="264"/>
          <w:tab w:val="right" w:leader="dot" w:pos="4920"/>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152. Rendgenološki dokazani prijelomi u području ručnog zgloba zarasli</w:t>
      </w:r>
    </w:p>
    <w:p w14:paraId="1F7E8D69" w14:textId="77777777" w:rsidR="009F0C4B" w:rsidRPr="005204A0" w:rsidRDefault="009F0C4B" w:rsidP="009F0C4B">
      <w:pPr>
        <w:widowControl w:val="0"/>
        <w:tabs>
          <w:tab w:val="left" w:pos="264"/>
          <w:tab w:val="right" w:leader="dot" w:pos="4920"/>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ab/>
        <w:t xml:space="preserve"> s pomakom ili intraartikularni prijelomi uz urednu funkciju ručnog </w:t>
      </w:r>
    </w:p>
    <w:p w14:paraId="5503CA30" w14:textId="77777777" w:rsidR="009F0C4B" w:rsidRPr="005204A0" w:rsidRDefault="009F0C4B" w:rsidP="009F0C4B">
      <w:pPr>
        <w:widowControl w:val="0"/>
        <w:tabs>
          <w:tab w:val="left" w:pos="264"/>
          <w:tab w:val="right" w:leader="dot" w:pos="4920"/>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ab/>
        <w:t>zgloba ............................................................................................................5%</w:t>
      </w:r>
    </w:p>
    <w:p w14:paraId="0D707380" w14:textId="77777777" w:rsidR="009F0C4B" w:rsidRPr="005204A0" w:rsidRDefault="009F0C4B" w:rsidP="009F0C4B">
      <w:pPr>
        <w:widowControl w:val="0"/>
        <w:tabs>
          <w:tab w:val="left" w:pos="0"/>
          <w:tab w:val="right" w:leader="dot" w:pos="4920"/>
        </w:tabs>
        <w:autoSpaceDE w:val="0"/>
        <w:autoSpaceDN w:val="0"/>
        <w:adjustRightInd w:val="0"/>
        <w:ind w:left="4"/>
        <w:jc w:val="both"/>
        <w:rPr>
          <w:rFonts w:ascii="Times New Roman" w:hAnsi="Times New Roman"/>
          <w:sz w:val="15"/>
          <w:szCs w:val="15"/>
          <w:lang w:val="hr-HR"/>
        </w:rPr>
      </w:pPr>
      <w:r w:rsidRPr="005204A0">
        <w:rPr>
          <w:rFonts w:ascii="Times New Roman" w:hAnsi="Times New Roman"/>
          <w:sz w:val="15"/>
          <w:szCs w:val="15"/>
          <w:lang w:val="hr-HR"/>
        </w:rPr>
        <w:t>153. Endoproteza navikularne (čunjaste) kosti i/ili os lunatum</w:t>
      </w:r>
    </w:p>
    <w:p w14:paraId="2E0BA3BB" w14:textId="77777777" w:rsidR="009F0C4B" w:rsidRPr="005204A0" w:rsidRDefault="009F0C4B" w:rsidP="009F0C4B">
      <w:pPr>
        <w:widowControl w:val="0"/>
        <w:tabs>
          <w:tab w:val="left" w:pos="264"/>
          <w:tab w:val="right" w:leader="dot" w:pos="4920"/>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 xml:space="preserve">        (mjesečaste kosti) ........................................................................................20%</w:t>
      </w:r>
    </w:p>
    <w:p w14:paraId="0F95198C" w14:textId="77777777" w:rsidR="009F0C4B" w:rsidRPr="005204A0" w:rsidRDefault="009F0C4B" w:rsidP="009F0C4B">
      <w:pPr>
        <w:widowControl w:val="0"/>
        <w:tabs>
          <w:tab w:val="left" w:pos="264"/>
          <w:tab w:val="right" w:leader="dot" w:pos="4920"/>
        </w:tabs>
        <w:autoSpaceDE w:val="0"/>
        <w:autoSpaceDN w:val="0"/>
        <w:adjustRightInd w:val="0"/>
        <w:ind w:left="331" w:hanging="172"/>
        <w:jc w:val="both"/>
        <w:rPr>
          <w:rFonts w:ascii="Times New Roman" w:hAnsi="Times New Roman"/>
          <w:i/>
          <w:iCs/>
          <w:sz w:val="15"/>
          <w:szCs w:val="15"/>
          <w:lang w:val="hr-HR"/>
        </w:rPr>
      </w:pPr>
      <w:r w:rsidRPr="005204A0">
        <w:rPr>
          <w:rFonts w:ascii="Times New Roman" w:hAnsi="Times New Roman"/>
          <w:i/>
          <w:iCs/>
          <w:sz w:val="15"/>
          <w:szCs w:val="15"/>
          <w:lang w:val="hr-HR"/>
        </w:rPr>
        <w:t>POSEBNE ODREDBE</w:t>
      </w:r>
    </w:p>
    <w:p w14:paraId="6601D6D1" w14:textId="77777777" w:rsidR="009F0C4B" w:rsidRPr="005204A0" w:rsidRDefault="009F0C4B" w:rsidP="009F0C4B">
      <w:pPr>
        <w:widowControl w:val="0"/>
        <w:tabs>
          <w:tab w:val="left" w:pos="264"/>
          <w:tab w:val="right" w:leader="dot" w:pos="4920"/>
        </w:tabs>
        <w:autoSpaceDE w:val="0"/>
        <w:autoSpaceDN w:val="0"/>
        <w:adjustRightInd w:val="0"/>
        <w:ind w:left="331"/>
        <w:jc w:val="both"/>
        <w:rPr>
          <w:rFonts w:ascii="Times New Roman" w:hAnsi="Times New Roman"/>
          <w:sz w:val="15"/>
          <w:szCs w:val="15"/>
          <w:lang w:val="hr-HR"/>
        </w:rPr>
      </w:pPr>
      <w:r w:rsidRPr="005204A0">
        <w:rPr>
          <w:rFonts w:ascii="Times New Roman" w:hAnsi="Times New Roman"/>
          <w:sz w:val="15"/>
          <w:szCs w:val="15"/>
          <w:lang w:val="hr-HR"/>
        </w:rPr>
        <w:t xml:space="preserve">1. </w:t>
      </w:r>
      <w:r w:rsidRPr="005204A0">
        <w:rPr>
          <w:rFonts w:ascii="Times New Roman" w:hAnsi="Times New Roman"/>
          <w:i/>
          <w:iCs/>
          <w:sz w:val="15"/>
          <w:szCs w:val="15"/>
          <w:lang w:val="hr-HR"/>
        </w:rPr>
        <w:t xml:space="preserve">Pseudoartroza čunjaste i/ili mjesečaste kosti ocjenjuje se prema točki </w:t>
      </w:r>
      <w:r w:rsidRPr="005204A0">
        <w:rPr>
          <w:rFonts w:ascii="Times New Roman" w:hAnsi="Times New Roman"/>
          <w:sz w:val="15"/>
          <w:szCs w:val="15"/>
          <w:lang w:val="hr-HR"/>
        </w:rPr>
        <w:t xml:space="preserve">151. </w:t>
      </w:r>
    </w:p>
    <w:p w14:paraId="6F9AEA49" w14:textId="77777777" w:rsidR="009F0C4B" w:rsidRPr="005204A0" w:rsidRDefault="009F0C4B" w:rsidP="009F0C4B">
      <w:pPr>
        <w:widowControl w:val="0"/>
        <w:tabs>
          <w:tab w:val="left" w:pos="264"/>
          <w:tab w:val="right" w:leader="dot" w:pos="4920"/>
        </w:tabs>
        <w:autoSpaceDE w:val="0"/>
        <w:autoSpaceDN w:val="0"/>
        <w:adjustRightInd w:val="0"/>
        <w:ind w:left="331"/>
        <w:jc w:val="both"/>
        <w:rPr>
          <w:rFonts w:ascii="Times New Roman" w:hAnsi="Times New Roman"/>
          <w:i/>
          <w:iCs/>
          <w:sz w:val="15"/>
          <w:szCs w:val="15"/>
          <w:lang w:val="hr-HR"/>
        </w:rPr>
      </w:pPr>
      <w:r w:rsidRPr="005204A0">
        <w:rPr>
          <w:rFonts w:ascii="Times New Roman" w:hAnsi="Times New Roman"/>
          <w:sz w:val="15"/>
          <w:szCs w:val="15"/>
          <w:lang w:val="hr-HR"/>
        </w:rPr>
        <w:t xml:space="preserve">2. </w:t>
      </w:r>
      <w:r w:rsidRPr="005204A0">
        <w:rPr>
          <w:rFonts w:ascii="Times New Roman" w:hAnsi="Times New Roman"/>
          <w:i/>
          <w:iCs/>
          <w:sz w:val="15"/>
          <w:szCs w:val="15"/>
          <w:lang w:val="hr-HR"/>
        </w:rPr>
        <w:t xml:space="preserve">Po točkama </w:t>
      </w:r>
      <w:r w:rsidRPr="005204A0">
        <w:rPr>
          <w:rFonts w:ascii="Times New Roman" w:hAnsi="Times New Roman"/>
          <w:sz w:val="15"/>
          <w:szCs w:val="15"/>
          <w:lang w:val="hr-HR"/>
        </w:rPr>
        <w:t xml:space="preserve">143. </w:t>
      </w:r>
      <w:r w:rsidRPr="005204A0">
        <w:rPr>
          <w:rFonts w:ascii="Times New Roman" w:hAnsi="Times New Roman"/>
          <w:i/>
          <w:iCs/>
          <w:sz w:val="15"/>
          <w:szCs w:val="15"/>
          <w:lang w:val="hr-HR"/>
        </w:rPr>
        <w:t xml:space="preserve">do </w:t>
      </w:r>
      <w:r w:rsidRPr="005204A0">
        <w:rPr>
          <w:rFonts w:ascii="Times New Roman" w:hAnsi="Times New Roman"/>
          <w:sz w:val="15"/>
          <w:szCs w:val="15"/>
          <w:lang w:val="hr-HR"/>
        </w:rPr>
        <w:t xml:space="preserve">152. </w:t>
      </w:r>
      <w:r w:rsidRPr="005204A0">
        <w:rPr>
          <w:rFonts w:ascii="Times New Roman" w:hAnsi="Times New Roman"/>
          <w:i/>
          <w:iCs/>
          <w:sz w:val="15"/>
          <w:szCs w:val="15"/>
          <w:lang w:val="hr-HR"/>
        </w:rPr>
        <w:t xml:space="preserve">invaliditet se ocjenjuje </w:t>
      </w:r>
      <w:r w:rsidRPr="005204A0">
        <w:rPr>
          <w:rFonts w:ascii="Times New Roman" w:hAnsi="Times New Roman"/>
          <w:sz w:val="15"/>
          <w:szCs w:val="15"/>
          <w:lang w:val="hr-HR"/>
        </w:rPr>
        <w:t xml:space="preserve">6 </w:t>
      </w:r>
      <w:r w:rsidRPr="005204A0">
        <w:rPr>
          <w:rFonts w:ascii="Times New Roman" w:hAnsi="Times New Roman"/>
          <w:i/>
          <w:iCs/>
          <w:sz w:val="15"/>
          <w:szCs w:val="15"/>
          <w:lang w:val="hr-HR"/>
        </w:rPr>
        <w:t xml:space="preserve">mjeseci nakon završenog cjelokupnog liječenja </w:t>
      </w:r>
      <w:r w:rsidRPr="005204A0">
        <w:rPr>
          <w:rFonts w:ascii="Times New Roman" w:hAnsi="Times New Roman"/>
          <w:sz w:val="15"/>
          <w:szCs w:val="15"/>
          <w:lang w:val="hr-HR"/>
        </w:rPr>
        <w:t xml:space="preserve">i </w:t>
      </w:r>
      <w:r w:rsidRPr="005204A0">
        <w:rPr>
          <w:rFonts w:ascii="Times New Roman" w:hAnsi="Times New Roman"/>
          <w:i/>
          <w:iCs/>
          <w:sz w:val="15"/>
          <w:szCs w:val="15"/>
          <w:lang w:val="hr-HR"/>
        </w:rPr>
        <w:t>rehabilitacije.</w:t>
      </w:r>
    </w:p>
    <w:p w14:paraId="251AF4F9" w14:textId="77777777" w:rsidR="009F0C4B" w:rsidRPr="005204A0" w:rsidRDefault="009F0C4B" w:rsidP="009F0C4B">
      <w:pPr>
        <w:widowControl w:val="0"/>
        <w:tabs>
          <w:tab w:val="left" w:pos="264"/>
          <w:tab w:val="right" w:leader="dot" w:pos="4920"/>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154. Potpuna ukočenost svih prstiju jedne ruke .................................................40%</w:t>
      </w:r>
    </w:p>
    <w:p w14:paraId="1634B114" w14:textId="77777777" w:rsidR="009F0C4B" w:rsidRPr="005204A0" w:rsidRDefault="009F0C4B" w:rsidP="009F0C4B">
      <w:pPr>
        <w:widowControl w:val="0"/>
        <w:tabs>
          <w:tab w:val="left" w:pos="264"/>
          <w:tab w:val="right" w:leader="dot" w:pos="4920"/>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155. Potpuna ukočenost čitavog palca ...............................................................15%</w:t>
      </w:r>
    </w:p>
    <w:p w14:paraId="7E79FDB7" w14:textId="77777777" w:rsidR="009F0C4B" w:rsidRPr="005204A0" w:rsidRDefault="009F0C4B" w:rsidP="009F0C4B">
      <w:pPr>
        <w:widowControl w:val="0"/>
        <w:tabs>
          <w:tab w:val="left" w:pos="264"/>
          <w:tab w:val="right" w:leader="dot" w:pos="4920"/>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156. Potpuna ukočenost čitavog kažiprsta ............................................................9%</w:t>
      </w:r>
    </w:p>
    <w:p w14:paraId="29075130" w14:textId="77777777" w:rsidR="009F0C4B" w:rsidRPr="005204A0" w:rsidRDefault="009F0C4B" w:rsidP="009F0C4B">
      <w:pPr>
        <w:widowControl w:val="0"/>
        <w:tabs>
          <w:tab w:val="left" w:pos="264"/>
          <w:tab w:val="right" w:leader="dot" w:pos="4920"/>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157. Potpuna ukočenost čitavog srednjeg prsta ...................................................4%</w:t>
      </w:r>
    </w:p>
    <w:p w14:paraId="18C27415" w14:textId="77777777" w:rsidR="009F0C4B" w:rsidRPr="005204A0" w:rsidRDefault="009F0C4B" w:rsidP="009F0C4B">
      <w:pPr>
        <w:widowControl w:val="0"/>
        <w:tabs>
          <w:tab w:val="left" w:pos="264"/>
          <w:tab w:val="right" w:leader="dot" w:pos="4920"/>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158. Potpuna ukočenost domalog ili malog prsta, za svaki prst.............................2%</w:t>
      </w:r>
    </w:p>
    <w:p w14:paraId="76EC14B4" w14:textId="77777777" w:rsidR="009F0C4B" w:rsidRPr="005204A0" w:rsidRDefault="009F0C4B" w:rsidP="009F0C4B">
      <w:pPr>
        <w:widowControl w:val="0"/>
        <w:tabs>
          <w:tab w:val="left" w:pos="264"/>
          <w:tab w:val="right" w:leader="dot" w:pos="4920"/>
        </w:tabs>
        <w:autoSpaceDE w:val="0"/>
        <w:autoSpaceDN w:val="0"/>
        <w:adjustRightInd w:val="0"/>
        <w:jc w:val="both"/>
        <w:rPr>
          <w:rFonts w:ascii="Times New Roman" w:hAnsi="Times New Roman"/>
          <w:sz w:val="15"/>
          <w:szCs w:val="15"/>
          <w:lang w:val="hr-HR"/>
        </w:rPr>
      </w:pPr>
    </w:p>
    <w:p w14:paraId="59E33DBE" w14:textId="77777777" w:rsidR="009F0C4B" w:rsidRPr="005204A0" w:rsidRDefault="009F0C4B" w:rsidP="009F0C4B">
      <w:pPr>
        <w:widowControl w:val="0"/>
        <w:autoSpaceDE w:val="0"/>
        <w:autoSpaceDN w:val="0"/>
        <w:adjustRightInd w:val="0"/>
        <w:ind w:left="302" w:hanging="158"/>
        <w:jc w:val="both"/>
        <w:rPr>
          <w:rFonts w:ascii="Times New Roman" w:hAnsi="Times New Roman"/>
          <w:i/>
          <w:iCs/>
          <w:sz w:val="15"/>
          <w:szCs w:val="15"/>
          <w:lang w:val="hr-HR"/>
        </w:rPr>
      </w:pPr>
      <w:r w:rsidRPr="005204A0">
        <w:rPr>
          <w:rFonts w:ascii="Times New Roman" w:hAnsi="Times New Roman"/>
          <w:i/>
          <w:iCs/>
          <w:sz w:val="15"/>
          <w:szCs w:val="15"/>
          <w:lang w:val="hr-HR"/>
        </w:rPr>
        <w:t>POSEBNE ODREDBE</w:t>
      </w:r>
    </w:p>
    <w:p w14:paraId="7DC481B4" w14:textId="77777777" w:rsidR="009F0C4B" w:rsidRPr="005204A0" w:rsidRDefault="009F0C4B" w:rsidP="009F0C4B">
      <w:pPr>
        <w:widowControl w:val="0"/>
        <w:autoSpaceDE w:val="0"/>
        <w:autoSpaceDN w:val="0"/>
        <w:adjustRightInd w:val="0"/>
        <w:ind w:left="302"/>
        <w:jc w:val="both"/>
        <w:rPr>
          <w:rFonts w:ascii="Times New Roman" w:hAnsi="Times New Roman"/>
          <w:i/>
          <w:iCs/>
          <w:sz w:val="15"/>
          <w:szCs w:val="15"/>
          <w:lang w:val="hr-HR"/>
        </w:rPr>
      </w:pPr>
      <w:r w:rsidRPr="005204A0">
        <w:rPr>
          <w:rFonts w:ascii="Times New Roman" w:hAnsi="Times New Roman"/>
          <w:sz w:val="15"/>
          <w:szCs w:val="15"/>
          <w:lang w:val="hr-HR"/>
        </w:rPr>
        <w:t xml:space="preserve">1. </w:t>
      </w:r>
      <w:r w:rsidRPr="005204A0">
        <w:rPr>
          <w:rFonts w:ascii="Times New Roman" w:hAnsi="Times New Roman"/>
          <w:i/>
          <w:iCs/>
          <w:sz w:val="15"/>
          <w:szCs w:val="15"/>
          <w:lang w:val="hr-HR"/>
        </w:rPr>
        <w:t>Za potpunu ukočenost jednog zgloba palca određuje se polovina, a za potpunu ukočenost jednog zgloba ostalih prstiju određuje se trećina postotka određenog za ukočenost tog prsta.</w:t>
      </w:r>
    </w:p>
    <w:p w14:paraId="76B0D4DE" w14:textId="77777777" w:rsidR="009F0C4B" w:rsidRPr="005204A0" w:rsidRDefault="009F0C4B" w:rsidP="009F0C4B">
      <w:pPr>
        <w:widowControl w:val="0"/>
        <w:autoSpaceDE w:val="0"/>
        <w:autoSpaceDN w:val="0"/>
        <w:adjustRightInd w:val="0"/>
        <w:ind w:left="302"/>
        <w:jc w:val="both"/>
        <w:rPr>
          <w:rFonts w:ascii="Times New Roman" w:hAnsi="Times New Roman"/>
          <w:i/>
          <w:iCs/>
          <w:sz w:val="15"/>
          <w:szCs w:val="15"/>
          <w:lang w:val="hr-HR"/>
        </w:rPr>
      </w:pPr>
      <w:r w:rsidRPr="005204A0">
        <w:rPr>
          <w:rFonts w:ascii="Times New Roman" w:hAnsi="Times New Roman"/>
          <w:sz w:val="15"/>
          <w:szCs w:val="15"/>
          <w:lang w:val="hr-HR"/>
        </w:rPr>
        <w:t xml:space="preserve">2. </w:t>
      </w:r>
      <w:r w:rsidRPr="005204A0">
        <w:rPr>
          <w:rFonts w:ascii="Times New Roman" w:hAnsi="Times New Roman"/>
          <w:i/>
          <w:iCs/>
          <w:sz w:val="15"/>
          <w:szCs w:val="15"/>
          <w:lang w:val="hr-HR"/>
        </w:rPr>
        <w:t>Zbroj postotaka za ukočenost pojedinih zglobova jednog prsta ne može biti veći od postotka određenog za potpunu ukočenost tog prsta.</w:t>
      </w:r>
    </w:p>
    <w:p w14:paraId="78E339DD" w14:textId="77777777" w:rsidR="009F0C4B" w:rsidRPr="005204A0" w:rsidRDefault="009F0C4B" w:rsidP="009F0C4B">
      <w:pPr>
        <w:widowControl w:val="0"/>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159. Umanjena pokretljivost palca poslije uredno zaraslog prijeloma</w:t>
      </w:r>
    </w:p>
    <w:p w14:paraId="402FBECF" w14:textId="77777777" w:rsidR="009F0C4B" w:rsidRPr="005204A0" w:rsidRDefault="009F0C4B" w:rsidP="009F0C4B">
      <w:pPr>
        <w:widowControl w:val="0"/>
        <w:tabs>
          <w:tab w:val="left" w:pos="264"/>
          <w:tab w:val="right" w:leader="dot" w:pos="4910"/>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ab/>
        <w:t>baze i metakarpalne kosti (Bennett) ..............................................................2%</w:t>
      </w:r>
    </w:p>
    <w:p w14:paraId="02B7D7DB" w14:textId="77777777" w:rsidR="009F0C4B" w:rsidRPr="005204A0" w:rsidRDefault="009F0C4B" w:rsidP="009F0C4B">
      <w:pPr>
        <w:widowControl w:val="0"/>
        <w:tabs>
          <w:tab w:val="left" w:pos="264"/>
          <w:tab w:val="right" w:leader="dot" w:pos="4910"/>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160. Umanjena pokretljivost palca poslije nepravilno zaraslog</w:t>
      </w:r>
    </w:p>
    <w:p w14:paraId="61E09910" w14:textId="77777777" w:rsidR="009F0C4B" w:rsidRPr="005204A0" w:rsidRDefault="009F0C4B" w:rsidP="009F0C4B">
      <w:pPr>
        <w:widowControl w:val="0"/>
        <w:tabs>
          <w:tab w:val="left" w:pos="264"/>
          <w:tab w:val="right" w:leader="dot" w:pos="4910"/>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ab/>
        <w:t>Bennettovog prijeloma palca ....................................................................do 5%</w:t>
      </w:r>
    </w:p>
    <w:p w14:paraId="005CF6FA" w14:textId="77777777" w:rsidR="009F0C4B" w:rsidRPr="005204A0" w:rsidRDefault="009F0C4B" w:rsidP="009F0C4B">
      <w:pPr>
        <w:widowControl w:val="0"/>
        <w:tabs>
          <w:tab w:val="left" w:pos="264"/>
          <w:tab w:val="right" w:leader="dot" w:pos="4910"/>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161. Nepravilno zarastao prijelom metakarpalnih kostiju:</w:t>
      </w:r>
    </w:p>
    <w:p w14:paraId="097B781D" w14:textId="77777777" w:rsidR="009F0C4B" w:rsidRPr="005204A0" w:rsidRDefault="009F0C4B" w:rsidP="009F0C4B">
      <w:pPr>
        <w:widowControl w:val="0"/>
        <w:tabs>
          <w:tab w:val="left" w:pos="259"/>
          <w:tab w:val="right" w:leader="dot" w:pos="4900"/>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ab/>
        <w:t>a) I metakarpalne kosti ...................................................................................4%</w:t>
      </w:r>
    </w:p>
    <w:p w14:paraId="60BBB937" w14:textId="77777777" w:rsidR="009F0C4B" w:rsidRPr="005204A0" w:rsidRDefault="009F0C4B" w:rsidP="009F0C4B">
      <w:pPr>
        <w:widowControl w:val="0"/>
        <w:tabs>
          <w:tab w:val="left" w:pos="259"/>
          <w:tab w:val="right" w:leader="dot" w:pos="4900"/>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ab/>
        <w:t>b) II, III, IV i V za svaku kost .............................................................................3%</w:t>
      </w:r>
    </w:p>
    <w:p w14:paraId="1CBD628B" w14:textId="77777777" w:rsidR="009F0C4B" w:rsidRPr="005204A0" w:rsidRDefault="009F0C4B" w:rsidP="009F0C4B">
      <w:pPr>
        <w:widowControl w:val="0"/>
        <w:tabs>
          <w:tab w:val="left" w:pos="259"/>
          <w:tab w:val="right" w:leader="dot" w:pos="4900"/>
        </w:tabs>
        <w:autoSpaceDE w:val="0"/>
        <w:autoSpaceDN w:val="0"/>
        <w:adjustRightInd w:val="0"/>
        <w:ind w:left="259" w:hanging="254"/>
        <w:jc w:val="both"/>
        <w:rPr>
          <w:rFonts w:ascii="Times New Roman" w:hAnsi="Times New Roman"/>
          <w:sz w:val="15"/>
          <w:szCs w:val="15"/>
          <w:lang w:val="hr-HR"/>
        </w:rPr>
      </w:pPr>
      <w:r w:rsidRPr="005204A0">
        <w:rPr>
          <w:rFonts w:ascii="Times New Roman" w:hAnsi="Times New Roman"/>
          <w:sz w:val="15"/>
          <w:szCs w:val="15"/>
          <w:lang w:val="hr-HR"/>
        </w:rPr>
        <w:t>162. Umanjena pokretljivost distalnog ili bazalnog zgloba palca:</w:t>
      </w:r>
    </w:p>
    <w:p w14:paraId="287A2472" w14:textId="77777777" w:rsidR="009F0C4B" w:rsidRPr="005204A0" w:rsidRDefault="009F0C4B" w:rsidP="009F0C4B">
      <w:pPr>
        <w:widowControl w:val="0"/>
        <w:tabs>
          <w:tab w:val="left" w:pos="259"/>
          <w:tab w:val="right" w:leader="dot" w:pos="4900"/>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ab/>
        <w:t>a) u lakom stupnju ..........................................................................................3%</w:t>
      </w:r>
    </w:p>
    <w:p w14:paraId="70D4FADC" w14:textId="77777777" w:rsidR="009F0C4B" w:rsidRPr="005204A0" w:rsidRDefault="009F0C4B" w:rsidP="009F0C4B">
      <w:pPr>
        <w:widowControl w:val="0"/>
        <w:tabs>
          <w:tab w:val="left" w:pos="259"/>
          <w:tab w:val="right" w:leader="dot" w:pos="4900"/>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ab/>
        <w:t>b) u jakom stupnju .........................................................................................6%</w:t>
      </w:r>
    </w:p>
    <w:p w14:paraId="35A8B4C5" w14:textId="77777777" w:rsidR="009F0C4B" w:rsidRPr="005204A0" w:rsidRDefault="009F0C4B" w:rsidP="009F0C4B">
      <w:pPr>
        <w:widowControl w:val="0"/>
        <w:tabs>
          <w:tab w:val="left" w:pos="259"/>
          <w:tab w:val="right" w:leader="dot" w:pos="4900"/>
        </w:tabs>
        <w:autoSpaceDE w:val="0"/>
        <w:autoSpaceDN w:val="0"/>
        <w:adjustRightInd w:val="0"/>
        <w:ind w:left="259" w:hanging="254"/>
        <w:jc w:val="both"/>
        <w:rPr>
          <w:rFonts w:ascii="Times New Roman" w:hAnsi="Times New Roman"/>
          <w:sz w:val="15"/>
          <w:szCs w:val="15"/>
          <w:lang w:val="hr-HR"/>
        </w:rPr>
      </w:pPr>
      <w:r w:rsidRPr="005204A0">
        <w:rPr>
          <w:rFonts w:ascii="Times New Roman" w:hAnsi="Times New Roman"/>
          <w:sz w:val="15"/>
          <w:szCs w:val="15"/>
          <w:lang w:val="hr-HR"/>
        </w:rPr>
        <w:t>163. Umanjena pokretljivost pojedinih zglobova kažiprsta:</w:t>
      </w:r>
    </w:p>
    <w:p w14:paraId="242BC44E" w14:textId="77777777" w:rsidR="009F0C4B" w:rsidRPr="005204A0" w:rsidRDefault="009F0C4B" w:rsidP="009F0C4B">
      <w:pPr>
        <w:widowControl w:val="0"/>
        <w:tabs>
          <w:tab w:val="left" w:pos="259"/>
          <w:tab w:val="right" w:leader="dot" w:pos="4900"/>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ab/>
        <w:t>a) u lakom stupnju, za svaki zglob ...................................................................2%</w:t>
      </w:r>
    </w:p>
    <w:p w14:paraId="3E16BCE7" w14:textId="77777777" w:rsidR="009F0C4B" w:rsidRPr="005204A0" w:rsidRDefault="009F0C4B" w:rsidP="009F0C4B">
      <w:pPr>
        <w:widowControl w:val="0"/>
        <w:tabs>
          <w:tab w:val="left" w:pos="259"/>
          <w:tab w:val="right" w:leader="dot" w:pos="4900"/>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ab/>
        <w:t>b) u jakom stupnju, za svaki zglob ..................................................................3%</w:t>
      </w:r>
    </w:p>
    <w:p w14:paraId="0959B839" w14:textId="77777777" w:rsidR="009F0C4B" w:rsidRPr="005204A0" w:rsidRDefault="009F0C4B" w:rsidP="009F0C4B">
      <w:pPr>
        <w:widowControl w:val="0"/>
        <w:tabs>
          <w:tab w:val="left" w:pos="259"/>
          <w:tab w:val="right" w:leader="dot" w:pos="4900"/>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164. Umanjena pokretljivost pojedinih zglobova srednjeg prsta u</w:t>
      </w:r>
    </w:p>
    <w:p w14:paraId="51FD0F10" w14:textId="77777777" w:rsidR="009F0C4B" w:rsidRPr="005204A0" w:rsidRDefault="009F0C4B" w:rsidP="009F0C4B">
      <w:pPr>
        <w:widowControl w:val="0"/>
        <w:tabs>
          <w:tab w:val="left" w:pos="244"/>
          <w:tab w:val="right" w:pos="4900"/>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ab/>
        <w:t>jakom stupnju, za svaki zglob  .........................................................................2%</w:t>
      </w:r>
    </w:p>
    <w:p w14:paraId="7437C707" w14:textId="77777777" w:rsidR="009F0C4B" w:rsidRPr="005204A0" w:rsidRDefault="009F0C4B" w:rsidP="009F0C4B">
      <w:pPr>
        <w:widowControl w:val="0"/>
        <w:tabs>
          <w:tab w:val="left" w:pos="244"/>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 xml:space="preserve">165. Umanjena pokretljivost pojedinih zglobova domalog ili malog </w:t>
      </w:r>
    </w:p>
    <w:p w14:paraId="1ADB5F2A" w14:textId="77777777" w:rsidR="009F0C4B" w:rsidRPr="005204A0" w:rsidRDefault="009F0C4B" w:rsidP="009F0C4B">
      <w:pPr>
        <w:widowControl w:val="0"/>
        <w:tabs>
          <w:tab w:val="left" w:pos="244"/>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 xml:space="preserve">       prsta u jakom stupnju, za svaki zglob  ............................................................1%</w:t>
      </w:r>
    </w:p>
    <w:p w14:paraId="6CDE9F67" w14:textId="77777777" w:rsidR="009F0C4B" w:rsidRPr="005204A0" w:rsidRDefault="009F0C4B" w:rsidP="009F0C4B">
      <w:pPr>
        <w:widowControl w:val="0"/>
        <w:tabs>
          <w:tab w:val="left" w:pos="244"/>
          <w:tab w:val="left" w:leader="dot" w:pos="4728"/>
        </w:tabs>
        <w:autoSpaceDE w:val="0"/>
        <w:autoSpaceDN w:val="0"/>
        <w:adjustRightInd w:val="0"/>
        <w:ind w:left="312" w:hanging="168"/>
        <w:jc w:val="both"/>
        <w:rPr>
          <w:rFonts w:ascii="Times New Roman" w:hAnsi="Times New Roman"/>
          <w:i/>
          <w:iCs/>
          <w:sz w:val="15"/>
          <w:szCs w:val="15"/>
          <w:lang w:val="hr-HR"/>
        </w:rPr>
      </w:pPr>
      <w:r w:rsidRPr="005204A0">
        <w:rPr>
          <w:rFonts w:ascii="Times New Roman" w:hAnsi="Times New Roman"/>
          <w:i/>
          <w:iCs/>
          <w:sz w:val="15"/>
          <w:szCs w:val="15"/>
          <w:lang w:val="hr-HR"/>
        </w:rPr>
        <w:t>POSEBNE ODREDBE</w:t>
      </w:r>
    </w:p>
    <w:p w14:paraId="339627C2" w14:textId="77777777" w:rsidR="009F0C4B" w:rsidRPr="005204A0" w:rsidRDefault="009F0C4B" w:rsidP="009F0C4B">
      <w:pPr>
        <w:widowControl w:val="0"/>
        <w:tabs>
          <w:tab w:val="left" w:pos="244"/>
          <w:tab w:val="left" w:leader="dot" w:pos="4728"/>
        </w:tabs>
        <w:autoSpaceDE w:val="0"/>
        <w:autoSpaceDN w:val="0"/>
        <w:adjustRightInd w:val="0"/>
        <w:ind w:left="312"/>
        <w:jc w:val="both"/>
        <w:rPr>
          <w:rFonts w:ascii="Times New Roman" w:hAnsi="Times New Roman"/>
          <w:i/>
          <w:iCs/>
          <w:sz w:val="15"/>
          <w:szCs w:val="15"/>
          <w:lang w:val="hr-HR"/>
        </w:rPr>
      </w:pPr>
      <w:r w:rsidRPr="005204A0">
        <w:rPr>
          <w:rFonts w:ascii="Times New Roman" w:hAnsi="Times New Roman"/>
          <w:sz w:val="15"/>
          <w:szCs w:val="15"/>
          <w:lang w:val="hr-HR"/>
        </w:rPr>
        <w:t xml:space="preserve">1. </w:t>
      </w:r>
      <w:r w:rsidRPr="005204A0">
        <w:rPr>
          <w:rFonts w:ascii="Times New Roman" w:hAnsi="Times New Roman"/>
          <w:i/>
          <w:iCs/>
          <w:sz w:val="15"/>
          <w:szCs w:val="15"/>
          <w:lang w:val="hr-HR"/>
        </w:rPr>
        <w:t xml:space="preserve">Ukupan invaliditet za ozljede prstiju ne može iznositi više od invaliditeta za gubitak šake, a ukupan invaliditet po točkama </w:t>
      </w:r>
      <w:r w:rsidRPr="005204A0">
        <w:rPr>
          <w:rFonts w:ascii="Times New Roman" w:hAnsi="Times New Roman"/>
          <w:sz w:val="15"/>
          <w:szCs w:val="15"/>
          <w:lang w:val="hr-HR"/>
        </w:rPr>
        <w:t xml:space="preserve">164. i 165. </w:t>
      </w:r>
      <w:r w:rsidRPr="005204A0">
        <w:rPr>
          <w:rFonts w:ascii="Times New Roman" w:hAnsi="Times New Roman"/>
          <w:i/>
          <w:iCs/>
          <w:sz w:val="15"/>
          <w:szCs w:val="15"/>
          <w:lang w:val="hr-HR"/>
        </w:rPr>
        <w:t>ne može iznositi više od invaliditeta za potpunu ukočenost istog prsta.</w:t>
      </w:r>
    </w:p>
    <w:p w14:paraId="22800256" w14:textId="77777777" w:rsidR="009F0C4B" w:rsidRPr="005204A0" w:rsidRDefault="009F0C4B" w:rsidP="009F0C4B">
      <w:pPr>
        <w:widowControl w:val="0"/>
        <w:tabs>
          <w:tab w:val="left" w:pos="244"/>
          <w:tab w:val="left" w:leader="dot" w:pos="4728"/>
        </w:tabs>
        <w:autoSpaceDE w:val="0"/>
        <w:autoSpaceDN w:val="0"/>
        <w:adjustRightInd w:val="0"/>
        <w:ind w:left="312"/>
        <w:jc w:val="both"/>
        <w:rPr>
          <w:rFonts w:ascii="Times New Roman" w:hAnsi="Times New Roman"/>
          <w:i/>
          <w:iCs/>
          <w:sz w:val="15"/>
          <w:szCs w:val="15"/>
          <w:lang w:val="hr-HR"/>
        </w:rPr>
      </w:pPr>
      <w:r w:rsidRPr="005204A0">
        <w:rPr>
          <w:rFonts w:ascii="Times New Roman" w:hAnsi="Times New Roman"/>
          <w:sz w:val="15"/>
          <w:szCs w:val="15"/>
          <w:lang w:val="hr-HR"/>
        </w:rPr>
        <w:t xml:space="preserve">2. </w:t>
      </w:r>
      <w:r w:rsidRPr="005204A0">
        <w:rPr>
          <w:rFonts w:ascii="Times New Roman" w:hAnsi="Times New Roman"/>
          <w:i/>
          <w:iCs/>
          <w:sz w:val="15"/>
          <w:szCs w:val="15"/>
          <w:lang w:val="hr-HR"/>
        </w:rPr>
        <w:t>Pod lakim stupnjem podrazumijeva se pokretljivost umanjena za polovinu normalne pokretljivosti. a pod jakim stupnjem podrazumijeva se pokretljivost umanjena preko polovine normalne pokretljivosti zgloba.</w:t>
      </w:r>
    </w:p>
    <w:p w14:paraId="23E67450" w14:textId="77777777" w:rsidR="009F0C4B" w:rsidRPr="005204A0" w:rsidRDefault="009F0C4B" w:rsidP="009F0C4B">
      <w:pPr>
        <w:widowControl w:val="0"/>
        <w:tabs>
          <w:tab w:val="left" w:pos="244"/>
          <w:tab w:val="left" w:leader="dot" w:pos="4728"/>
        </w:tabs>
        <w:autoSpaceDE w:val="0"/>
        <w:autoSpaceDN w:val="0"/>
        <w:adjustRightInd w:val="0"/>
        <w:ind w:left="312"/>
        <w:jc w:val="both"/>
        <w:rPr>
          <w:rFonts w:ascii="Times New Roman" w:hAnsi="Times New Roman"/>
          <w:i/>
          <w:iCs/>
          <w:sz w:val="15"/>
          <w:szCs w:val="15"/>
          <w:lang w:val="hr-HR"/>
        </w:rPr>
      </w:pPr>
      <w:r w:rsidRPr="005204A0">
        <w:rPr>
          <w:rFonts w:ascii="Times New Roman" w:hAnsi="Times New Roman"/>
          <w:sz w:val="15"/>
          <w:szCs w:val="15"/>
          <w:lang w:val="hr-HR"/>
        </w:rPr>
        <w:t xml:space="preserve">3. </w:t>
      </w:r>
      <w:r w:rsidRPr="005204A0">
        <w:rPr>
          <w:rFonts w:ascii="Times New Roman" w:hAnsi="Times New Roman"/>
          <w:i/>
          <w:iCs/>
          <w:sz w:val="15"/>
          <w:szCs w:val="15"/>
          <w:lang w:val="hr-HR"/>
        </w:rPr>
        <w:t xml:space="preserve">Invaliditet zbog umanjene pokretljivosti pojedinih zglobova srednjeg, domalog </w:t>
      </w:r>
      <w:r w:rsidRPr="005204A0">
        <w:rPr>
          <w:rFonts w:ascii="Times New Roman" w:hAnsi="Times New Roman"/>
          <w:sz w:val="15"/>
          <w:szCs w:val="15"/>
          <w:lang w:val="hr-HR"/>
        </w:rPr>
        <w:t xml:space="preserve">i </w:t>
      </w:r>
      <w:r w:rsidRPr="005204A0">
        <w:rPr>
          <w:rFonts w:ascii="Times New Roman" w:hAnsi="Times New Roman"/>
          <w:i/>
          <w:iCs/>
          <w:sz w:val="15"/>
          <w:szCs w:val="15"/>
          <w:lang w:val="hr-HR"/>
        </w:rPr>
        <w:t>malog prsta u lakom stupnju određuje se kao 50% invaliditeta u jakom stupnju.</w:t>
      </w:r>
    </w:p>
    <w:p w14:paraId="5B08D716" w14:textId="77777777" w:rsidR="009F0C4B" w:rsidRPr="005204A0" w:rsidRDefault="009F0C4B" w:rsidP="009F0C4B">
      <w:pPr>
        <w:widowControl w:val="0"/>
        <w:tabs>
          <w:tab w:val="left" w:pos="244"/>
          <w:tab w:val="left" w:leader="dot" w:pos="4728"/>
        </w:tabs>
        <w:autoSpaceDE w:val="0"/>
        <w:autoSpaceDN w:val="0"/>
        <w:adjustRightInd w:val="0"/>
        <w:ind w:left="312"/>
        <w:jc w:val="both"/>
        <w:rPr>
          <w:rFonts w:ascii="Times New Roman" w:hAnsi="Times New Roman"/>
          <w:i/>
          <w:iCs/>
          <w:sz w:val="15"/>
          <w:szCs w:val="15"/>
          <w:lang w:val="hr-HR"/>
        </w:rPr>
      </w:pPr>
      <w:r w:rsidRPr="005204A0">
        <w:rPr>
          <w:rFonts w:ascii="Times New Roman" w:hAnsi="Times New Roman"/>
          <w:sz w:val="15"/>
          <w:szCs w:val="15"/>
          <w:lang w:val="hr-HR"/>
        </w:rPr>
        <w:t xml:space="preserve">4. </w:t>
      </w:r>
      <w:r w:rsidRPr="005204A0">
        <w:rPr>
          <w:rFonts w:ascii="Times New Roman" w:hAnsi="Times New Roman"/>
          <w:i/>
          <w:iCs/>
          <w:sz w:val="15"/>
          <w:szCs w:val="15"/>
          <w:lang w:val="hr-HR"/>
        </w:rPr>
        <w:t>Za posljedice ozljeda prstiju invaliditet se određuje bez primjene načela određivanja najvećeg postotka invaliditeta u slučaju različitih posljedica na jednom zglobu (prstu), odnosno postotci invaliditeta se zbrajaju.</w:t>
      </w:r>
    </w:p>
    <w:p w14:paraId="7D303F67" w14:textId="77777777" w:rsidR="009F0C4B" w:rsidRPr="005204A0" w:rsidRDefault="009F0C4B" w:rsidP="009F0C4B">
      <w:pPr>
        <w:widowControl w:val="0"/>
        <w:tabs>
          <w:tab w:val="left" w:pos="244"/>
          <w:tab w:val="left" w:leader="dot" w:pos="4728"/>
        </w:tabs>
        <w:autoSpaceDE w:val="0"/>
        <w:autoSpaceDN w:val="0"/>
        <w:adjustRightInd w:val="0"/>
        <w:ind w:left="312"/>
        <w:jc w:val="both"/>
        <w:rPr>
          <w:rFonts w:ascii="Times New Roman" w:hAnsi="Times New Roman"/>
          <w:i/>
          <w:iCs/>
          <w:sz w:val="15"/>
          <w:szCs w:val="15"/>
          <w:lang w:val="hr-HR"/>
        </w:rPr>
      </w:pPr>
    </w:p>
    <w:p w14:paraId="3EFD5F82" w14:textId="77777777" w:rsidR="009F0C4B" w:rsidRPr="005204A0" w:rsidRDefault="009F0C4B" w:rsidP="009F0C4B">
      <w:pPr>
        <w:widowControl w:val="0"/>
        <w:tabs>
          <w:tab w:val="left" w:pos="244"/>
          <w:tab w:val="left" w:leader="dot" w:pos="4728"/>
        </w:tabs>
        <w:autoSpaceDE w:val="0"/>
        <w:autoSpaceDN w:val="0"/>
        <w:adjustRightInd w:val="0"/>
        <w:ind w:left="312"/>
        <w:jc w:val="both"/>
        <w:rPr>
          <w:rFonts w:ascii="Times New Roman" w:hAnsi="Times New Roman"/>
          <w:i/>
          <w:iCs/>
          <w:sz w:val="15"/>
          <w:szCs w:val="15"/>
          <w:lang w:val="hr-HR"/>
        </w:rPr>
      </w:pPr>
    </w:p>
    <w:p w14:paraId="1945D944" w14:textId="77777777" w:rsidR="009F0C4B" w:rsidRPr="005204A0" w:rsidRDefault="009F0C4B" w:rsidP="009F0C4B">
      <w:pPr>
        <w:widowControl w:val="0"/>
        <w:tabs>
          <w:tab w:val="left" w:pos="244"/>
          <w:tab w:val="left" w:leader="dot" w:pos="4728"/>
        </w:tabs>
        <w:autoSpaceDE w:val="0"/>
        <w:autoSpaceDN w:val="0"/>
        <w:adjustRightInd w:val="0"/>
        <w:ind w:left="312"/>
        <w:jc w:val="both"/>
        <w:rPr>
          <w:rFonts w:ascii="Times New Roman" w:hAnsi="Times New Roman"/>
          <w:i/>
          <w:iCs/>
          <w:sz w:val="15"/>
          <w:szCs w:val="15"/>
          <w:lang w:val="hr-HR"/>
        </w:rPr>
      </w:pPr>
    </w:p>
    <w:p w14:paraId="27ACD3C8" w14:textId="77777777" w:rsidR="009F0C4B" w:rsidRPr="005204A0" w:rsidRDefault="009F0C4B" w:rsidP="009F0C4B">
      <w:pPr>
        <w:widowControl w:val="0"/>
        <w:autoSpaceDE w:val="0"/>
        <w:autoSpaceDN w:val="0"/>
        <w:adjustRightInd w:val="0"/>
        <w:jc w:val="both"/>
        <w:rPr>
          <w:rFonts w:ascii="Times New Roman" w:hAnsi="Times New Roman"/>
          <w:sz w:val="15"/>
          <w:szCs w:val="15"/>
          <w:lang w:val="hr-HR"/>
        </w:rPr>
      </w:pPr>
      <w:r w:rsidRPr="005204A0">
        <w:rPr>
          <w:rFonts w:ascii="Times New Roman" w:hAnsi="Times New Roman"/>
          <w:b/>
          <w:bCs/>
          <w:sz w:val="15"/>
          <w:szCs w:val="15"/>
          <w:lang w:val="hr-HR"/>
        </w:rPr>
        <w:t>XV. NOGE</w:t>
      </w:r>
    </w:p>
    <w:p w14:paraId="2C455D79" w14:textId="77777777" w:rsidR="009F0C4B" w:rsidRPr="005204A0" w:rsidRDefault="009F0C4B" w:rsidP="009F0C4B">
      <w:pPr>
        <w:widowControl w:val="0"/>
        <w:tabs>
          <w:tab w:val="right" w:leader="dot" w:pos="4915"/>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166. Gubitak obje natkoljenice .........................................................................100%</w:t>
      </w:r>
    </w:p>
    <w:p w14:paraId="7C1FBF2C" w14:textId="77777777" w:rsidR="009F0C4B" w:rsidRPr="005204A0" w:rsidRDefault="009F0C4B" w:rsidP="009F0C4B">
      <w:pPr>
        <w:widowControl w:val="0"/>
        <w:tabs>
          <w:tab w:val="right" w:leader="dot" w:pos="4915"/>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167. Eksartikulacija noge u kuku ........................................................................70%</w:t>
      </w:r>
    </w:p>
    <w:p w14:paraId="68F6017A" w14:textId="77777777" w:rsidR="009F0C4B" w:rsidRPr="005204A0" w:rsidRDefault="009F0C4B" w:rsidP="009F0C4B">
      <w:pPr>
        <w:widowControl w:val="0"/>
        <w:tabs>
          <w:tab w:val="right" w:leader="dot" w:pos="4915"/>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168. Gubitak natkoljenice u gornjoj trećini, batrljak nepodesan za protezu ….....60%</w:t>
      </w:r>
    </w:p>
    <w:p w14:paraId="40A3A752" w14:textId="77777777" w:rsidR="009F0C4B" w:rsidRPr="005204A0" w:rsidRDefault="009F0C4B" w:rsidP="009F0C4B">
      <w:pPr>
        <w:widowControl w:val="0"/>
        <w:tabs>
          <w:tab w:val="right" w:leader="dot" w:pos="4915"/>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169. Gubitak natkoljenice ispod gornje trećine ...................................................50%</w:t>
      </w:r>
    </w:p>
    <w:p w14:paraId="6156D43F" w14:textId="259F09B6" w:rsidR="009F0C4B" w:rsidRPr="005204A0" w:rsidRDefault="009F0C4B" w:rsidP="009F0C4B">
      <w:pPr>
        <w:widowControl w:val="0"/>
        <w:tabs>
          <w:tab w:val="right" w:leader="dot" w:pos="4915"/>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170. Gubitak obje potkoljenice, batrljak podesan za protezu...………………....80%</w:t>
      </w:r>
    </w:p>
    <w:p w14:paraId="5B195E76" w14:textId="77777777" w:rsidR="009F0C4B" w:rsidRPr="005204A0" w:rsidRDefault="009F0C4B" w:rsidP="009F0C4B">
      <w:pPr>
        <w:widowControl w:val="0"/>
        <w:tabs>
          <w:tab w:val="right" w:leader="dot" w:pos="4915"/>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171. Gubitak potkoljenice, batrljak ispod 6 cm ...................................................45%</w:t>
      </w:r>
    </w:p>
    <w:p w14:paraId="7749AC15" w14:textId="77777777" w:rsidR="009F0C4B" w:rsidRPr="005204A0" w:rsidRDefault="009F0C4B" w:rsidP="009F0C4B">
      <w:pPr>
        <w:widowControl w:val="0"/>
        <w:tabs>
          <w:tab w:val="right" w:leader="dot" w:pos="4915"/>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172. Gubitak potkoljenice, batrljak preko 6 cm ...................................................40%</w:t>
      </w:r>
    </w:p>
    <w:p w14:paraId="605B8BF3" w14:textId="77777777" w:rsidR="009F0C4B" w:rsidRPr="005204A0" w:rsidRDefault="009F0C4B" w:rsidP="009F0C4B">
      <w:pPr>
        <w:widowControl w:val="0"/>
        <w:tabs>
          <w:tab w:val="right" w:leader="dot" w:pos="4915"/>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lastRenderedPageBreak/>
        <w:t xml:space="preserve">173. Gubitak oba stopala ....................................................................................80% </w:t>
      </w:r>
    </w:p>
    <w:p w14:paraId="3314DFE4" w14:textId="77777777" w:rsidR="009F0C4B" w:rsidRPr="005204A0" w:rsidRDefault="009F0C4B" w:rsidP="009F0C4B">
      <w:pPr>
        <w:widowControl w:val="0"/>
        <w:tabs>
          <w:tab w:val="right" w:leader="dot" w:pos="4915"/>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174. Gubitak jednog stopala ...............................................................................35%</w:t>
      </w:r>
    </w:p>
    <w:p w14:paraId="42DDF5E9" w14:textId="77777777" w:rsidR="009F0C4B" w:rsidRPr="005204A0" w:rsidRDefault="009F0C4B" w:rsidP="009F0C4B">
      <w:pPr>
        <w:widowControl w:val="0"/>
        <w:tabs>
          <w:tab w:val="right" w:leader="dot" w:pos="4915"/>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175. Gubitak stopala po Chopartovoj liniji .........................................................35%</w:t>
      </w:r>
    </w:p>
    <w:p w14:paraId="582FBB71" w14:textId="77777777" w:rsidR="009F0C4B" w:rsidRPr="005204A0" w:rsidRDefault="009F0C4B" w:rsidP="009F0C4B">
      <w:pPr>
        <w:widowControl w:val="0"/>
        <w:tabs>
          <w:tab w:val="right" w:leader="dot" w:pos="4915"/>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176. Gubitak stopala u Lisfrancovoj liniji ...........................................................30%</w:t>
      </w:r>
    </w:p>
    <w:p w14:paraId="3A36C90D" w14:textId="77777777" w:rsidR="009F0C4B" w:rsidRPr="005204A0" w:rsidRDefault="009F0C4B" w:rsidP="009F0C4B">
      <w:pPr>
        <w:widowControl w:val="0"/>
        <w:tabs>
          <w:tab w:val="right" w:leader="dot" w:pos="4915"/>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177. Transmetatarzalna amputacija ..................................................................25%</w:t>
      </w:r>
    </w:p>
    <w:p w14:paraId="62CBB9E2" w14:textId="77777777" w:rsidR="009F0C4B" w:rsidRPr="005204A0" w:rsidRDefault="009F0C4B" w:rsidP="009F0C4B">
      <w:pPr>
        <w:widowControl w:val="0"/>
        <w:tabs>
          <w:tab w:val="right" w:leader="dot" w:pos="4915"/>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178. Gubitak prve ili pete metatarzalne kosti ...................................................... 5%</w:t>
      </w:r>
    </w:p>
    <w:p w14:paraId="3CA6FBDA" w14:textId="77777777" w:rsidR="009F0C4B" w:rsidRPr="005204A0" w:rsidRDefault="009F0C4B" w:rsidP="009F0C4B">
      <w:pPr>
        <w:widowControl w:val="0"/>
        <w:tabs>
          <w:tab w:val="right" w:leader="dot" w:pos="4915"/>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179. Gubitak druge, treće ili četvrte metatarzalne kosti, za svaku…………………….3%</w:t>
      </w:r>
    </w:p>
    <w:p w14:paraId="6D18B17C" w14:textId="77777777" w:rsidR="009F0C4B" w:rsidRPr="005204A0" w:rsidRDefault="009F0C4B" w:rsidP="009F0C4B">
      <w:pPr>
        <w:widowControl w:val="0"/>
        <w:tabs>
          <w:tab w:val="right" w:leader="dot" w:pos="4915"/>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180. Gubitak svih prstiju stopala na jednoj nozi ................................................20%</w:t>
      </w:r>
    </w:p>
    <w:p w14:paraId="675DD356" w14:textId="77777777" w:rsidR="009F0C4B" w:rsidRPr="005204A0" w:rsidRDefault="009F0C4B" w:rsidP="009F0C4B">
      <w:pPr>
        <w:widowControl w:val="0"/>
        <w:tabs>
          <w:tab w:val="right" w:leader="dot" w:pos="4915"/>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181. Gubitak palca na nozi:</w:t>
      </w:r>
    </w:p>
    <w:p w14:paraId="15817CA9" w14:textId="77777777" w:rsidR="009F0C4B" w:rsidRPr="005204A0" w:rsidRDefault="009F0C4B" w:rsidP="009F0C4B">
      <w:pPr>
        <w:widowControl w:val="0"/>
        <w:tabs>
          <w:tab w:val="left" w:pos="264"/>
          <w:tab w:val="right" w:leader="dot" w:pos="4915"/>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ab/>
        <w:t>a) gubitak distalnog članka palca ..................................................................5%</w:t>
      </w:r>
    </w:p>
    <w:p w14:paraId="239820E2" w14:textId="77777777" w:rsidR="009F0C4B" w:rsidRPr="005204A0" w:rsidRDefault="009F0C4B" w:rsidP="009F0C4B">
      <w:pPr>
        <w:widowControl w:val="0"/>
        <w:tabs>
          <w:tab w:val="left" w:pos="264"/>
          <w:tab w:val="right" w:leader="dot" w:pos="4915"/>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ab/>
        <w:t>b) gubitak cijelog palca ...............................................................................10%</w:t>
      </w:r>
    </w:p>
    <w:p w14:paraId="1E324E81" w14:textId="77777777" w:rsidR="009F0C4B" w:rsidRPr="005204A0" w:rsidRDefault="009F0C4B" w:rsidP="009F0C4B">
      <w:pPr>
        <w:widowControl w:val="0"/>
        <w:tabs>
          <w:tab w:val="left" w:pos="264"/>
          <w:tab w:val="right" w:leader="dot" w:pos="4915"/>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182. Gubitak čitavog II - V prsta na nozi, za svaki prst ........................................2,5%</w:t>
      </w:r>
    </w:p>
    <w:p w14:paraId="0AFA5A85" w14:textId="77777777" w:rsidR="009F0C4B" w:rsidRPr="005204A0" w:rsidRDefault="009F0C4B" w:rsidP="009F0C4B">
      <w:pPr>
        <w:widowControl w:val="0"/>
        <w:tabs>
          <w:tab w:val="left" w:pos="264"/>
          <w:tab w:val="right" w:leader="dot" w:pos="4915"/>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183. Djelomični gubitak II - V prsta na nozi, za svaki prst ......................................1%</w:t>
      </w:r>
    </w:p>
    <w:p w14:paraId="416F67E0" w14:textId="77777777" w:rsidR="009F0C4B" w:rsidRPr="005204A0" w:rsidRDefault="009F0C4B" w:rsidP="009F0C4B">
      <w:pPr>
        <w:widowControl w:val="0"/>
        <w:tabs>
          <w:tab w:val="left" w:pos="264"/>
          <w:tab w:val="right" w:leader="dot" w:pos="4915"/>
        </w:tabs>
        <w:autoSpaceDE w:val="0"/>
        <w:autoSpaceDN w:val="0"/>
        <w:adjustRightInd w:val="0"/>
        <w:ind w:left="316" w:hanging="168"/>
        <w:jc w:val="both"/>
        <w:rPr>
          <w:rFonts w:ascii="Times New Roman" w:hAnsi="Times New Roman"/>
          <w:i/>
          <w:iCs/>
          <w:sz w:val="15"/>
          <w:szCs w:val="15"/>
          <w:lang w:val="hr-HR"/>
        </w:rPr>
      </w:pPr>
      <w:r w:rsidRPr="005204A0">
        <w:rPr>
          <w:rFonts w:ascii="Times New Roman" w:hAnsi="Times New Roman"/>
          <w:i/>
          <w:iCs/>
          <w:sz w:val="15"/>
          <w:szCs w:val="15"/>
          <w:lang w:val="hr-HR"/>
        </w:rPr>
        <w:t>POSEBNE ODREDBE</w:t>
      </w:r>
    </w:p>
    <w:p w14:paraId="69F0C1C2" w14:textId="77777777" w:rsidR="009F0C4B" w:rsidRPr="005204A0" w:rsidRDefault="009F0C4B" w:rsidP="009F0C4B">
      <w:pPr>
        <w:widowControl w:val="0"/>
        <w:tabs>
          <w:tab w:val="left" w:pos="264"/>
          <w:tab w:val="right" w:leader="dot" w:pos="4915"/>
        </w:tabs>
        <w:autoSpaceDE w:val="0"/>
        <w:autoSpaceDN w:val="0"/>
        <w:adjustRightInd w:val="0"/>
        <w:ind w:left="316"/>
        <w:jc w:val="both"/>
        <w:rPr>
          <w:rFonts w:ascii="Times New Roman" w:hAnsi="Times New Roman"/>
          <w:i/>
          <w:iCs/>
          <w:sz w:val="15"/>
          <w:szCs w:val="15"/>
          <w:lang w:val="hr-HR"/>
        </w:rPr>
      </w:pPr>
      <w:r w:rsidRPr="005204A0">
        <w:rPr>
          <w:rFonts w:ascii="Times New Roman" w:hAnsi="Times New Roman"/>
          <w:i/>
          <w:iCs/>
          <w:sz w:val="15"/>
          <w:szCs w:val="15"/>
          <w:lang w:val="hr-HR"/>
        </w:rPr>
        <w:t xml:space="preserve">Invaliditet zbog ukočenosti interfalangealnih zglobova Il </w:t>
      </w:r>
      <w:r w:rsidRPr="005204A0">
        <w:rPr>
          <w:rFonts w:ascii="Times New Roman" w:hAnsi="Times New Roman"/>
          <w:sz w:val="15"/>
          <w:szCs w:val="15"/>
          <w:lang w:val="hr-HR"/>
        </w:rPr>
        <w:t xml:space="preserve">- </w:t>
      </w:r>
      <w:r w:rsidRPr="005204A0">
        <w:rPr>
          <w:rFonts w:ascii="Times New Roman" w:hAnsi="Times New Roman"/>
          <w:i/>
          <w:iCs/>
          <w:sz w:val="15"/>
          <w:szCs w:val="15"/>
          <w:lang w:val="hr-HR"/>
        </w:rPr>
        <w:t>V prsta u ispruženom položaju ili umanjene pokretljivosti ovih zglobova se ne određuje.</w:t>
      </w:r>
    </w:p>
    <w:p w14:paraId="544610F5" w14:textId="77777777" w:rsidR="009F0C4B" w:rsidRPr="005204A0" w:rsidRDefault="009F0C4B" w:rsidP="009F0C4B">
      <w:pPr>
        <w:widowControl w:val="0"/>
        <w:tabs>
          <w:tab w:val="left" w:pos="264"/>
          <w:tab w:val="right" w:leader="dot" w:pos="4915"/>
        </w:tabs>
        <w:autoSpaceDE w:val="0"/>
        <w:autoSpaceDN w:val="0"/>
        <w:adjustRightInd w:val="0"/>
        <w:ind w:left="318"/>
        <w:jc w:val="both"/>
        <w:rPr>
          <w:rFonts w:ascii="Times New Roman" w:hAnsi="Times New Roman"/>
          <w:i/>
          <w:iCs/>
          <w:sz w:val="15"/>
          <w:szCs w:val="15"/>
          <w:lang w:val="hr-HR"/>
        </w:rPr>
      </w:pPr>
    </w:p>
    <w:p w14:paraId="1F056CE9" w14:textId="77777777" w:rsidR="009F0C4B" w:rsidRPr="005204A0" w:rsidRDefault="009F0C4B" w:rsidP="009F0C4B">
      <w:pPr>
        <w:widowControl w:val="0"/>
        <w:autoSpaceDE w:val="0"/>
        <w:autoSpaceDN w:val="0"/>
        <w:adjustRightInd w:val="0"/>
        <w:ind w:left="259" w:hanging="259"/>
        <w:jc w:val="both"/>
        <w:rPr>
          <w:rFonts w:ascii="Times New Roman" w:hAnsi="Times New Roman"/>
          <w:sz w:val="15"/>
          <w:szCs w:val="15"/>
          <w:lang w:val="hr-HR"/>
        </w:rPr>
      </w:pPr>
      <w:r w:rsidRPr="005204A0">
        <w:rPr>
          <w:rFonts w:ascii="Times New Roman" w:hAnsi="Times New Roman"/>
          <w:sz w:val="15"/>
          <w:szCs w:val="15"/>
          <w:lang w:val="hr-HR"/>
        </w:rPr>
        <w:t>184.Potpuna ukočenost kuka nakon rendgenološki dokazanog prijeloma:</w:t>
      </w:r>
    </w:p>
    <w:p w14:paraId="2E2FDB52" w14:textId="77777777" w:rsidR="009F0C4B" w:rsidRPr="005204A0" w:rsidRDefault="009F0C4B" w:rsidP="009F0C4B">
      <w:pPr>
        <w:widowControl w:val="0"/>
        <w:tabs>
          <w:tab w:val="left" w:pos="259"/>
          <w:tab w:val="left" w:leader="dot" w:pos="4276"/>
          <w:tab w:val="right" w:leader="dot" w:pos="4915"/>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ab/>
        <w:t>a) u funkcionalno nepovoljnom položaju  ...................................................40%</w:t>
      </w:r>
    </w:p>
    <w:p w14:paraId="7CFDA6DC" w14:textId="77777777" w:rsidR="009F0C4B" w:rsidRPr="005204A0" w:rsidRDefault="009F0C4B" w:rsidP="009F0C4B">
      <w:pPr>
        <w:widowControl w:val="0"/>
        <w:tabs>
          <w:tab w:val="left" w:pos="259"/>
          <w:tab w:val="left" w:leader="dot" w:pos="4276"/>
          <w:tab w:val="right" w:leader="dot" w:pos="4915"/>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ab/>
        <w:t>b) u funkcionalno povoljnom položaju (u fleksiji 10 – 15 stupnjeva)..........30%</w:t>
      </w:r>
    </w:p>
    <w:p w14:paraId="29F75077" w14:textId="77777777" w:rsidR="009F0C4B" w:rsidRPr="005204A0" w:rsidRDefault="009F0C4B" w:rsidP="009F0C4B">
      <w:pPr>
        <w:widowControl w:val="0"/>
        <w:tabs>
          <w:tab w:val="left" w:pos="259"/>
          <w:tab w:val="left" w:leader="dot" w:pos="4276"/>
          <w:tab w:val="right" w:leader="dot" w:pos="4915"/>
        </w:tabs>
        <w:autoSpaceDE w:val="0"/>
        <w:autoSpaceDN w:val="0"/>
        <w:adjustRightInd w:val="0"/>
        <w:ind w:left="4"/>
        <w:jc w:val="both"/>
        <w:rPr>
          <w:rFonts w:ascii="Times New Roman" w:hAnsi="Times New Roman"/>
          <w:sz w:val="15"/>
          <w:szCs w:val="15"/>
          <w:lang w:val="hr-HR"/>
        </w:rPr>
      </w:pPr>
      <w:r w:rsidRPr="005204A0">
        <w:rPr>
          <w:rFonts w:ascii="Times New Roman" w:hAnsi="Times New Roman"/>
          <w:sz w:val="15"/>
          <w:szCs w:val="15"/>
          <w:lang w:val="hr-HR"/>
        </w:rPr>
        <w:t>185. Rendgenološki dokazani prijelomi u području kuka zarasli s pomakom</w:t>
      </w:r>
    </w:p>
    <w:p w14:paraId="0FD6B987" w14:textId="77777777" w:rsidR="009F0C4B" w:rsidRPr="005204A0" w:rsidRDefault="009F0C4B" w:rsidP="009F0C4B">
      <w:pPr>
        <w:widowControl w:val="0"/>
        <w:tabs>
          <w:tab w:val="left" w:pos="259"/>
          <w:tab w:val="left" w:leader="dot" w:pos="4276"/>
          <w:tab w:val="right" w:leader="dot" w:pos="4915"/>
        </w:tabs>
        <w:autoSpaceDE w:val="0"/>
        <w:autoSpaceDN w:val="0"/>
        <w:adjustRightInd w:val="0"/>
        <w:ind w:left="4"/>
        <w:jc w:val="both"/>
        <w:rPr>
          <w:rFonts w:ascii="Times New Roman" w:hAnsi="Times New Roman"/>
          <w:sz w:val="15"/>
          <w:szCs w:val="15"/>
          <w:lang w:val="hr-HR"/>
        </w:rPr>
      </w:pPr>
      <w:r w:rsidRPr="005204A0">
        <w:rPr>
          <w:rFonts w:ascii="Times New Roman" w:hAnsi="Times New Roman"/>
          <w:sz w:val="15"/>
          <w:szCs w:val="15"/>
          <w:lang w:val="hr-HR"/>
        </w:rPr>
        <w:t xml:space="preserve"> ili intraartikulami prijelomi uz urednu funkciju kuka .........................................5%</w:t>
      </w:r>
    </w:p>
    <w:p w14:paraId="3B9830C8" w14:textId="77777777" w:rsidR="009F0C4B" w:rsidRPr="005204A0" w:rsidRDefault="009F0C4B" w:rsidP="009F0C4B">
      <w:pPr>
        <w:widowControl w:val="0"/>
        <w:tabs>
          <w:tab w:val="left" w:pos="259"/>
          <w:tab w:val="left" w:leader="dot" w:pos="4276"/>
          <w:tab w:val="right" w:leader="dot" w:pos="4915"/>
        </w:tabs>
        <w:autoSpaceDE w:val="0"/>
        <w:autoSpaceDN w:val="0"/>
        <w:adjustRightInd w:val="0"/>
        <w:ind w:left="4"/>
        <w:jc w:val="both"/>
        <w:rPr>
          <w:rFonts w:ascii="Times New Roman" w:hAnsi="Times New Roman"/>
          <w:sz w:val="15"/>
          <w:szCs w:val="15"/>
          <w:lang w:val="hr-HR"/>
        </w:rPr>
      </w:pPr>
      <w:r w:rsidRPr="005204A0">
        <w:rPr>
          <w:rFonts w:ascii="Times New Roman" w:hAnsi="Times New Roman"/>
          <w:sz w:val="15"/>
          <w:szCs w:val="15"/>
          <w:lang w:val="hr-HR"/>
        </w:rPr>
        <w:t>186. Potpuna ukočenost oba kuka nakon rendgenološki dokazanog prijeloma……………………………………………………………………………………………………….70%</w:t>
      </w:r>
    </w:p>
    <w:p w14:paraId="58944019" w14:textId="77777777" w:rsidR="009F0C4B" w:rsidRPr="005204A0" w:rsidRDefault="009F0C4B" w:rsidP="009F0C4B">
      <w:pPr>
        <w:widowControl w:val="0"/>
        <w:tabs>
          <w:tab w:val="left" w:pos="259"/>
          <w:tab w:val="left" w:leader="dot" w:pos="4276"/>
          <w:tab w:val="right" w:leader="dot" w:pos="4915"/>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187. Nereponirano zastarjelo traumatsko iščašenje kuka ................................40%</w:t>
      </w:r>
    </w:p>
    <w:p w14:paraId="4A6BD7F2" w14:textId="77777777" w:rsidR="009F0C4B" w:rsidRPr="005204A0" w:rsidRDefault="009F0C4B" w:rsidP="009F0C4B">
      <w:pPr>
        <w:widowControl w:val="0"/>
        <w:tabs>
          <w:tab w:val="left" w:pos="259"/>
          <w:tab w:val="left" w:leader="dot" w:pos="4276"/>
          <w:tab w:val="right" w:leader="dot" w:pos="4915"/>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188. Pseudoartroza vrata bedrene kosti sa skraćenjem ....................................45%</w:t>
      </w:r>
    </w:p>
    <w:p w14:paraId="26484917" w14:textId="77777777" w:rsidR="009F0C4B" w:rsidRPr="005204A0" w:rsidRDefault="009F0C4B" w:rsidP="009F0C4B">
      <w:pPr>
        <w:widowControl w:val="0"/>
        <w:tabs>
          <w:tab w:val="left" w:pos="259"/>
          <w:tab w:val="left" w:leader="dot" w:pos="4276"/>
          <w:tab w:val="right" w:leader="dot" w:pos="4915"/>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 xml:space="preserve">189. Deformirajuća posttraumatska artroza kuka poslije prijeloma uz </w:t>
      </w:r>
    </w:p>
    <w:p w14:paraId="3E28B998" w14:textId="77777777" w:rsidR="009F0C4B" w:rsidRPr="005204A0" w:rsidRDefault="009F0C4B" w:rsidP="009F0C4B">
      <w:pPr>
        <w:widowControl w:val="0"/>
        <w:tabs>
          <w:tab w:val="left" w:pos="259"/>
          <w:tab w:val="left" w:leader="dot" w:pos="4276"/>
          <w:tab w:val="right" w:leader="dot" w:pos="4915"/>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 xml:space="preserve">        smanjenu pokretljivost kuka s RTG verifikacijom - komparirano sa zdravim:</w:t>
      </w:r>
    </w:p>
    <w:p w14:paraId="3B64C593" w14:textId="77777777" w:rsidR="009F0C4B" w:rsidRPr="005204A0" w:rsidRDefault="009F0C4B" w:rsidP="009F0C4B">
      <w:pPr>
        <w:widowControl w:val="0"/>
        <w:tabs>
          <w:tab w:val="left" w:pos="259"/>
          <w:tab w:val="left" w:leader="dot" w:pos="4276"/>
          <w:tab w:val="right" w:leader="dot" w:pos="4915"/>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ab/>
        <w:t>a) umanjenje do 1/3 pokreta zgloba ......................................................do 10%</w:t>
      </w:r>
    </w:p>
    <w:p w14:paraId="23FC6B93" w14:textId="77777777" w:rsidR="009F0C4B" w:rsidRPr="005204A0" w:rsidRDefault="009F0C4B" w:rsidP="009F0C4B">
      <w:pPr>
        <w:widowControl w:val="0"/>
        <w:tabs>
          <w:tab w:val="left" w:pos="259"/>
          <w:tab w:val="left" w:leader="dot" w:pos="4276"/>
          <w:tab w:val="right" w:leader="dot" w:pos="4915"/>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ab/>
        <w:t>b) umanjenje do 2/3 pokreta zgloba ......................................................do 20%</w:t>
      </w:r>
    </w:p>
    <w:p w14:paraId="25B7B1B5" w14:textId="77777777" w:rsidR="009F0C4B" w:rsidRPr="005204A0" w:rsidRDefault="009F0C4B" w:rsidP="009F0C4B">
      <w:pPr>
        <w:widowControl w:val="0"/>
        <w:tabs>
          <w:tab w:val="left" w:pos="259"/>
          <w:tab w:val="left" w:leader="dot" w:pos="4276"/>
          <w:tab w:val="right" w:leader="dot" w:pos="4915"/>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ab/>
        <w:t>c) umanjenje preko 2/3 pokreta zgloba ......................................................33%</w:t>
      </w:r>
    </w:p>
    <w:p w14:paraId="1329354A" w14:textId="77777777" w:rsidR="009F0C4B" w:rsidRPr="005204A0" w:rsidRDefault="009F0C4B" w:rsidP="009F0C4B">
      <w:pPr>
        <w:widowControl w:val="0"/>
        <w:tabs>
          <w:tab w:val="left" w:pos="259"/>
          <w:tab w:val="left" w:leader="dot" w:pos="4276"/>
          <w:tab w:val="right" w:leader="dot" w:pos="4915"/>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 xml:space="preserve"> </w:t>
      </w:r>
    </w:p>
    <w:p w14:paraId="2EEE04C4" w14:textId="77777777" w:rsidR="009F0C4B" w:rsidRPr="005204A0" w:rsidRDefault="009F0C4B" w:rsidP="009F0C4B">
      <w:pPr>
        <w:widowControl w:val="0"/>
        <w:tabs>
          <w:tab w:val="left" w:pos="259"/>
          <w:tab w:val="left" w:leader="dot" w:pos="4276"/>
          <w:tab w:val="right" w:leader="dot" w:pos="4915"/>
        </w:tabs>
        <w:autoSpaceDE w:val="0"/>
        <w:autoSpaceDN w:val="0"/>
        <w:adjustRightInd w:val="0"/>
        <w:ind w:left="321" w:hanging="168"/>
        <w:jc w:val="both"/>
        <w:rPr>
          <w:rFonts w:ascii="Times New Roman" w:hAnsi="Times New Roman"/>
          <w:i/>
          <w:iCs/>
          <w:sz w:val="15"/>
          <w:szCs w:val="15"/>
          <w:lang w:val="hr-HR"/>
        </w:rPr>
      </w:pPr>
      <w:r w:rsidRPr="005204A0">
        <w:rPr>
          <w:rFonts w:ascii="Times New Roman" w:hAnsi="Times New Roman"/>
          <w:i/>
          <w:iCs/>
          <w:sz w:val="15"/>
          <w:szCs w:val="15"/>
          <w:lang w:val="hr-HR"/>
        </w:rPr>
        <w:t>POSEBNE ODREDBE</w:t>
      </w:r>
    </w:p>
    <w:p w14:paraId="7C39A579" w14:textId="77777777" w:rsidR="009F0C4B" w:rsidRPr="005204A0" w:rsidRDefault="009F0C4B" w:rsidP="009F0C4B">
      <w:pPr>
        <w:widowControl w:val="0"/>
        <w:tabs>
          <w:tab w:val="left" w:pos="259"/>
          <w:tab w:val="left" w:leader="dot" w:pos="4276"/>
          <w:tab w:val="right" w:leader="dot" w:pos="4915"/>
        </w:tabs>
        <w:autoSpaceDE w:val="0"/>
        <w:autoSpaceDN w:val="0"/>
        <w:adjustRightInd w:val="0"/>
        <w:ind w:left="321"/>
        <w:jc w:val="both"/>
        <w:rPr>
          <w:rFonts w:ascii="Times New Roman" w:hAnsi="Times New Roman"/>
          <w:i/>
          <w:iCs/>
          <w:sz w:val="15"/>
          <w:szCs w:val="15"/>
          <w:lang w:val="hr-HR"/>
        </w:rPr>
      </w:pPr>
      <w:r w:rsidRPr="005204A0">
        <w:rPr>
          <w:rFonts w:ascii="Times New Roman" w:hAnsi="Times New Roman"/>
          <w:i/>
          <w:iCs/>
          <w:sz w:val="15"/>
          <w:szCs w:val="15"/>
          <w:lang w:val="hr-HR"/>
        </w:rPr>
        <w:t xml:space="preserve">Po točkama </w:t>
      </w:r>
      <w:r w:rsidRPr="005204A0">
        <w:rPr>
          <w:rFonts w:ascii="Times New Roman" w:hAnsi="Times New Roman"/>
          <w:sz w:val="15"/>
          <w:szCs w:val="15"/>
          <w:lang w:val="hr-HR"/>
        </w:rPr>
        <w:t xml:space="preserve">184. </w:t>
      </w:r>
      <w:r w:rsidRPr="005204A0">
        <w:rPr>
          <w:rFonts w:ascii="Times New Roman" w:hAnsi="Times New Roman"/>
          <w:i/>
          <w:iCs/>
          <w:sz w:val="15"/>
          <w:szCs w:val="15"/>
          <w:lang w:val="hr-HR"/>
        </w:rPr>
        <w:t xml:space="preserve">do </w:t>
      </w:r>
      <w:r w:rsidRPr="005204A0">
        <w:rPr>
          <w:rFonts w:ascii="Times New Roman" w:hAnsi="Times New Roman"/>
          <w:sz w:val="15"/>
          <w:szCs w:val="15"/>
          <w:lang w:val="hr-HR"/>
        </w:rPr>
        <w:t xml:space="preserve">189. </w:t>
      </w:r>
      <w:r w:rsidRPr="005204A0">
        <w:rPr>
          <w:rFonts w:ascii="Times New Roman" w:hAnsi="Times New Roman"/>
          <w:i/>
          <w:iCs/>
          <w:sz w:val="15"/>
          <w:szCs w:val="15"/>
          <w:lang w:val="hr-HR"/>
        </w:rPr>
        <w:t xml:space="preserve">invaliditet se ocjenjuje </w:t>
      </w:r>
      <w:r w:rsidRPr="005204A0">
        <w:rPr>
          <w:rFonts w:ascii="Times New Roman" w:hAnsi="Times New Roman"/>
          <w:sz w:val="15"/>
          <w:szCs w:val="15"/>
          <w:lang w:val="hr-HR"/>
        </w:rPr>
        <w:t xml:space="preserve">6 </w:t>
      </w:r>
      <w:r w:rsidRPr="005204A0">
        <w:rPr>
          <w:rFonts w:ascii="Times New Roman" w:hAnsi="Times New Roman"/>
          <w:i/>
          <w:iCs/>
          <w:sz w:val="15"/>
          <w:szCs w:val="15"/>
          <w:lang w:val="hr-HR"/>
        </w:rPr>
        <w:t xml:space="preserve">mjeseci nakon završenog cjelokupnog liječenja </w:t>
      </w:r>
      <w:r w:rsidRPr="005204A0">
        <w:rPr>
          <w:rFonts w:ascii="Times New Roman" w:hAnsi="Times New Roman"/>
          <w:sz w:val="15"/>
          <w:szCs w:val="15"/>
          <w:lang w:val="hr-HR"/>
        </w:rPr>
        <w:t xml:space="preserve">i </w:t>
      </w:r>
      <w:r w:rsidRPr="005204A0">
        <w:rPr>
          <w:rFonts w:ascii="Times New Roman" w:hAnsi="Times New Roman"/>
          <w:i/>
          <w:iCs/>
          <w:sz w:val="15"/>
          <w:szCs w:val="15"/>
          <w:lang w:val="hr-HR"/>
        </w:rPr>
        <w:t>rehabilitacije.</w:t>
      </w:r>
    </w:p>
    <w:p w14:paraId="4A8DFDBB" w14:textId="77777777" w:rsidR="009F0C4B" w:rsidRPr="005204A0" w:rsidRDefault="009F0C4B" w:rsidP="009F0C4B">
      <w:pPr>
        <w:widowControl w:val="0"/>
        <w:tabs>
          <w:tab w:val="left" w:pos="259"/>
          <w:tab w:val="left" w:leader="dot" w:pos="4276"/>
          <w:tab w:val="right" w:leader="dot" w:pos="4915"/>
        </w:tabs>
        <w:autoSpaceDE w:val="0"/>
        <w:autoSpaceDN w:val="0"/>
        <w:adjustRightInd w:val="0"/>
        <w:ind w:left="323"/>
        <w:jc w:val="both"/>
        <w:rPr>
          <w:rFonts w:ascii="Times New Roman" w:hAnsi="Times New Roman"/>
          <w:i/>
          <w:iCs/>
          <w:sz w:val="15"/>
          <w:szCs w:val="15"/>
          <w:lang w:val="hr-HR"/>
        </w:rPr>
      </w:pPr>
    </w:p>
    <w:p w14:paraId="444BC2A1" w14:textId="77777777" w:rsidR="009F0C4B" w:rsidRPr="005204A0" w:rsidRDefault="009F0C4B" w:rsidP="009F0C4B">
      <w:pPr>
        <w:widowControl w:val="0"/>
        <w:tabs>
          <w:tab w:val="right" w:leader="dot" w:pos="4924"/>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190. Endoproteza kuka ......................................................................................30%</w:t>
      </w:r>
    </w:p>
    <w:p w14:paraId="29767035" w14:textId="77777777" w:rsidR="009F0C4B" w:rsidRPr="005204A0" w:rsidRDefault="009F0C4B" w:rsidP="009F0C4B">
      <w:pPr>
        <w:widowControl w:val="0"/>
        <w:tabs>
          <w:tab w:val="right" w:leader="dot" w:pos="4924"/>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 xml:space="preserve">191. Umanjena pokretljivost kuka, nakon rendgenološki dokazanog </w:t>
      </w:r>
    </w:p>
    <w:p w14:paraId="3FBB734D" w14:textId="77777777" w:rsidR="009F0C4B" w:rsidRPr="005204A0" w:rsidRDefault="009F0C4B" w:rsidP="009F0C4B">
      <w:pPr>
        <w:widowControl w:val="0"/>
        <w:tabs>
          <w:tab w:val="right" w:leader="dot" w:pos="4924"/>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 xml:space="preserve">        prijeloma, komparirana sa zdravim:</w:t>
      </w:r>
    </w:p>
    <w:p w14:paraId="154326D8" w14:textId="77777777" w:rsidR="009F0C4B" w:rsidRPr="005204A0" w:rsidRDefault="009F0C4B" w:rsidP="009F0C4B">
      <w:pPr>
        <w:widowControl w:val="0"/>
        <w:tabs>
          <w:tab w:val="left" w:pos="264"/>
          <w:tab w:val="right" w:leader="dot" w:pos="4924"/>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ab/>
        <w:t>a) umanjenje do 1/3 pokreta zgloba ........................................................do 5%</w:t>
      </w:r>
    </w:p>
    <w:p w14:paraId="4C35E617" w14:textId="77777777" w:rsidR="009F0C4B" w:rsidRPr="005204A0" w:rsidRDefault="009F0C4B" w:rsidP="009F0C4B">
      <w:pPr>
        <w:widowControl w:val="0"/>
        <w:tabs>
          <w:tab w:val="left" w:pos="264"/>
          <w:tab w:val="right" w:leader="dot" w:pos="4924"/>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ab/>
        <w:t>b) umanjenje do 2/3 pokreta zgloba ......................................................do 10%</w:t>
      </w:r>
    </w:p>
    <w:p w14:paraId="4AC8CDFB" w14:textId="77777777" w:rsidR="009F0C4B" w:rsidRPr="005204A0" w:rsidRDefault="009F0C4B" w:rsidP="009F0C4B">
      <w:pPr>
        <w:widowControl w:val="0"/>
        <w:tabs>
          <w:tab w:val="left" w:pos="264"/>
          <w:tab w:val="right" w:leader="dot" w:pos="4924"/>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ab/>
        <w:t>c) umanjenje preko 2/3 pokreta zgloba ......................................................20%</w:t>
      </w:r>
    </w:p>
    <w:p w14:paraId="1492F6EB" w14:textId="77777777" w:rsidR="009F0C4B" w:rsidRPr="005204A0" w:rsidRDefault="009F0C4B" w:rsidP="009F0C4B">
      <w:pPr>
        <w:widowControl w:val="0"/>
        <w:tabs>
          <w:tab w:val="left" w:pos="264"/>
          <w:tab w:val="right" w:leader="dot" w:pos="4924"/>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192. Pseudoartroza bedrene kosti .....................................................................40%</w:t>
      </w:r>
    </w:p>
    <w:p w14:paraId="65175BF4" w14:textId="77777777" w:rsidR="009F0C4B" w:rsidRPr="005204A0" w:rsidRDefault="009F0C4B" w:rsidP="009F0C4B">
      <w:pPr>
        <w:widowControl w:val="0"/>
        <w:autoSpaceDE w:val="0"/>
        <w:autoSpaceDN w:val="0"/>
        <w:adjustRightInd w:val="0"/>
        <w:ind w:left="264" w:hanging="264"/>
        <w:jc w:val="both"/>
        <w:rPr>
          <w:rFonts w:ascii="Times New Roman" w:hAnsi="Times New Roman"/>
          <w:sz w:val="15"/>
          <w:szCs w:val="15"/>
          <w:lang w:val="hr-HR"/>
        </w:rPr>
      </w:pPr>
      <w:r w:rsidRPr="005204A0">
        <w:rPr>
          <w:rFonts w:ascii="Times New Roman" w:hAnsi="Times New Roman"/>
          <w:sz w:val="15"/>
          <w:szCs w:val="15"/>
          <w:lang w:val="hr-HR"/>
        </w:rPr>
        <w:t>193. Nepravilno zarastao prijelom bedrene kosti uz angulaciju za:</w:t>
      </w:r>
    </w:p>
    <w:p w14:paraId="4C2F7D86" w14:textId="77777777" w:rsidR="009F0C4B" w:rsidRPr="005204A0" w:rsidRDefault="009F0C4B" w:rsidP="009F0C4B">
      <w:pPr>
        <w:widowControl w:val="0"/>
        <w:tabs>
          <w:tab w:val="left" w:pos="268"/>
          <w:tab w:val="left" w:leader="dot" w:pos="2457"/>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ab/>
        <w:t>a) 10 do 20 stupnjeva .............................................................................do 10%</w:t>
      </w:r>
    </w:p>
    <w:p w14:paraId="54EF6E5F" w14:textId="77777777" w:rsidR="009F0C4B" w:rsidRPr="005204A0" w:rsidRDefault="009F0C4B" w:rsidP="009F0C4B">
      <w:pPr>
        <w:widowControl w:val="0"/>
        <w:tabs>
          <w:tab w:val="left" w:pos="268"/>
          <w:tab w:val="left" w:leader="dot" w:pos="2457"/>
        </w:tabs>
        <w:autoSpaceDE w:val="0"/>
        <w:autoSpaceDN w:val="0"/>
        <w:adjustRightInd w:val="0"/>
        <w:ind w:left="264"/>
        <w:jc w:val="both"/>
        <w:rPr>
          <w:rFonts w:ascii="Times New Roman" w:hAnsi="Times New Roman"/>
          <w:sz w:val="15"/>
          <w:szCs w:val="15"/>
          <w:lang w:val="hr-HR"/>
        </w:rPr>
      </w:pPr>
      <w:r w:rsidRPr="005204A0">
        <w:rPr>
          <w:rFonts w:ascii="Times New Roman" w:hAnsi="Times New Roman"/>
          <w:sz w:val="15"/>
          <w:szCs w:val="15"/>
          <w:lang w:val="hr-HR"/>
        </w:rPr>
        <w:t>b) preko 20 stupnjeva ................................................................................15%</w:t>
      </w:r>
    </w:p>
    <w:p w14:paraId="006A138C" w14:textId="77777777" w:rsidR="009F0C4B" w:rsidRPr="005204A0" w:rsidRDefault="009F0C4B" w:rsidP="009F0C4B">
      <w:pPr>
        <w:widowControl w:val="0"/>
        <w:tabs>
          <w:tab w:val="left" w:pos="268"/>
          <w:tab w:val="left" w:leader="dot" w:pos="2457"/>
        </w:tabs>
        <w:autoSpaceDE w:val="0"/>
        <w:autoSpaceDN w:val="0"/>
        <w:adjustRightInd w:val="0"/>
        <w:ind w:left="316" w:hanging="172"/>
        <w:jc w:val="both"/>
        <w:rPr>
          <w:rFonts w:ascii="Times New Roman" w:hAnsi="Times New Roman"/>
          <w:i/>
          <w:iCs/>
          <w:sz w:val="15"/>
          <w:szCs w:val="15"/>
          <w:lang w:val="hr-HR"/>
        </w:rPr>
      </w:pPr>
      <w:r w:rsidRPr="005204A0">
        <w:rPr>
          <w:rFonts w:ascii="Times New Roman" w:hAnsi="Times New Roman"/>
          <w:i/>
          <w:iCs/>
          <w:sz w:val="15"/>
          <w:szCs w:val="15"/>
          <w:lang w:val="hr-HR"/>
        </w:rPr>
        <w:t>POSEBNE ODREDBE</w:t>
      </w:r>
    </w:p>
    <w:p w14:paraId="007C9DF5" w14:textId="77777777" w:rsidR="009F0C4B" w:rsidRPr="005204A0" w:rsidRDefault="009F0C4B" w:rsidP="009F0C4B">
      <w:pPr>
        <w:widowControl w:val="0"/>
        <w:tabs>
          <w:tab w:val="left" w:pos="268"/>
          <w:tab w:val="left" w:leader="dot" w:pos="2457"/>
        </w:tabs>
        <w:autoSpaceDE w:val="0"/>
        <w:autoSpaceDN w:val="0"/>
        <w:adjustRightInd w:val="0"/>
        <w:ind w:left="316"/>
        <w:jc w:val="both"/>
        <w:rPr>
          <w:rFonts w:ascii="Times New Roman" w:hAnsi="Times New Roman"/>
          <w:i/>
          <w:iCs/>
          <w:sz w:val="15"/>
          <w:szCs w:val="15"/>
          <w:lang w:val="hr-HR"/>
        </w:rPr>
      </w:pPr>
      <w:r w:rsidRPr="005204A0">
        <w:rPr>
          <w:rFonts w:ascii="Times New Roman" w:hAnsi="Times New Roman"/>
          <w:i/>
          <w:iCs/>
          <w:sz w:val="15"/>
          <w:szCs w:val="15"/>
          <w:lang w:val="hr-HR"/>
        </w:rPr>
        <w:t xml:space="preserve">Po točkama 191..192. i 193. invaliditet se ocjenjuje </w:t>
      </w:r>
      <w:r w:rsidRPr="005204A0">
        <w:rPr>
          <w:rFonts w:ascii="Times New Roman" w:hAnsi="Times New Roman"/>
          <w:sz w:val="15"/>
          <w:szCs w:val="15"/>
          <w:lang w:val="hr-HR"/>
        </w:rPr>
        <w:t xml:space="preserve">6 </w:t>
      </w:r>
      <w:r w:rsidRPr="005204A0">
        <w:rPr>
          <w:rFonts w:ascii="Times New Roman" w:hAnsi="Times New Roman"/>
          <w:i/>
          <w:iCs/>
          <w:sz w:val="15"/>
          <w:szCs w:val="15"/>
          <w:lang w:val="hr-HR"/>
        </w:rPr>
        <w:t>mjeseci nakon završenog cjelokupnog liječenja i rehabilitacije.</w:t>
      </w:r>
    </w:p>
    <w:p w14:paraId="47C4670B" w14:textId="77777777" w:rsidR="009F0C4B" w:rsidRPr="005204A0" w:rsidRDefault="009F0C4B" w:rsidP="009F0C4B">
      <w:pPr>
        <w:widowControl w:val="0"/>
        <w:tabs>
          <w:tab w:val="left" w:pos="268"/>
          <w:tab w:val="left" w:leader="dot" w:pos="2457"/>
        </w:tabs>
        <w:autoSpaceDE w:val="0"/>
        <w:autoSpaceDN w:val="0"/>
        <w:adjustRightInd w:val="0"/>
        <w:ind w:left="318"/>
        <w:jc w:val="both"/>
        <w:rPr>
          <w:rFonts w:ascii="Times New Roman" w:hAnsi="Times New Roman"/>
          <w:i/>
          <w:iCs/>
          <w:sz w:val="15"/>
          <w:szCs w:val="15"/>
          <w:lang w:val="hr-HR"/>
        </w:rPr>
      </w:pPr>
    </w:p>
    <w:p w14:paraId="54B1E852" w14:textId="77777777" w:rsidR="009F0C4B" w:rsidRPr="005204A0" w:rsidRDefault="009F0C4B" w:rsidP="009F0C4B">
      <w:pPr>
        <w:widowControl w:val="0"/>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 xml:space="preserve">194. Kronični osteomielitis kostiju nogu s fistulom ..........................................10% </w:t>
      </w:r>
    </w:p>
    <w:p w14:paraId="482A82C8" w14:textId="77777777" w:rsidR="009F0C4B" w:rsidRPr="005204A0" w:rsidRDefault="009F0C4B" w:rsidP="009F0C4B">
      <w:pPr>
        <w:widowControl w:val="0"/>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195. Veliki i duboki ožiljci u mišićima nadkoljenice ili podkoljenice, kao i traumatske hemije mišića nadkoljenice i podkoljenice, uz klinički dokazan poremećaj cirkulacije, a uz urednu funkciju zgloba.............................................5%</w:t>
      </w:r>
    </w:p>
    <w:p w14:paraId="21E80933" w14:textId="77777777" w:rsidR="009F0C4B" w:rsidRPr="005204A0" w:rsidRDefault="009F0C4B" w:rsidP="009F0C4B">
      <w:pPr>
        <w:widowControl w:val="0"/>
        <w:autoSpaceDE w:val="0"/>
        <w:autoSpaceDN w:val="0"/>
        <w:adjustRightInd w:val="0"/>
        <w:ind w:left="283" w:hanging="259"/>
        <w:jc w:val="both"/>
        <w:rPr>
          <w:rFonts w:ascii="Times New Roman" w:hAnsi="Times New Roman"/>
          <w:sz w:val="15"/>
          <w:szCs w:val="15"/>
          <w:lang w:val="hr-HR"/>
        </w:rPr>
      </w:pPr>
      <w:r w:rsidRPr="005204A0">
        <w:rPr>
          <w:rFonts w:ascii="Times New Roman" w:hAnsi="Times New Roman"/>
          <w:sz w:val="15"/>
          <w:szCs w:val="15"/>
          <w:lang w:val="hr-HR"/>
        </w:rPr>
        <w:t>196. Cirkulatome promjene nakon oštećenja velikih krvnih žila nogu:</w:t>
      </w:r>
    </w:p>
    <w:p w14:paraId="5DB5BB7F" w14:textId="77777777" w:rsidR="009F0C4B" w:rsidRPr="005204A0" w:rsidRDefault="009F0C4B" w:rsidP="009F0C4B">
      <w:pPr>
        <w:widowControl w:val="0"/>
        <w:autoSpaceDE w:val="0"/>
        <w:autoSpaceDN w:val="0"/>
        <w:adjustRightInd w:val="0"/>
        <w:ind w:left="283"/>
        <w:jc w:val="both"/>
        <w:rPr>
          <w:rFonts w:ascii="Times New Roman" w:hAnsi="Times New Roman"/>
          <w:sz w:val="15"/>
          <w:szCs w:val="15"/>
          <w:lang w:val="hr-HR"/>
        </w:rPr>
      </w:pPr>
      <w:r w:rsidRPr="005204A0">
        <w:rPr>
          <w:rFonts w:ascii="Times New Roman" w:hAnsi="Times New Roman"/>
          <w:sz w:val="15"/>
          <w:szCs w:val="15"/>
          <w:lang w:val="hr-HR"/>
        </w:rPr>
        <w:t xml:space="preserve">a) podkoljenice ..........................................................................................10% </w:t>
      </w:r>
    </w:p>
    <w:p w14:paraId="1FE6EC67" w14:textId="77777777" w:rsidR="009F0C4B" w:rsidRPr="005204A0" w:rsidRDefault="009F0C4B" w:rsidP="009F0C4B">
      <w:pPr>
        <w:widowControl w:val="0"/>
        <w:autoSpaceDE w:val="0"/>
        <w:autoSpaceDN w:val="0"/>
        <w:adjustRightInd w:val="0"/>
        <w:ind w:left="283"/>
        <w:jc w:val="both"/>
        <w:rPr>
          <w:rFonts w:ascii="Times New Roman" w:hAnsi="Times New Roman"/>
          <w:sz w:val="15"/>
          <w:szCs w:val="15"/>
          <w:lang w:val="hr-HR"/>
        </w:rPr>
      </w:pPr>
      <w:r w:rsidRPr="005204A0">
        <w:rPr>
          <w:rFonts w:ascii="Times New Roman" w:hAnsi="Times New Roman"/>
          <w:sz w:val="15"/>
          <w:szCs w:val="15"/>
          <w:lang w:val="hr-HR"/>
        </w:rPr>
        <w:t>b) nadkoljenice ..........................................................................................15%</w:t>
      </w:r>
    </w:p>
    <w:p w14:paraId="7907E928" w14:textId="77777777" w:rsidR="009F0C4B" w:rsidRPr="005204A0" w:rsidRDefault="009F0C4B" w:rsidP="009F0C4B">
      <w:pPr>
        <w:widowControl w:val="0"/>
        <w:autoSpaceDE w:val="0"/>
        <w:autoSpaceDN w:val="0"/>
        <w:adjustRightInd w:val="0"/>
        <w:ind w:left="283" w:hanging="264"/>
        <w:jc w:val="both"/>
        <w:rPr>
          <w:rFonts w:ascii="Times New Roman" w:hAnsi="Times New Roman"/>
          <w:sz w:val="15"/>
          <w:szCs w:val="15"/>
          <w:lang w:val="hr-HR"/>
        </w:rPr>
      </w:pPr>
      <w:r w:rsidRPr="005204A0">
        <w:rPr>
          <w:rFonts w:ascii="Times New Roman" w:hAnsi="Times New Roman"/>
          <w:sz w:val="15"/>
          <w:szCs w:val="15"/>
          <w:lang w:val="hr-HR"/>
        </w:rPr>
        <w:t>197. Skraćenje noge zbog prijeloma:</w:t>
      </w:r>
    </w:p>
    <w:p w14:paraId="3F889725" w14:textId="77777777" w:rsidR="009F0C4B" w:rsidRPr="005204A0" w:rsidRDefault="009F0C4B" w:rsidP="009F0C4B">
      <w:pPr>
        <w:widowControl w:val="0"/>
        <w:autoSpaceDE w:val="0"/>
        <w:autoSpaceDN w:val="0"/>
        <w:adjustRightInd w:val="0"/>
        <w:ind w:left="283"/>
        <w:jc w:val="both"/>
        <w:rPr>
          <w:rFonts w:ascii="Times New Roman" w:hAnsi="Times New Roman"/>
          <w:sz w:val="15"/>
          <w:szCs w:val="15"/>
          <w:lang w:val="hr-HR"/>
        </w:rPr>
      </w:pPr>
      <w:r w:rsidRPr="005204A0">
        <w:rPr>
          <w:rFonts w:ascii="Times New Roman" w:hAnsi="Times New Roman"/>
          <w:sz w:val="15"/>
          <w:szCs w:val="15"/>
          <w:lang w:val="hr-HR"/>
        </w:rPr>
        <w:t xml:space="preserve">a) 2-4 cm................................................................................................do 10% </w:t>
      </w:r>
    </w:p>
    <w:p w14:paraId="761B4AC4" w14:textId="77777777" w:rsidR="009F0C4B" w:rsidRPr="005204A0" w:rsidRDefault="009F0C4B" w:rsidP="009F0C4B">
      <w:pPr>
        <w:widowControl w:val="0"/>
        <w:autoSpaceDE w:val="0"/>
        <w:autoSpaceDN w:val="0"/>
        <w:adjustRightInd w:val="0"/>
        <w:ind w:left="283"/>
        <w:jc w:val="both"/>
        <w:rPr>
          <w:rFonts w:ascii="Times New Roman" w:hAnsi="Times New Roman"/>
          <w:sz w:val="15"/>
          <w:szCs w:val="15"/>
          <w:lang w:val="hr-HR"/>
        </w:rPr>
      </w:pPr>
      <w:r w:rsidRPr="005204A0">
        <w:rPr>
          <w:rFonts w:ascii="Times New Roman" w:hAnsi="Times New Roman"/>
          <w:sz w:val="15"/>
          <w:szCs w:val="15"/>
          <w:lang w:val="hr-HR"/>
        </w:rPr>
        <w:t>b)4,1-6cm ..............................................................................................do 15%</w:t>
      </w:r>
    </w:p>
    <w:p w14:paraId="101049BA" w14:textId="77777777" w:rsidR="009F0C4B" w:rsidRPr="005204A0" w:rsidRDefault="009F0C4B" w:rsidP="009F0C4B">
      <w:pPr>
        <w:widowControl w:val="0"/>
        <w:tabs>
          <w:tab w:val="left" w:pos="283"/>
          <w:tab w:val="center" w:leader="dot" w:pos="2059"/>
          <w:tab w:val="right" w:leader="dot" w:pos="3288"/>
          <w:tab w:val="right" w:leader="dot" w:pos="4944"/>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ab/>
        <w:t>c) preko 6 cm…………………….........................................................................20%</w:t>
      </w:r>
    </w:p>
    <w:p w14:paraId="5BE9163F" w14:textId="77777777" w:rsidR="009F0C4B" w:rsidRPr="005204A0" w:rsidRDefault="009F0C4B" w:rsidP="009F0C4B">
      <w:pPr>
        <w:widowControl w:val="0"/>
        <w:tabs>
          <w:tab w:val="left" w:pos="283"/>
          <w:tab w:val="center" w:leader="dot" w:pos="2059"/>
          <w:tab w:val="right" w:leader="dot" w:pos="3288"/>
          <w:tab w:val="right" w:leader="dot" w:pos="4944"/>
        </w:tabs>
        <w:autoSpaceDE w:val="0"/>
        <w:autoSpaceDN w:val="0"/>
        <w:adjustRightInd w:val="0"/>
        <w:ind w:left="283" w:hanging="264"/>
        <w:jc w:val="both"/>
        <w:rPr>
          <w:rFonts w:ascii="Times New Roman" w:hAnsi="Times New Roman"/>
          <w:sz w:val="15"/>
          <w:szCs w:val="15"/>
          <w:lang w:val="hr-HR"/>
        </w:rPr>
      </w:pPr>
      <w:r w:rsidRPr="005204A0">
        <w:rPr>
          <w:rFonts w:ascii="Times New Roman" w:hAnsi="Times New Roman"/>
          <w:sz w:val="15"/>
          <w:szCs w:val="15"/>
          <w:lang w:val="hr-HR"/>
        </w:rPr>
        <w:t>198. Potpuna ukočenost koljena, nakon rendgenološki dokazanog prijeloma:</w:t>
      </w:r>
    </w:p>
    <w:p w14:paraId="18075923" w14:textId="77777777" w:rsidR="009F0C4B" w:rsidRPr="005204A0" w:rsidRDefault="009F0C4B" w:rsidP="009F0C4B">
      <w:pPr>
        <w:widowControl w:val="0"/>
        <w:tabs>
          <w:tab w:val="left" w:pos="283"/>
          <w:tab w:val="center" w:leader="dot" w:pos="2059"/>
          <w:tab w:val="right" w:leader="dot" w:pos="3288"/>
          <w:tab w:val="right" w:leader="dot" w:pos="4944"/>
        </w:tabs>
        <w:autoSpaceDE w:val="0"/>
        <w:autoSpaceDN w:val="0"/>
        <w:adjustRightInd w:val="0"/>
        <w:ind w:left="283"/>
        <w:jc w:val="both"/>
        <w:rPr>
          <w:rFonts w:ascii="Times New Roman" w:hAnsi="Times New Roman"/>
          <w:sz w:val="15"/>
          <w:szCs w:val="15"/>
          <w:lang w:val="hr-HR"/>
        </w:rPr>
      </w:pPr>
      <w:r w:rsidRPr="005204A0">
        <w:rPr>
          <w:rFonts w:ascii="Times New Roman" w:hAnsi="Times New Roman"/>
          <w:sz w:val="15"/>
          <w:szCs w:val="15"/>
          <w:lang w:val="hr-HR"/>
        </w:rPr>
        <w:t xml:space="preserve">a) u funkcionalno povoljnom položaiju (do 10 stupnjeva fleksije) ..............25% </w:t>
      </w:r>
    </w:p>
    <w:p w14:paraId="6CF35CEB" w14:textId="77777777" w:rsidR="009F0C4B" w:rsidRPr="005204A0" w:rsidRDefault="009F0C4B" w:rsidP="009F0C4B">
      <w:pPr>
        <w:widowControl w:val="0"/>
        <w:tabs>
          <w:tab w:val="left" w:pos="283"/>
          <w:tab w:val="center" w:leader="dot" w:pos="2059"/>
          <w:tab w:val="right" w:leader="dot" w:pos="3288"/>
          <w:tab w:val="right" w:leader="dot" w:pos="4944"/>
        </w:tabs>
        <w:autoSpaceDE w:val="0"/>
        <w:autoSpaceDN w:val="0"/>
        <w:adjustRightInd w:val="0"/>
        <w:ind w:left="283"/>
        <w:jc w:val="both"/>
        <w:rPr>
          <w:rFonts w:ascii="Times New Roman" w:hAnsi="Times New Roman"/>
          <w:sz w:val="15"/>
          <w:szCs w:val="15"/>
          <w:lang w:val="hr-HR"/>
        </w:rPr>
      </w:pPr>
      <w:r w:rsidRPr="005204A0">
        <w:rPr>
          <w:rFonts w:ascii="Times New Roman" w:hAnsi="Times New Roman"/>
          <w:sz w:val="15"/>
          <w:szCs w:val="15"/>
          <w:lang w:val="hr-HR"/>
        </w:rPr>
        <w:t>b) u funkcionalno nepovoljnom položaju  ..................................................35%</w:t>
      </w:r>
    </w:p>
    <w:p w14:paraId="4F408EF8" w14:textId="77777777" w:rsidR="009F0C4B" w:rsidRPr="005204A0" w:rsidRDefault="009F0C4B" w:rsidP="009F0C4B">
      <w:pPr>
        <w:widowControl w:val="0"/>
        <w:tabs>
          <w:tab w:val="left" w:pos="283"/>
          <w:tab w:val="center" w:leader="dot" w:pos="2059"/>
          <w:tab w:val="right" w:leader="dot" w:pos="3288"/>
          <w:tab w:val="right" w:leader="dot" w:pos="4944"/>
        </w:tabs>
        <w:autoSpaceDE w:val="0"/>
        <w:autoSpaceDN w:val="0"/>
        <w:adjustRightInd w:val="0"/>
        <w:ind w:left="283" w:hanging="264"/>
        <w:jc w:val="both"/>
        <w:rPr>
          <w:rFonts w:ascii="Times New Roman" w:hAnsi="Times New Roman"/>
          <w:sz w:val="15"/>
          <w:szCs w:val="15"/>
          <w:lang w:val="hr-HR"/>
        </w:rPr>
      </w:pPr>
      <w:r w:rsidRPr="005204A0">
        <w:rPr>
          <w:rFonts w:ascii="Times New Roman" w:hAnsi="Times New Roman"/>
          <w:sz w:val="15"/>
          <w:szCs w:val="15"/>
          <w:lang w:val="hr-HR"/>
        </w:rPr>
        <w:t>199. Deformirajuća artroza koljena poslije ozljede zglobnih tijela uz umanjenu pokretljivost, s rendgenološkom verifikacijom - komparirano sa zdravim:</w:t>
      </w:r>
    </w:p>
    <w:p w14:paraId="7AB993A3" w14:textId="77777777" w:rsidR="009F0C4B" w:rsidRPr="005204A0" w:rsidRDefault="009F0C4B" w:rsidP="009F0C4B">
      <w:pPr>
        <w:widowControl w:val="0"/>
        <w:tabs>
          <w:tab w:val="left" w:pos="283"/>
          <w:tab w:val="center" w:leader="dot" w:pos="2059"/>
          <w:tab w:val="right" w:leader="dot" w:pos="3288"/>
          <w:tab w:val="right" w:leader="dot" w:pos="4944"/>
        </w:tabs>
        <w:autoSpaceDE w:val="0"/>
        <w:autoSpaceDN w:val="0"/>
        <w:adjustRightInd w:val="0"/>
        <w:ind w:left="283"/>
        <w:jc w:val="both"/>
        <w:rPr>
          <w:rFonts w:ascii="Times New Roman" w:hAnsi="Times New Roman"/>
          <w:sz w:val="15"/>
          <w:szCs w:val="15"/>
          <w:lang w:val="hr-HR"/>
        </w:rPr>
      </w:pPr>
      <w:r w:rsidRPr="005204A0">
        <w:rPr>
          <w:rFonts w:ascii="Times New Roman" w:hAnsi="Times New Roman"/>
          <w:sz w:val="15"/>
          <w:szCs w:val="15"/>
          <w:lang w:val="hr-HR"/>
        </w:rPr>
        <w:t xml:space="preserve">a) umanjenje do 1/3 pokreta zgloba  .....................................................do 10% </w:t>
      </w:r>
    </w:p>
    <w:p w14:paraId="3C61C25C" w14:textId="77777777" w:rsidR="009F0C4B" w:rsidRPr="005204A0" w:rsidRDefault="009F0C4B" w:rsidP="009F0C4B">
      <w:pPr>
        <w:widowControl w:val="0"/>
        <w:tabs>
          <w:tab w:val="left" w:pos="283"/>
          <w:tab w:val="center" w:leader="dot" w:pos="2059"/>
          <w:tab w:val="right" w:leader="dot" w:pos="3288"/>
          <w:tab w:val="right" w:leader="dot" w:pos="4944"/>
        </w:tabs>
        <w:autoSpaceDE w:val="0"/>
        <w:autoSpaceDN w:val="0"/>
        <w:adjustRightInd w:val="0"/>
        <w:ind w:left="283"/>
        <w:jc w:val="both"/>
        <w:rPr>
          <w:rFonts w:ascii="Times New Roman" w:hAnsi="Times New Roman"/>
          <w:sz w:val="15"/>
          <w:szCs w:val="15"/>
          <w:lang w:val="hr-HR"/>
        </w:rPr>
      </w:pPr>
      <w:r w:rsidRPr="005204A0">
        <w:rPr>
          <w:rFonts w:ascii="Times New Roman" w:hAnsi="Times New Roman"/>
          <w:sz w:val="15"/>
          <w:szCs w:val="15"/>
          <w:lang w:val="hr-HR"/>
        </w:rPr>
        <w:t xml:space="preserve">b) umanjenje do 2/3 pokreta zgloba .....................................................do 15% </w:t>
      </w:r>
    </w:p>
    <w:p w14:paraId="0D6A1DDD" w14:textId="77777777" w:rsidR="009F0C4B" w:rsidRPr="005204A0" w:rsidRDefault="009F0C4B" w:rsidP="009F0C4B">
      <w:pPr>
        <w:widowControl w:val="0"/>
        <w:tabs>
          <w:tab w:val="left" w:pos="283"/>
          <w:tab w:val="center" w:leader="dot" w:pos="2059"/>
          <w:tab w:val="right" w:leader="dot" w:pos="3288"/>
          <w:tab w:val="right" w:leader="dot" w:pos="4944"/>
        </w:tabs>
        <w:autoSpaceDE w:val="0"/>
        <w:autoSpaceDN w:val="0"/>
        <w:adjustRightInd w:val="0"/>
        <w:ind w:left="283"/>
        <w:jc w:val="both"/>
        <w:rPr>
          <w:rFonts w:ascii="Times New Roman" w:hAnsi="Times New Roman"/>
          <w:sz w:val="15"/>
          <w:szCs w:val="15"/>
          <w:lang w:val="hr-HR"/>
        </w:rPr>
      </w:pPr>
      <w:r w:rsidRPr="005204A0">
        <w:rPr>
          <w:rFonts w:ascii="Times New Roman" w:hAnsi="Times New Roman"/>
          <w:sz w:val="15"/>
          <w:szCs w:val="15"/>
          <w:lang w:val="hr-HR"/>
        </w:rPr>
        <w:t>c) umanjenje preko 2/3 pokreta zgloba ......................................................30%</w:t>
      </w:r>
    </w:p>
    <w:p w14:paraId="3B0863FA" w14:textId="77777777" w:rsidR="009F0C4B" w:rsidRPr="005204A0" w:rsidRDefault="009F0C4B" w:rsidP="009F0C4B">
      <w:pPr>
        <w:widowControl w:val="0"/>
        <w:tabs>
          <w:tab w:val="left" w:pos="283"/>
          <w:tab w:val="center" w:leader="dot" w:pos="2059"/>
          <w:tab w:val="right" w:leader="dot" w:pos="3288"/>
          <w:tab w:val="right" w:leader="dot" w:pos="4944"/>
        </w:tabs>
        <w:autoSpaceDE w:val="0"/>
        <w:autoSpaceDN w:val="0"/>
        <w:adjustRightInd w:val="0"/>
        <w:ind w:left="283" w:hanging="278"/>
        <w:jc w:val="both"/>
        <w:rPr>
          <w:rFonts w:ascii="Times New Roman" w:hAnsi="Times New Roman"/>
          <w:sz w:val="15"/>
          <w:szCs w:val="15"/>
          <w:lang w:val="hr-HR"/>
        </w:rPr>
      </w:pPr>
      <w:r w:rsidRPr="005204A0">
        <w:rPr>
          <w:rFonts w:ascii="Times New Roman" w:hAnsi="Times New Roman"/>
          <w:sz w:val="15"/>
          <w:szCs w:val="15"/>
          <w:lang w:val="hr-HR"/>
        </w:rPr>
        <w:t>200. Umanjena pokretljivost zgloba koljena nakon rendgenološki utvrđenog prijeloma - komparirana sa zdravim:</w:t>
      </w:r>
    </w:p>
    <w:p w14:paraId="4BF04C9B" w14:textId="77777777" w:rsidR="009F0C4B" w:rsidRPr="005204A0" w:rsidRDefault="009F0C4B" w:rsidP="009F0C4B">
      <w:pPr>
        <w:widowControl w:val="0"/>
        <w:tabs>
          <w:tab w:val="left" w:pos="283"/>
          <w:tab w:val="center" w:leader="dot" w:pos="2059"/>
          <w:tab w:val="right" w:leader="dot" w:pos="3288"/>
          <w:tab w:val="right" w:leader="dot" w:pos="4944"/>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ab/>
        <w:t>a) umanjenje do 1/3 pokreta zgloba  ........................................................do 5%</w:t>
      </w:r>
    </w:p>
    <w:p w14:paraId="5CB7A788" w14:textId="77777777" w:rsidR="009F0C4B" w:rsidRPr="005204A0" w:rsidRDefault="009F0C4B" w:rsidP="009F0C4B">
      <w:pPr>
        <w:widowControl w:val="0"/>
        <w:tabs>
          <w:tab w:val="left" w:pos="283"/>
          <w:tab w:val="center" w:leader="dot" w:pos="2059"/>
          <w:tab w:val="right" w:leader="dot" w:pos="3288"/>
          <w:tab w:val="right" w:leader="dot" w:pos="4944"/>
        </w:tabs>
        <w:autoSpaceDE w:val="0"/>
        <w:autoSpaceDN w:val="0"/>
        <w:adjustRightInd w:val="0"/>
        <w:ind w:left="284"/>
        <w:jc w:val="both"/>
        <w:rPr>
          <w:rFonts w:ascii="Times New Roman" w:hAnsi="Times New Roman"/>
          <w:sz w:val="15"/>
          <w:szCs w:val="15"/>
          <w:lang w:val="hr-HR"/>
        </w:rPr>
      </w:pPr>
      <w:r w:rsidRPr="005204A0">
        <w:rPr>
          <w:rFonts w:ascii="Times New Roman" w:hAnsi="Times New Roman"/>
          <w:sz w:val="15"/>
          <w:szCs w:val="15"/>
          <w:lang w:val="hr-HR"/>
        </w:rPr>
        <w:t>b) umanjenje do 2/3 pokreta zgloba ......................................................do 10%</w:t>
      </w:r>
    </w:p>
    <w:p w14:paraId="0CA2E25A" w14:textId="77777777" w:rsidR="009F0C4B" w:rsidRPr="005204A0" w:rsidRDefault="009F0C4B" w:rsidP="009F0C4B">
      <w:pPr>
        <w:widowControl w:val="0"/>
        <w:tabs>
          <w:tab w:val="left" w:pos="283"/>
          <w:tab w:val="center" w:leader="dot" w:pos="2059"/>
          <w:tab w:val="right" w:leader="dot" w:pos="3288"/>
          <w:tab w:val="right" w:leader="dot" w:pos="4944"/>
        </w:tabs>
        <w:autoSpaceDE w:val="0"/>
        <w:autoSpaceDN w:val="0"/>
        <w:adjustRightInd w:val="0"/>
        <w:ind w:left="284"/>
        <w:jc w:val="both"/>
        <w:rPr>
          <w:rFonts w:ascii="Times New Roman" w:hAnsi="Times New Roman"/>
          <w:sz w:val="15"/>
          <w:szCs w:val="15"/>
          <w:lang w:val="hr-HR"/>
        </w:rPr>
      </w:pPr>
      <w:r w:rsidRPr="005204A0">
        <w:rPr>
          <w:rFonts w:ascii="Times New Roman" w:hAnsi="Times New Roman"/>
          <w:sz w:val="15"/>
          <w:szCs w:val="15"/>
          <w:lang w:val="hr-HR"/>
        </w:rPr>
        <w:t>c) umanjenje preko 2/3 pokreta zgloba .......................................................20%</w:t>
      </w:r>
    </w:p>
    <w:p w14:paraId="5FD25748" w14:textId="77777777" w:rsidR="009F0C4B" w:rsidRPr="005204A0" w:rsidRDefault="009F0C4B" w:rsidP="009F0C4B">
      <w:pPr>
        <w:widowControl w:val="0"/>
        <w:tabs>
          <w:tab w:val="left" w:pos="283"/>
          <w:tab w:val="center" w:leader="dot" w:pos="2059"/>
          <w:tab w:val="right" w:leader="dot" w:pos="3288"/>
          <w:tab w:val="right" w:leader="dot" w:pos="4944"/>
        </w:tabs>
        <w:autoSpaceDE w:val="0"/>
        <w:autoSpaceDN w:val="0"/>
        <w:adjustRightInd w:val="0"/>
        <w:ind w:left="283" w:hanging="283"/>
        <w:jc w:val="both"/>
        <w:rPr>
          <w:rFonts w:ascii="Times New Roman" w:hAnsi="Times New Roman"/>
          <w:sz w:val="15"/>
          <w:szCs w:val="15"/>
          <w:lang w:val="hr-HR"/>
        </w:rPr>
      </w:pPr>
      <w:r w:rsidRPr="005204A0">
        <w:rPr>
          <w:rFonts w:ascii="Times New Roman" w:hAnsi="Times New Roman"/>
          <w:sz w:val="15"/>
          <w:szCs w:val="15"/>
          <w:lang w:val="hr-HR"/>
        </w:rPr>
        <w:t>201. Rendgenološki verificirani prijelomi u području koljena zarasli s</w:t>
      </w:r>
    </w:p>
    <w:p w14:paraId="236B5507" w14:textId="77777777" w:rsidR="009F0C4B" w:rsidRPr="005204A0" w:rsidRDefault="009F0C4B" w:rsidP="009F0C4B">
      <w:pPr>
        <w:widowControl w:val="0"/>
        <w:tabs>
          <w:tab w:val="left" w:pos="283"/>
          <w:tab w:val="center" w:leader="dot" w:pos="2059"/>
          <w:tab w:val="right" w:leader="dot" w:pos="3288"/>
          <w:tab w:val="right" w:leader="dot" w:pos="4944"/>
        </w:tabs>
        <w:autoSpaceDE w:val="0"/>
        <w:autoSpaceDN w:val="0"/>
        <w:adjustRightInd w:val="0"/>
        <w:ind w:left="283"/>
        <w:jc w:val="both"/>
        <w:rPr>
          <w:rFonts w:ascii="Times New Roman" w:hAnsi="Times New Roman"/>
          <w:sz w:val="15"/>
          <w:szCs w:val="15"/>
          <w:lang w:val="hr-HR"/>
        </w:rPr>
      </w:pPr>
      <w:r w:rsidRPr="005204A0">
        <w:rPr>
          <w:rFonts w:ascii="Times New Roman" w:hAnsi="Times New Roman"/>
          <w:sz w:val="15"/>
          <w:szCs w:val="15"/>
          <w:lang w:val="hr-HR"/>
        </w:rPr>
        <w:t>pomakom ili intraartikulami prijelomi uz urednu</w:t>
      </w:r>
      <w:r w:rsidRPr="005204A0">
        <w:rPr>
          <w:rFonts w:ascii="Times New Roman" w:hAnsi="Times New Roman"/>
          <w:sz w:val="15"/>
          <w:szCs w:val="15"/>
          <w:lang w:val="hr-HR"/>
        </w:rPr>
        <w:tab/>
        <w:t>funkciju koljena…..............5%</w:t>
      </w:r>
    </w:p>
    <w:p w14:paraId="67A9A849" w14:textId="77777777" w:rsidR="009F0C4B" w:rsidRPr="005204A0" w:rsidRDefault="009F0C4B" w:rsidP="009F0C4B">
      <w:pPr>
        <w:widowControl w:val="0"/>
        <w:tabs>
          <w:tab w:val="left" w:pos="283"/>
          <w:tab w:val="center" w:leader="dot" w:pos="2059"/>
          <w:tab w:val="right" w:leader="dot" w:pos="3288"/>
          <w:tab w:val="right" w:leader="dot" w:pos="4944"/>
        </w:tabs>
        <w:autoSpaceDE w:val="0"/>
        <w:autoSpaceDN w:val="0"/>
        <w:adjustRightInd w:val="0"/>
        <w:ind w:left="283" w:hanging="278"/>
        <w:jc w:val="both"/>
        <w:rPr>
          <w:rFonts w:ascii="Times New Roman" w:hAnsi="Times New Roman"/>
          <w:sz w:val="15"/>
          <w:szCs w:val="15"/>
          <w:lang w:val="hr-HR"/>
        </w:rPr>
      </w:pPr>
      <w:r w:rsidRPr="005204A0">
        <w:rPr>
          <w:rFonts w:ascii="Times New Roman" w:hAnsi="Times New Roman"/>
          <w:sz w:val="15"/>
          <w:szCs w:val="15"/>
          <w:lang w:val="hr-HR"/>
        </w:rPr>
        <w:t>202. Nestabilnost koljena nakon ozljede ligamentnih struktura - komparirano sa zdravim:</w:t>
      </w:r>
    </w:p>
    <w:p w14:paraId="72A9E1F1" w14:textId="77777777" w:rsidR="009F0C4B" w:rsidRPr="005204A0" w:rsidRDefault="009F0C4B" w:rsidP="009F0C4B">
      <w:pPr>
        <w:widowControl w:val="0"/>
        <w:tabs>
          <w:tab w:val="left" w:pos="283"/>
          <w:tab w:val="center" w:leader="dot" w:pos="2059"/>
          <w:tab w:val="right" w:leader="dot" w:pos="3288"/>
          <w:tab w:val="right" w:leader="dot" w:pos="4944"/>
        </w:tabs>
        <w:autoSpaceDE w:val="0"/>
        <w:autoSpaceDN w:val="0"/>
        <w:adjustRightInd w:val="0"/>
        <w:ind w:left="283"/>
        <w:jc w:val="both"/>
        <w:rPr>
          <w:rFonts w:ascii="Times New Roman" w:hAnsi="Times New Roman"/>
          <w:sz w:val="15"/>
          <w:szCs w:val="15"/>
          <w:lang w:val="hr-HR"/>
        </w:rPr>
      </w:pPr>
      <w:r w:rsidRPr="005204A0">
        <w:rPr>
          <w:rFonts w:ascii="Times New Roman" w:hAnsi="Times New Roman"/>
          <w:sz w:val="15"/>
          <w:szCs w:val="15"/>
          <w:lang w:val="hr-HR"/>
        </w:rPr>
        <w:t>a) nestabilnost do 5 mm  .........................................................................do 5%</w:t>
      </w:r>
    </w:p>
    <w:p w14:paraId="7A4DCA31" w14:textId="77777777" w:rsidR="009F0C4B" w:rsidRPr="005204A0" w:rsidRDefault="009F0C4B" w:rsidP="009F0C4B">
      <w:pPr>
        <w:widowControl w:val="0"/>
        <w:tabs>
          <w:tab w:val="left" w:pos="283"/>
          <w:tab w:val="center" w:leader="dot" w:pos="2059"/>
          <w:tab w:val="right" w:leader="dot" w:pos="3288"/>
          <w:tab w:val="right" w:leader="dot" w:pos="4944"/>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ab/>
        <w:t>b) nestabilnost od 5,1 - 10 mm ...............................................................do 10%</w:t>
      </w:r>
    </w:p>
    <w:p w14:paraId="1552AC85" w14:textId="77777777" w:rsidR="009F0C4B" w:rsidRPr="005204A0" w:rsidRDefault="009F0C4B" w:rsidP="009F0C4B">
      <w:pPr>
        <w:widowControl w:val="0"/>
        <w:tabs>
          <w:tab w:val="left" w:pos="283"/>
          <w:tab w:val="center" w:leader="dot" w:pos="2059"/>
          <w:tab w:val="right" w:leader="dot" w:pos="3288"/>
          <w:tab w:val="right" w:leader="dot" w:pos="4944"/>
        </w:tabs>
        <w:autoSpaceDE w:val="0"/>
        <w:autoSpaceDN w:val="0"/>
        <w:adjustRightInd w:val="0"/>
        <w:ind w:left="283"/>
        <w:jc w:val="both"/>
        <w:rPr>
          <w:rFonts w:ascii="Times New Roman" w:hAnsi="Times New Roman"/>
          <w:sz w:val="15"/>
          <w:szCs w:val="15"/>
          <w:lang w:val="hr-HR"/>
        </w:rPr>
      </w:pPr>
      <w:r w:rsidRPr="005204A0">
        <w:rPr>
          <w:rFonts w:ascii="Times New Roman" w:hAnsi="Times New Roman"/>
          <w:sz w:val="15"/>
          <w:szCs w:val="15"/>
          <w:lang w:val="hr-HR"/>
        </w:rPr>
        <w:lastRenderedPageBreak/>
        <w:t xml:space="preserve">c) nestabilnost više od 10,1 mm ..................................................................15% </w:t>
      </w:r>
    </w:p>
    <w:p w14:paraId="1FB12164" w14:textId="77777777" w:rsidR="009F0C4B" w:rsidRPr="005204A0" w:rsidRDefault="009F0C4B" w:rsidP="009F0C4B">
      <w:pPr>
        <w:widowControl w:val="0"/>
        <w:tabs>
          <w:tab w:val="left" w:pos="283"/>
          <w:tab w:val="center" w:leader="dot" w:pos="2059"/>
          <w:tab w:val="right" w:leader="dot" w:pos="3288"/>
          <w:tab w:val="right" w:leader="dot" w:pos="4944"/>
        </w:tabs>
        <w:autoSpaceDE w:val="0"/>
        <w:autoSpaceDN w:val="0"/>
        <w:adjustRightInd w:val="0"/>
        <w:ind w:left="283"/>
        <w:jc w:val="both"/>
        <w:rPr>
          <w:rFonts w:ascii="Times New Roman" w:hAnsi="Times New Roman"/>
          <w:sz w:val="15"/>
          <w:szCs w:val="15"/>
          <w:lang w:val="hr-HR"/>
        </w:rPr>
      </w:pPr>
      <w:r w:rsidRPr="005204A0">
        <w:rPr>
          <w:rFonts w:ascii="Times New Roman" w:hAnsi="Times New Roman"/>
          <w:sz w:val="15"/>
          <w:szCs w:val="15"/>
          <w:lang w:val="hr-HR"/>
        </w:rPr>
        <w:t>d) potrebno stalno nošenje ortopedskog aparata .......................................30%</w:t>
      </w:r>
    </w:p>
    <w:p w14:paraId="695AC035" w14:textId="77777777" w:rsidR="009F0C4B" w:rsidRPr="005204A0" w:rsidRDefault="009F0C4B" w:rsidP="009F0C4B">
      <w:pPr>
        <w:widowControl w:val="0"/>
        <w:tabs>
          <w:tab w:val="center" w:leader="dot" w:pos="2059"/>
          <w:tab w:val="right" w:leader="dot" w:pos="3288"/>
          <w:tab w:val="right" w:leader="dot" w:pos="4944"/>
        </w:tabs>
        <w:autoSpaceDE w:val="0"/>
        <w:autoSpaceDN w:val="0"/>
        <w:adjustRightInd w:val="0"/>
        <w:ind w:left="340" w:hanging="340"/>
        <w:jc w:val="both"/>
        <w:rPr>
          <w:rFonts w:ascii="Times New Roman" w:hAnsi="Times New Roman"/>
          <w:i/>
          <w:iCs/>
          <w:sz w:val="15"/>
          <w:szCs w:val="15"/>
          <w:lang w:val="hr-HR"/>
        </w:rPr>
      </w:pPr>
      <w:r w:rsidRPr="005204A0">
        <w:rPr>
          <w:rFonts w:ascii="Times New Roman" w:hAnsi="Times New Roman"/>
          <w:i/>
          <w:iCs/>
          <w:sz w:val="15"/>
          <w:szCs w:val="15"/>
          <w:lang w:val="hr-HR"/>
        </w:rPr>
        <w:t>POSEBNE ODREDBE</w:t>
      </w:r>
    </w:p>
    <w:p w14:paraId="598CAB03" w14:textId="77777777" w:rsidR="009F0C4B" w:rsidRPr="005204A0" w:rsidRDefault="009F0C4B" w:rsidP="009F0C4B">
      <w:pPr>
        <w:widowControl w:val="0"/>
        <w:tabs>
          <w:tab w:val="left" w:pos="283"/>
          <w:tab w:val="center" w:leader="dot" w:pos="2059"/>
          <w:tab w:val="right" w:leader="dot" w:pos="3288"/>
          <w:tab w:val="right" w:leader="dot" w:pos="4944"/>
        </w:tabs>
        <w:autoSpaceDE w:val="0"/>
        <w:autoSpaceDN w:val="0"/>
        <w:adjustRightInd w:val="0"/>
        <w:ind w:left="340"/>
        <w:jc w:val="both"/>
        <w:rPr>
          <w:rFonts w:ascii="Times New Roman" w:hAnsi="Times New Roman"/>
          <w:i/>
          <w:iCs/>
          <w:sz w:val="15"/>
          <w:szCs w:val="15"/>
          <w:lang w:val="hr-HR"/>
        </w:rPr>
      </w:pPr>
      <w:r w:rsidRPr="005204A0">
        <w:rPr>
          <w:rFonts w:ascii="Times New Roman" w:hAnsi="Times New Roman"/>
          <w:i/>
          <w:iCs/>
          <w:sz w:val="15"/>
          <w:szCs w:val="15"/>
          <w:lang w:val="hr-HR"/>
        </w:rPr>
        <w:t xml:space="preserve">Po točkama 198. do 202. invaliditet se ocjenjuje </w:t>
      </w:r>
      <w:r w:rsidRPr="005204A0">
        <w:rPr>
          <w:rFonts w:ascii="Times New Roman" w:hAnsi="Times New Roman"/>
          <w:sz w:val="15"/>
          <w:szCs w:val="15"/>
          <w:lang w:val="hr-HR"/>
        </w:rPr>
        <w:t xml:space="preserve">6 </w:t>
      </w:r>
      <w:r w:rsidRPr="005204A0">
        <w:rPr>
          <w:rFonts w:ascii="Times New Roman" w:hAnsi="Times New Roman"/>
          <w:i/>
          <w:iCs/>
          <w:sz w:val="15"/>
          <w:szCs w:val="15"/>
          <w:lang w:val="hr-HR"/>
        </w:rPr>
        <w:t xml:space="preserve">mjeseci nakon završenog cjelokupnog liječenja </w:t>
      </w:r>
      <w:r w:rsidRPr="005204A0">
        <w:rPr>
          <w:rFonts w:ascii="Times New Roman" w:hAnsi="Times New Roman"/>
          <w:sz w:val="15"/>
          <w:szCs w:val="15"/>
          <w:lang w:val="hr-HR"/>
        </w:rPr>
        <w:t xml:space="preserve">i </w:t>
      </w:r>
      <w:r w:rsidRPr="005204A0">
        <w:rPr>
          <w:rFonts w:ascii="Times New Roman" w:hAnsi="Times New Roman"/>
          <w:i/>
          <w:iCs/>
          <w:sz w:val="15"/>
          <w:szCs w:val="15"/>
          <w:lang w:val="hr-HR"/>
        </w:rPr>
        <w:t>rehabilitacije.</w:t>
      </w:r>
    </w:p>
    <w:p w14:paraId="0489724D" w14:textId="77777777" w:rsidR="009F0C4B" w:rsidRPr="005204A0" w:rsidRDefault="009F0C4B" w:rsidP="009F0C4B">
      <w:pPr>
        <w:widowControl w:val="0"/>
        <w:tabs>
          <w:tab w:val="left" w:pos="283"/>
          <w:tab w:val="center" w:leader="dot" w:pos="2059"/>
          <w:tab w:val="right" w:leader="dot" w:pos="3288"/>
          <w:tab w:val="right" w:leader="dot" w:pos="4944"/>
        </w:tabs>
        <w:autoSpaceDE w:val="0"/>
        <w:autoSpaceDN w:val="0"/>
        <w:adjustRightInd w:val="0"/>
        <w:ind w:left="340"/>
        <w:jc w:val="both"/>
        <w:rPr>
          <w:rFonts w:ascii="Times New Roman" w:hAnsi="Times New Roman"/>
          <w:i/>
          <w:iCs/>
          <w:sz w:val="15"/>
          <w:szCs w:val="15"/>
          <w:lang w:val="hr-HR"/>
        </w:rPr>
      </w:pPr>
    </w:p>
    <w:p w14:paraId="27F2B024" w14:textId="77777777" w:rsidR="009F0C4B" w:rsidRPr="005204A0" w:rsidRDefault="009F0C4B" w:rsidP="009F0C4B">
      <w:pPr>
        <w:widowControl w:val="0"/>
        <w:tabs>
          <w:tab w:val="left" w:pos="283"/>
          <w:tab w:val="center" w:leader="dot" w:pos="2059"/>
          <w:tab w:val="center" w:leader="dot" w:pos="2222"/>
          <w:tab w:val="right" w:pos="2592"/>
          <w:tab w:val="left" w:leader="dot" w:pos="2860"/>
          <w:tab w:val="right" w:leader="dot" w:pos="3288"/>
          <w:tab w:val="center" w:leader="dot" w:pos="3744"/>
          <w:tab w:val="right" w:leader="dot" w:pos="4944"/>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203. Endoproteza koljena ...................................................................................30%</w:t>
      </w:r>
    </w:p>
    <w:p w14:paraId="245C2973" w14:textId="77777777" w:rsidR="009F0C4B" w:rsidRPr="005204A0" w:rsidRDefault="009F0C4B" w:rsidP="009F0C4B">
      <w:pPr>
        <w:widowControl w:val="0"/>
        <w:tabs>
          <w:tab w:val="left" w:pos="283"/>
          <w:tab w:val="center" w:leader="dot" w:pos="2059"/>
          <w:tab w:val="center" w:leader="dot" w:pos="2222"/>
          <w:tab w:val="right" w:pos="2592"/>
          <w:tab w:val="left" w:leader="dot" w:pos="2860"/>
          <w:tab w:val="right" w:leader="dot" w:pos="3288"/>
          <w:tab w:val="center" w:leader="dot" w:pos="3744"/>
          <w:tab w:val="right" w:leader="dot" w:pos="4944"/>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204. Operativno odstranjenje meniskusa</w:t>
      </w:r>
    </w:p>
    <w:p w14:paraId="7EAEE87B" w14:textId="5578D4AC" w:rsidR="009F0C4B" w:rsidRPr="005204A0" w:rsidRDefault="009F0C4B" w:rsidP="009F0C4B">
      <w:pPr>
        <w:widowControl w:val="0"/>
        <w:tabs>
          <w:tab w:val="left" w:pos="283"/>
          <w:tab w:val="center" w:leader="dot" w:pos="2059"/>
          <w:tab w:val="center" w:leader="dot" w:pos="2222"/>
          <w:tab w:val="right" w:pos="2592"/>
          <w:tab w:val="left" w:leader="dot" w:pos="2860"/>
          <w:tab w:val="right" w:leader="dot" w:pos="3288"/>
          <w:tab w:val="center" w:leader="dot" w:pos="3744"/>
          <w:tab w:val="right" w:leader="dot" w:pos="4944"/>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ab/>
        <w:t>a) djelomično…………………………………...................................</w:t>
      </w:r>
      <w:r w:rsidR="007E0F7F">
        <w:rPr>
          <w:rFonts w:ascii="Times New Roman" w:hAnsi="Times New Roman"/>
          <w:sz w:val="15"/>
          <w:szCs w:val="15"/>
          <w:lang w:val="hr-HR"/>
        </w:rPr>
        <w:t>.</w:t>
      </w:r>
      <w:r w:rsidR="00A605D0">
        <w:rPr>
          <w:rFonts w:ascii="Times New Roman" w:hAnsi="Times New Roman"/>
          <w:sz w:val="15"/>
          <w:szCs w:val="15"/>
          <w:lang w:val="hr-HR"/>
        </w:rPr>
        <w:t>........</w:t>
      </w:r>
      <w:r w:rsidRPr="005204A0">
        <w:rPr>
          <w:rFonts w:ascii="Times New Roman" w:hAnsi="Times New Roman"/>
          <w:sz w:val="15"/>
          <w:szCs w:val="15"/>
          <w:lang w:val="hr-HR"/>
        </w:rPr>
        <w:t xml:space="preserve">3% </w:t>
      </w:r>
    </w:p>
    <w:p w14:paraId="1719B05F" w14:textId="2D16310A" w:rsidR="009F0C4B" w:rsidRPr="005204A0" w:rsidRDefault="009F0C4B" w:rsidP="009F0C4B">
      <w:pPr>
        <w:widowControl w:val="0"/>
        <w:tabs>
          <w:tab w:val="left" w:pos="283"/>
          <w:tab w:val="center" w:leader="dot" w:pos="2059"/>
          <w:tab w:val="center" w:leader="dot" w:pos="2222"/>
          <w:tab w:val="right" w:pos="2592"/>
          <w:tab w:val="left" w:leader="dot" w:pos="2860"/>
          <w:tab w:val="right" w:leader="dot" w:pos="3288"/>
          <w:tab w:val="center" w:leader="dot" w:pos="3744"/>
          <w:tab w:val="right" w:leader="dot" w:pos="4944"/>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ab/>
        <w:t>b) potpuno……………………………………………………………</w:t>
      </w:r>
      <w:r w:rsidR="00A605D0">
        <w:rPr>
          <w:rFonts w:ascii="Times New Roman" w:hAnsi="Times New Roman"/>
          <w:sz w:val="15"/>
          <w:szCs w:val="15"/>
          <w:lang w:val="hr-HR"/>
        </w:rPr>
        <w:t>….</w:t>
      </w:r>
      <w:r w:rsidRPr="005204A0">
        <w:rPr>
          <w:rFonts w:ascii="Times New Roman" w:hAnsi="Times New Roman"/>
          <w:sz w:val="15"/>
          <w:szCs w:val="15"/>
          <w:lang w:val="hr-HR"/>
        </w:rPr>
        <w:t>…5%</w:t>
      </w:r>
    </w:p>
    <w:p w14:paraId="4F8FDF63" w14:textId="1D3A4F7F" w:rsidR="009F0C4B" w:rsidRPr="005204A0" w:rsidRDefault="009F0C4B" w:rsidP="009F0C4B">
      <w:pPr>
        <w:widowControl w:val="0"/>
        <w:tabs>
          <w:tab w:val="left" w:pos="283"/>
          <w:tab w:val="center" w:leader="dot" w:pos="2059"/>
          <w:tab w:val="center" w:leader="dot" w:pos="2222"/>
          <w:tab w:val="right" w:pos="2592"/>
          <w:tab w:val="left" w:leader="dot" w:pos="2860"/>
          <w:tab w:val="right" w:leader="dot" w:pos="3288"/>
          <w:tab w:val="center" w:leader="dot" w:pos="3744"/>
          <w:tab w:val="right" w:leader="dot" w:pos="4944"/>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 xml:space="preserve">205. Slobodno zglobno tijelo nastalo iza ozljede koljena </w:t>
      </w:r>
      <w:r w:rsidRPr="005204A0">
        <w:rPr>
          <w:rFonts w:ascii="Times New Roman" w:hAnsi="Times New Roman"/>
          <w:sz w:val="15"/>
          <w:szCs w:val="15"/>
          <w:lang w:val="hr-HR"/>
        </w:rPr>
        <w:tab/>
        <w:t>rendgenološki        dokazano  ................</w:t>
      </w:r>
      <w:r w:rsidR="00A605D0">
        <w:rPr>
          <w:rFonts w:ascii="Times New Roman" w:hAnsi="Times New Roman"/>
          <w:sz w:val="15"/>
          <w:szCs w:val="15"/>
          <w:lang w:val="hr-HR"/>
        </w:rPr>
        <w:t>.</w:t>
      </w:r>
      <w:r w:rsidRPr="005204A0">
        <w:rPr>
          <w:rFonts w:ascii="Times New Roman" w:hAnsi="Times New Roman"/>
          <w:sz w:val="15"/>
          <w:szCs w:val="15"/>
          <w:lang w:val="hr-HR"/>
        </w:rPr>
        <w:t>.........................5%</w:t>
      </w:r>
    </w:p>
    <w:p w14:paraId="5D79BF9D" w14:textId="77777777" w:rsidR="009F0C4B" w:rsidRPr="005204A0" w:rsidRDefault="009F0C4B" w:rsidP="009F0C4B">
      <w:pPr>
        <w:widowControl w:val="0"/>
        <w:tabs>
          <w:tab w:val="left" w:pos="9"/>
          <w:tab w:val="left" w:pos="283"/>
          <w:tab w:val="center" w:leader="dot" w:pos="2059"/>
          <w:tab w:val="center" w:leader="dot" w:pos="2222"/>
          <w:tab w:val="right" w:pos="2592"/>
          <w:tab w:val="center" w:leader="dot" w:pos="2779"/>
          <w:tab w:val="left" w:leader="dot" w:pos="2860"/>
          <w:tab w:val="left" w:leader="dot" w:pos="2990"/>
          <w:tab w:val="left" w:leader="dot" w:pos="3292"/>
          <w:tab w:val="center" w:leader="dot" w:pos="3744"/>
          <w:tab w:val="right" w:leader="dot" w:pos="4944"/>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ab/>
        <w:t>206. Funkcionalne smetnje poslije odstranjenja patele:</w:t>
      </w:r>
    </w:p>
    <w:p w14:paraId="22B8E465" w14:textId="77777777" w:rsidR="009F0C4B" w:rsidRPr="005204A0" w:rsidRDefault="009F0C4B" w:rsidP="009F0C4B">
      <w:pPr>
        <w:widowControl w:val="0"/>
        <w:tabs>
          <w:tab w:val="left" w:pos="9"/>
          <w:tab w:val="left" w:pos="283"/>
          <w:tab w:val="center" w:leader="dot" w:pos="2059"/>
          <w:tab w:val="center" w:leader="dot" w:pos="2222"/>
          <w:tab w:val="right" w:pos="2592"/>
          <w:tab w:val="center" w:leader="dot" w:pos="2779"/>
          <w:tab w:val="left" w:leader="dot" w:pos="2860"/>
          <w:tab w:val="left" w:leader="dot" w:pos="2990"/>
          <w:tab w:val="left" w:leader="dot" w:pos="3292"/>
          <w:tab w:val="center" w:leader="dot" w:pos="3744"/>
          <w:tab w:val="right" w:pos="4944"/>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ab/>
      </w:r>
      <w:r w:rsidRPr="005204A0">
        <w:rPr>
          <w:rFonts w:ascii="Times New Roman" w:hAnsi="Times New Roman"/>
          <w:sz w:val="15"/>
          <w:szCs w:val="15"/>
          <w:lang w:val="hr-HR"/>
        </w:rPr>
        <w:tab/>
        <w:t>a) parcijalno odstranjena patela ....................................................................5%</w:t>
      </w:r>
    </w:p>
    <w:p w14:paraId="2A1EC1EC" w14:textId="77777777" w:rsidR="009F0C4B" w:rsidRPr="005204A0" w:rsidRDefault="009F0C4B" w:rsidP="009F0C4B">
      <w:pPr>
        <w:widowControl w:val="0"/>
        <w:tabs>
          <w:tab w:val="left" w:pos="9"/>
          <w:tab w:val="left" w:pos="283"/>
          <w:tab w:val="center" w:leader="dot" w:pos="2059"/>
          <w:tab w:val="center" w:leader="dot" w:pos="2222"/>
          <w:tab w:val="right" w:pos="2592"/>
          <w:tab w:val="center" w:leader="dot" w:pos="2779"/>
          <w:tab w:val="left" w:leader="dot" w:pos="2860"/>
          <w:tab w:val="left" w:leader="dot" w:pos="2990"/>
          <w:tab w:val="left" w:leader="dot" w:pos="3292"/>
          <w:tab w:val="center" w:leader="dot" w:pos="3744"/>
          <w:tab w:val="right" w:pos="4944"/>
        </w:tabs>
        <w:autoSpaceDE w:val="0"/>
        <w:autoSpaceDN w:val="0"/>
        <w:adjustRightInd w:val="0"/>
        <w:ind w:left="4" w:firstLine="288"/>
        <w:jc w:val="both"/>
        <w:rPr>
          <w:rFonts w:ascii="Times New Roman" w:hAnsi="Times New Roman"/>
          <w:sz w:val="15"/>
          <w:szCs w:val="15"/>
          <w:lang w:val="hr-HR"/>
        </w:rPr>
      </w:pPr>
      <w:r w:rsidRPr="005204A0">
        <w:rPr>
          <w:rFonts w:ascii="Times New Roman" w:hAnsi="Times New Roman"/>
          <w:sz w:val="15"/>
          <w:szCs w:val="15"/>
          <w:lang w:val="hr-HR"/>
        </w:rPr>
        <w:t xml:space="preserve">b) totalno odstranjena patela .....................................................................15% </w:t>
      </w:r>
    </w:p>
    <w:p w14:paraId="79023C4B" w14:textId="77777777" w:rsidR="009F0C4B" w:rsidRPr="005204A0" w:rsidRDefault="009F0C4B" w:rsidP="009F0C4B">
      <w:pPr>
        <w:widowControl w:val="0"/>
        <w:tabs>
          <w:tab w:val="left" w:pos="9"/>
          <w:tab w:val="center" w:leader="dot" w:pos="2059"/>
          <w:tab w:val="center" w:leader="dot" w:pos="2222"/>
          <w:tab w:val="right" w:pos="2592"/>
          <w:tab w:val="center" w:leader="dot" w:pos="2779"/>
          <w:tab w:val="left" w:leader="dot" w:pos="2860"/>
          <w:tab w:val="left" w:leader="dot" w:pos="2990"/>
          <w:tab w:val="left" w:leader="dot" w:pos="3292"/>
          <w:tab w:val="center" w:leader="dot" w:pos="3744"/>
          <w:tab w:val="right" w:pos="4944"/>
        </w:tabs>
        <w:autoSpaceDE w:val="0"/>
        <w:autoSpaceDN w:val="0"/>
        <w:adjustRightInd w:val="0"/>
        <w:ind w:left="4" w:hanging="4"/>
        <w:jc w:val="both"/>
        <w:rPr>
          <w:rFonts w:ascii="Times New Roman" w:hAnsi="Times New Roman"/>
          <w:sz w:val="15"/>
          <w:szCs w:val="15"/>
          <w:lang w:val="hr-HR"/>
        </w:rPr>
      </w:pPr>
      <w:r w:rsidRPr="005204A0">
        <w:rPr>
          <w:rFonts w:ascii="Times New Roman" w:hAnsi="Times New Roman"/>
          <w:sz w:val="15"/>
          <w:szCs w:val="15"/>
          <w:lang w:val="hr-HR"/>
        </w:rPr>
        <w:t xml:space="preserve">207. Pseudoartroza patele rendgenološki dokazana..........................................10% </w:t>
      </w:r>
    </w:p>
    <w:p w14:paraId="65D006F9" w14:textId="77777777" w:rsidR="009F0C4B" w:rsidRPr="005204A0" w:rsidRDefault="009F0C4B" w:rsidP="009F0C4B">
      <w:pPr>
        <w:widowControl w:val="0"/>
        <w:tabs>
          <w:tab w:val="left" w:pos="9"/>
          <w:tab w:val="center" w:leader="dot" w:pos="2059"/>
          <w:tab w:val="center" w:leader="dot" w:pos="2222"/>
          <w:tab w:val="right" w:pos="2592"/>
          <w:tab w:val="center" w:leader="dot" w:pos="2779"/>
          <w:tab w:val="left" w:leader="dot" w:pos="2860"/>
          <w:tab w:val="left" w:leader="dot" w:pos="2990"/>
          <w:tab w:val="left" w:leader="dot" w:pos="3292"/>
          <w:tab w:val="center" w:leader="dot" w:pos="3744"/>
          <w:tab w:val="right" w:pos="4944"/>
        </w:tabs>
        <w:autoSpaceDE w:val="0"/>
        <w:autoSpaceDN w:val="0"/>
        <w:adjustRightInd w:val="0"/>
        <w:ind w:left="4" w:hanging="4"/>
        <w:jc w:val="both"/>
        <w:rPr>
          <w:rFonts w:ascii="Times New Roman" w:hAnsi="Times New Roman"/>
          <w:sz w:val="15"/>
          <w:szCs w:val="15"/>
          <w:lang w:val="hr-HR"/>
        </w:rPr>
      </w:pPr>
      <w:r w:rsidRPr="005204A0">
        <w:rPr>
          <w:rFonts w:ascii="Times New Roman" w:hAnsi="Times New Roman"/>
          <w:sz w:val="15"/>
          <w:szCs w:val="15"/>
          <w:lang w:val="hr-HR"/>
        </w:rPr>
        <w:t>208. Pseudoartroza tibije rendgenološki dokazana:</w:t>
      </w:r>
    </w:p>
    <w:p w14:paraId="78A876DD" w14:textId="77777777" w:rsidR="009F0C4B" w:rsidRPr="005204A0" w:rsidRDefault="009F0C4B" w:rsidP="009F0C4B">
      <w:pPr>
        <w:widowControl w:val="0"/>
        <w:tabs>
          <w:tab w:val="left" w:pos="284"/>
          <w:tab w:val="center" w:leader="dot" w:pos="2059"/>
          <w:tab w:val="center" w:leader="dot" w:pos="2222"/>
          <w:tab w:val="right" w:pos="2592"/>
          <w:tab w:val="center" w:leader="dot" w:pos="2779"/>
          <w:tab w:val="left" w:leader="dot" w:pos="2860"/>
          <w:tab w:val="left" w:leader="dot" w:pos="2990"/>
          <w:tab w:val="left" w:leader="dot" w:pos="3292"/>
          <w:tab w:val="center" w:leader="dot" w:pos="3744"/>
          <w:tab w:val="right" w:pos="4944"/>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ab/>
        <w:t>a) bez koštanog defekta ..............................................................................20%</w:t>
      </w:r>
    </w:p>
    <w:p w14:paraId="71E4F883" w14:textId="77777777" w:rsidR="009F0C4B" w:rsidRPr="005204A0" w:rsidRDefault="009F0C4B" w:rsidP="009F0C4B">
      <w:pPr>
        <w:widowControl w:val="0"/>
        <w:tabs>
          <w:tab w:val="left" w:pos="284"/>
          <w:tab w:val="center" w:leader="dot" w:pos="2059"/>
          <w:tab w:val="center" w:leader="dot" w:pos="2222"/>
          <w:tab w:val="right" w:pos="2592"/>
          <w:tab w:val="center" w:leader="dot" w:pos="2779"/>
          <w:tab w:val="left" w:leader="dot" w:pos="2860"/>
          <w:tab w:val="left" w:leader="dot" w:pos="2990"/>
          <w:tab w:val="left" w:leader="dot" w:pos="3292"/>
          <w:tab w:val="center" w:leader="dot" w:pos="3744"/>
          <w:tab w:val="right" w:pos="4944"/>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ab/>
        <w:t>b) s koštanim defektom ...............................................................................30%</w:t>
      </w:r>
    </w:p>
    <w:p w14:paraId="781EC015" w14:textId="77777777" w:rsidR="009F0C4B" w:rsidRPr="005204A0" w:rsidRDefault="009F0C4B" w:rsidP="009F0C4B">
      <w:pPr>
        <w:widowControl w:val="0"/>
        <w:tabs>
          <w:tab w:val="left" w:pos="9"/>
          <w:tab w:val="left" w:pos="283"/>
          <w:tab w:val="center" w:leader="dot" w:pos="2059"/>
          <w:tab w:val="center" w:leader="dot" w:pos="2222"/>
          <w:tab w:val="right" w:pos="2592"/>
          <w:tab w:val="center" w:leader="dot" w:pos="2779"/>
          <w:tab w:val="left" w:leader="dot" w:pos="2860"/>
          <w:tab w:val="left" w:leader="dot" w:pos="2990"/>
          <w:tab w:val="left" w:leader="dot" w:pos="3292"/>
          <w:tab w:val="center" w:leader="dot" w:pos="3744"/>
          <w:tab w:val="right" w:pos="4944"/>
        </w:tabs>
        <w:autoSpaceDE w:val="0"/>
        <w:autoSpaceDN w:val="0"/>
        <w:adjustRightInd w:val="0"/>
        <w:ind w:left="283" w:hanging="273"/>
        <w:jc w:val="both"/>
        <w:rPr>
          <w:rFonts w:ascii="Times New Roman" w:hAnsi="Times New Roman"/>
          <w:sz w:val="15"/>
          <w:szCs w:val="15"/>
          <w:lang w:val="hr-HR"/>
        </w:rPr>
      </w:pPr>
      <w:r w:rsidRPr="005204A0">
        <w:rPr>
          <w:rFonts w:ascii="Times New Roman" w:hAnsi="Times New Roman"/>
          <w:sz w:val="15"/>
          <w:szCs w:val="15"/>
          <w:lang w:val="hr-HR"/>
        </w:rPr>
        <w:t>209. Nepravilno zarastao prijelom podkoljenice rendgenološki dokazan s valgus, varus ili recurvatum deformacijom komparirano sa zdravom:</w:t>
      </w:r>
    </w:p>
    <w:p w14:paraId="4EBBE7A1" w14:textId="77777777" w:rsidR="009F0C4B" w:rsidRPr="005204A0" w:rsidRDefault="009F0C4B" w:rsidP="009F0C4B">
      <w:pPr>
        <w:widowControl w:val="0"/>
        <w:tabs>
          <w:tab w:val="left" w:pos="9"/>
          <w:tab w:val="left" w:pos="283"/>
          <w:tab w:val="center" w:leader="dot" w:pos="2059"/>
          <w:tab w:val="center" w:leader="dot" w:pos="2222"/>
          <w:tab w:val="right" w:pos="2592"/>
          <w:tab w:val="center" w:leader="dot" w:pos="2779"/>
          <w:tab w:val="left" w:leader="dot" w:pos="2860"/>
          <w:tab w:val="left" w:leader="dot" w:pos="2990"/>
          <w:tab w:val="left" w:leader="dot" w:pos="3292"/>
          <w:tab w:val="center" w:leader="dot" w:pos="3744"/>
          <w:tab w:val="right" w:pos="4944"/>
        </w:tabs>
        <w:autoSpaceDE w:val="0"/>
        <w:autoSpaceDN w:val="0"/>
        <w:adjustRightInd w:val="0"/>
        <w:ind w:left="283"/>
        <w:jc w:val="both"/>
        <w:rPr>
          <w:rFonts w:ascii="Times New Roman" w:hAnsi="Times New Roman"/>
          <w:sz w:val="15"/>
          <w:szCs w:val="15"/>
          <w:lang w:val="hr-HR"/>
        </w:rPr>
      </w:pPr>
      <w:r w:rsidRPr="005204A0">
        <w:rPr>
          <w:rFonts w:ascii="Times New Roman" w:hAnsi="Times New Roman"/>
          <w:sz w:val="15"/>
          <w:szCs w:val="15"/>
          <w:lang w:val="hr-HR"/>
        </w:rPr>
        <w:t xml:space="preserve">a) od 5 - 15 stupnjeva  .............................................................................do 10% </w:t>
      </w:r>
    </w:p>
    <w:p w14:paraId="19B1EB06" w14:textId="77777777" w:rsidR="009F0C4B" w:rsidRPr="005204A0" w:rsidRDefault="009F0C4B" w:rsidP="009F0C4B">
      <w:pPr>
        <w:widowControl w:val="0"/>
        <w:tabs>
          <w:tab w:val="left" w:pos="9"/>
          <w:tab w:val="left" w:pos="283"/>
          <w:tab w:val="center" w:leader="dot" w:pos="2059"/>
          <w:tab w:val="center" w:leader="dot" w:pos="2222"/>
          <w:tab w:val="right" w:pos="2592"/>
          <w:tab w:val="center" w:leader="dot" w:pos="2779"/>
          <w:tab w:val="left" w:leader="dot" w:pos="2860"/>
          <w:tab w:val="left" w:leader="dot" w:pos="2990"/>
          <w:tab w:val="left" w:leader="dot" w:pos="3292"/>
          <w:tab w:val="center" w:leader="dot" w:pos="3744"/>
          <w:tab w:val="right" w:pos="4944"/>
        </w:tabs>
        <w:autoSpaceDE w:val="0"/>
        <w:autoSpaceDN w:val="0"/>
        <w:adjustRightInd w:val="0"/>
        <w:ind w:left="283"/>
        <w:jc w:val="both"/>
        <w:rPr>
          <w:rFonts w:ascii="Times New Roman" w:hAnsi="Times New Roman"/>
          <w:sz w:val="15"/>
          <w:szCs w:val="15"/>
          <w:lang w:val="hr-HR"/>
        </w:rPr>
      </w:pPr>
      <w:r w:rsidRPr="005204A0">
        <w:rPr>
          <w:rFonts w:ascii="Times New Roman" w:hAnsi="Times New Roman"/>
          <w:sz w:val="15"/>
          <w:szCs w:val="15"/>
          <w:lang w:val="hr-HR"/>
        </w:rPr>
        <w:t>b) preko 15 stupnjeva .............................................................................do 15%</w:t>
      </w:r>
    </w:p>
    <w:p w14:paraId="59920F5C" w14:textId="77777777" w:rsidR="009F0C4B" w:rsidRPr="005204A0" w:rsidRDefault="009F0C4B" w:rsidP="009F0C4B">
      <w:pPr>
        <w:widowControl w:val="0"/>
        <w:tabs>
          <w:tab w:val="left" w:pos="9"/>
          <w:tab w:val="left" w:pos="283"/>
          <w:tab w:val="center" w:leader="dot" w:pos="2059"/>
          <w:tab w:val="center" w:leader="dot" w:pos="2222"/>
          <w:tab w:val="right" w:pos="2592"/>
          <w:tab w:val="center" w:leader="dot" w:pos="2779"/>
          <w:tab w:val="left" w:leader="dot" w:pos="2860"/>
          <w:tab w:val="left" w:leader="dot" w:pos="2990"/>
          <w:tab w:val="left" w:leader="dot" w:pos="3292"/>
          <w:tab w:val="center" w:leader="dot" w:pos="3744"/>
          <w:tab w:val="right" w:pos="4944"/>
        </w:tabs>
        <w:autoSpaceDE w:val="0"/>
        <w:autoSpaceDN w:val="0"/>
        <w:adjustRightInd w:val="0"/>
        <w:ind w:left="283" w:hanging="273"/>
        <w:jc w:val="both"/>
        <w:rPr>
          <w:rFonts w:ascii="Times New Roman" w:hAnsi="Times New Roman"/>
          <w:sz w:val="15"/>
          <w:szCs w:val="15"/>
          <w:lang w:val="hr-HR"/>
        </w:rPr>
      </w:pPr>
      <w:r w:rsidRPr="005204A0">
        <w:rPr>
          <w:rFonts w:ascii="Times New Roman" w:hAnsi="Times New Roman"/>
          <w:sz w:val="15"/>
          <w:szCs w:val="15"/>
          <w:lang w:val="hr-HR"/>
        </w:rPr>
        <w:t>210. Potpuna ukočenost nožnog zgloba:</w:t>
      </w:r>
    </w:p>
    <w:p w14:paraId="53640F84" w14:textId="77777777" w:rsidR="009F0C4B" w:rsidRPr="005204A0" w:rsidRDefault="009F0C4B" w:rsidP="009F0C4B">
      <w:pPr>
        <w:widowControl w:val="0"/>
        <w:tabs>
          <w:tab w:val="left" w:pos="9"/>
          <w:tab w:val="left" w:pos="283"/>
          <w:tab w:val="center" w:leader="dot" w:pos="2059"/>
          <w:tab w:val="center" w:leader="dot" w:pos="2222"/>
          <w:tab w:val="right" w:pos="2592"/>
          <w:tab w:val="center" w:leader="dot" w:pos="2779"/>
          <w:tab w:val="left" w:leader="dot" w:pos="2860"/>
          <w:tab w:val="left" w:leader="dot" w:pos="2990"/>
          <w:tab w:val="left" w:leader="dot" w:pos="3292"/>
          <w:tab w:val="center" w:leader="dot" w:pos="3744"/>
          <w:tab w:val="right" w:pos="4944"/>
        </w:tabs>
        <w:autoSpaceDE w:val="0"/>
        <w:autoSpaceDN w:val="0"/>
        <w:adjustRightInd w:val="0"/>
        <w:ind w:left="283"/>
        <w:jc w:val="both"/>
        <w:rPr>
          <w:rFonts w:ascii="Times New Roman" w:hAnsi="Times New Roman"/>
          <w:sz w:val="15"/>
          <w:szCs w:val="15"/>
          <w:lang w:val="hr-HR"/>
        </w:rPr>
      </w:pPr>
      <w:r w:rsidRPr="005204A0">
        <w:rPr>
          <w:rFonts w:ascii="Times New Roman" w:hAnsi="Times New Roman"/>
          <w:sz w:val="15"/>
          <w:szCs w:val="15"/>
          <w:lang w:val="hr-HR"/>
        </w:rPr>
        <w:t xml:space="preserve">a) u funkcionalno nepovoljnom položaju ...................................................25% </w:t>
      </w:r>
    </w:p>
    <w:p w14:paraId="40B425A7" w14:textId="77777777" w:rsidR="009F0C4B" w:rsidRPr="005204A0" w:rsidRDefault="009F0C4B" w:rsidP="009F0C4B">
      <w:pPr>
        <w:widowControl w:val="0"/>
        <w:tabs>
          <w:tab w:val="left" w:pos="9"/>
          <w:tab w:val="left" w:pos="283"/>
          <w:tab w:val="center" w:leader="dot" w:pos="2059"/>
          <w:tab w:val="center" w:leader="dot" w:pos="2222"/>
          <w:tab w:val="right" w:pos="2592"/>
          <w:tab w:val="center" w:leader="dot" w:pos="2779"/>
          <w:tab w:val="left" w:leader="dot" w:pos="2860"/>
          <w:tab w:val="left" w:leader="dot" w:pos="2990"/>
          <w:tab w:val="left" w:leader="dot" w:pos="3292"/>
          <w:tab w:val="center" w:leader="dot" w:pos="3744"/>
          <w:tab w:val="right" w:pos="4944"/>
        </w:tabs>
        <w:autoSpaceDE w:val="0"/>
        <w:autoSpaceDN w:val="0"/>
        <w:adjustRightInd w:val="0"/>
        <w:ind w:left="283"/>
        <w:jc w:val="both"/>
        <w:rPr>
          <w:rFonts w:ascii="Times New Roman" w:hAnsi="Times New Roman"/>
          <w:sz w:val="15"/>
          <w:szCs w:val="15"/>
          <w:lang w:val="hr-HR"/>
        </w:rPr>
      </w:pPr>
      <w:r w:rsidRPr="005204A0">
        <w:rPr>
          <w:rFonts w:ascii="Times New Roman" w:hAnsi="Times New Roman"/>
          <w:sz w:val="15"/>
          <w:szCs w:val="15"/>
          <w:lang w:val="hr-HR"/>
        </w:rPr>
        <w:t xml:space="preserve">b) u funkcionalno povoljnom položaju (5 - 10 stupnjeva </w:t>
      </w:r>
    </w:p>
    <w:p w14:paraId="5A154451" w14:textId="77777777" w:rsidR="009F0C4B" w:rsidRPr="005204A0" w:rsidRDefault="009F0C4B" w:rsidP="009F0C4B">
      <w:pPr>
        <w:widowControl w:val="0"/>
        <w:tabs>
          <w:tab w:val="left" w:pos="9"/>
          <w:tab w:val="left" w:pos="283"/>
          <w:tab w:val="center" w:leader="dot" w:pos="2059"/>
          <w:tab w:val="center" w:leader="dot" w:pos="2222"/>
          <w:tab w:val="right" w:pos="2592"/>
          <w:tab w:val="center" w:leader="dot" w:pos="2779"/>
          <w:tab w:val="left" w:leader="dot" w:pos="2860"/>
          <w:tab w:val="left" w:leader="dot" w:pos="2990"/>
          <w:tab w:val="left" w:leader="dot" w:pos="3292"/>
          <w:tab w:val="center" w:leader="dot" w:pos="3744"/>
          <w:tab w:val="right" w:pos="4944"/>
        </w:tabs>
        <w:autoSpaceDE w:val="0"/>
        <w:autoSpaceDN w:val="0"/>
        <w:adjustRightInd w:val="0"/>
        <w:ind w:left="283"/>
        <w:jc w:val="both"/>
        <w:rPr>
          <w:rFonts w:ascii="Times New Roman" w:hAnsi="Times New Roman"/>
          <w:sz w:val="15"/>
          <w:szCs w:val="15"/>
          <w:lang w:val="hr-HR"/>
        </w:rPr>
      </w:pPr>
      <w:r w:rsidRPr="005204A0">
        <w:rPr>
          <w:rFonts w:ascii="Times New Roman" w:hAnsi="Times New Roman"/>
          <w:sz w:val="15"/>
          <w:szCs w:val="15"/>
          <w:lang w:val="hr-HR"/>
        </w:rPr>
        <w:t>plantame fleksije) ..................................................................................do 20%</w:t>
      </w:r>
    </w:p>
    <w:p w14:paraId="7CEAD0A8" w14:textId="77777777" w:rsidR="009F0C4B" w:rsidRPr="005204A0" w:rsidRDefault="009F0C4B" w:rsidP="009F0C4B">
      <w:pPr>
        <w:widowControl w:val="0"/>
        <w:tabs>
          <w:tab w:val="left" w:pos="9"/>
          <w:tab w:val="left" w:pos="283"/>
          <w:tab w:val="center" w:leader="dot" w:pos="2059"/>
          <w:tab w:val="center" w:leader="dot" w:pos="2222"/>
          <w:tab w:val="right" w:pos="2592"/>
          <w:tab w:val="center" w:leader="dot" w:pos="2779"/>
          <w:tab w:val="left" w:leader="dot" w:pos="2860"/>
          <w:tab w:val="left" w:leader="dot" w:pos="2990"/>
          <w:tab w:val="left" w:leader="dot" w:pos="3292"/>
          <w:tab w:val="center" w:leader="dot" w:pos="3744"/>
          <w:tab w:val="right" w:pos="4944"/>
        </w:tabs>
        <w:autoSpaceDE w:val="0"/>
        <w:autoSpaceDN w:val="0"/>
        <w:adjustRightInd w:val="0"/>
        <w:ind w:left="14"/>
        <w:jc w:val="both"/>
        <w:rPr>
          <w:rFonts w:ascii="Times New Roman" w:hAnsi="Times New Roman"/>
          <w:sz w:val="15"/>
          <w:szCs w:val="15"/>
          <w:lang w:val="hr-HR"/>
        </w:rPr>
      </w:pPr>
      <w:r w:rsidRPr="005204A0">
        <w:rPr>
          <w:rFonts w:ascii="Times New Roman" w:hAnsi="Times New Roman"/>
          <w:sz w:val="15"/>
          <w:szCs w:val="15"/>
          <w:lang w:val="hr-HR"/>
        </w:rPr>
        <w:t xml:space="preserve">211. Rendgenološki dokazani prijelomi u području nožnog zgloba zarasli s </w:t>
      </w:r>
      <w:r w:rsidRPr="005204A0">
        <w:rPr>
          <w:rFonts w:ascii="Times New Roman" w:hAnsi="Times New Roman"/>
          <w:sz w:val="15"/>
          <w:szCs w:val="15"/>
          <w:lang w:val="hr-HR"/>
        </w:rPr>
        <w:tab/>
        <w:t>pomakom ili intraartikulami prijelomi uz urednu funkciju zgloba…..............5%</w:t>
      </w:r>
    </w:p>
    <w:p w14:paraId="5753B930" w14:textId="77777777" w:rsidR="009F0C4B" w:rsidRPr="005204A0" w:rsidRDefault="009F0C4B" w:rsidP="009F0C4B">
      <w:pPr>
        <w:widowControl w:val="0"/>
        <w:tabs>
          <w:tab w:val="left" w:pos="9"/>
          <w:tab w:val="left" w:pos="283"/>
          <w:tab w:val="center" w:leader="dot" w:pos="2059"/>
          <w:tab w:val="center" w:leader="dot" w:pos="2222"/>
          <w:tab w:val="right" w:pos="2592"/>
          <w:tab w:val="center" w:leader="dot" w:pos="2779"/>
          <w:tab w:val="left" w:leader="dot" w:pos="2860"/>
          <w:tab w:val="left" w:leader="dot" w:pos="2990"/>
          <w:tab w:val="left" w:leader="dot" w:pos="3292"/>
          <w:tab w:val="center" w:leader="dot" w:pos="3744"/>
          <w:tab w:val="right" w:pos="4944"/>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ab/>
        <w:t xml:space="preserve">212. Umanjena pokretljivost nožnog zgloba nakon rendgenološki </w:t>
      </w:r>
    </w:p>
    <w:p w14:paraId="41F43F87" w14:textId="77777777" w:rsidR="009F0C4B" w:rsidRPr="005204A0" w:rsidRDefault="009F0C4B" w:rsidP="009F0C4B">
      <w:pPr>
        <w:widowControl w:val="0"/>
        <w:tabs>
          <w:tab w:val="left" w:pos="9"/>
          <w:tab w:val="left" w:pos="283"/>
          <w:tab w:val="center" w:leader="dot" w:pos="2059"/>
          <w:tab w:val="center" w:leader="dot" w:pos="2222"/>
          <w:tab w:val="right" w:pos="2592"/>
          <w:tab w:val="center" w:leader="dot" w:pos="2779"/>
          <w:tab w:val="left" w:leader="dot" w:pos="2860"/>
          <w:tab w:val="left" w:leader="dot" w:pos="2990"/>
          <w:tab w:val="left" w:leader="dot" w:pos="3292"/>
          <w:tab w:val="center" w:leader="dot" w:pos="3744"/>
          <w:tab w:val="right" w:pos="4944"/>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 xml:space="preserve">        dokazanih ozljeda </w:t>
      </w:r>
      <w:r w:rsidRPr="005204A0">
        <w:rPr>
          <w:rFonts w:ascii="Times New Roman" w:hAnsi="Times New Roman"/>
          <w:sz w:val="15"/>
          <w:szCs w:val="15"/>
          <w:lang w:val="hr-HR"/>
        </w:rPr>
        <w:tab/>
        <w:t>koštano ligamentamih struktura – komparirana sa zdravim:</w:t>
      </w:r>
    </w:p>
    <w:p w14:paraId="5235F6C2" w14:textId="77777777" w:rsidR="009F0C4B" w:rsidRPr="005204A0" w:rsidRDefault="009F0C4B" w:rsidP="009F0C4B">
      <w:pPr>
        <w:widowControl w:val="0"/>
        <w:tabs>
          <w:tab w:val="left" w:pos="9"/>
          <w:tab w:val="left" w:pos="283"/>
          <w:tab w:val="center" w:leader="dot" w:pos="2059"/>
          <w:tab w:val="center" w:leader="dot" w:pos="2222"/>
          <w:tab w:val="right" w:pos="2592"/>
          <w:tab w:val="center" w:leader="dot" w:pos="2779"/>
          <w:tab w:val="left" w:leader="dot" w:pos="2860"/>
          <w:tab w:val="left" w:leader="dot" w:pos="2990"/>
          <w:tab w:val="left" w:leader="dot" w:pos="3292"/>
          <w:tab w:val="center" w:leader="dot" w:pos="3744"/>
          <w:tab w:val="right" w:pos="4944"/>
        </w:tabs>
        <w:autoSpaceDE w:val="0"/>
        <w:autoSpaceDN w:val="0"/>
        <w:adjustRightInd w:val="0"/>
        <w:ind w:left="283"/>
        <w:jc w:val="both"/>
        <w:rPr>
          <w:rFonts w:ascii="Times New Roman" w:hAnsi="Times New Roman"/>
          <w:sz w:val="15"/>
          <w:szCs w:val="15"/>
          <w:lang w:val="hr-HR"/>
        </w:rPr>
      </w:pPr>
      <w:r w:rsidRPr="005204A0">
        <w:rPr>
          <w:rFonts w:ascii="Times New Roman" w:hAnsi="Times New Roman"/>
          <w:sz w:val="15"/>
          <w:szCs w:val="15"/>
          <w:lang w:val="hr-HR"/>
        </w:rPr>
        <w:t xml:space="preserve">a) umanjenje do 1/3 pokreta zgloba  ........................................................do 5% </w:t>
      </w:r>
    </w:p>
    <w:p w14:paraId="7B484CB6" w14:textId="77777777" w:rsidR="009F0C4B" w:rsidRPr="005204A0" w:rsidRDefault="009F0C4B" w:rsidP="009F0C4B">
      <w:pPr>
        <w:widowControl w:val="0"/>
        <w:tabs>
          <w:tab w:val="left" w:pos="9"/>
          <w:tab w:val="left" w:pos="283"/>
          <w:tab w:val="center" w:leader="dot" w:pos="2059"/>
          <w:tab w:val="center" w:leader="dot" w:pos="2222"/>
          <w:tab w:val="right" w:pos="2592"/>
          <w:tab w:val="center" w:leader="dot" w:pos="2779"/>
          <w:tab w:val="left" w:leader="dot" w:pos="2860"/>
          <w:tab w:val="left" w:leader="dot" w:pos="2990"/>
          <w:tab w:val="left" w:leader="dot" w:pos="3292"/>
          <w:tab w:val="center" w:leader="dot" w:pos="3744"/>
          <w:tab w:val="right" w:pos="4944"/>
        </w:tabs>
        <w:autoSpaceDE w:val="0"/>
        <w:autoSpaceDN w:val="0"/>
        <w:adjustRightInd w:val="0"/>
        <w:ind w:left="283"/>
        <w:jc w:val="both"/>
        <w:rPr>
          <w:rFonts w:ascii="Times New Roman" w:hAnsi="Times New Roman"/>
          <w:sz w:val="15"/>
          <w:szCs w:val="15"/>
          <w:lang w:val="hr-HR"/>
        </w:rPr>
      </w:pPr>
      <w:r w:rsidRPr="005204A0">
        <w:rPr>
          <w:rFonts w:ascii="Times New Roman" w:hAnsi="Times New Roman"/>
          <w:sz w:val="15"/>
          <w:szCs w:val="15"/>
          <w:lang w:val="hr-HR"/>
        </w:rPr>
        <w:t xml:space="preserve">b) umanjenje do 2/3 pokreta zgloba .......................................................do 10% </w:t>
      </w:r>
    </w:p>
    <w:p w14:paraId="1FB3D2F6" w14:textId="77777777" w:rsidR="009F0C4B" w:rsidRPr="005204A0" w:rsidRDefault="009F0C4B" w:rsidP="009F0C4B">
      <w:pPr>
        <w:widowControl w:val="0"/>
        <w:tabs>
          <w:tab w:val="left" w:pos="9"/>
          <w:tab w:val="left" w:pos="283"/>
          <w:tab w:val="center" w:leader="dot" w:pos="2059"/>
          <w:tab w:val="center" w:leader="dot" w:pos="2222"/>
          <w:tab w:val="right" w:pos="2592"/>
          <w:tab w:val="center" w:leader="dot" w:pos="2779"/>
          <w:tab w:val="left" w:leader="dot" w:pos="2860"/>
          <w:tab w:val="left" w:leader="dot" w:pos="2990"/>
          <w:tab w:val="left" w:leader="dot" w:pos="3292"/>
          <w:tab w:val="center" w:leader="dot" w:pos="3744"/>
          <w:tab w:val="right" w:pos="4944"/>
        </w:tabs>
        <w:autoSpaceDE w:val="0"/>
        <w:autoSpaceDN w:val="0"/>
        <w:adjustRightInd w:val="0"/>
        <w:ind w:left="283"/>
        <w:jc w:val="both"/>
        <w:rPr>
          <w:rFonts w:ascii="Times New Roman" w:hAnsi="Times New Roman"/>
          <w:sz w:val="15"/>
          <w:szCs w:val="15"/>
          <w:lang w:val="hr-HR"/>
        </w:rPr>
      </w:pPr>
      <w:r w:rsidRPr="005204A0">
        <w:rPr>
          <w:rFonts w:ascii="Times New Roman" w:hAnsi="Times New Roman"/>
          <w:sz w:val="15"/>
          <w:szCs w:val="15"/>
          <w:lang w:val="hr-HR"/>
        </w:rPr>
        <w:t>c) umanjenje preko 2/3 pokreta zgloba ......................................................20%</w:t>
      </w:r>
    </w:p>
    <w:p w14:paraId="50B0F01F" w14:textId="77777777" w:rsidR="009F0C4B" w:rsidRPr="005204A0" w:rsidRDefault="009F0C4B" w:rsidP="009F0C4B">
      <w:pPr>
        <w:widowControl w:val="0"/>
        <w:tabs>
          <w:tab w:val="left" w:pos="9"/>
          <w:tab w:val="left" w:pos="283"/>
          <w:tab w:val="center" w:leader="dot" w:pos="2059"/>
          <w:tab w:val="center" w:leader="dot" w:pos="2222"/>
          <w:tab w:val="right" w:pos="2592"/>
          <w:tab w:val="center" w:leader="dot" w:pos="2779"/>
          <w:tab w:val="left" w:leader="dot" w:pos="2860"/>
          <w:tab w:val="left" w:leader="dot" w:pos="2990"/>
          <w:tab w:val="left" w:leader="dot" w:pos="3292"/>
          <w:tab w:val="center" w:leader="dot" w:pos="3744"/>
          <w:tab w:val="right" w:pos="4944"/>
        </w:tabs>
        <w:autoSpaceDE w:val="0"/>
        <w:autoSpaceDN w:val="0"/>
        <w:adjustRightInd w:val="0"/>
        <w:ind w:left="19"/>
        <w:jc w:val="both"/>
        <w:rPr>
          <w:rFonts w:ascii="Times New Roman" w:hAnsi="Times New Roman"/>
          <w:sz w:val="15"/>
          <w:szCs w:val="15"/>
          <w:lang w:val="hr-HR"/>
        </w:rPr>
      </w:pPr>
      <w:r w:rsidRPr="005204A0">
        <w:rPr>
          <w:rFonts w:ascii="Times New Roman" w:hAnsi="Times New Roman"/>
          <w:sz w:val="15"/>
          <w:szCs w:val="15"/>
          <w:lang w:val="hr-HR"/>
        </w:rPr>
        <w:t>213. Endoproteza nožnog zgloba  .......................................................................25%</w:t>
      </w:r>
    </w:p>
    <w:p w14:paraId="2EF8BD6A" w14:textId="15DC6BCF" w:rsidR="009F0C4B" w:rsidRPr="005204A0" w:rsidRDefault="009F0C4B" w:rsidP="009F0C4B">
      <w:pPr>
        <w:widowControl w:val="0"/>
        <w:tabs>
          <w:tab w:val="left" w:pos="9"/>
          <w:tab w:val="left" w:pos="283"/>
          <w:tab w:val="center" w:leader="dot" w:pos="2059"/>
          <w:tab w:val="center" w:leader="dot" w:pos="2222"/>
          <w:tab w:val="right" w:pos="2592"/>
          <w:tab w:val="center" w:leader="dot" w:pos="2779"/>
          <w:tab w:val="left" w:leader="dot" w:pos="2860"/>
          <w:tab w:val="left" w:leader="dot" w:pos="2990"/>
          <w:tab w:val="left" w:leader="dot" w:pos="3292"/>
          <w:tab w:val="center" w:leader="dot" w:pos="3744"/>
          <w:tab w:val="right" w:pos="4944"/>
        </w:tabs>
        <w:autoSpaceDE w:val="0"/>
        <w:autoSpaceDN w:val="0"/>
        <w:adjustRightInd w:val="0"/>
        <w:ind w:left="19"/>
        <w:jc w:val="both"/>
        <w:rPr>
          <w:rFonts w:ascii="Times New Roman" w:hAnsi="Times New Roman"/>
          <w:sz w:val="15"/>
          <w:szCs w:val="15"/>
          <w:lang w:val="hr-HR"/>
        </w:rPr>
      </w:pPr>
      <w:r w:rsidRPr="005204A0">
        <w:rPr>
          <w:rFonts w:ascii="Times New Roman" w:hAnsi="Times New Roman"/>
          <w:sz w:val="15"/>
          <w:szCs w:val="15"/>
          <w:lang w:val="hr-HR"/>
        </w:rPr>
        <w:t>214. Operacijski liječena ruptura Ahilove tetive………………………</w:t>
      </w:r>
      <w:r w:rsidR="00A605D0">
        <w:rPr>
          <w:rFonts w:ascii="Times New Roman" w:hAnsi="Times New Roman"/>
          <w:sz w:val="15"/>
          <w:szCs w:val="15"/>
          <w:lang w:val="hr-HR"/>
        </w:rPr>
        <w:t>.</w:t>
      </w:r>
      <w:r w:rsidRPr="005204A0">
        <w:rPr>
          <w:rFonts w:ascii="Times New Roman" w:hAnsi="Times New Roman"/>
          <w:sz w:val="15"/>
          <w:szCs w:val="15"/>
          <w:lang w:val="hr-HR"/>
        </w:rPr>
        <w:t>………..5%</w:t>
      </w:r>
    </w:p>
    <w:p w14:paraId="1787516B" w14:textId="77777777" w:rsidR="009F0C4B" w:rsidRPr="005204A0" w:rsidRDefault="009F0C4B" w:rsidP="009F0C4B">
      <w:pPr>
        <w:widowControl w:val="0"/>
        <w:tabs>
          <w:tab w:val="left" w:pos="9"/>
          <w:tab w:val="left" w:pos="283"/>
          <w:tab w:val="center" w:leader="dot" w:pos="2059"/>
          <w:tab w:val="center" w:leader="dot" w:pos="2222"/>
          <w:tab w:val="right" w:pos="2592"/>
          <w:tab w:val="center" w:leader="dot" w:pos="2779"/>
          <w:tab w:val="left" w:leader="dot" w:pos="2860"/>
          <w:tab w:val="left" w:leader="dot" w:pos="2990"/>
          <w:tab w:val="left" w:leader="dot" w:pos="3292"/>
          <w:tab w:val="center" w:leader="dot" w:pos="3744"/>
          <w:tab w:val="right" w:pos="4944"/>
        </w:tabs>
        <w:autoSpaceDE w:val="0"/>
        <w:autoSpaceDN w:val="0"/>
        <w:adjustRightInd w:val="0"/>
        <w:ind w:left="17"/>
        <w:jc w:val="both"/>
        <w:rPr>
          <w:rFonts w:ascii="Times New Roman" w:hAnsi="Times New Roman"/>
          <w:sz w:val="15"/>
          <w:szCs w:val="15"/>
          <w:lang w:val="hr-HR"/>
        </w:rPr>
      </w:pPr>
    </w:p>
    <w:p w14:paraId="3D4B3B68" w14:textId="77777777" w:rsidR="009F0C4B" w:rsidRPr="005204A0" w:rsidRDefault="009F0C4B" w:rsidP="009F0C4B">
      <w:pPr>
        <w:widowControl w:val="0"/>
        <w:autoSpaceDE w:val="0"/>
        <w:autoSpaceDN w:val="0"/>
        <w:adjustRightInd w:val="0"/>
        <w:ind w:left="177" w:hanging="177"/>
        <w:jc w:val="both"/>
        <w:rPr>
          <w:rFonts w:ascii="Times New Roman" w:hAnsi="Times New Roman"/>
          <w:i/>
          <w:iCs/>
          <w:sz w:val="15"/>
          <w:szCs w:val="15"/>
          <w:lang w:val="hr-HR"/>
        </w:rPr>
      </w:pPr>
      <w:r w:rsidRPr="005204A0">
        <w:rPr>
          <w:rFonts w:ascii="Times New Roman" w:hAnsi="Times New Roman"/>
          <w:i/>
          <w:iCs/>
          <w:sz w:val="15"/>
          <w:szCs w:val="15"/>
          <w:lang w:val="hr-HR"/>
        </w:rPr>
        <w:t>POSEBNE ODREDBE</w:t>
      </w:r>
    </w:p>
    <w:p w14:paraId="0A32CDD7" w14:textId="77777777" w:rsidR="009F0C4B" w:rsidRPr="005204A0" w:rsidRDefault="009F0C4B" w:rsidP="009F0C4B">
      <w:pPr>
        <w:widowControl w:val="0"/>
        <w:autoSpaceDE w:val="0"/>
        <w:autoSpaceDN w:val="0"/>
        <w:adjustRightInd w:val="0"/>
        <w:ind w:left="177"/>
        <w:jc w:val="both"/>
        <w:rPr>
          <w:rFonts w:ascii="Times New Roman" w:hAnsi="Times New Roman"/>
          <w:i/>
          <w:iCs/>
          <w:sz w:val="15"/>
          <w:szCs w:val="15"/>
          <w:lang w:val="hr-HR"/>
        </w:rPr>
      </w:pPr>
      <w:r w:rsidRPr="005204A0">
        <w:rPr>
          <w:rFonts w:ascii="Times New Roman" w:hAnsi="Times New Roman"/>
          <w:i/>
          <w:iCs/>
          <w:sz w:val="15"/>
          <w:szCs w:val="15"/>
          <w:lang w:val="hr-HR"/>
        </w:rPr>
        <w:t>1. Invaliditet se ne određuje za oštećenje meniskusa.</w:t>
      </w:r>
    </w:p>
    <w:p w14:paraId="5A0F6867" w14:textId="77777777" w:rsidR="009F0C4B" w:rsidRPr="005204A0" w:rsidRDefault="009F0C4B" w:rsidP="009F0C4B">
      <w:pPr>
        <w:widowControl w:val="0"/>
        <w:autoSpaceDE w:val="0"/>
        <w:autoSpaceDN w:val="0"/>
        <w:adjustRightInd w:val="0"/>
        <w:ind w:left="177"/>
        <w:jc w:val="both"/>
        <w:rPr>
          <w:rFonts w:ascii="Times New Roman" w:hAnsi="Times New Roman"/>
          <w:i/>
          <w:iCs/>
          <w:sz w:val="15"/>
          <w:szCs w:val="15"/>
          <w:lang w:val="hr-HR"/>
        </w:rPr>
      </w:pPr>
      <w:r w:rsidRPr="005204A0">
        <w:rPr>
          <w:rFonts w:ascii="Times New Roman" w:hAnsi="Times New Roman"/>
          <w:sz w:val="15"/>
          <w:szCs w:val="15"/>
          <w:lang w:val="hr-HR"/>
        </w:rPr>
        <w:t xml:space="preserve">2. </w:t>
      </w:r>
      <w:r w:rsidRPr="005204A0">
        <w:rPr>
          <w:rFonts w:ascii="Times New Roman" w:hAnsi="Times New Roman"/>
          <w:i/>
          <w:iCs/>
          <w:sz w:val="15"/>
          <w:szCs w:val="15"/>
          <w:lang w:val="hr-HR"/>
        </w:rPr>
        <w:t>Kod ozljeda ligamentarnih struktura nožnog zgloba (distorzije) I i Il stupnja, ne određuje se invaliditet.</w:t>
      </w:r>
    </w:p>
    <w:p w14:paraId="1C251335" w14:textId="77777777" w:rsidR="009F0C4B" w:rsidRPr="005204A0" w:rsidRDefault="009F0C4B" w:rsidP="009F0C4B">
      <w:pPr>
        <w:widowControl w:val="0"/>
        <w:autoSpaceDE w:val="0"/>
        <w:autoSpaceDN w:val="0"/>
        <w:adjustRightInd w:val="0"/>
        <w:ind w:left="177"/>
        <w:jc w:val="both"/>
        <w:rPr>
          <w:rFonts w:ascii="Times New Roman" w:hAnsi="Times New Roman"/>
          <w:i/>
          <w:iCs/>
          <w:sz w:val="15"/>
          <w:szCs w:val="15"/>
          <w:lang w:val="hr-HR"/>
        </w:rPr>
      </w:pPr>
      <w:r w:rsidRPr="005204A0">
        <w:rPr>
          <w:rFonts w:ascii="Times New Roman" w:hAnsi="Times New Roman"/>
          <w:sz w:val="15"/>
          <w:szCs w:val="15"/>
          <w:lang w:val="hr-HR"/>
        </w:rPr>
        <w:t xml:space="preserve">3. </w:t>
      </w:r>
      <w:r w:rsidRPr="005204A0">
        <w:rPr>
          <w:rFonts w:ascii="Times New Roman" w:hAnsi="Times New Roman"/>
          <w:i/>
          <w:iCs/>
          <w:sz w:val="15"/>
          <w:szCs w:val="15"/>
          <w:lang w:val="hr-HR"/>
        </w:rPr>
        <w:t xml:space="preserve">Po točkama 208. do 212. invaliditet se ocjenjuje </w:t>
      </w:r>
      <w:r w:rsidRPr="005204A0">
        <w:rPr>
          <w:rFonts w:ascii="Times New Roman" w:hAnsi="Times New Roman"/>
          <w:sz w:val="15"/>
          <w:szCs w:val="15"/>
          <w:lang w:val="hr-HR"/>
        </w:rPr>
        <w:t xml:space="preserve">6 </w:t>
      </w:r>
      <w:r w:rsidRPr="005204A0">
        <w:rPr>
          <w:rFonts w:ascii="Times New Roman" w:hAnsi="Times New Roman"/>
          <w:i/>
          <w:iCs/>
          <w:sz w:val="15"/>
          <w:szCs w:val="15"/>
          <w:lang w:val="hr-HR"/>
        </w:rPr>
        <w:t xml:space="preserve">mjeseci nakon završenog cjelokupnog liječenja </w:t>
      </w:r>
      <w:r w:rsidRPr="005204A0">
        <w:rPr>
          <w:rFonts w:ascii="Times New Roman" w:hAnsi="Times New Roman"/>
          <w:sz w:val="15"/>
          <w:szCs w:val="15"/>
          <w:lang w:val="hr-HR"/>
        </w:rPr>
        <w:t xml:space="preserve">i </w:t>
      </w:r>
      <w:r w:rsidRPr="005204A0">
        <w:rPr>
          <w:rFonts w:ascii="Times New Roman" w:hAnsi="Times New Roman"/>
          <w:i/>
          <w:iCs/>
          <w:sz w:val="15"/>
          <w:szCs w:val="15"/>
          <w:lang w:val="hr-HR"/>
        </w:rPr>
        <w:t>rehabilitacije.</w:t>
      </w:r>
    </w:p>
    <w:p w14:paraId="555E9F49" w14:textId="77777777" w:rsidR="009F0C4B" w:rsidRPr="005204A0" w:rsidRDefault="009F0C4B" w:rsidP="009F0C4B">
      <w:pPr>
        <w:widowControl w:val="0"/>
        <w:autoSpaceDE w:val="0"/>
        <w:autoSpaceDN w:val="0"/>
        <w:adjustRightInd w:val="0"/>
        <w:ind w:left="176"/>
        <w:jc w:val="both"/>
        <w:rPr>
          <w:rFonts w:ascii="Times New Roman" w:hAnsi="Times New Roman"/>
          <w:i/>
          <w:iCs/>
          <w:sz w:val="15"/>
          <w:szCs w:val="15"/>
          <w:lang w:val="hr-HR"/>
        </w:rPr>
      </w:pPr>
    </w:p>
    <w:p w14:paraId="2A1194DA" w14:textId="77777777" w:rsidR="009F0C4B" w:rsidRPr="005204A0" w:rsidRDefault="009F0C4B" w:rsidP="009F0C4B">
      <w:pPr>
        <w:widowControl w:val="0"/>
        <w:autoSpaceDE w:val="0"/>
        <w:autoSpaceDN w:val="0"/>
        <w:adjustRightInd w:val="0"/>
        <w:ind w:right="51"/>
        <w:jc w:val="both"/>
        <w:rPr>
          <w:rFonts w:ascii="Times New Roman" w:hAnsi="Times New Roman"/>
          <w:sz w:val="15"/>
          <w:szCs w:val="15"/>
          <w:lang w:val="hr-HR"/>
        </w:rPr>
      </w:pPr>
      <w:r w:rsidRPr="005204A0">
        <w:rPr>
          <w:rFonts w:ascii="Times New Roman" w:hAnsi="Times New Roman"/>
          <w:sz w:val="15"/>
          <w:szCs w:val="15"/>
          <w:lang w:val="hr-HR"/>
        </w:rPr>
        <w:t xml:space="preserve">215. Traumatsko proširenje maleolame vilice stopala - komparirano </w:t>
      </w:r>
    </w:p>
    <w:p w14:paraId="7F884728" w14:textId="77777777" w:rsidR="009F0C4B" w:rsidRPr="005204A0" w:rsidRDefault="009F0C4B" w:rsidP="009F0C4B">
      <w:pPr>
        <w:widowControl w:val="0"/>
        <w:autoSpaceDE w:val="0"/>
        <w:autoSpaceDN w:val="0"/>
        <w:adjustRightInd w:val="0"/>
        <w:ind w:right="51"/>
        <w:jc w:val="both"/>
        <w:rPr>
          <w:rFonts w:ascii="Times New Roman" w:hAnsi="Times New Roman"/>
          <w:sz w:val="15"/>
          <w:szCs w:val="15"/>
          <w:lang w:val="hr-HR"/>
        </w:rPr>
      </w:pPr>
      <w:r w:rsidRPr="005204A0">
        <w:rPr>
          <w:rFonts w:ascii="Times New Roman" w:hAnsi="Times New Roman"/>
          <w:sz w:val="15"/>
          <w:szCs w:val="15"/>
          <w:lang w:val="hr-HR"/>
        </w:rPr>
        <w:t>sa zdravim............................................................................................................5%</w:t>
      </w:r>
    </w:p>
    <w:p w14:paraId="2A1ED32D" w14:textId="77777777" w:rsidR="009F0C4B" w:rsidRPr="005204A0" w:rsidRDefault="009F0C4B" w:rsidP="009F0C4B">
      <w:pPr>
        <w:widowControl w:val="0"/>
        <w:tabs>
          <w:tab w:val="left" w:pos="273"/>
          <w:tab w:val="left" w:leader="dot" w:pos="1339"/>
          <w:tab w:val="left" w:leader="dot" w:pos="1641"/>
          <w:tab w:val="left" w:leader="dot" w:pos="1867"/>
          <w:tab w:val="left" w:leader="dot" w:pos="2092"/>
          <w:tab w:val="left" w:leader="dot" w:pos="2318"/>
          <w:tab w:val="center" w:leader="dot" w:pos="2582"/>
          <w:tab w:val="right" w:leader="dot" w:pos="4910"/>
        </w:tabs>
        <w:autoSpaceDE w:val="0"/>
        <w:autoSpaceDN w:val="0"/>
        <w:adjustRightInd w:val="0"/>
        <w:ind w:left="273" w:hanging="273"/>
        <w:jc w:val="both"/>
        <w:rPr>
          <w:rFonts w:ascii="Times New Roman" w:hAnsi="Times New Roman"/>
          <w:sz w:val="15"/>
          <w:szCs w:val="15"/>
          <w:lang w:val="hr-HR"/>
        </w:rPr>
      </w:pPr>
      <w:r w:rsidRPr="005204A0">
        <w:rPr>
          <w:rFonts w:ascii="Times New Roman" w:hAnsi="Times New Roman"/>
          <w:sz w:val="15"/>
          <w:szCs w:val="15"/>
          <w:lang w:val="hr-HR"/>
        </w:rPr>
        <w:t>216. Deformacija stopala: pes excavatus, pes planovalgus, pes varus, pes equinus:</w:t>
      </w:r>
    </w:p>
    <w:p w14:paraId="7B9832BF" w14:textId="77777777" w:rsidR="009F0C4B" w:rsidRPr="005204A0" w:rsidRDefault="009F0C4B" w:rsidP="009F0C4B">
      <w:pPr>
        <w:widowControl w:val="0"/>
        <w:tabs>
          <w:tab w:val="left" w:pos="273"/>
          <w:tab w:val="left" w:leader="dot" w:pos="1339"/>
          <w:tab w:val="left" w:leader="dot" w:pos="1641"/>
          <w:tab w:val="left" w:leader="dot" w:pos="1867"/>
          <w:tab w:val="left" w:leader="dot" w:pos="2092"/>
          <w:tab w:val="left" w:leader="dot" w:pos="2318"/>
          <w:tab w:val="center" w:leader="dot" w:pos="2582"/>
          <w:tab w:val="right" w:leader="dot" w:pos="4910"/>
        </w:tabs>
        <w:autoSpaceDE w:val="0"/>
        <w:autoSpaceDN w:val="0"/>
        <w:adjustRightInd w:val="0"/>
        <w:ind w:left="273" w:hanging="273"/>
        <w:jc w:val="both"/>
        <w:rPr>
          <w:rFonts w:ascii="Times New Roman" w:hAnsi="Times New Roman"/>
          <w:sz w:val="15"/>
          <w:szCs w:val="15"/>
          <w:lang w:val="hr-HR"/>
        </w:rPr>
      </w:pPr>
      <w:r w:rsidRPr="005204A0">
        <w:rPr>
          <w:rFonts w:ascii="Times New Roman" w:hAnsi="Times New Roman"/>
          <w:sz w:val="15"/>
          <w:szCs w:val="15"/>
          <w:lang w:val="hr-HR"/>
        </w:rPr>
        <w:tab/>
        <w:t>a) u lakom stupnju ......................................................................................10%</w:t>
      </w:r>
    </w:p>
    <w:p w14:paraId="18DFBB95" w14:textId="77777777" w:rsidR="009F0C4B" w:rsidRPr="005204A0" w:rsidRDefault="009F0C4B" w:rsidP="009F0C4B">
      <w:pPr>
        <w:widowControl w:val="0"/>
        <w:tabs>
          <w:tab w:val="left" w:pos="273"/>
          <w:tab w:val="left" w:leader="dot" w:pos="1339"/>
          <w:tab w:val="left" w:leader="dot" w:pos="1641"/>
          <w:tab w:val="left" w:leader="dot" w:pos="1867"/>
          <w:tab w:val="left" w:leader="dot" w:pos="2092"/>
          <w:tab w:val="left" w:leader="dot" w:pos="2318"/>
          <w:tab w:val="center" w:leader="dot" w:pos="2582"/>
          <w:tab w:val="right" w:leader="dot" w:pos="4910"/>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ab/>
        <w:t>b) u jakom stupnju  .....................................................................................20%</w:t>
      </w:r>
    </w:p>
    <w:p w14:paraId="5A2BEFB6" w14:textId="77777777" w:rsidR="009F0C4B" w:rsidRPr="005204A0" w:rsidRDefault="009F0C4B" w:rsidP="009F0C4B">
      <w:pPr>
        <w:widowControl w:val="0"/>
        <w:tabs>
          <w:tab w:val="left" w:pos="273"/>
          <w:tab w:val="left" w:leader="dot" w:pos="1339"/>
          <w:tab w:val="left" w:leader="dot" w:pos="1641"/>
          <w:tab w:val="left" w:leader="dot" w:pos="1867"/>
          <w:tab w:val="left" w:leader="dot" w:pos="2092"/>
          <w:tab w:val="left" w:leader="dot" w:pos="2318"/>
          <w:tab w:val="center" w:leader="dot" w:pos="2582"/>
          <w:tab w:val="right" w:leader="dot" w:pos="4910"/>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 xml:space="preserve">217. Deformacija kalkaneusa poslije kompresivnog prijeloma...........................20% </w:t>
      </w:r>
    </w:p>
    <w:p w14:paraId="6297F5E0" w14:textId="77777777" w:rsidR="009F0C4B" w:rsidRPr="005204A0" w:rsidRDefault="009F0C4B" w:rsidP="009F0C4B">
      <w:pPr>
        <w:widowControl w:val="0"/>
        <w:tabs>
          <w:tab w:val="left" w:pos="273"/>
          <w:tab w:val="left" w:leader="dot" w:pos="1339"/>
          <w:tab w:val="left" w:leader="dot" w:pos="1641"/>
          <w:tab w:val="left" w:leader="dot" w:pos="1867"/>
          <w:tab w:val="left" w:leader="dot" w:pos="2092"/>
          <w:tab w:val="left" w:leader="dot" w:pos="2318"/>
          <w:tab w:val="center" w:leader="dot" w:pos="2582"/>
          <w:tab w:val="right" w:leader="dot" w:pos="4910"/>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 xml:space="preserve">218. Deformacija talusa poslije prijeloma, rendgenološki verificiranog ........do 15% </w:t>
      </w:r>
    </w:p>
    <w:p w14:paraId="7AC08DA1" w14:textId="77777777" w:rsidR="009F0C4B" w:rsidRPr="005204A0" w:rsidRDefault="009F0C4B" w:rsidP="009F0C4B">
      <w:pPr>
        <w:widowControl w:val="0"/>
        <w:tabs>
          <w:tab w:val="left" w:pos="273"/>
          <w:tab w:val="left" w:leader="dot" w:pos="1339"/>
          <w:tab w:val="left" w:leader="dot" w:pos="1641"/>
          <w:tab w:val="left" w:leader="dot" w:pos="1867"/>
          <w:tab w:val="left" w:leader="dot" w:pos="2092"/>
          <w:tab w:val="left" w:leader="dot" w:pos="2318"/>
          <w:tab w:val="center" w:leader="dot" w:pos="2582"/>
          <w:tab w:val="right" w:leader="dot" w:pos="4910"/>
        </w:tabs>
        <w:autoSpaceDE w:val="0"/>
        <w:autoSpaceDN w:val="0"/>
        <w:adjustRightInd w:val="0"/>
        <w:jc w:val="both"/>
        <w:rPr>
          <w:rFonts w:ascii="Times New Roman" w:hAnsi="Times New Roman"/>
          <w:sz w:val="15"/>
          <w:szCs w:val="15"/>
          <w:lang w:val="hr-HR"/>
        </w:rPr>
      </w:pPr>
    </w:p>
    <w:p w14:paraId="480651F9" w14:textId="77777777" w:rsidR="009F0C4B" w:rsidRPr="005204A0" w:rsidRDefault="009F0C4B" w:rsidP="009F0C4B">
      <w:pPr>
        <w:widowControl w:val="0"/>
        <w:tabs>
          <w:tab w:val="left" w:pos="273"/>
          <w:tab w:val="left" w:leader="dot" w:pos="1339"/>
          <w:tab w:val="left" w:leader="dot" w:pos="1641"/>
          <w:tab w:val="left" w:leader="dot" w:pos="1867"/>
          <w:tab w:val="left" w:leader="dot" w:pos="2092"/>
          <w:tab w:val="left" w:leader="dot" w:pos="2318"/>
          <w:tab w:val="center" w:leader="dot" w:pos="2582"/>
          <w:tab w:val="right" w:leader="dot" w:pos="4910"/>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219. Izolirani prijelomi kostiju tarsusa:</w:t>
      </w:r>
    </w:p>
    <w:p w14:paraId="35839A4B" w14:textId="77777777" w:rsidR="009F0C4B" w:rsidRPr="005204A0" w:rsidRDefault="009F0C4B" w:rsidP="009F0C4B">
      <w:pPr>
        <w:widowControl w:val="0"/>
        <w:tabs>
          <w:tab w:val="left" w:pos="273"/>
          <w:tab w:val="left" w:leader="dot" w:pos="1339"/>
          <w:tab w:val="left" w:leader="dot" w:pos="1641"/>
          <w:tab w:val="left" w:leader="dot" w:pos="1867"/>
          <w:tab w:val="left" w:leader="dot" w:pos="2092"/>
          <w:tab w:val="left" w:leader="dot" w:pos="2318"/>
          <w:tab w:val="center" w:leader="dot" w:pos="2582"/>
          <w:tab w:val="right" w:leader="dot" w:pos="4910"/>
        </w:tabs>
        <w:autoSpaceDE w:val="0"/>
        <w:autoSpaceDN w:val="0"/>
        <w:adjustRightInd w:val="0"/>
        <w:ind w:left="273"/>
        <w:jc w:val="both"/>
        <w:rPr>
          <w:rFonts w:ascii="Times New Roman" w:hAnsi="Times New Roman"/>
          <w:sz w:val="15"/>
          <w:szCs w:val="15"/>
          <w:lang w:val="hr-HR"/>
        </w:rPr>
      </w:pPr>
      <w:r w:rsidRPr="005204A0">
        <w:rPr>
          <w:rFonts w:ascii="Times New Roman" w:hAnsi="Times New Roman"/>
          <w:sz w:val="15"/>
          <w:szCs w:val="15"/>
          <w:lang w:val="hr-HR"/>
        </w:rPr>
        <w:t>a) bez veće deformacije ............................................................................do 5%</w:t>
      </w:r>
    </w:p>
    <w:p w14:paraId="14C30B1C" w14:textId="77777777" w:rsidR="009F0C4B" w:rsidRPr="005204A0" w:rsidRDefault="009F0C4B" w:rsidP="009F0C4B">
      <w:pPr>
        <w:widowControl w:val="0"/>
        <w:tabs>
          <w:tab w:val="left" w:pos="273"/>
          <w:tab w:val="left" w:leader="dot" w:pos="1339"/>
          <w:tab w:val="left" w:leader="dot" w:pos="1641"/>
          <w:tab w:val="left" w:leader="dot" w:pos="1867"/>
          <w:tab w:val="left" w:leader="dot" w:pos="2092"/>
          <w:tab w:val="left" w:leader="dot" w:pos="2318"/>
          <w:tab w:val="center" w:leader="dot" w:pos="2582"/>
          <w:tab w:val="right" w:leader="dot" w:pos="4910"/>
        </w:tabs>
        <w:autoSpaceDE w:val="0"/>
        <w:autoSpaceDN w:val="0"/>
        <w:adjustRightInd w:val="0"/>
        <w:ind w:left="273"/>
        <w:jc w:val="both"/>
        <w:rPr>
          <w:rFonts w:ascii="Times New Roman" w:hAnsi="Times New Roman"/>
          <w:sz w:val="15"/>
          <w:szCs w:val="15"/>
          <w:lang w:val="hr-HR"/>
        </w:rPr>
      </w:pPr>
      <w:r w:rsidRPr="005204A0">
        <w:rPr>
          <w:rFonts w:ascii="Times New Roman" w:hAnsi="Times New Roman"/>
          <w:sz w:val="15"/>
          <w:szCs w:val="15"/>
          <w:lang w:val="hr-HR"/>
        </w:rPr>
        <w:t>b) s većom deformacijom ......................................................................do 10%</w:t>
      </w:r>
    </w:p>
    <w:p w14:paraId="198DFF2D" w14:textId="77777777" w:rsidR="009F0C4B" w:rsidRPr="005204A0" w:rsidRDefault="009F0C4B" w:rsidP="009F0C4B">
      <w:pPr>
        <w:widowControl w:val="0"/>
        <w:tabs>
          <w:tab w:val="left" w:pos="273"/>
          <w:tab w:val="left" w:leader="dot" w:pos="1339"/>
          <w:tab w:val="left" w:leader="dot" w:pos="1641"/>
          <w:tab w:val="left" w:leader="dot" w:pos="1867"/>
          <w:tab w:val="left" w:leader="dot" w:pos="2092"/>
          <w:tab w:val="left" w:leader="dot" w:pos="2318"/>
          <w:tab w:val="center" w:leader="dot" w:pos="2582"/>
          <w:tab w:val="right" w:leader="dot" w:pos="4910"/>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220. Deformacija metatarzusa nakon prijeloma metatarzalnih kostiju</w:t>
      </w:r>
    </w:p>
    <w:p w14:paraId="77831831" w14:textId="77777777" w:rsidR="009F0C4B" w:rsidRPr="005204A0" w:rsidRDefault="009F0C4B" w:rsidP="009F0C4B">
      <w:pPr>
        <w:widowControl w:val="0"/>
        <w:tabs>
          <w:tab w:val="left" w:pos="273"/>
          <w:tab w:val="left" w:leader="dot" w:pos="1339"/>
          <w:tab w:val="left" w:leader="dot" w:pos="1641"/>
          <w:tab w:val="left" w:leader="dot" w:pos="1867"/>
          <w:tab w:val="left" w:leader="dot" w:pos="2092"/>
          <w:tab w:val="left" w:leader="dot" w:pos="2318"/>
          <w:tab w:val="center" w:leader="dot" w:pos="2582"/>
          <w:tab w:val="right" w:leader="dot" w:pos="4910"/>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ab/>
        <w:t>(za svaku metatarzalnu kost 2%) ...........................................................do 10%</w:t>
      </w:r>
    </w:p>
    <w:p w14:paraId="7B440E80" w14:textId="77777777" w:rsidR="009F0C4B" w:rsidRPr="005204A0" w:rsidRDefault="009F0C4B" w:rsidP="009F0C4B">
      <w:pPr>
        <w:widowControl w:val="0"/>
        <w:tabs>
          <w:tab w:val="left" w:pos="273"/>
          <w:tab w:val="left" w:leader="dot" w:pos="1339"/>
          <w:tab w:val="left" w:leader="dot" w:pos="1641"/>
          <w:tab w:val="left" w:leader="dot" w:pos="1867"/>
          <w:tab w:val="left" w:leader="dot" w:pos="2092"/>
          <w:tab w:val="left" w:leader="dot" w:pos="2318"/>
          <w:tab w:val="center" w:leader="dot" w:pos="2582"/>
          <w:tab w:val="right" w:leader="dot" w:pos="4910"/>
        </w:tabs>
        <w:autoSpaceDE w:val="0"/>
        <w:autoSpaceDN w:val="0"/>
        <w:adjustRightInd w:val="0"/>
        <w:jc w:val="both"/>
        <w:rPr>
          <w:rFonts w:ascii="Times New Roman" w:hAnsi="Times New Roman"/>
          <w:sz w:val="15"/>
          <w:szCs w:val="15"/>
          <w:lang w:val="hr-HR"/>
        </w:rPr>
      </w:pPr>
    </w:p>
    <w:p w14:paraId="7CED4AB1" w14:textId="77777777" w:rsidR="009F0C4B" w:rsidRPr="005204A0" w:rsidRDefault="009F0C4B" w:rsidP="009F0C4B">
      <w:pPr>
        <w:widowControl w:val="0"/>
        <w:autoSpaceDE w:val="0"/>
        <w:autoSpaceDN w:val="0"/>
        <w:adjustRightInd w:val="0"/>
        <w:ind w:left="331" w:hanging="168"/>
        <w:jc w:val="both"/>
        <w:rPr>
          <w:rFonts w:ascii="Times New Roman" w:hAnsi="Times New Roman"/>
          <w:i/>
          <w:iCs/>
          <w:sz w:val="15"/>
          <w:szCs w:val="15"/>
          <w:lang w:val="hr-HR"/>
        </w:rPr>
      </w:pPr>
      <w:r w:rsidRPr="005204A0">
        <w:rPr>
          <w:rFonts w:ascii="Times New Roman" w:hAnsi="Times New Roman"/>
          <w:i/>
          <w:iCs/>
          <w:sz w:val="15"/>
          <w:szCs w:val="15"/>
          <w:lang w:val="hr-HR"/>
        </w:rPr>
        <w:t>POSEBNE ODREDBE</w:t>
      </w:r>
    </w:p>
    <w:p w14:paraId="365774CB" w14:textId="77777777" w:rsidR="009F0C4B" w:rsidRPr="005204A0" w:rsidRDefault="009F0C4B" w:rsidP="009F0C4B">
      <w:pPr>
        <w:widowControl w:val="0"/>
        <w:autoSpaceDE w:val="0"/>
        <w:autoSpaceDN w:val="0"/>
        <w:adjustRightInd w:val="0"/>
        <w:ind w:left="142"/>
        <w:jc w:val="both"/>
        <w:rPr>
          <w:rFonts w:ascii="Times New Roman" w:hAnsi="Times New Roman"/>
          <w:i/>
          <w:iCs/>
          <w:sz w:val="15"/>
          <w:szCs w:val="15"/>
          <w:lang w:val="hr-HR"/>
        </w:rPr>
      </w:pPr>
      <w:r w:rsidRPr="005204A0">
        <w:rPr>
          <w:rFonts w:ascii="Times New Roman" w:hAnsi="Times New Roman"/>
          <w:i/>
          <w:iCs/>
          <w:sz w:val="15"/>
          <w:szCs w:val="15"/>
          <w:lang w:val="hr-HR"/>
        </w:rPr>
        <w:t xml:space="preserve">Po točkama </w:t>
      </w:r>
      <w:r w:rsidRPr="005204A0">
        <w:rPr>
          <w:rFonts w:ascii="Times New Roman" w:hAnsi="Times New Roman"/>
          <w:sz w:val="15"/>
          <w:szCs w:val="15"/>
          <w:lang w:val="hr-HR"/>
        </w:rPr>
        <w:t xml:space="preserve">215. </w:t>
      </w:r>
      <w:r w:rsidRPr="005204A0">
        <w:rPr>
          <w:rFonts w:ascii="Times New Roman" w:hAnsi="Times New Roman"/>
          <w:i/>
          <w:iCs/>
          <w:sz w:val="15"/>
          <w:szCs w:val="15"/>
          <w:lang w:val="hr-HR"/>
        </w:rPr>
        <w:t xml:space="preserve">do </w:t>
      </w:r>
      <w:r w:rsidRPr="005204A0">
        <w:rPr>
          <w:rFonts w:ascii="Times New Roman" w:hAnsi="Times New Roman"/>
          <w:sz w:val="15"/>
          <w:szCs w:val="15"/>
          <w:lang w:val="hr-HR"/>
        </w:rPr>
        <w:t xml:space="preserve">220. </w:t>
      </w:r>
      <w:r w:rsidRPr="005204A0">
        <w:rPr>
          <w:rFonts w:ascii="Times New Roman" w:hAnsi="Times New Roman"/>
          <w:i/>
          <w:iCs/>
          <w:sz w:val="15"/>
          <w:szCs w:val="15"/>
          <w:lang w:val="hr-HR"/>
        </w:rPr>
        <w:t xml:space="preserve">invaliditet se ocjenjuje </w:t>
      </w:r>
      <w:r w:rsidRPr="005204A0">
        <w:rPr>
          <w:rFonts w:ascii="Times New Roman" w:hAnsi="Times New Roman"/>
          <w:sz w:val="15"/>
          <w:szCs w:val="15"/>
          <w:lang w:val="hr-HR"/>
        </w:rPr>
        <w:t xml:space="preserve">6 </w:t>
      </w:r>
      <w:r w:rsidRPr="005204A0">
        <w:rPr>
          <w:rFonts w:ascii="Times New Roman" w:hAnsi="Times New Roman"/>
          <w:i/>
          <w:iCs/>
          <w:sz w:val="15"/>
          <w:szCs w:val="15"/>
          <w:lang w:val="hr-HR"/>
        </w:rPr>
        <w:t>mjeseci nakon završenog cjelokupnog liječenja i rehabilitacije.</w:t>
      </w:r>
    </w:p>
    <w:p w14:paraId="54285966" w14:textId="77777777" w:rsidR="009F0C4B" w:rsidRPr="005204A0" w:rsidRDefault="009F0C4B" w:rsidP="009F0C4B">
      <w:pPr>
        <w:widowControl w:val="0"/>
        <w:autoSpaceDE w:val="0"/>
        <w:autoSpaceDN w:val="0"/>
        <w:adjustRightInd w:val="0"/>
        <w:jc w:val="both"/>
        <w:rPr>
          <w:rFonts w:ascii="Times New Roman" w:hAnsi="Times New Roman"/>
          <w:sz w:val="15"/>
          <w:szCs w:val="15"/>
          <w:lang w:val="hr-HR"/>
        </w:rPr>
      </w:pPr>
    </w:p>
    <w:p w14:paraId="2AFA8D1A" w14:textId="77777777" w:rsidR="009F0C4B" w:rsidRPr="005204A0" w:rsidRDefault="009F0C4B" w:rsidP="009F0C4B">
      <w:pPr>
        <w:widowControl w:val="0"/>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 xml:space="preserve">221. Potpuna ukočenost distalnog zgloba palca na nozi .................................2,5% </w:t>
      </w:r>
    </w:p>
    <w:p w14:paraId="6903D943" w14:textId="77777777" w:rsidR="009F0C4B" w:rsidRPr="005204A0" w:rsidRDefault="009F0C4B" w:rsidP="009F0C4B">
      <w:pPr>
        <w:widowControl w:val="0"/>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 xml:space="preserve">222. Potpuna ukočenost proksimalnog zgloba palca na nozi ili oba zgloba…….....5% </w:t>
      </w:r>
    </w:p>
    <w:p w14:paraId="53B2CFBB" w14:textId="77777777" w:rsidR="009F0C4B" w:rsidRPr="005204A0" w:rsidRDefault="009F0C4B" w:rsidP="009F0C4B">
      <w:pPr>
        <w:widowControl w:val="0"/>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 xml:space="preserve">223. Potpuna ukočenost proksimalnog zgloba II - V prsta, za svaki prst.............0,5% </w:t>
      </w:r>
    </w:p>
    <w:p w14:paraId="0DD82476" w14:textId="77777777" w:rsidR="009F0C4B" w:rsidRPr="005204A0" w:rsidRDefault="009F0C4B" w:rsidP="009F0C4B">
      <w:pPr>
        <w:widowControl w:val="0"/>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 xml:space="preserve">224. Deformacija ili ukočenost II - V prsta na nozi u savijenom </w:t>
      </w:r>
    </w:p>
    <w:p w14:paraId="37FB6915" w14:textId="77777777" w:rsidR="009F0C4B" w:rsidRPr="005204A0" w:rsidRDefault="009F0C4B" w:rsidP="009F0C4B">
      <w:pPr>
        <w:widowControl w:val="0"/>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 xml:space="preserve">        položaju (digitus tleksus), za svaki prst  .......................................................1%</w:t>
      </w:r>
    </w:p>
    <w:p w14:paraId="42FB1688" w14:textId="77777777" w:rsidR="009F0C4B" w:rsidRPr="005204A0" w:rsidRDefault="009F0C4B" w:rsidP="009F0C4B">
      <w:pPr>
        <w:widowControl w:val="0"/>
        <w:tabs>
          <w:tab w:val="left" w:pos="0"/>
          <w:tab w:val="right" w:pos="4920"/>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225. Veliki ožiljci na peti ili tabanu poslije ozljede mekih dijelova:</w:t>
      </w:r>
    </w:p>
    <w:p w14:paraId="359C3952" w14:textId="77777777" w:rsidR="009F0C4B" w:rsidRPr="005204A0" w:rsidRDefault="009F0C4B" w:rsidP="009F0C4B">
      <w:pPr>
        <w:widowControl w:val="0"/>
        <w:tabs>
          <w:tab w:val="left" w:pos="0"/>
          <w:tab w:val="right" w:pos="4920"/>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 xml:space="preserve">        a) površina do 1/2 tabana ....................................................................do 10%</w:t>
      </w:r>
    </w:p>
    <w:p w14:paraId="454FD76E" w14:textId="77777777" w:rsidR="009F0C4B" w:rsidRPr="005204A0" w:rsidRDefault="009F0C4B" w:rsidP="009F0C4B">
      <w:pPr>
        <w:widowControl w:val="0"/>
        <w:tabs>
          <w:tab w:val="left" w:pos="0"/>
          <w:tab w:val="right" w:pos="4920"/>
        </w:tabs>
        <w:autoSpaceDE w:val="0"/>
        <w:autoSpaceDN w:val="0"/>
        <w:adjustRightInd w:val="0"/>
        <w:ind w:firstLine="278"/>
        <w:jc w:val="both"/>
        <w:rPr>
          <w:rFonts w:ascii="Times New Roman" w:hAnsi="Times New Roman"/>
          <w:sz w:val="15"/>
          <w:szCs w:val="15"/>
          <w:lang w:val="hr-HR"/>
        </w:rPr>
      </w:pPr>
      <w:r w:rsidRPr="005204A0">
        <w:rPr>
          <w:rFonts w:ascii="Times New Roman" w:hAnsi="Times New Roman"/>
          <w:sz w:val="15"/>
          <w:szCs w:val="15"/>
          <w:lang w:val="hr-HR"/>
        </w:rPr>
        <w:t xml:space="preserve">  b) površina preko 1/2 tabana............................................................. do 20%</w:t>
      </w:r>
    </w:p>
    <w:p w14:paraId="23086C3B" w14:textId="77777777" w:rsidR="009F0C4B" w:rsidRPr="005204A0" w:rsidRDefault="009F0C4B" w:rsidP="009F0C4B">
      <w:pPr>
        <w:widowControl w:val="0"/>
        <w:tabs>
          <w:tab w:val="left" w:pos="0"/>
          <w:tab w:val="right" w:leader="dot" w:pos="4920"/>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226. Paraliza ishijadičkog živca ..........................................................................40%</w:t>
      </w:r>
    </w:p>
    <w:p w14:paraId="152CE209" w14:textId="77777777" w:rsidR="009F0C4B" w:rsidRPr="005204A0" w:rsidRDefault="009F0C4B" w:rsidP="009F0C4B">
      <w:pPr>
        <w:widowControl w:val="0"/>
        <w:tabs>
          <w:tab w:val="left" w:pos="0"/>
          <w:tab w:val="right" w:leader="dot" w:pos="4920"/>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 xml:space="preserve">227. Paraliza femoralnog živca ..........................................................................30% </w:t>
      </w:r>
    </w:p>
    <w:p w14:paraId="75E83B7F" w14:textId="77777777" w:rsidR="009F0C4B" w:rsidRPr="005204A0" w:rsidRDefault="009F0C4B" w:rsidP="009F0C4B">
      <w:pPr>
        <w:widowControl w:val="0"/>
        <w:tabs>
          <w:tab w:val="left" w:pos="0"/>
          <w:tab w:val="right" w:leader="dot" w:pos="4920"/>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228. Paraliza tibijalnog živca ..............................................................................25%</w:t>
      </w:r>
    </w:p>
    <w:p w14:paraId="693F7B3C" w14:textId="77777777" w:rsidR="009F0C4B" w:rsidRPr="005204A0" w:rsidRDefault="009F0C4B" w:rsidP="009F0C4B">
      <w:pPr>
        <w:widowControl w:val="0"/>
        <w:tabs>
          <w:tab w:val="left" w:pos="0"/>
          <w:tab w:val="right" w:leader="dot" w:pos="4920"/>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229. Paraliza peronealnog živca ........................................................................25%</w:t>
      </w:r>
    </w:p>
    <w:p w14:paraId="43678FA1" w14:textId="77777777" w:rsidR="009F0C4B" w:rsidRPr="005204A0" w:rsidRDefault="009F0C4B" w:rsidP="009F0C4B">
      <w:pPr>
        <w:widowControl w:val="0"/>
        <w:tabs>
          <w:tab w:val="left" w:pos="0"/>
          <w:tab w:val="left" w:leader="dot" w:pos="3580"/>
          <w:tab w:val="left" w:leader="dot" w:pos="4272"/>
          <w:tab w:val="right" w:leader="dot" w:pos="4920"/>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230. Paraliza glutealnog živca  ...........................................................................10%</w:t>
      </w:r>
    </w:p>
    <w:p w14:paraId="76FDDD5D" w14:textId="77777777" w:rsidR="009F0C4B" w:rsidRPr="005204A0" w:rsidRDefault="009F0C4B" w:rsidP="009F0C4B">
      <w:pPr>
        <w:widowControl w:val="0"/>
        <w:tabs>
          <w:tab w:val="left" w:pos="0"/>
          <w:tab w:val="left" w:leader="dot" w:pos="3580"/>
          <w:tab w:val="left" w:leader="dot" w:pos="4272"/>
          <w:tab w:val="right" w:leader="dot" w:pos="4920"/>
        </w:tabs>
        <w:autoSpaceDE w:val="0"/>
        <w:autoSpaceDN w:val="0"/>
        <w:adjustRightInd w:val="0"/>
        <w:jc w:val="both"/>
        <w:rPr>
          <w:rFonts w:ascii="Times New Roman" w:hAnsi="Times New Roman"/>
          <w:sz w:val="15"/>
          <w:szCs w:val="15"/>
          <w:lang w:val="hr-HR"/>
        </w:rPr>
      </w:pPr>
    </w:p>
    <w:p w14:paraId="04223CBD" w14:textId="77777777" w:rsidR="009F0C4B" w:rsidRPr="005204A0" w:rsidRDefault="009F0C4B" w:rsidP="009F0C4B">
      <w:pPr>
        <w:widowControl w:val="0"/>
        <w:autoSpaceDE w:val="0"/>
        <w:autoSpaceDN w:val="0"/>
        <w:adjustRightInd w:val="0"/>
        <w:ind w:left="163" w:hanging="163"/>
        <w:jc w:val="both"/>
        <w:rPr>
          <w:rFonts w:ascii="Times New Roman" w:hAnsi="Times New Roman"/>
          <w:i/>
          <w:iCs/>
          <w:sz w:val="15"/>
          <w:szCs w:val="15"/>
          <w:lang w:val="hr-HR"/>
        </w:rPr>
      </w:pPr>
      <w:r w:rsidRPr="005204A0">
        <w:rPr>
          <w:rFonts w:ascii="Times New Roman" w:hAnsi="Times New Roman"/>
          <w:i/>
          <w:iCs/>
          <w:sz w:val="15"/>
          <w:szCs w:val="15"/>
          <w:lang w:val="hr-HR"/>
        </w:rPr>
        <w:t>POSEBNE ODREDBE</w:t>
      </w:r>
    </w:p>
    <w:p w14:paraId="3080CD31" w14:textId="77777777" w:rsidR="009F0C4B" w:rsidRPr="005204A0" w:rsidRDefault="009F0C4B" w:rsidP="009F0C4B">
      <w:pPr>
        <w:widowControl w:val="0"/>
        <w:autoSpaceDE w:val="0"/>
        <w:autoSpaceDN w:val="0"/>
        <w:adjustRightInd w:val="0"/>
        <w:ind w:left="163"/>
        <w:jc w:val="both"/>
        <w:rPr>
          <w:rFonts w:ascii="Times New Roman" w:hAnsi="Times New Roman"/>
          <w:i/>
          <w:iCs/>
          <w:sz w:val="15"/>
          <w:szCs w:val="15"/>
          <w:lang w:val="hr-HR"/>
        </w:rPr>
      </w:pPr>
      <w:r w:rsidRPr="005204A0">
        <w:rPr>
          <w:rFonts w:ascii="Times New Roman" w:hAnsi="Times New Roman"/>
          <w:i/>
          <w:iCs/>
          <w:sz w:val="15"/>
          <w:szCs w:val="15"/>
          <w:lang w:val="hr-HR"/>
        </w:rPr>
        <w:t xml:space="preserve">1. Za pareze živaca na nozi određuje se maksimalno do </w:t>
      </w:r>
      <w:r w:rsidRPr="005204A0">
        <w:rPr>
          <w:rFonts w:ascii="Times New Roman" w:hAnsi="Times New Roman"/>
          <w:sz w:val="15"/>
          <w:szCs w:val="15"/>
          <w:lang w:val="hr-HR"/>
        </w:rPr>
        <w:t xml:space="preserve">2/3 </w:t>
      </w:r>
      <w:r w:rsidRPr="005204A0">
        <w:rPr>
          <w:rFonts w:ascii="Times New Roman" w:hAnsi="Times New Roman"/>
          <w:i/>
          <w:iCs/>
          <w:sz w:val="15"/>
          <w:szCs w:val="15"/>
          <w:lang w:val="hr-HR"/>
        </w:rPr>
        <w:t>postotka određenog za paralizu tog živca.</w:t>
      </w:r>
    </w:p>
    <w:p w14:paraId="584CA2EC" w14:textId="77777777" w:rsidR="009F0C4B" w:rsidRPr="005204A0" w:rsidRDefault="009F0C4B" w:rsidP="009F0C4B">
      <w:pPr>
        <w:widowControl w:val="0"/>
        <w:autoSpaceDE w:val="0"/>
        <w:autoSpaceDN w:val="0"/>
        <w:adjustRightInd w:val="0"/>
        <w:ind w:left="163"/>
        <w:jc w:val="both"/>
        <w:rPr>
          <w:rFonts w:ascii="Times New Roman" w:hAnsi="Times New Roman"/>
          <w:i/>
          <w:iCs/>
          <w:sz w:val="15"/>
          <w:szCs w:val="15"/>
          <w:lang w:val="hr-HR"/>
        </w:rPr>
      </w:pPr>
      <w:r w:rsidRPr="005204A0">
        <w:rPr>
          <w:rFonts w:ascii="Times New Roman" w:hAnsi="Times New Roman"/>
          <w:sz w:val="15"/>
          <w:szCs w:val="15"/>
          <w:lang w:val="hr-HR"/>
        </w:rPr>
        <w:t xml:space="preserve">2. </w:t>
      </w:r>
      <w:r w:rsidRPr="005204A0">
        <w:rPr>
          <w:rFonts w:ascii="Times New Roman" w:hAnsi="Times New Roman"/>
          <w:i/>
          <w:iCs/>
          <w:sz w:val="15"/>
          <w:szCs w:val="15"/>
          <w:lang w:val="hr-HR"/>
        </w:rPr>
        <w:t xml:space="preserve">Za slučajeve od točke </w:t>
      </w:r>
      <w:r w:rsidRPr="005204A0">
        <w:rPr>
          <w:rFonts w:ascii="Times New Roman" w:hAnsi="Times New Roman"/>
          <w:sz w:val="15"/>
          <w:szCs w:val="15"/>
          <w:lang w:val="hr-HR"/>
        </w:rPr>
        <w:t xml:space="preserve">226. </w:t>
      </w:r>
      <w:r w:rsidRPr="005204A0">
        <w:rPr>
          <w:rFonts w:ascii="Times New Roman" w:hAnsi="Times New Roman"/>
          <w:i/>
          <w:iCs/>
          <w:sz w:val="15"/>
          <w:szCs w:val="15"/>
          <w:lang w:val="hr-HR"/>
        </w:rPr>
        <w:t xml:space="preserve">do </w:t>
      </w:r>
      <w:r w:rsidRPr="005204A0">
        <w:rPr>
          <w:rFonts w:ascii="Times New Roman" w:hAnsi="Times New Roman"/>
          <w:sz w:val="15"/>
          <w:szCs w:val="15"/>
          <w:lang w:val="hr-HR"/>
        </w:rPr>
        <w:t xml:space="preserve">230. </w:t>
      </w:r>
      <w:r w:rsidRPr="005204A0">
        <w:rPr>
          <w:rFonts w:ascii="Times New Roman" w:hAnsi="Times New Roman"/>
          <w:i/>
          <w:iCs/>
          <w:sz w:val="15"/>
          <w:szCs w:val="15"/>
          <w:lang w:val="hr-HR"/>
        </w:rPr>
        <w:t xml:space="preserve">određuje se invaliditet nakon završenog liječenja </w:t>
      </w:r>
      <w:r w:rsidRPr="005204A0">
        <w:rPr>
          <w:rFonts w:ascii="Times New Roman" w:hAnsi="Times New Roman"/>
          <w:sz w:val="15"/>
          <w:szCs w:val="15"/>
          <w:lang w:val="hr-HR"/>
        </w:rPr>
        <w:t xml:space="preserve">i </w:t>
      </w:r>
      <w:r w:rsidRPr="005204A0">
        <w:rPr>
          <w:rFonts w:ascii="Times New Roman" w:hAnsi="Times New Roman"/>
          <w:i/>
          <w:iCs/>
          <w:sz w:val="15"/>
          <w:szCs w:val="15"/>
          <w:lang w:val="hr-HR"/>
        </w:rPr>
        <w:t xml:space="preserve">rehabilitacije, ali ne ranije od dvije godine poslije ozljede, </w:t>
      </w:r>
      <w:r w:rsidRPr="005204A0">
        <w:rPr>
          <w:rFonts w:ascii="Times New Roman" w:hAnsi="Times New Roman"/>
          <w:sz w:val="15"/>
          <w:szCs w:val="15"/>
          <w:lang w:val="hr-HR"/>
        </w:rPr>
        <w:t xml:space="preserve">s </w:t>
      </w:r>
      <w:r w:rsidRPr="005204A0">
        <w:rPr>
          <w:rFonts w:ascii="Times New Roman" w:hAnsi="Times New Roman"/>
          <w:i/>
          <w:iCs/>
          <w:sz w:val="15"/>
          <w:szCs w:val="15"/>
          <w:lang w:val="hr-HR"/>
        </w:rPr>
        <w:t>verifikacijom ozljede živca EMG nalazom, učinjenim nakon završenog liječenja.</w:t>
      </w:r>
    </w:p>
    <w:p w14:paraId="0F131493" w14:textId="77777777" w:rsidR="009F0C4B" w:rsidRPr="005204A0" w:rsidRDefault="009F0C4B" w:rsidP="009F0C4B">
      <w:pPr>
        <w:widowControl w:val="0"/>
        <w:autoSpaceDE w:val="0"/>
        <w:autoSpaceDN w:val="0"/>
        <w:adjustRightInd w:val="0"/>
        <w:ind w:left="163"/>
        <w:jc w:val="both"/>
        <w:rPr>
          <w:rFonts w:ascii="Times New Roman" w:hAnsi="Times New Roman"/>
          <w:i/>
          <w:iCs/>
          <w:sz w:val="15"/>
          <w:szCs w:val="15"/>
          <w:lang w:val="hr-HR"/>
        </w:rPr>
      </w:pPr>
    </w:p>
    <w:p w14:paraId="6A0900E6" w14:textId="77777777" w:rsidR="009F0C4B" w:rsidRPr="005204A0" w:rsidRDefault="009F0C4B" w:rsidP="009F0C4B">
      <w:pPr>
        <w:widowControl w:val="0"/>
        <w:tabs>
          <w:tab w:val="left" w:pos="-142"/>
          <w:tab w:val="left" w:pos="4536"/>
        </w:tabs>
        <w:autoSpaceDE w:val="0"/>
        <w:autoSpaceDN w:val="0"/>
        <w:adjustRightInd w:val="0"/>
        <w:ind w:right="49"/>
        <w:jc w:val="both"/>
        <w:rPr>
          <w:rFonts w:ascii="Times New Roman" w:hAnsi="Times New Roman"/>
          <w:b/>
          <w:bCs/>
          <w:sz w:val="15"/>
          <w:szCs w:val="15"/>
          <w:lang w:val="hr-HR"/>
        </w:rPr>
      </w:pPr>
      <w:r w:rsidRPr="005204A0">
        <w:rPr>
          <w:rFonts w:ascii="Times New Roman" w:hAnsi="Times New Roman"/>
          <w:b/>
          <w:bCs/>
          <w:sz w:val="15"/>
          <w:szCs w:val="15"/>
          <w:lang w:val="hr-HR"/>
        </w:rPr>
        <w:t>PRAVILO DEVETKE:</w:t>
      </w:r>
    </w:p>
    <w:p w14:paraId="76746BEA" w14:textId="77777777" w:rsidR="009F0C4B" w:rsidRPr="005204A0" w:rsidRDefault="009F0C4B" w:rsidP="009F0C4B">
      <w:pPr>
        <w:widowControl w:val="0"/>
        <w:tabs>
          <w:tab w:val="left" w:pos="-142"/>
          <w:tab w:val="left" w:pos="4536"/>
        </w:tabs>
        <w:autoSpaceDE w:val="0"/>
        <w:autoSpaceDN w:val="0"/>
        <w:adjustRightInd w:val="0"/>
        <w:ind w:right="51"/>
        <w:jc w:val="both"/>
        <w:rPr>
          <w:rFonts w:ascii="Times New Roman" w:hAnsi="Times New Roman"/>
          <w:b/>
          <w:bCs/>
          <w:sz w:val="15"/>
          <w:szCs w:val="15"/>
          <w:lang w:val="hr-HR"/>
        </w:rPr>
      </w:pPr>
    </w:p>
    <w:p w14:paraId="6B5CF394" w14:textId="77777777" w:rsidR="009F0C4B" w:rsidRPr="005204A0" w:rsidRDefault="009F0C4B" w:rsidP="009F0C4B">
      <w:pPr>
        <w:widowControl w:val="0"/>
        <w:autoSpaceDE w:val="0"/>
        <w:autoSpaceDN w:val="0"/>
        <w:adjustRightInd w:val="0"/>
        <w:ind w:left="283"/>
        <w:jc w:val="both"/>
        <w:rPr>
          <w:rFonts w:ascii="Times New Roman" w:hAnsi="Times New Roman"/>
          <w:sz w:val="15"/>
          <w:szCs w:val="15"/>
          <w:lang w:val="hr-HR"/>
        </w:rPr>
      </w:pPr>
      <w:r w:rsidRPr="005204A0">
        <w:rPr>
          <w:rFonts w:ascii="Times New Roman" w:hAnsi="Times New Roman"/>
          <w:sz w:val="15"/>
          <w:szCs w:val="15"/>
          <w:lang w:val="hr-HR"/>
        </w:rPr>
        <w:t>- Vrat i glava ................................................................................................. 9%</w:t>
      </w:r>
    </w:p>
    <w:p w14:paraId="67F97378" w14:textId="77777777" w:rsidR="009F0C4B" w:rsidRPr="005204A0" w:rsidRDefault="009F0C4B" w:rsidP="009F0C4B">
      <w:pPr>
        <w:widowControl w:val="0"/>
        <w:tabs>
          <w:tab w:val="left" w:pos="283"/>
          <w:tab w:val="left" w:leader="dot" w:pos="2011"/>
          <w:tab w:val="left" w:pos="4723"/>
        </w:tabs>
        <w:autoSpaceDE w:val="0"/>
        <w:autoSpaceDN w:val="0"/>
        <w:adjustRightInd w:val="0"/>
        <w:jc w:val="both"/>
        <w:rPr>
          <w:rFonts w:ascii="Times New Roman" w:hAnsi="Times New Roman"/>
          <w:sz w:val="15"/>
          <w:szCs w:val="15"/>
          <w:lang w:val="hr-HR"/>
        </w:rPr>
      </w:pPr>
      <w:r w:rsidRPr="005204A0">
        <w:rPr>
          <w:rFonts w:ascii="Times New Roman" w:hAnsi="Times New Roman"/>
          <w:sz w:val="15"/>
          <w:szCs w:val="15"/>
          <w:lang w:val="hr-HR"/>
        </w:rPr>
        <w:tab/>
        <w:t>- Jedna ruka ..................................................................................................9%</w:t>
      </w:r>
    </w:p>
    <w:p w14:paraId="67CFA26D" w14:textId="77777777" w:rsidR="009F0C4B" w:rsidRPr="005204A0" w:rsidRDefault="009F0C4B" w:rsidP="009F0C4B">
      <w:pPr>
        <w:widowControl w:val="0"/>
        <w:tabs>
          <w:tab w:val="left" w:pos="283"/>
          <w:tab w:val="left" w:leader="dot" w:pos="2011"/>
          <w:tab w:val="left" w:pos="4723"/>
        </w:tabs>
        <w:autoSpaceDE w:val="0"/>
        <w:autoSpaceDN w:val="0"/>
        <w:adjustRightInd w:val="0"/>
        <w:ind w:left="283"/>
        <w:jc w:val="both"/>
        <w:rPr>
          <w:rFonts w:ascii="Times New Roman" w:hAnsi="Times New Roman"/>
          <w:sz w:val="15"/>
          <w:szCs w:val="15"/>
          <w:lang w:val="hr-HR"/>
        </w:rPr>
      </w:pPr>
      <w:r w:rsidRPr="005204A0">
        <w:rPr>
          <w:rFonts w:ascii="Times New Roman" w:hAnsi="Times New Roman"/>
          <w:sz w:val="15"/>
          <w:szCs w:val="15"/>
          <w:lang w:val="hr-HR"/>
        </w:rPr>
        <w:t xml:space="preserve">- Prednja strana trupa  .............................................................................2 x 9% </w:t>
      </w:r>
    </w:p>
    <w:p w14:paraId="239715A7" w14:textId="77777777" w:rsidR="009F0C4B" w:rsidRPr="005204A0" w:rsidRDefault="009F0C4B" w:rsidP="009F0C4B">
      <w:pPr>
        <w:widowControl w:val="0"/>
        <w:tabs>
          <w:tab w:val="left" w:pos="283"/>
          <w:tab w:val="left" w:leader="dot" w:pos="2011"/>
          <w:tab w:val="left" w:pos="4723"/>
        </w:tabs>
        <w:autoSpaceDE w:val="0"/>
        <w:autoSpaceDN w:val="0"/>
        <w:adjustRightInd w:val="0"/>
        <w:ind w:left="283"/>
        <w:jc w:val="both"/>
        <w:rPr>
          <w:rFonts w:ascii="Times New Roman" w:hAnsi="Times New Roman"/>
          <w:sz w:val="15"/>
          <w:szCs w:val="15"/>
          <w:lang w:val="hr-HR"/>
        </w:rPr>
      </w:pPr>
      <w:r w:rsidRPr="005204A0">
        <w:rPr>
          <w:rFonts w:ascii="Times New Roman" w:hAnsi="Times New Roman"/>
          <w:sz w:val="15"/>
          <w:szCs w:val="15"/>
          <w:lang w:val="hr-HR"/>
        </w:rPr>
        <w:t xml:space="preserve">- Zadnja strana trupa ...............................................................................2 x 9% </w:t>
      </w:r>
    </w:p>
    <w:p w14:paraId="76266A47" w14:textId="77777777" w:rsidR="009F0C4B" w:rsidRPr="005204A0" w:rsidRDefault="009F0C4B" w:rsidP="009F0C4B">
      <w:pPr>
        <w:widowControl w:val="0"/>
        <w:tabs>
          <w:tab w:val="left" w:pos="283"/>
          <w:tab w:val="left" w:leader="dot" w:pos="2011"/>
          <w:tab w:val="left" w:pos="4723"/>
        </w:tabs>
        <w:autoSpaceDE w:val="0"/>
        <w:autoSpaceDN w:val="0"/>
        <w:adjustRightInd w:val="0"/>
        <w:ind w:left="283"/>
        <w:jc w:val="both"/>
        <w:rPr>
          <w:rFonts w:ascii="Times New Roman" w:hAnsi="Times New Roman"/>
          <w:sz w:val="15"/>
          <w:szCs w:val="15"/>
          <w:lang w:val="hr-HR"/>
        </w:rPr>
      </w:pPr>
      <w:r w:rsidRPr="005204A0">
        <w:rPr>
          <w:rFonts w:ascii="Times New Roman" w:hAnsi="Times New Roman"/>
          <w:sz w:val="15"/>
          <w:szCs w:val="15"/>
          <w:lang w:val="hr-HR"/>
        </w:rPr>
        <w:t xml:space="preserve">- Jedna noga ............................................................................................2 x 9% </w:t>
      </w:r>
    </w:p>
    <w:p w14:paraId="3AC811FD" w14:textId="77777777" w:rsidR="009F0C4B" w:rsidRPr="005204A0" w:rsidRDefault="009F0C4B" w:rsidP="009F0C4B">
      <w:pPr>
        <w:widowControl w:val="0"/>
        <w:tabs>
          <w:tab w:val="left" w:pos="283"/>
          <w:tab w:val="left" w:leader="dot" w:pos="2011"/>
          <w:tab w:val="left" w:pos="4723"/>
        </w:tabs>
        <w:autoSpaceDE w:val="0"/>
        <w:autoSpaceDN w:val="0"/>
        <w:adjustRightInd w:val="0"/>
        <w:ind w:left="283"/>
        <w:jc w:val="both"/>
        <w:rPr>
          <w:rFonts w:ascii="Times New Roman" w:hAnsi="Times New Roman"/>
          <w:sz w:val="15"/>
          <w:szCs w:val="15"/>
          <w:lang w:val="hr-HR"/>
        </w:rPr>
      </w:pPr>
      <w:r w:rsidRPr="005204A0">
        <w:rPr>
          <w:rFonts w:ascii="Times New Roman" w:hAnsi="Times New Roman"/>
          <w:sz w:val="15"/>
          <w:szCs w:val="15"/>
          <w:lang w:val="hr-HR"/>
        </w:rPr>
        <w:t>- Perineum i genitalije .................................................................................. 1%</w:t>
      </w:r>
    </w:p>
    <w:p w14:paraId="2866FBD7" w14:textId="77777777" w:rsidR="009F0C4B" w:rsidRPr="005204A0" w:rsidRDefault="009F0C4B" w:rsidP="009F0C4B">
      <w:pPr>
        <w:widowControl w:val="0"/>
        <w:tabs>
          <w:tab w:val="left" w:pos="283"/>
          <w:tab w:val="left" w:leader="dot" w:pos="2011"/>
          <w:tab w:val="left" w:pos="4723"/>
        </w:tabs>
        <w:autoSpaceDE w:val="0"/>
        <w:autoSpaceDN w:val="0"/>
        <w:adjustRightInd w:val="0"/>
        <w:ind w:left="283"/>
        <w:jc w:val="both"/>
        <w:rPr>
          <w:rFonts w:ascii="Times New Roman" w:hAnsi="Times New Roman"/>
          <w:sz w:val="15"/>
          <w:szCs w:val="15"/>
          <w:lang w:val="hr-HR"/>
        </w:rPr>
      </w:pPr>
    </w:p>
    <w:p w14:paraId="11D83449" w14:textId="77777777" w:rsidR="009F0C4B" w:rsidRPr="005204A0" w:rsidRDefault="009F0C4B" w:rsidP="009F0C4B">
      <w:pPr>
        <w:widowControl w:val="0"/>
        <w:tabs>
          <w:tab w:val="left" w:pos="283"/>
          <w:tab w:val="left" w:leader="dot" w:pos="2011"/>
          <w:tab w:val="left" w:pos="4723"/>
        </w:tabs>
        <w:autoSpaceDE w:val="0"/>
        <w:autoSpaceDN w:val="0"/>
        <w:adjustRightInd w:val="0"/>
        <w:ind w:left="283"/>
        <w:jc w:val="both"/>
        <w:rPr>
          <w:rFonts w:ascii="Times New Roman" w:hAnsi="Times New Roman"/>
          <w:sz w:val="15"/>
          <w:szCs w:val="15"/>
          <w:lang w:val="hr-HR"/>
        </w:rPr>
      </w:pPr>
    </w:p>
    <w:p w14:paraId="73BD25C6" w14:textId="77777777" w:rsidR="009F0C4B" w:rsidRPr="005204A0" w:rsidRDefault="009F0C4B" w:rsidP="009F0C4B">
      <w:pPr>
        <w:widowControl w:val="0"/>
        <w:tabs>
          <w:tab w:val="left" w:pos="283"/>
          <w:tab w:val="left" w:leader="dot" w:pos="2011"/>
          <w:tab w:val="left" w:pos="4723"/>
        </w:tabs>
        <w:autoSpaceDE w:val="0"/>
        <w:autoSpaceDN w:val="0"/>
        <w:adjustRightInd w:val="0"/>
        <w:ind w:left="283"/>
        <w:jc w:val="both"/>
        <w:rPr>
          <w:rFonts w:ascii="Times New Roman" w:hAnsi="Times New Roman"/>
          <w:sz w:val="15"/>
          <w:szCs w:val="15"/>
          <w:lang w:val="hr-HR"/>
        </w:rPr>
      </w:pPr>
    </w:p>
    <w:p w14:paraId="3A5F0741" w14:textId="77777777" w:rsidR="009F0C4B" w:rsidRPr="005204A0" w:rsidRDefault="009F0C4B" w:rsidP="009F0C4B">
      <w:pPr>
        <w:widowControl w:val="0"/>
        <w:tabs>
          <w:tab w:val="left" w:pos="283"/>
          <w:tab w:val="left" w:leader="dot" w:pos="2011"/>
          <w:tab w:val="left" w:pos="4723"/>
        </w:tabs>
        <w:autoSpaceDE w:val="0"/>
        <w:autoSpaceDN w:val="0"/>
        <w:adjustRightInd w:val="0"/>
        <w:ind w:left="283"/>
        <w:jc w:val="both"/>
        <w:rPr>
          <w:rFonts w:ascii="Times New Roman" w:hAnsi="Times New Roman"/>
          <w:sz w:val="15"/>
          <w:szCs w:val="15"/>
          <w:lang w:val="hr-HR"/>
        </w:rPr>
      </w:pPr>
    </w:p>
    <w:p w14:paraId="6AA618DC" w14:textId="77777777" w:rsidR="009F0C4B" w:rsidRPr="005204A0" w:rsidRDefault="009F0C4B" w:rsidP="009F0C4B">
      <w:pPr>
        <w:widowControl w:val="0"/>
        <w:tabs>
          <w:tab w:val="left" w:pos="283"/>
          <w:tab w:val="left" w:leader="dot" w:pos="2011"/>
          <w:tab w:val="left" w:pos="4723"/>
        </w:tabs>
        <w:autoSpaceDE w:val="0"/>
        <w:autoSpaceDN w:val="0"/>
        <w:adjustRightInd w:val="0"/>
        <w:ind w:left="283"/>
        <w:jc w:val="both"/>
        <w:rPr>
          <w:rFonts w:ascii="Times New Roman" w:hAnsi="Times New Roman"/>
          <w:sz w:val="15"/>
          <w:szCs w:val="15"/>
          <w:lang w:val="hr-HR"/>
        </w:rPr>
      </w:pPr>
    </w:p>
    <w:p w14:paraId="01149E5F" w14:textId="77777777" w:rsidR="009F0C4B" w:rsidRPr="005204A0" w:rsidRDefault="009F0C4B" w:rsidP="009F0C4B">
      <w:pPr>
        <w:widowControl w:val="0"/>
        <w:tabs>
          <w:tab w:val="left" w:pos="283"/>
          <w:tab w:val="left" w:leader="dot" w:pos="2011"/>
          <w:tab w:val="left" w:pos="4723"/>
        </w:tabs>
        <w:autoSpaceDE w:val="0"/>
        <w:autoSpaceDN w:val="0"/>
        <w:adjustRightInd w:val="0"/>
        <w:ind w:left="283"/>
        <w:jc w:val="both"/>
        <w:rPr>
          <w:rFonts w:ascii="Times New Roman" w:hAnsi="Times New Roman"/>
          <w:sz w:val="15"/>
          <w:szCs w:val="15"/>
          <w:lang w:val="hr-HR"/>
        </w:rPr>
      </w:pPr>
    </w:p>
    <w:p w14:paraId="0F0C4BF3" w14:textId="77777777" w:rsidR="009F0C4B" w:rsidRPr="005204A0" w:rsidRDefault="009F0C4B" w:rsidP="009F0C4B">
      <w:pPr>
        <w:widowControl w:val="0"/>
        <w:tabs>
          <w:tab w:val="left" w:pos="283"/>
          <w:tab w:val="left" w:leader="dot" w:pos="2011"/>
          <w:tab w:val="left" w:pos="4723"/>
        </w:tabs>
        <w:autoSpaceDE w:val="0"/>
        <w:autoSpaceDN w:val="0"/>
        <w:adjustRightInd w:val="0"/>
        <w:ind w:left="283"/>
        <w:jc w:val="both"/>
        <w:rPr>
          <w:rFonts w:ascii="Times New Roman" w:hAnsi="Times New Roman"/>
          <w:sz w:val="15"/>
          <w:szCs w:val="15"/>
          <w:lang w:val="hr-HR"/>
        </w:rPr>
      </w:pPr>
    </w:p>
    <w:p w14:paraId="65CA6DE9" w14:textId="77777777" w:rsidR="009F0C4B" w:rsidRPr="005204A0" w:rsidRDefault="009F0C4B" w:rsidP="009F0C4B">
      <w:pPr>
        <w:widowControl w:val="0"/>
        <w:tabs>
          <w:tab w:val="left" w:pos="283"/>
          <w:tab w:val="left" w:leader="dot" w:pos="2011"/>
          <w:tab w:val="left" w:pos="4723"/>
        </w:tabs>
        <w:autoSpaceDE w:val="0"/>
        <w:autoSpaceDN w:val="0"/>
        <w:adjustRightInd w:val="0"/>
        <w:ind w:left="283"/>
        <w:jc w:val="both"/>
        <w:rPr>
          <w:rFonts w:ascii="Times New Roman" w:hAnsi="Times New Roman"/>
          <w:sz w:val="15"/>
          <w:szCs w:val="15"/>
          <w:lang w:val="hr-HR"/>
        </w:rPr>
      </w:pPr>
    </w:p>
    <w:p w14:paraId="21E777AC" w14:textId="77777777" w:rsidR="009F0C4B" w:rsidRPr="005204A0" w:rsidRDefault="009F0C4B" w:rsidP="009F0C4B">
      <w:pPr>
        <w:widowControl w:val="0"/>
        <w:tabs>
          <w:tab w:val="left" w:pos="283"/>
          <w:tab w:val="left" w:leader="dot" w:pos="2011"/>
          <w:tab w:val="left" w:pos="4723"/>
        </w:tabs>
        <w:autoSpaceDE w:val="0"/>
        <w:autoSpaceDN w:val="0"/>
        <w:adjustRightInd w:val="0"/>
        <w:ind w:left="283"/>
        <w:jc w:val="both"/>
        <w:rPr>
          <w:rFonts w:ascii="Times New Roman" w:hAnsi="Times New Roman"/>
          <w:sz w:val="15"/>
          <w:szCs w:val="15"/>
          <w:lang w:val="hr-HR"/>
        </w:rPr>
      </w:pPr>
    </w:p>
    <w:p w14:paraId="47E6D28E" w14:textId="77777777" w:rsidR="009F0C4B" w:rsidRPr="005204A0" w:rsidRDefault="009F0C4B" w:rsidP="009F0C4B">
      <w:pPr>
        <w:widowControl w:val="0"/>
        <w:tabs>
          <w:tab w:val="left" w:pos="283"/>
          <w:tab w:val="left" w:leader="dot" w:pos="2011"/>
          <w:tab w:val="left" w:pos="4723"/>
        </w:tabs>
        <w:autoSpaceDE w:val="0"/>
        <w:autoSpaceDN w:val="0"/>
        <w:adjustRightInd w:val="0"/>
        <w:ind w:left="283"/>
        <w:jc w:val="both"/>
        <w:rPr>
          <w:rFonts w:ascii="Times New Roman" w:hAnsi="Times New Roman"/>
          <w:sz w:val="15"/>
          <w:szCs w:val="15"/>
          <w:lang w:val="hr-HR"/>
        </w:rPr>
      </w:pPr>
    </w:p>
    <w:p w14:paraId="7D287FF4" w14:textId="77777777" w:rsidR="009F0C4B" w:rsidRPr="005204A0" w:rsidRDefault="009F0C4B" w:rsidP="009F0C4B">
      <w:pPr>
        <w:widowControl w:val="0"/>
        <w:tabs>
          <w:tab w:val="left" w:pos="283"/>
          <w:tab w:val="left" w:leader="dot" w:pos="2011"/>
          <w:tab w:val="left" w:pos="4723"/>
        </w:tabs>
        <w:autoSpaceDE w:val="0"/>
        <w:autoSpaceDN w:val="0"/>
        <w:adjustRightInd w:val="0"/>
        <w:ind w:left="283"/>
        <w:jc w:val="both"/>
        <w:rPr>
          <w:rFonts w:ascii="Times New Roman" w:hAnsi="Times New Roman"/>
          <w:sz w:val="15"/>
          <w:szCs w:val="15"/>
          <w:lang w:val="hr-HR"/>
        </w:rPr>
      </w:pPr>
    </w:p>
    <w:p w14:paraId="15C1A2D6" w14:textId="77777777" w:rsidR="009F0C4B" w:rsidRPr="005204A0" w:rsidRDefault="009F0C4B" w:rsidP="009F0C4B">
      <w:pPr>
        <w:widowControl w:val="0"/>
        <w:tabs>
          <w:tab w:val="left" w:pos="283"/>
          <w:tab w:val="left" w:leader="dot" w:pos="2011"/>
          <w:tab w:val="left" w:pos="4723"/>
        </w:tabs>
        <w:autoSpaceDE w:val="0"/>
        <w:autoSpaceDN w:val="0"/>
        <w:adjustRightInd w:val="0"/>
        <w:ind w:left="283"/>
        <w:jc w:val="both"/>
        <w:rPr>
          <w:rFonts w:ascii="Times New Roman" w:hAnsi="Times New Roman"/>
          <w:sz w:val="15"/>
          <w:szCs w:val="15"/>
          <w:lang w:val="hr-HR"/>
        </w:rPr>
      </w:pPr>
    </w:p>
    <w:p w14:paraId="4090B47F" w14:textId="77777777" w:rsidR="009F0C4B" w:rsidRPr="005204A0" w:rsidRDefault="009F0C4B" w:rsidP="009F0C4B">
      <w:pPr>
        <w:widowControl w:val="0"/>
        <w:tabs>
          <w:tab w:val="left" w:pos="283"/>
          <w:tab w:val="left" w:leader="dot" w:pos="2011"/>
          <w:tab w:val="left" w:pos="4723"/>
        </w:tabs>
        <w:autoSpaceDE w:val="0"/>
        <w:autoSpaceDN w:val="0"/>
        <w:adjustRightInd w:val="0"/>
        <w:ind w:left="283"/>
        <w:jc w:val="both"/>
        <w:rPr>
          <w:rFonts w:ascii="Times New Roman" w:hAnsi="Times New Roman"/>
          <w:sz w:val="15"/>
          <w:szCs w:val="15"/>
          <w:lang w:val="hr-HR"/>
        </w:rPr>
      </w:pPr>
    </w:p>
    <w:p w14:paraId="0A69544A" w14:textId="77777777" w:rsidR="009F0C4B" w:rsidRPr="005204A0" w:rsidRDefault="009F0C4B" w:rsidP="009F0C4B">
      <w:pPr>
        <w:widowControl w:val="0"/>
        <w:tabs>
          <w:tab w:val="left" w:pos="283"/>
          <w:tab w:val="left" w:leader="dot" w:pos="2011"/>
          <w:tab w:val="left" w:pos="4723"/>
        </w:tabs>
        <w:autoSpaceDE w:val="0"/>
        <w:autoSpaceDN w:val="0"/>
        <w:adjustRightInd w:val="0"/>
        <w:ind w:left="283"/>
        <w:jc w:val="both"/>
        <w:rPr>
          <w:rFonts w:ascii="Times New Roman" w:hAnsi="Times New Roman"/>
          <w:sz w:val="15"/>
          <w:szCs w:val="15"/>
          <w:lang w:val="hr-HR"/>
        </w:rPr>
      </w:pPr>
    </w:p>
    <w:p w14:paraId="05D360CB" w14:textId="77777777" w:rsidR="009F0C4B" w:rsidRPr="005204A0" w:rsidRDefault="009F0C4B" w:rsidP="009F0C4B">
      <w:pPr>
        <w:widowControl w:val="0"/>
        <w:tabs>
          <w:tab w:val="left" w:pos="283"/>
          <w:tab w:val="left" w:leader="dot" w:pos="2011"/>
          <w:tab w:val="left" w:pos="4723"/>
        </w:tabs>
        <w:autoSpaceDE w:val="0"/>
        <w:autoSpaceDN w:val="0"/>
        <w:adjustRightInd w:val="0"/>
        <w:ind w:left="283"/>
        <w:jc w:val="both"/>
        <w:rPr>
          <w:rFonts w:ascii="Times New Roman" w:hAnsi="Times New Roman"/>
          <w:sz w:val="15"/>
          <w:szCs w:val="15"/>
          <w:lang w:val="hr-HR"/>
        </w:rPr>
      </w:pPr>
    </w:p>
    <w:p w14:paraId="19351148" w14:textId="77777777" w:rsidR="009F0C4B" w:rsidRPr="005204A0" w:rsidRDefault="009F0C4B" w:rsidP="009F0C4B">
      <w:pPr>
        <w:widowControl w:val="0"/>
        <w:tabs>
          <w:tab w:val="left" w:pos="283"/>
          <w:tab w:val="left" w:leader="dot" w:pos="2011"/>
          <w:tab w:val="left" w:pos="4723"/>
        </w:tabs>
        <w:autoSpaceDE w:val="0"/>
        <w:autoSpaceDN w:val="0"/>
        <w:adjustRightInd w:val="0"/>
        <w:ind w:left="283"/>
        <w:jc w:val="both"/>
        <w:rPr>
          <w:rFonts w:ascii="Times New Roman" w:hAnsi="Times New Roman"/>
          <w:sz w:val="15"/>
          <w:szCs w:val="15"/>
          <w:lang w:val="hr-HR"/>
        </w:rPr>
      </w:pPr>
    </w:p>
    <w:p w14:paraId="23E4C037" w14:textId="77777777" w:rsidR="009F0C4B" w:rsidRPr="005204A0" w:rsidRDefault="009F0C4B" w:rsidP="009F0C4B">
      <w:pPr>
        <w:widowControl w:val="0"/>
        <w:tabs>
          <w:tab w:val="left" w:pos="283"/>
          <w:tab w:val="left" w:leader="dot" w:pos="2011"/>
          <w:tab w:val="left" w:pos="4723"/>
        </w:tabs>
        <w:autoSpaceDE w:val="0"/>
        <w:autoSpaceDN w:val="0"/>
        <w:adjustRightInd w:val="0"/>
        <w:ind w:left="283"/>
        <w:jc w:val="both"/>
        <w:rPr>
          <w:rFonts w:ascii="Times New Roman" w:hAnsi="Times New Roman"/>
          <w:sz w:val="15"/>
          <w:szCs w:val="15"/>
          <w:lang w:val="hr-HR"/>
        </w:rPr>
      </w:pPr>
    </w:p>
    <w:p w14:paraId="19AEB548" w14:textId="77777777" w:rsidR="009F0C4B" w:rsidRPr="005204A0" w:rsidRDefault="009F0C4B" w:rsidP="009F0C4B">
      <w:pPr>
        <w:widowControl w:val="0"/>
        <w:tabs>
          <w:tab w:val="left" w:pos="283"/>
          <w:tab w:val="left" w:leader="dot" w:pos="2011"/>
          <w:tab w:val="left" w:pos="4723"/>
        </w:tabs>
        <w:autoSpaceDE w:val="0"/>
        <w:autoSpaceDN w:val="0"/>
        <w:adjustRightInd w:val="0"/>
        <w:ind w:left="283"/>
        <w:jc w:val="both"/>
        <w:rPr>
          <w:rFonts w:ascii="Times New Roman" w:hAnsi="Times New Roman"/>
          <w:sz w:val="15"/>
          <w:szCs w:val="15"/>
          <w:lang w:val="hr-HR"/>
        </w:rPr>
      </w:pPr>
    </w:p>
    <w:p w14:paraId="5E6D4094" w14:textId="77777777" w:rsidR="009F0C4B" w:rsidRPr="005204A0" w:rsidRDefault="009F0C4B" w:rsidP="009F0C4B">
      <w:pPr>
        <w:widowControl w:val="0"/>
        <w:tabs>
          <w:tab w:val="left" w:pos="283"/>
          <w:tab w:val="left" w:leader="dot" w:pos="2011"/>
          <w:tab w:val="left" w:pos="4723"/>
        </w:tabs>
        <w:autoSpaceDE w:val="0"/>
        <w:autoSpaceDN w:val="0"/>
        <w:adjustRightInd w:val="0"/>
        <w:ind w:left="283"/>
        <w:jc w:val="both"/>
        <w:rPr>
          <w:rFonts w:ascii="Times New Roman" w:hAnsi="Times New Roman"/>
          <w:sz w:val="15"/>
          <w:szCs w:val="15"/>
          <w:lang w:val="hr-HR"/>
        </w:rPr>
      </w:pPr>
    </w:p>
    <w:p w14:paraId="20535B2A" w14:textId="77777777" w:rsidR="009F0C4B" w:rsidRPr="005204A0" w:rsidRDefault="009F0C4B" w:rsidP="009F0C4B">
      <w:pPr>
        <w:widowControl w:val="0"/>
        <w:tabs>
          <w:tab w:val="left" w:pos="283"/>
          <w:tab w:val="left" w:leader="dot" w:pos="2011"/>
          <w:tab w:val="left" w:pos="4723"/>
        </w:tabs>
        <w:autoSpaceDE w:val="0"/>
        <w:autoSpaceDN w:val="0"/>
        <w:adjustRightInd w:val="0"/>
        <w:ind w:left="283"/>
        <w:jc w:val="both"/>
        <w:rPr>
          <w:rFonts w:ascii="Times New Roman" w:hAnsi="Times New Roman"/>
          <w:sz w:val="15"/>
          <w:szCs w:val="15"/>
          <w:lang w:val="hr-HR"/>
        </w:rPr>
      </w:pPr>
    </w:p>
    <w:p w14:paraId="38DD153A" w14:textId="77777777" w:rsidR="009F0C4B" w:rsidRPr="005204A0" w:rsidRDefault="009F0C4B" w:rsidP="009F0C4B">
      <w:pPr>
        <w:widowControl w:val="0"/>
        <w:tabs>
          <w:tab w:val="left" w:pos="283"/>
          <w:tab w:val="left" w:leader="dot" w:pos="2011"/>
          <w:tab w:val="left" w:pos="4723"/>
        </w:tabs>
        <w:autoSpaceDE w:val="0"/>
        <w:autoSpaceDN w:val="0"/>
        <w:adjustRightInd w:val="0"/>
        <w:ind w:left="283"/>
        <w:jc w:val="both"/>
        <w:rPr>
          <w:rFonts w:ascii="Times New Roman" w:hAnsi="Times New Roman"/>
          <w:sz w:val="15"/>
          <w:szCs w:val="15"/>
          <w:lang w:val="hr-HR"/>
        </w:rPr>
      </w:pPr>
      <w:r w:rsidRPr="005204A0">
        <w:rPr>
          <w:rFonts w:ascii="Times New Roman" w:hAnsi="Times New Roman"/>
          <w:sz w:val="15"/>
          <w:szCs w:val="15"/>
          <w:lang w:val="hr-HR"/>
        </w:rPr>
        <w:t>PROCJENA OPEČENE POVRŠINE PO WALLACE-ovom PRAVILU</w:t>
      </w:r>
    </w:p>
    <w:p w14:paraId="14842A0A" w14:textId="77777777" w:rsidR="009F0C4B" w:rsidRPr="005204A0" w:rsidRDefault="009F0C4B" w:rsidP="009F0C4B">
      <w:pPr>
        <w:widowControl w:val="0"/>
        <w:tabs>
          <w:tab w:val="left" w:pos="283"/>
          <w:tab w:val="left" w:leader="dot" w:pos="2011"/>
          <w:tab w:val="left" w:pos="4723"/>
        </w:tabs>
        <w:autoSpaceDE w:val="0"/>
        <w:autoSpaceDN w:val="0"/>
        <w:adjustRightInd w:val="0"/>
        <w:ind w:left="283"/>
        <w:jc w:val="both"/>
        <w:rPr>
          <w:rFonts w:ascii="Times New Roman" w:hAnsi="Times New Roman"/>
          <w:sz w:val="15"/>
          <w:szCs w:val="15"/>
          <w:lang w:val="hr-HR"/>
        </w:rPr>
      </w:pPr>
    </w:p>
    <w:p w14:paraId="2D4D7E8D" w14:textId="77777777" w:rsidR="009F0C4B" w:rsidRPr="005204A0" w:rsidRDefault="009F0C4B" w:rsidP="009F0C4B">
      <w:pPr>
        <w:widowControl w:val="0"/>
        <w:autoSpaceDE w:val="0"/>
        <w:autoSpaceDN w:val="0"/>
        <w:adjustRightInd w:val="0"/>
        <w:jc w:val="both"/>
        <w:rPr>
          <w:rFonts w:ascii="Times New Roman" w:hAnsi="Times New Roman"/>
          <w:sz w:val="15"/>
          <w:szCs w:val="15"/>
          <w:lang w:val="hr-HR"/>
        </w:rPr>
      </w:pPr>
    </w:p>
    <w:p w14:paraId="10FCB48D" w14:textId="77777777" w:rsidR="009F0C4B" w:rsidRPr="005204A0" w:rsidRDefault="009F0C4B" w:rsidP="009F0C4B">
      <w:pPr>
        <w:widowControl w:val="0"/>
        <w:autoSpaceDE w:val="0"/>
        <w:autoSpaceDN w:val="0"/>
        <w:adjustRightInd w:val="0"/>
        <w:jc w:val="both"/>
        <w:rPr>
          <w:rFonts w:ascii="Times New Roman" w:hAnsi="Times New Roman"/>
          <w:sz w:val="15"/>
          <w:szCs w:val="15"/>
          <w:lang w:val="hr-HR"/>
        </w:rPr>
      </w:pPr>
      <w:r w:rsidRPr="005204A0">
        <w:rPr>
          <w:rFonts w:ascii="Times New Roman" w:hAnsi="Times New Roman"/>
          <w:noProof/>
          <w:sz w:val="24"/>
          <w:szCs w:val="24"/>
          <w:lang w:val="hr-HR" w:eastAsia="hr-HR"/>
        </w:rPr>
        <w:drawing>
          <wp:anchor distT="0" distB="0" distL="114300" distR="114300" simplePos="0" relativeHeight="251659264" behindDoc="0" locked="0" layoutInCell="1" allowOverlap="1" wp14:anchorId="66944B96" wp14:editId="622496ED">
            <wp:simplePos x="0" y="0"/>
            <wp:positionH relativeFrom="column">
              <wp:posOffset>167640</wp:posOffset>
            </wp:positionH>
            <wp:positionV relativeFrom="paragraph">
              <wp:posOffset>122555</wp:posOffset>
            </wp:positionV>
            <wp:extent cx="2762250" cy="281940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62250" cy="2819400"/>
                    </a:xfrm>
                    <a:prstGeom prst="rect">
                      <a:avLst/>
                    </a:prstGeom>
                    <a:noFill/>
                  </pic:spPr>
                </pic:pic>
              </a:graphicData>
            </a:graphic>
            <wp14:sizeRelH relativeFrom="page">
              <wp14:pctWidth>0</wp14:pctWidth>
            </wp14:sizeRelH>
            <wp14:sizeRelV relativeFrom="page">
              <wp14:pctHeight>0</wp14:pctHeight>
            </wp14:sizeRelV>
          </wp:anchor>
        </w:drawing>
      </w:r>
    </w:p>
    <w:p w14:paraId="49A74A15" w14:textId="77777777" w:rsidR="009F0C4B" w:rsidRPr="005204A0" w:rsidRDefault="009F0C4B" w:rsidP="009F0C4B">
      <w:pPr>
        <w:widowControl w:val="0"/>
        <w:autoSpaceDE w:val="0"/>
        <w:autoSpaceDN w:val="0"/>
        <w:adjustRightInd w:val="0"/>
        <w:jc w:val="both"/>
        <w:rPr>
          <w:rFonts w:ascii="Times New Roman" w:hAnsi="Times New Roman"/>
          <w:sz w:val="15"/>
          <w:szCs w:val="15"/>
          <w:lang w:val="hr-HR"/>
        </w:rPr>
      </w:pPr>
    </w:p>
    <w:p w14:paraId="31D1DEB2" w14:textId="77777777" w:rsidR="009F0C4B" w:rsidRPr="005204A0" w:rsidRDefault="009F0C4B" w:rsidP="009F0C4B">
      <w:pPr>
        <w:widowControl w:val="0"/>
        <w:autoSpaceDE w:val="0"/>
        <w:autoSpaceDN w:val="0"/>
        <w:adjustRightInd w:val="0"/>
        <w:jc w:val="both"/>
        <w:rPr>
          <w:rFonts w:ascii="Times New Roman" w:hAnsi="Times New Roman"/>
          <w:sz w:val="15"/>
          <w:szCs w:val="15"/>
          <w:lang w:val="hr-HR"/>
        </w:rPr>
      </w:pPr>
    </w:p>
    <w:p w14:paraId="5B592F0D" w14:textId="77777777" w:rsidR="009F0C4B" w:rsidRPr="005204A0" w:rsidRDefault="009F0C4B" w:rsidP="009F0C4B">
      <w:pPr>
        <w:widowControl w:val="0"/>
        <w:autoSpaceDE w:val="0"/>
        <w:autoSpaceDN w:val="0"/>
        <w:adjustRightInd w:val="0"/>
        <w:jc w:val="both"/>
        <w:rPr>
          <w:rFonts w:ascii="Times New Roman" w:hAnsi="Times New Roman"/>
          <w:sz w:val="15"/>
          <w:szCs w:val="15"/>
          <w:lang w:val="hr-HR"/>
        </w:rPr>
      </w:pPr>
    </w:p>
    <w:p w14:paraId="076EDE24" w14:textId="77777777" w:rsidR="009F0C4B" w:rsidRPr="005204A0" w:rsidRDefault="009F0C4B" w:rsidP="009F0C4B">
      <w:pPr>
        <w:widowControl w:val="0"/>
        <w:autoSpaceDE w:val="0"/>
        <w:autoSpaceDN w:val="0"/>
        <w:adjustRightInd w:val="0"/>
        <w:jc w:val="both"/>
        <w:rPr>
          <w:rFonts w:ascii="Times New Roman" w:hAnsi="Times New Roman"/>
          <w:sz w:val="15"/>
          <w:szCs w:val="15"/>
          <w:lang w:val="hr-HR"/>
        </w:rPr>
      </w:pPr>
    </w:p>
    <w:p w14:paraId="434CCB71" w14:textId="77777777" w:rsidR="009F0C4B" w:rsidRPr="005204A0" w:rsidRDefault="009F0C4B" w:rsidP="009F0C4B">
      <w:pPr>
        <w:widowControl w:val="0"/>
        <w:autoSpaceDE w:val="0"/>
        <w:autoSpaceDN w:val="0"/>
        <w:adjustRightInd w:val="0"/>
        <w:jc w:val="both"/>
        <w:rPr>
          <w:rFonts w:ascii="Times New Roman" w:hAnsi="Times New Roman"/>
          <w:sz w:val="15"/>
          <w:szCs w:val="15"/>
          <w:lang w:val="hr-HR"/>
        </w:rPr>
      </w:pPr>
    </w:p>
    <w:p w14:paraId="74258903" w14:textId="4DA7D786" w:rsidR="007E0F7F" w:rsidRDefault="007E0F7F">
      <w:pPr>
        <w:rPr>
          <w:rFonts w:ascii="Times New Roman" w:hAnsi="Times New Roman"/>
          <w:sz w:val="15"/>
          <w:szCs w:val="15"/>
          <w:lang w:val="hr-HR"/>
        </w:rPr>
      </w:pPr>
      <w:r>
        <w:rPr>
          <w:rFonts w:ascii="Times New Roman" w:hAnsi="Times New Roman"/>
          <w:sz w:val="15"/>
          <w:szCs w:val="15"/>
          <w:lang w:val="hr-HR"/>
        </w:rPr>
        <w:br w:type="page"/>
      </w:r>
    </w:p>
    <w:p w14:paraId="3B041DD3" w14:textId="77777777" w:rsidR="009F0C4B" w:rsidRPr="005204A0" w:rsidRDefault="009F0C4B" w:rsidP="009F0C4B">
      <w:pPr>
        <w:widowControl w:val="0"/>
        <w:autoSpaceDE w:val="0"/>
        <w:autoSpaceDN w:val="0"/>
        <w:adjustRightInd w:val="0"/>
        <w:jc w:val="both"/>
        <w:rPr>
          <w:rFonts w:ascii="Times New Roman" w:hAnsi="Times New Roman"/>
          <w:sz w:val="15"/>
          <w:szCs w:val="15"/>
          <w:lang w:val="hr-HR"/>
        </w:rPr>
      </w:pPr>
    </w:p>
    <w:p w14:paraId="5F06258F" w14:textId="77777777" w:rsidR="009F0C4B" w:rsidRPr="005204A0" w:rsidRDefault="009F0C4B" w:rsidP="009F0C4B">
      <w:pPr>
        <w:widowControl w:val="0"/>
        <w:autoSpaceDE w:val="0"/>
        <w:autoSpaceDN w:val="0"/>
        <w:adjustRightInd w:val="0"/>
        <w:jc w:val="both"/>
        <w:rPr>
          <w:rFonts w:ascii="Times New Roman" w:hAnsi="Times New Roman"/>
          <w:sz w:val="15"/>
          <w:szCs w:val="15"/>
          <w:lang w:val="hr-HR"/>
        </w:rPr>
      </w:pPr>
    </w:p>
    <w:p w14:paraId="09DBC754" w14:textId="77777777" w:rsidR="009F0C4B" w:rsidRPr="005204A0" w:rsidRDefault="009F0C4B" w:rsidP="009F0C4B">
      <w:pPr>
        <w:jc w:val="both"/>
        <w:rPr>
          <w:rFonts w:ascii="Times New Roman" w:hAnsi="Times New Roman"/>
          <w:sz w:val="15"/>
          <w:szCs w:val="15"/>
          <w:lang w:val="hr-HR"/>
        </w:rPr>
      </w:pPr>
    </w:p>
    <w:p w14:paraId="76286EE1" w14:textId="77777777" w:rsidR="009F0C4B" w:rsidRPr="007B1896" w:rsidRDefault="009F0C4B" w:rsidP="00CB46DE">
      <w:pPr>
        <w:shd w:val="clear" w:color="auto" w:fill="BFBFBF" w:themeFill="background1" w:themeFillShade="BF"/>
        <w:jc w:val="center"/>
        <w:rPr>
          <w:b/>
          <w:lang w:val="hr-HR"/>
        </w:rPr>
      </w:pPr>
      <w:r w:rsidRPr="007B1896">
        <w:rPr>
          <w:b/>
          <w:lang w:val="hr-HR"/>
        </w:rPr>
        <w:t>OSIGURANJE VOZILA</w:t>
      </w:r>
    </w:p>
    <w:p w14:paraId="0832A733" w14:textId="77777777" w:rsidR="009F0C4B" w:rsidRPr="005204A0" w:rsidRDefault="009F0C4B" w:rsidP="00CB46DE">
      <w:pPr>
        <w:jc w:val="both"/>
        <w:rPr>
          <w:rFonts w:ascii="Times New Roman" w:hAnsi="Times New Roman"/>
          <w:lang w:val="hr-HR"/>
        </w:rPr>
      </w:pPr>
    </w:p>
    <w:p w14:paraId="1A4513F1" w14:textId="77777777" w:rsidR="009F0C4B" w:rsidRPr="005204A0" w:rsidRDefault="009F0C4B" w:rsidP="00CB46DE">
      <w:pPr>
        <w:shd w:val="clear" w:color="auto" w:fill="D9D9D9" w:themeFill="background1" w:themeFillShade="D9"/>
        <w:autoSpaceDE w:val="0"/>
        <w:autoSpaceDN w:val="0"/>
        <w:adjustRightInd w:val="0"/>
        <w:ind w:right="-288"/>
        <w:jc w:val="both"/>
        <w:rPr>
          <w:rFonts w:ascii="Times New Roman" w:hAnsi="Times New Roman"/>
          <w:b/>
          <w:lang w:val="hr-HR"/>
        </w:rPr>
      </w:pPr>
      <w:r w:rsidRPr="005204A0">
        <w:rPr>
          <w:rFonts w:ascii="Times New Roman" w:hAnsi="Times New Roman"/>
          <w:b/>
          <w:lang w:val="hr-HR"/>
        </w:rPr>
        <w:t>Obvezno osiguranje od automobilske odgovornosti</w:t>
      </w:r>
    </w:p>
    <w:p w14:paraId="671AB1CE" w14:textId="77777777" w:rsidR="009F0C4B" w:rsidRPr="005204A0" w:rsidRDefault="009F0C4B" w:rsidP="00CB46DE">
      <w:pPr>
        <w:jc w:val="both"/>
        <w:rPr>
          <w:rFonts w:ascii="Times New Roman" w:hAnsi="Times New Roman"/>
          <w:lang w:val="hr-HR"/>
        </w:rPr>
      </w:pPr>
    </w:p>
    <w:p w14:paraId="062420F4" w14:textId="77777777" w:rsidR="009F0C4B" w:rsidRPr="00D5434B" w:rsidRDefault="009F0C4B" w:rsidP="00CB46DE">
      <w:pPr>
        <w:jc w:val="both"/>
        <w:rPr>
          <w:rFonts w:ascii="Times New Roman" w:hAnsi="Times New Roman"/>
          <w:sz w:val="24"/>
          <w:szCs w:val="24"/>
          <w:lang w:val="hr-HR"/>
        </w:rPr>
      </w:pPr>
      <w:r w:rsidRPr="00D5434B">
        <w:rPr>
          <w:rFonts w:ascii="Times New Roman" w:hAnsi="Times New Roman"/>
          <w:sz w:val="24"/>
          <w:szCs w:val="24"/>
          <w:lang w:val="hr-HR"/>
        </w:rPr>
        <w:t>Predmet nabave je osiguranje vlasnika vozila (i svih osoba koje voljom vlasnika sudjeluju u uporabi vozila, uključujući, ali ne limitirajući na: vozače, pratioce, suvozači, putnici i druge) od odgovornosti za štete nanesene trećim osobama (osiguranje od automobilske odgovornosti) sukladno odredbama Zakona o obveznim osiguranjima u prometu (NN 151/05, 36/09, 75/09, 76/13, 152/14), ako je pri uporabi vozila došlo do:</w:t>
      </w:r>
    </w:p>
    <w:p w14:paraId="3310E072" w14:textId="77777777" w:rsidR="009F0C4B" w:rsidRPr="00D5434B" w:rsidRDefault="009F0C4B" w:rsidP="00CB46DE">
      <w:pPr>
        <w:pStyle w:val="Odlomakpopisa"/>
        <w:numPr>
          <w:ilvl w:val="0"/>
          <w:numId w:val="25"/>
        </w:numPr>
        <w:jc w:val="both"/>
        <w:rPr>
          <w:rFonts w:ascii="Times New Roman" w:hAnsi="Times New Roman"/>
          <w:sz w:val="24"/>
          <w:szCs w:val="24"/>
          <w:lang w:val="hr-HR"/>
        </w:rPr>
      </w:pPr>
      <w:r w:rsidRPr="00D5434B">
        <w:rPr>
          <w:rFonts w:ascii="Times New Roman" w:hAnsi="Times New Roman"/>
          <w:sz w:val="24"/>
          <w:szCs w:val="24"/>
          <w:lang w:val="hr-HR"/>
        </w:rPr>
        <w:t>tjelesne ozljede, narušavanja zdravlja ili smrti neke osobe</w:t>
      </w:r>
    </w:p>
    <w:p w14:paraId="297F4AE9" w14:textId="77777777" w:rsidR="009F0C4B" w:rsidRPr="00D5434B" w:rsidRDefault="009F0C4B" w:rsidP="00CB46DE">
      <w:pPr>
        <w:pStyle w:val="Odlomakpopisa"/>
        <w:numPr>
          <w:ilvl w:val="0"/>
          <w:numId w:val="25"/>
        </w:numPr>
        <w:jc w:val="both"/>
        <w:rPr>
          <w:rFonts w:ascii="Times New Roman" w:hAnsi="Times New Roman"/>
          <w:sz w:val="24"/>
          <w:szCs w:val="24"/>
          <w:lang w:val="hr-HR"/>
        </w:rPr>
      </w:pPr>
      <w:r w:rsidRPr="00D5434B">
        <w:rPr>
          <w:rFonts w:ascii="Times New Roman" w:hAnsi="Times New Roman"/>
          <w:sz w:val="24"/>
          <w:szCs w:val="24"/>
          <w:lang w:val="hr-HR"/>
        </w:rPr>
        <w:t xml:space="preserve">uništenja odnosno oštećenja stvari, osim ako je došlo do štete na stvarima koje je vlasnik vozila kojim je prouzročena šteta primio radi prijevoza </w:t>
      </w:r>
    </w:p>
    <w:p w14:paraId="136989CA" w14:textId="77777777" w:rsidR="009F0C4B" w:rsidRPr="00D5434B" w:rsidRDefault="009F0C4B" w:rsidP="00CB46DE">
      <w:pPr>
        <w:jc w:val="both"/>
        <w:rPr>
          <w:rFonts w:ascii="Times New Roman" w:hAnsi="Times New Roman"/>
          <w:sz w:val="24"/>
          <w:szCs w:val="24"/>
          <w:lang w:val="hr-HR"/>
        </w:rPr>
      </w:pPr>
    </w:p>
    <w:p w14:paraId="52D7C640" w14:textId="77777777" w:rsidR="009F0C4B" w:rsidRPr="00D5434B" w:rsidRDefault="009F0C4B" w:rsidP="00CB46DE">
      <w:pPr>
        <w:jc w:val="both"/>
        <w:rPr>
          <w:rFonts w:ascii="Times New Roman" w:hAnsi="Times New Roman"/>
          <w:sz w:val="24"/>
          <w:szCs w:val="24"/>
          <w:lang w:val="hr-HR"/>
        </w:rPr>
      </w:pPr>
      <w:r w:rsidRPr="00D5434B">
        <w:rPr>
          <w:rFonts w:ascii="Times New Roman" w:hAnsi="Times New Roman"/>
          <w:sz w:val="24"/>
          <w:szCs w:val="24"/>
          <w:lang w:val="hr-HR"/>
        </w:rPr>
        <w:t>Osiguranje od automobilske odgovornosti pokriva također i štetu nastalu od vučnog vozila kao i štetu nastalu od priključnog vozila. Kod prijevoza vozila vodenim putem osigurateljno pokriće se ne prekida ukoliko se mjesta ukrcaja/ iskrcaja nalaze unutar teritorijalne valjanosti osiguranja. Ukoliko se mjesto iskrcaja nalazi izvan teritorijalne valjanosti osiguranja, osigurateljno pokriće prestaje završetkom postupka ukrcaja.</w:t>
      </w:r>
    </w:p>
    <w:p w14:paraId="3ADD641C" w14:textId="77777777" w:rsidR="009F0C4B" w:rsidRPr="00D5434B" w:rsidRDefault="009F0C4B" w:rsidP="00CB46DE">
      <w:pPr>
        <w:jc w:val="both"/>
        <w:rPr>
          <w:rFonts w:ascii="Times New Roman" w:hAnsi="Times New Roman"/>
          <w:sz w:val="24"/>
          <w:szCs w:val="24"/>
          <w:lang w:val="hr-HR"/>
        </w:rPr>
      </w:pPr>
    </w:p>
    <w:p w14:paraId="5A565E5C" w14:textId="77777777" w:rsidR="009F0C4B" w:rsidRPr="00D5434B" w:rsidRDefault="009F0C4B" w:rsidP="00CB46DE">
      <w:pPr>
        <w:jc w:val="both"/>
        <w:rPr>
          <w:rFonts w:ascii="Times New Roman" w:hAnsi="Times New Roman"/>
          <w:sz w:val="24"/>
          <w:szCs w:val="24"/>
          <w:lang w:val="hr-HR"/>
        </w:rPr>
      </w:pPr>
      <w:r w:rsidRPr="00D5434B">
        <w:rPr>
          <w:rFonts w:ascii="Times New Roman" w:hAnsi="Times New Roman"/>
          <w:sz w:val="24"/>
          <w:szCs w:val="24"/>
          <w:lang w:val="hr-HR"/>
        </w:rPr>
        <w:t>Osigurani slučaj je štetni događaj temeljem kojeg oštećena osoba može postaviti odštetni zahtjev osiguraniku (ili drugoj su osiguranoj osobi) odnosno njegovom osiguratelju.</w:t>
      </w:r>
    </w:p>
    <w:p w14:paraId="3E6EE79B" w14:textId="77777777" w:rsidR="009F0C4B" w:rsidRPr="00D5434B" w:rsidRDefault="009F0C4B" w:rsidP="00CB46DE">
      <w:pPr>
        <w:jc w:val="both"/>
        <w:rPr>
          <w:rFonts w:ascii="Times New Roman" w:hAnsi="Times New Roman"/>
          <w:sz w:val="24"/>
          <w:szCs w:val="24"/>
          <w:lang w:val="hr-HR"/>
        </w:rPr>
      </w:pPr>
    </w:p>
    <w:p w14:paraId="3FB80CA3" w14:textId="77777777" w:rsidR="009F0C4B" w:rsidRPr="00D5434B" w:rsidRDefault="009F0C4B" w:rsidP="00CB46DE">
      <w:pPr>
        <w:jc w:val="both"/>
        <w:rPr>
          <w:rFonts w:ascii="Times New Roman" w:hAnsi="Times New Roman"/>
          <w:sz w:val="24"/>
          <w:szCs w:val="24"/>
          <w:lang w:val="hr-HR"/>
        </w:rPr>
      </w:pPr>
      <w:r w:rsidRPr="00D5434B">
        <w:rPr>
          <w:rFonts w:ascii="Times New Roman" w:hAnsi="Times New Roman"/>
          <w:sz w:val="24"/>
          <w:szCs w:val="24"/>
          <w:lang w:val="hr-HR"/>
        </w:rPr>
        <w:t>Više vremenski povezanih šteta predstavlja jedan osigurani slučaj, ako su štete nastale zbog istog uzroka. Ugovorena osigurana svota predstavlja gornju granicu obveze osiguratelja za sva davanja po jednom štetnom događaju, bez obzira na broj oštećenih osoba, a to je najniži iznos propisan člankom 26. Zakona o obveznim osiguranjima u prometu:</w:t>
      </w:r>
    </w:p>
    <w:p w14:paraId="12C98F33" w14:textId="77777777" w:rsidR="009F0C4B" w:rsidRPr="00D5434B" w:rsidRDefault="009F0C4B" w:rsidP="00CB46DE">
      <w:pPr>
        <w:pStyle w:val="Odlomakpopisa"/>
        <w:numPr>
          <w:ilvl w:val="0"/>
          <w:numId w:val="26"/>
        </w:numPr>
        <w:jc w:val="both"/>
        <w:rPr>
          <w:rFonts w:ascii="Times New Roman" w:hAnsi="Times New Roman"/>
          <w:sz w:val="24"/>
          <w:szCs w:val="24"/>
          <w:lang w:val="hr-HR"/>
        </w:rPr>
      </w:pPr>
      <w:r w:rsidRPr="00D5434B">
        <w:rPr>
          <w:rFonts w:ascii="Times New Roman" w:hAnsi="Times New Roman"/>
          <w:sz w:val="24"/>
          <w:szCs w:val="24"/>
          <w:lang w:val="hr-HR"/>
        </w:rPr>
        <w:t>u slučaju štete zbog smrti, tjelesne ozljede i oštećenja zdravlja do iznosa od 46.739.000,00 kuna po štetnom događaju bez obzira na broj oštećenika</w:t>
      </w:r>
    </w:p>
    <w:p w14:paraId="59876407" w14:textId="77777777" w:rsidR="009F0C4B" w:rsidRPr="00D5434B" w:rsidRDefault="009F0C4B" w:rsidP="00CB46DE">
      <w:pPr>
        <w:pStyle w:val="Odlomakpopisa"/>
        <w:numPr>
          <w:ilvl w:val="0"/>
          <w:numId w:val="26"/>
        </w:numPr>
        <w:jc w:val="both"/>
        <w:rPr>
          <w:rFonts w:ascii="Times New Roman" w:hAnsi="Times New Roman"/>
          <w:sz w:val="24"/>
          <w:szCs w:val="24"/>
          <w:lang w:val="hr-HR"/>
        </w:rPr>
      </w:pPr>
      <w:r w:rsidRPr="00D5434B">
        <w:rPr>
          <w:rFonts w:ascii="Times New Roman" w:hAnsi="Times New Roman"/>
          <w:sz w:val="24"/>
          <w:szCs w:val="24"/>
          <w:lang w:val="hr-HR"/>
        </w:rPr>
        <w:t>u slučaju uništenja ili oštećenja stvari do iznosa od 9.394.000,00 kuna po štetnom događaju bez obzira na broj oštećenika</w:t>
      </w:r>
    </w:p>
    <w:p w14:paraId="3A154BD7" w14:textId="77777777" w:rsidR="009F0C4B" w:rsidRPr="00D5434B" w:rsidRDefault="009F0C4B" w:rsidP="00CB46DE">
      <w:pPr>
        <w:jc w:val="both"/>
        <w:rPr>
          <w:rFonts w:ascii="Times New Roman" w:hAnsi="Times New Roman"/>
          <w:sz w:val="24"/>
          <w:szCs w:val="24"/>
          <w:lang w:val="hr-HR"/>
        </w:rPr>
      </w:pPr>
    </w:p>
    <w:p w14:paraId="5E0B5524" w14:textId="77777777" w:rsidR="009F0C4B" w:rsidRPr="00D5434B" w:rsidRDefault="009F0C4B" w:rsidP="00CB46DE">
      <w:pPr>
        <w:jc w:val="both"/>
        <w:rPr>
          <w:rFonts w:ascii="Times New Roman" w:hAnsi="Times New Roman"/>
          <w:sz w:val="24"/>
          <w:szCs w:val="24"/>
          <w:lang w:val="hr-HR"/>
        </w:rPr>
      </w:pPr>
      <w:r w:rsidRPr="00D5434B">
        <w:rPr>
          <w:rFonts w:ascii="Times New Roman" w:hAnsi="Times New Roman"/>
          <w:sz w:val="24"/>
          <w:szCs w:val="24"/>
          <w:lang w:val="hr-HR"/>
        </w:rPr>
        <w:t xml:space="preserve">Osigurateljno pokriće proteže se na područje Republike Hrvatske i na zemlje članice Sustava zelene karte. </w:t>
      </w:r>
    </w:p>
    <w:p w14:paraId="73CE1E57" w14:textId="77777777" w:rsidR="009F0C4B" w:rsidRPr="00D5434B" w:rsidRDefault="009F0C4B" w:rsidP="00CB46DE">
      <w:pPr>
        <w:jc w:val="both"/>
        <w:rPr>
          <w:rFonts w:ascii="Times New Roman" w:hAnsi="Times New Roman"/>
          <w:sz w:val="24"/>
          <w:szCs w:val="24"/>
          <w:lang w:val="hr-HR"/>
        </w:rPr>
      </w:pPr>
    </w:p>
    <w:p w14:paraId="456EEEC2" w14:textId="77777777" w:rsidR="009F0C4B" w:rsidRPr="00D5434B" w:rsidRDefault="009F0C4B" w:rsidP="00CB46DE">
      <w:pPr>
        <w:shd w:val="clear" w:color="auto" w:fill="D9D9D9" w:themeFill="background1" w:themeFillShade="D9"/>
        <w:autoSpaceDE w:val="0"/>
        <w:autoSpaceDN w:val="0"/>
        <w:adjustRightInd w:val="0"/>
        <w:ind w:right="-288"/>
        <w:jc w:val="both"/>
        <w:rPr>
          <w:rFonts w:ascii="Times New Roman" w:hAnsi="Times New Roman"/>
          <w:b/>
          <w:sz w:val="24"/>
          <w:szCs w:val="24"/>
          <w:lang w:val="hr-HR"/>
        </w:rPr>
      </w:pPr>
      <w:r w:rsidRPr="00D5434B">
        <w:rPr>
          <w:rFonts w:ascii="Times New Roman" w:hAnsi="Times New Roman"/>
          <w:b/>
          <w:sz w:val="24"/>
          <w:szCs w:val="24"/>
          <w:lang w:val="hr-HR"/>
        </w:rPr>
        <w:t xml:space="preserve">Kasko osiguranje cestovnih vozila </w:t>
      </w:r>
    </w:p>
    <w:p w14:paraId="4BCA6BC2" w14:textId="77777777" w:rsidR="009F0C4B" w:rsidRPr="00D5434B" w:rsidRDefault="009F0C4B" w:rsidP="00CB46DE">
      <w:pPr>
        <w:jc w:val="both"/>
        <w:rPr>
          <w:rFonts w:ascii="Times New Roman" w:hAnsi="Times New Roman"/>
          <w:sz w:val="24"/>
          <w:szCs w:val="24"/>
          <w:lang w:val="hr-HR"/>
        </w:rPr>
      </w:pPr>
    </w:p>
    <w:p w14:paraId="2F94BECE" w14:textId="77777777" w:rsidR="009F0C4B" w:rsidRPr="00D5434B" w:rsidRDefault="009F0C4B" w:rsidP="00CB46DE">
      <w:pPr>
        <w:jc w:val="both"/>
        <w:rPr>
          <w:rFonts w:ascii="Times New Roman" w:hAnsi="Times New Roman"/>
          <w:sz w:val="24"/>
          <w:szCs w:val="24"/>
          <w:lang w:val="hr-HR"/>
        </w:rPr>
      </w:pPr>
      <w:r w:rsidRPr="00D5434B">
        <w:rPr>
          <w:rFonts w:ascii="Times New Roman" w:hAnsi="Times New Roman"/>
          <w:sz w:val="24"/>
          <w:szCs w:val="24"/>
          <w:lang w:val="hr-HR"/>
        </w:rPr>
        <w:t>Kasko osiguranjem pokrivaju se sva oštećenja i/ili uništenja vozila, a minimalno uključujući: sudar, udar, pad ili nalet predmeta, prevrnuće vozila, štete uslijed prirodnih nepogoda uključivo, ali ne limitirajući na: oluju, tuču, poplavu, bujicu, visoku vodu, udar groma, požar, manifestacije, demonstracije, štrajk, zlonamjerno oštećenje, krađa vozila, šteta na električnoj instalaciji koja je posljedica pregaranja električne instalacije na vozilu uslijed čega se na istoj razvio požar (bez pokrića rizika potresa). Osim opasnosti navedenih u uvjetima osiguranja ponuditelja, bez obzira na definiran opseg pokrića i eventualna isključenja, ovim osiguranjem pokriveni su i slijedeći slučajevi:</w:t>
      </w:r>
    </w:p>
    <w:p w14:paraId="7868A9B1" w14:textId="77777777" w:rsidR="009F0C4B" w:rsidRPr="00D5434B" w:rsidRDefault="009F0C4B" w:rsidP="00CB46DE">
      <w:pPr>
        <w:numPr>
          <w:ilvl w:val="0"/>
          <w:numId w:val="30"/>
        </w:numPr>
        <w:jc w:val="both"/>
        <w:rPr>
          <w:rFonts w:ascii="Times New Roman" w:hAnsi="Times New Roman"/>
          <w:sz w:val="24"/>
          <w:szCs w:val="24"/>
          <w:lang w:val="hr-HR"/>
        </w:rPr>
      </w:pPr>
      <w:r w:rsidRPr="00D5434B">
        <w:rPr>
          <w:rFonts w:ascii="Times New Roman" w:hAnsi="Times New Roman"/>
          <w:sz w:val="24"/>
          <w:szCs w:val="24"/>
          <w:lang w:val="hr-HR"/>
        </w:rPr>
        <w:lastRenderedPageBreak/>
        <w:t>ako je s vozilom ukradena prometna dozvola i/ili knjižica vozila,</w:t>
      </w:r>
    </w:p>
    <w:p w14:paraId="6242E8BB" w14:textId="77777777" w:rsidR="009F0C4B" w:rsidRPr="00D5434B" w:rsidRDefault="009F0C4B" w:rsidP="00CB46DE">
      <w:pPr>
        <w:numPr>
          <w:ilvl w:val="0"/>
          <w:numId w:val="30"/>
        </w:numPr>
        <w:jc w:val="both"/>
        <w:rPr>
          <w:rFonts w:ascii="Times New Roman" w:hAnsi="Times New Roman"/>
          <w:sz w:val="24"/>
          <w:szCs w:val="24"/>
          <w:lang w:val="hr-HR"/>
        </w:rPr>
      </w:pPr>
      <w:r w:rsidRPr="00D5434B">
        <w:rPr>
          <w:rFonts w:ascii="Times New Roman" w:hAnsi="Times New Roman"/>
          <w:sz w:val="24"/>
          <w:szCs w:val="24"/>
          <w:lang w:val="hr-HR"/>
        </w:rPr>
        <w:t>rizik krađe koji može nastati zbog gubitka ključeva, prometne dozvole, knjižice vozila, kodnih kartica, master ključeva, uključujući ali ne limitirajući i događaje kada vlasnik vozila ne raspolaže rezervnim ključem,</w:t>
      </w:r>
    </w:p>
    <w:p w14:paraId="3BE72A78" w14:textId="77777777" w:rsidR="009F0C4B" w:rsidRPr="00D5434B" w:rsidRDefault="009F0C4B" w:rsidP="00CB46DE">
      <w:pPr>
        <w:numPr>
          <w:ilvl w:val="0"/>
          <w:numId w:val="30"/>
        </w:numPr>
        <w:jc w:val="both"/>
        <w:rPr>
          <w:rFonts w:ascii="Times New Roman" w:hAnsi="Times New Roman"/>
          <w:sz w:val="24"/>
          <w:szCs w:val="24"/>
          <w:lang w:val="hr-HR"/>
        </w:rPr>
      </w:pPr>
      <w:r w:rsidRPr="00D5434B">
        <w:rPr>
          <w:rFonts w:ascii="Times New Roman" w:hAnsi="Times New Roman"/>
          <w:sz w:val="24"/>
          <w:szCs w:val="24"/>
          <w:lang w:val="hr-HR"/>
        </w:rPr>
        <w:t>ako je u trenutku prometne nesreće vozač osiguranog vozila bio pod utjecajem alkohola ili narkotika,</w:t>
      </w:r>
    </w:p>
    <w:p w14:paraId="2E5523F2" w14:textId="77777777" w:rsidR="009F0C4B" w:rsidRPr="00D5434B" w:rsidRDefault="009F0C4B" w:rsidP="00CB46DE">
      <w:pPr>
        <w:numPr>
          <w:ilvl w:val="0"/>
          <w:numId w:val="30"/>
        </w:numPr>
        <w:jc w:val="both"/>
        <w:rPr>
          <w:rFonts w:ascii="Times New Roman" w:hAnsi="Times New Roman"/>
          <w:sz w:val="24"/>
          <w:szCs w:val="24"/>
          <w:lang w:val="hr-HR"/>
        </w:rPr>
      </w:pPr>
      <w:r w:rsidRPr="00D5434B">
        <w:rPr>
          <w:rFonts w:ascii="Times New Roman" w:hAnsi="Times New Roman"/>
          <w:sz w:val="24"/>
          <w:szCs w:val="24"/>
          <w:lang w:val="hr-HR"/>
        </w:rPr>
        <w:t>štete nastale dok je vozilom upravljala osoba koja nije imala vozačku dozvolu, vozačku dozvolu odgovarajuće vrste ili kategorije odnosno ako je vozaču oduzeta vozačka dozvola ili je isključen iz prometa ili ako mu je izrečena zaštitna mjera zabrane upravljanja vozilom ili mjera prestanka važenja vozačke dozvole, ili ako mu je vozačka dozvola privremeno oduzeta ili zadržana od nadležnih tijela, najviše do 90 dana,</w:t>
      </w:r>
    </w:p>
    <w:p w14:paraId="1350D967" w14:textId="77777777" w:rsidR="009F0C4B" w:rsidRPr="00D5434B" w:rsidRDefault="009F0C4B" w:rsidP="00CB46DE">
      <w:pPr>
        <w:numPr>
          <w:ilvl w:val="0"/>
          <w:numId w:val="30"/>
        </w:numPr>
        <w:jc w:val="both"/>
        <w:rPr>
          <w:rFonts w:ascii="Times New Roman" w:hAnsi="Times New Roman"/>
          <w:sz w:val="24"/>
          <w:szCs w:val="24"/>
          <w:lang w:val="hr-HR"/>
        </w:rPr>
      </w:pPr>
      <w:r w:rsidRPr="00D5434B">
        <w:rPr>
          <w:rFonts w:ascii="Times New Roman" w:hAnsi="Times New Roman"/>
          <w:sz w:val="24"/>
          <w:szCs w:val="24"/>
          <w:lang w:val="hr-HR"/>
        </w:rPr>
        <w:t>štete od tereta prilikom utovara, prijevoza i istovara,</w:t>
      </w:r>
    </w:p>
    <w:p w14:paraId="1FB0F9C5" w14:textId="77777777" w:rsidR="009F0C4B" w:rsidRPr="00D5434B" w:rsidRDefault="009F0C4B" w:rsidP="00CB46DE">
      <w:pPr>
        <w:numPr>
          <w:ilvl w:val="0"/>
          <w:numId w:val="30"/>
        </w:numPr>
        <w:jc w:val="both"/>
        <w:rPr>
          <w:rFonts w:ascii="Times New Roman" w:hAnsi="Times New Roman"/>
          <w:sz w:val="24"/>
          <w:szCs w:val="24"/>
          <w:lang w:val="hr-HR"/>
        </w:rPr>
      </w:pPr>
      <w:r w:rsidRPr="00D5434B">
        <w:rPr>
          <w:rFonts w:ascii="Times New Roman" w:hAnsi="Times New Roman"/>
          <w:sz w:val="24"/>
          <w:szCs w:val="24"/>
          <w:lang w:val="hr-HR"/>
        </w:rPr>
        <w:t>štete nastale kod prijevoza vozila drugim vozilom na kopnu, unutarnjim vodama i moru</w:t>
      </w:r>
    </w:p>
    <w:p w14:paraId="636ABAA1" w14:textId="77777777" w:rsidR="009F0C4B" w:rsidRPr="00D5434B" w:rsidRDefault="009F0C4B" w:rsidP="00CB46DE">
      <w:pPr>
        <w:numPr>
          <w:ilvl w:val="0"/>
          <w:numId w:val="30"/>
        </w:numPr>
        <w:jc w:val="both"/>
        <w:rPr>
          <w:rFonts w:ascii="Times New Roman" w:hAnsi="Times New Roman"/>
          <w:sz w:val="24"/>
          <w:szCs w:val="24"/>
          <w:lang w:val="hr-HR"/>
        </w:rPr>
      </w:pPr>
      <w:r w:rsidRPr="00D5434B">
        <w:rPr>
          <w:rFonts w:ascii="Times New Roman" w:hAnsi="Times New Roman"/>
          <w:sz w:val="24"/>
          <w:szCs w:val="24"/>
          <w:lang w:val="hr-HR"/>
        </w:rPr>
        <w:t>štete nastale pri transportu preko rijeka, jezera i mora, ali samo za europske zemlje i unutar europskih zemalja (isključeno je pokriće prilikom pomorskog prijevoza npr. Italija - Maroko)</w:t>
      </w:r>
    </w:p>
    <w:p w14:paraId="108697F2" w14:textId="77777777" w:rsidR="009F0C4B" w:rsidRPr="00D5434B" w:rsidRDefault="009F0C4B" w:rsidP="00CB46DE">
      <w:pPr>
        <w:jc w:val="both"/>
        <w:rPr>
          <w:rFonts w:ascii="Times New Roman" w:hAnsi="Times New Roman"/>
          <w:sz w:val="24"/>
          <w:szCs w:val="24"/>
          <w:lang w:val="hr-HR"/>
        </w:rPr>
      </w:pPr>
    </w:p>
    <w:p w14:paraId="167FD025" w14:textId="77777777" w:rsidR="009F0C4B" w:rsidRPr="00D5434B" w:rsidRDefault="009F0C4B" w:rsidP="00CB46DE">
      <w:pPr>
        <w:jc w:val="both"/>
        <w:rPr>
          <w:rFonts w:ascii="Times New Roman" w:hAnsi="Times New Roman"/>
          <w:sz w:val="24"/>
          <w:szCs w:val="24"/>
          <w:lang w:val="hr-HR"/>
        </w:rPr>
      </w:pPr>
      <w:r w:rsidRPr="00D5434B">
        <w:rPr>
          <w:rFonts w:ascii="Times New Roman" w:hAnsi="Times New Roman"/>
          <w:sz w:val="24"/>
          <w:szCs w:val="24"/>
          <w:lang w:val="hr-HR"/>
        </w:rPr>
        <w:t>Za sva vozila ugovora se puno kasko osiguranje bez franšize u krađi/ djelomičnoj šteti/ totalnoj šteti sukladno odredbi o sudjelovanju osiguranika u opetovanim štetama. Osiguratelj se obvezuje kod oštećenja vozila prihvatiti račun popravka od ovlaštenog servisa za oštećeni predmet osiguranja u punom iznosu, bez obzira na starost predmeta osiguranja. Isključuje se mogućnost uvjetovanja osiguratelja popravka osiguranog predmeta u neovlaštenom servisu, već odabir ovisi o isključivoj poslovnoj odluci osiguranika. Interni servis i radionice korisnika (osiguranika) tretirat će se jednako kao i servisi, radionice ili bilo koje treće osobe. Kasko osiguranjem pokriveni su i svi štetni događaji na specijalno ugrađenim i/ili priključenim dijelovima vozila i/ili nadogradnjama, a koji su uključeni u cijenu vozila te dodatna radna i ostala oprema. U osiguranje su uključene naknadno postavljene naljepnice, razni natpisi i ukrasi na vozilima, ukupno do 2% ukupne vrijednosti vozila.</w:t>
      </w:r>
    </w:p>
    <w:p w14:paraId="4060DBE1" w14:textId="77777777" w:rsidR="009F0C4B" w:rsidRPr="00D5434B" w:rsidRDefault="009F0C4B" w:rsidP="00CB46DE">
      <w:pPr>
        <w:jc w:val="both"/>
        <w:rPr>
          <w:rFonts w:ascii="Times New Roman" w:hAnsi="Times New Roman"/>
          <w:sz w:val="24"/>
          <w:szCs w:val="24"/>
          <w:lang w:val="hr-HR"/>
        </w:rPr>
      </w:pPr>
    </w:p>
    <w:p w14:paraId="5EE028AB" w14:textId="77777777" w:rsidR="009F0C4B" w:rsidRPr="00D5434B" w:rsidRDefault="009F0C4B" w:rsidP="00CB46DE">
      <w:pPr>
        <w:jc w:val="both"/>
        <w:rPr>
          <w:rFonts w:ascii="Times New Roman" w:hAnsi="Times New Roman"/>
          <w:sz w:val="24"/>
          <w:szCs w:val="24"/>
          <w:u w:val="single"/>
          <w:lang w:val="hr-HR"/>
        </w:rPr>
      </w:pPr>
      <w:r w:rsidRPr="00D5434B">
        <w:rPr>
          <w:rFonts w:ascii="Times New Roman" w:hAnsi="Times New Roman"/>
          <w:sz w:val="24"/>
          <w:szCs w:val="24"/>
          <w:u w:val="single"/>
          <w:lang w:val="hr-HR"/>
        </w:rPr>
        <w:t xml:space="preserve">Odredbe o sudjelovanju osiguranika u opetovanim štetama </w:t>
      </w:r>
    </w:p>
    <w:p w14:paraId="58851178" w14:textId="77777777" w:rsidR="009F0C4B" w:rsidRPr="00D5434B" w:rsidRDefault="009F0C4B" w:rsidP="00CB46DE">
      <w:pPr>
        <w:jc w:val="both"/>
        <w:rPr>
          <w:rFonts w:ascii="Times New Roman" w:hAnsi="Times New Roman"/>
          <w:sz w:val="24"/>
          <w:szCs w:val="24"/>
          <w:lang w:val="hr-HR"/>
        </w:rPr>
      </w:pPr>
      <w:r w:rsidRPr="00D5434B">
        <w:rPr>
          <w:rFonts w:ascii="Times New Roman" w:hAnsi="Times New Roman"/>
          <w:sz w:val="24"/>
          <w:szCs w:val="24"/>
          <w:lang w:val="hr-HR"/>
        </w:rPr>
        <w:t>Za vozila koja imaju prijavljenu štetu po kasko osiguranju tijekom osigurateljne godine, obračunava se franšiza koja se naplaćuje prilikom isplate štete i to:</w:t>
      </w:r>
    </w:p>
    <w:p w14:paraId="03FC1146" w14:textId="77777777" w:rsidR="009F0C4B" w:rsidRPr="00D5434B" w:rsidRDefault="009F0C4B" w:rsidP="00CB46DE">
      <w:pPr>
        <w:pStyle w:val="Odlomakpopisa"/>
        <w:jc w:val="both"/>
        <w:rPr>
          <w:rFonts w:ascii="Times New Roman" w:hAnsi="Times New Roman"/>
          <w:sz w:val="24"/>
          <w:szCs w:val="24"/>
          <w:lang w:val="hr-HR"/>
        </w:rPr>
      </w:pPr>
    </w:p>
    <w:p w14:paraId="782F5463" w14:textId="77777777" w:rsidR="009F0C4B" w:rsidRPr="00D5434B" w:rsidRDefault="009F0C4B" w:rsidP="00CB46DE">
      <w:pPr>
        <w:pStyle w:val="Odlomakpopisa"/>
        <w:numPr>
          <w:ilvl w:val="0"/>
          <w:numId w:val="31"/>
        </w:numPr>
        <w:jc w:val="both"/>
        <w:rPr>
          <w:rFonts w:ascii="Times New Roman" w:hAnsi="Times New Roman"/>
          <w:sz w:val="24"/>
          <w:szCs w:val="24"/>
          <w:lang w:val="hr-HR"/>
        </w:rPr>
      </w:pPr>
      <w:r w:rsidRPr="00D5434B">
        <w:rPr>
          <w:rFonts w:ascii="Times New Roman" w:hAnsi="Times New Roman"/>
          <w:sz w:val="24"/>
          <w:szCs w:val="24"/>
          <w:lang w:val="hr-HR"/>
        </w:rPr>
        <w:t>za drugu štetu - 30% od ugovorene premije kasko osiguranja,</w:t>
      </w:r>
    </w:p>
    <w:p w14:paraId="4AC54F61" w14:textId="77777777" w:rsidR="009F0C4B" w:rsidRPr="00D5434B" w:rsidRDefault="009F0C4B" w:rsidP="00CB46DE">
      <w:pPr>
        <w:pStyle w:val="Odlomakpopisa"/>
        <w:numPr>
          <w:ilvl w:val="0"/>
          <w:numId w:val="31"/>
        </w:numPr>
        <w:jc w:val="both"/>
        <w:rPr>
          <w:rFonts w:ascii="Times New Roman" w:hAnsi="Times New Roman"/>
          <w:sz w:val="24"/>
          <w:szCs w:val="24"/>
          <w:lang w:val="hr-HR"/>
        </w:rPr>
      </w:pPr>
      <w:r w:rsidRPr="00D5434B">
        <w:rPr>
          <w:rFonts w:ascii="Times New Roman" w:hAnsi="Times New Roman"/>
          <w:sz w:val="24"/>
          <w:szCs w:val="24"/>
          <w:lang w:val="hr-HR"/>
        </w:rPr>
        <w:t>za treću štetu - 50% od ugovorene premije kasko osiguranja,</w:t>
      </w:r>
    </w:p>
    <w:p w14:paraId="0E8307FE" w14:textId="77777777" w:rsidR="009F0C4B" w:rsidRPr="00D5434B" w:rsidRDefault="009F0C4B" w:rsidP="00CB46DE">
      <w:pPr>
        <w:pStyle w:val="Odlomakpopisa"/>
        <w:numPr>
          <w:ilvl w:val="0"/>
          <w:numId w:val="31"/>
        </w:numPr>
        <w:jc w:val="both"/>
        <w:rPr>
          <w:rFonts w:ascii="Times New Roman" w:hAnsi="Times New Roman"/>
          <w:sz w:val="24"/>
          <w:szCs w:val="24"/>
          <w:lang w:val="hr-HR"/>
        </w:rPr>
      </w:pPr>
      <w:r w:rsidRPr="00D5434B">
        <w:rPr>
          <w:rFonts w:ascii="Times New Roman" w:hAnsi="Times New Roman"/>
          <w:sz w:val="24"/>
          <w:szCs w:val="24"/>
          <w:lang w:val="hr-HR"/>
        </w:rPr>
        <w:t>za četvrtu štetu – 100% od ugovorene premije kasko osiguranja,</w:t>
      </w:r>
    </w:p>
    <w:p w14:paraId="53D66740" w14:textId="77777777" w:rsidR="009F0C4B" w:rsidRPr="00D5434B" w:rsidRDefault="009F0C4B" w:rsidP="00CB46DE">
      <w:pPr>
        <w:pStyle w:val="Odlomakpopisa"/>
        <w:numPr>
          <w:ilvl w:val="0"/>
          <w:numId w:val="31"/>
        </w:numPr>
        <w:jc w:val="both"/>
        <w:rPr>
          <w:rFonts w:ascii="Times New Roman" w:hAnsi="Times New Roman"/>
          <w:sz w:val="24"/>
          <w:szCs w:val="24"/>
          <w:lang w:val="hr-HR"/>
        </w:rPr>
      </w:pPr>
      <w:r w:rsidRPr="00D5434B">
        <w:rPr>
          <w:rFonts w:ascii="Times New Roman" w:hAnsi="Times New Roman"/>
          <w:sz w:val="24"/>
          <w:szCs w:val="24"/>
          <w:lang w:val="hr-HR"/>
        </w:rPr>
        <w:t>za petu i svaku daljnju štetu – 200% od ugovorene premije kasko osiguranja</w:t>
      </w:r>
    </w:p>
    <w:p w14:paraId="6343E321" w14:textId="77777777" w:rsidR="009F0C4B" w:rsidRPr="00D5434B" w:rsidRDefault="009F0C4B" w:rsidP="00CB46DE">
      <w:pPr>
        <w:jc w:val="both"/>
        <w:rPr>
          <w:rFonts w:ascii="Times New Roman" w:hAnsi="Times New Roman"/>
          <w:sz w:val="24"/>
          <w:szCs w:val="24"/>
          <w:lang w:val="hr-HR"/>
        </w:rPr>
      </w:pPr>
    </w:p>
    <w:p w14:paraId="3E6D63DF" w14:textId="77777777" w:rsidR="009F0C4B" w:rsidRPr="00D5434B" w:rsidRDefault="009F0C4B" w:rsidP="00CB46DE">
      <w:pPr>
        <w:jc w:val="both"/>
        <w:rPr>
          <w:rFonts w:ascii="Times New Roman" w:hAnsi="Times New Roman"/>
          <w:sz w:val="24"/>
          <w:szCs w:val="24"/>
          <w:lang w:val="hr-HR"/>
        </w:rPr>
      </w:pPr>
      <w:r w:rsidRPr="00D5434B">
        <w:rPr>
          <w:rFonts w:ascii="Times New Roman" w:hAnsi="Times New Roman"/>
          <w:sz w:val="24"/>
          <w:szCs w:val="24"/>
          <w:lang w:val="hr-HR"/>
        </w:rPr>
        <w:t xml:space="preserve">Za sva vozila za koja se ugovora puno kasko osiguranje je bez franšize u krađi i/ ili totalnoj šteti i/ili djelomičnim štetama franšiza kod prve štete se ne obračunava, već se šteta isplaćuje u cijelosti. Pri obračunu totalne štete (ili djelomične) kod krađe vozila, neće se primjenjivati odbitna franšiza. </w:t>
      </w:r>
    </w:p>
    <w:p w14:paraId="059D37A9" w14:textId="77777777" w:rsidR="009F0C4B" w:rsidRPr="00D5434B" w:rsidRDefault="009F0C4B" w:rsidP="00CB46DE">
      <w:pPr>
        <w:jc w:val="both"/>
        <w:rPr>
          <w:rFonts w:ascii="Times New Roman" w:hAnsi="Times New Roman"/>
          <w:b/>
          <w:sz w:val="24"/>
          <w:szCs w:val="24"/>
          <w:lang w:val="hr-HR"/>
        </w:rPr>
      </w:pPr>
    </w:p>
    <w:p w14:paraId="7B6CF31B" w14:textId="77777777" w:rsidR="009F0C4B" w:rsidRPr="00D5434B" w:rsidRDefault="009F0C4B" w:rsidP="00CB46DE">
      <w:pPr>
        <w:jc w:val="both"/>
        <w:rPr>
          <w:rFonts w:ascii="Times New Roman" w:hAnsi="Times New Roman"/>
          <w:sz w:val="24"/>
          <w:szCs w:val="24"/>
          <w:lang w:val="hr-HR"/>
        </w:rPr>
      </w:pPr>
      <w:r w:rsidRPr="00D5434B">
        <w:rPr>
          <w:rFonts w:ascii="Times New Roman" w:hAnsi="Times New Roman"/>
          <w:sz w:val="24"/>
          <w:szCs w:val="24"/>
          <w:lang w:val="hr-HR"/>
        </w:rPr>
        <w:t xml:space="preserve">Nakon izdavanja polica osiguranja načelo podosiguranja neće se obračunavati s time da će se kod vrijednosti nadogradnji uzeti u obzir knjigovodstvene vrijednosti Ugovaratelja / osiguranika. </w:t>
      </w:r>
    </w:p>
    <w:p w14:paraId="1DB7532A" w14:textId="77777777" w:rsidR="009F0C4B" w:rsidRPr="00D5434B" w:rsidRDefault="009F0C4B" w:rsidP="00CB46DE">
      <w:pPr>
        <w:jc w:val="both"/>
        <w:rPr>
          <w:rFonts w:ascii="Times New Roman" w:hAnsi="Times New Roman"/>
          <w:sz w:val="24"/>
          <w:szCs w:val="24"/>
          <w:lang w:val="hr-HR"/>
        </w:rPr>
      </w:pPr>
    </w:p>
    <w:p w14:paraId="1CFE2B95" w14:textId="77777777" w:rsidR="009F0C4B" w:rsidRPr="00D5434B" w:rsidRDefault="009F0C4B" w:rsidP="00CB46DE">
      <w:pPr>
        <w:jc w:val="both"/>
        <w:rPr>
          <w:rFonts w:ascii="Times New Roman" w:hAnsi="Times New Roman"/>
          <w:sz w:val="24"/>
          <w:szCs w:val="24"/>
          <w:lang w:val="hr-HR"/>
        </w:rPr>
      </w:pPr>
      <w:r w:rsidRPr="00D5434B">
        <w:rPr>
          <w:rFonts w:ascii="Times New Roman" w:hAnsi="Times New Roman"/>
          <w:sz w:val="24"/>
          <w:szCs w:val="24"/>
          <w:lang w:val="hr-HR"/>
        </w:rPr>
        <w:lastRenderedPageBreak/>
        <w:t xml:space="preserve">Osigurana osoba zadržava pravo prijave štetnog događaja po osnovi kasko osiguranja i u slučajevima kada je za nastali štetni događaj odgovorna treće osoba te je naknadu moguće ostvariti po polici osiguranja od odgovornosti treće osobe (štetnika). U tom slučaju osiguratelj zadržava pravo regresa od osiguratelja treće osobe (štetnika). </w:t>
      </w:r>
    </w:p>
    <w:p w14:paraId="5DDAA4E1" w14:textId="77777777" w:rsidR="009F0C4B" w:rsidRPr="00D5434B" w:rsidRDefault="009F0C4B" w:rsidP="00CB46DE">
      <w:pPr>
        <w:jc w:val="both"/>
        <w:rPr>
          <w:rFonts w:ascii="Times New Roman" w:hAnsi="Times New Roman"/>
          <w:sz w:val="24"/>
          <w:szCs w:val="24"/>
          <w:lang w:val="hr-HR"/>
        </w:rPr>
      </w:pPr>
    </w:p>
    <w:p w14:paraId="27F43CF5" w14:textId="77777777" w:rsidR="009F0C4B" w:rsidRPr="00D5434B" w:rsidRDefault="009F0C4B" w:rsidP="00CB46DE">
      <w:pPr>
        <w:jc w:val="both"/>
        <w:rPr>
          <w:rFonts w:ascii="Times New Roman" w:hAnsi="Times New Roman"/>
          <w:sz w:val="24"/>
          <w:szCs w:val="24"/>
          <w:lang w:val="hr-HR"/>
        </w:rPr>
      </w:pPr>
      <w:r w:rsidRPr="00D5434B">
        <w:rPr>
          <w:rFonts w:ascii="Times New Roman" w:hAnsi="Times New Roman"/>
          <w:sz w:val="24"/>
          <w:szCs w:val="24"/>
          <w:lang w:val="hr-HR"/>
        </w:rPr>
        <w:t>Osiguratelj je suglasan da će se policijski zapisnici po eventualnim štetnim događajima dostavljati samo za slučajeve totalne štete, štete koja je uzrokovala da vozilo nije u voznom stanju, te štete koja je za posljedicu imala ozlijeđene ili usmrćene osobe.</w:t>
      </w:r>
    </w:p>
    <w:p w14:paraId="5FD34816" w14:textId="77777777" w:rsidR="009F0C4B" w:rsidRPr="00D5434B" w:rsidRDefault="009F0C4B" w:rsidP="00CB46DE">
      <w:pPr>
        <w:jc w:val="both"/>
        <w:rPr>
          <w:rFonts w:ascii="Times New Roman" w:hAnsi="Times New Roman"/>
          <w:sz w:val="24"/>
          <w:szCs w:val="24"/>
          <w:lang w:val="hr-HR"/>
        </w:rPr>
      </w:pPr>
    </w:p>
    <w:p w14:paraId="47815FF7" w14:textId="77777777" w:rsidR="009F0C4B" w:rsidRPr="00D5434B" w:rsidRDefault="009F0C4B" w:rsidP="00CB46DE">
      <w:pPr>
        <w:jc w:val="both"/>
        <w:rPr>
          <w:rFonts w:ascii="Times New Roman" w:hAnsi="Times New Roman"/>
          <w:sz w:val="24"/>
          <w:szCs w:val="24"/>
          <w:lang w:val="hr-HR"/>
        </w:rPr>
      </w:pPr>
      <w:r w:rsidRPr="00D5434B">
        <w:rPr>
          <w:rFonts w:ascii="Times New Roman" w:hAnsi="Times New Roman"/>
          <w:sz w:val="24"/>
          <w:szCs w:val="24"/>
          <w:lang w:val="hr-HR"/>
        </w:rPr>
        <w:t>U slučaju ugovaranja ispod godišnjeg razdoblja osiguranja primjenjuje obračun premije "</w:t>
      </w:r>
      <w:r w:rsidRPr="00D5434B">
        <w:rPr>
          <w:rFonts w:ascii="Times New Roman" w:hAnsi="Times New Roman"/>
          <w:i/>
          <w:sz w:val="24"/>
          <w:szCs w:val="24"/>
          <w:lang w:val="hr-HR"/>
        </w:rPr>
        <w:t>pro rata temporis</w:t>
      </w:r>
      <w:r w:rsidRPr="00D5434B">
        <w:rPr>
          <w:rFonts w:ascii="Times New Roman" w:hAnsi="Times New Roman"/>
          <w:sz w:val="24"/>
          <w:szCs w:val="24"/>
          <w:lang w:val="hr-HR"/>
        </w:rPr>
        <w:t>". Ukoliko tijekom osigurateljnog razdoblja Naručitelj pojedino vozilo proda, rashodi ili odjavi, Osiguratelj za isto neće obračunati premiju osiguranja, odnosno izvršit će obračun povrata premije osiguranja (s pripadajućim posebnim porezom) po prodanom, rashodovanom ili odjavljenom vozilu tijekom osigurateljne godine, po principu „pro rata temporis“.</w:t>
      </w:r>
    </w:p>
    <w:p w14:paraId="494B56C1" w14:textId="7E1D241D" w:rsidR="009F0C4B" w:rsidRPr="00D5434B" w:rsidRDefault="009F0C4B" w:rsidP="00CB46DE">
      <w:pPr>
        <w:spacing w:after="200" w:line="276" w:lineRule="auto"/>
        <w:jc w:val="both"/>
        <w:rPr>
          <w:rFonts w:ascii="Times New Roman" w:hAnsi="Times New Roman"/>
          <w:sz w:val="24"/>
          <w:szCs w:val="24"/>
          <w:lang w:val="hr-HR"/>
        </w:rPr>
      </w:pPr>
    </w:p>
    <w:p w14:paraId="6A4C03A6" w14:textId="77777777" w:rsidR="009F0C4B" w:rsidRPr="00A605D0" w:rsidRDefault="009F0C4B" w:rsidP="00CB46DE">
      <w:pPr>
        <w:shd w:val="clear" w:color="auto" w:fill="BFBFBF" w:themeFill="background1" w:themeFillShade="BF"/>
        <w:jc w:val="both"/>
        <w:rPr>
          <w:b/>
          <w:lang w:val="hr-HR"/>
        </w:rPr>
      </w:pPr>
      <w:r w:rsidRPr="00A605D0">
        <w:rPr>
          <w:b/>
          <w:lang w:val="hr-HR"/>
        </w:rPr>
        <w:t xml:space="preserve">Osiguranje vozača (AO plus) </w:t>
      </w:r>
    </w:p>
    <w:p w14:paraId="0134F9D5" w14:textId="77777777" w:rsidR="009F0C4B" w:rsidRPr="00D5434B" w:rsidRDefault="009F0C4B" w:rsidP="00CB46DE">
      <w:pPr>
        <w:jc w:val="both"/>
        <w:rPr>
          <w:rStyle w:val="fontstyle31"/>
          <w:rFonts w:ascii="Times New Roman" w:hAnsi="Times New Roman" w:cs="Times New Roman"/>
          <w:sz w:val="24"/>
          <w:szCs w:val="24"/>
          <w:lang w:val="hr-HR"/>
        </w:rPr>
      </w:pPr>
    </w:p>
    <w:p w14:paraId="686123E3" w14:textId="77777777" w:rsidR="009F0C4B" w:rsidRPr="00D5434B" w:rsidRDefault="009F0C4B" w:rsidP="00CB46DE">
      <w:pPr>
        <w:jc w:val="both"/>
        <w:rPr>
          <w:rStyle w:val="fontstyle31"/>
          <w:rFonts w:ascii="Times New Roman" w:hAnsi="Times New Roman" w:cs="Times New Roman"/>
          <w:sz w:val="24"/>
          <w:szCs w:val="24"/>
          <w:lang w:val="hr-HR"/>
        </w:rPr>
      </w:pPr>
      <w:r w:rsidRPr="00D5434B">
        <w:rPr>
          <w:rStyle w:val="fontstyle31"/>
          <w:rFonts w:ascii="Times New Roman" w:hAnsi="Times New Roman" w:cs="Times New Roman"/>
          <w:sz w:val="24"/>
          <w:szCs w:val="24"/>
          <w:lang w:val="hr-HR"/>
        </w:rPr>
        <w:t>Predmet osiguranja je naknada ugovorno priznate štete osiguraniku ili srodnicima osiguranika, kao posljedice nastupanja osiguranog slučaja.</w:t>
      </w:r>
      <w:r w:rsidRPr="00D5434B">
        <w:rPr>
          <w:rFonts w:ascii="Times New Roman" w:hAnsi="Times New Roman"/>
          <w:sz w:val="24"/>
          <w:szCs w:val="24"/>
          <w:lang w:val="hr-HR"/>
        </w:rPr>
        <w:t xml:space="preserve"> </w:t>
      </w:r>
      <w:r w:rsidRPr="00D5434B">
        <w:rPr>
          <w:rStyle w:val="fontstyle31"/>
          <w:rFonts w:ascii="Times New Roman" w:hAnsi="Times New Roman" w:cs="Times New Roman"/>
          <w:sz w:val="24"/>
          <w:szCs w:val="24"/>
          <w:lang w:val="hr-HR"/>
        </w:rPr>
        <w:t>Osigurani slučaj je prometna nezgoda za koju je osiguranik djelomično ili isključivo odgovoran, a u kojoj je zadobio tjelesne ozljede ili uslijed koje je došlo do smrti osiguranika.</w:t>
      </w:r>
    </w:p>
    <w:p w14:paraId="71AAAE8E" w14:textId="77777777" w:rsidR="009F0C4B" w:rsidRPr="00D5434B" w:rsidRDefault="009F0C4B" w:rsidP="00CB46DE">
      <w:pPr>
        <w:jc w:val="both"/>
        <w:rPr>
          <w:rStyle w:val="fontstyle31"/>
          <w:rFonts w:ascii="Times New Roman" w:hAnsi="Times New Roman" w:cs="Times New Roman"/>
          <w:sz w:val="24"/>
          <w:szCs w:val="24"/>
          <w:lang w:val="hr-HR"/>
        </w:rPr>
      </w:pPr>
    </w:p>
    <w:p w14:paraId="3BF762E4" w14:textId="77777777" w:rsidR="009F0C4B" w:rsidRPr="00D5434B" w:rsidRDefault="009F0C4B" w:rsidP="00CB46DE">
      <w:pPr>
        <w:jc w:val="both"/>
        <w:rPr>
          <w:rStyle w:val="fontstyle31"/>
          <w:rFonts w:ascii="Times New Roman" w:hAnsi="Times New Roman" w:cs="Times New Roman"/>
          <w:sz w:val="24"/>
          <w:szCs w:val="24"/>
          <w:lang w:val="hr-HR"/>
        </w:rPr>
      </w:pPr>
      <w:r w:rsidRPr="00D5434B">
        <w:rPr>
          <w:rStyle w:val="fontstyle31"/>
          <w:rFonts w:ascii="Times New Roman" w:hAnsi="Times New Roman" w:cs="Times New Roman"/>
          <w:sz w:val="24"/>
          <w:szCs w:val="24"/>
          <w:lang w:val="hr-HR"/>
        </w:rPr>
        <w:t>Kad nastupi osigurani slučaj osiguratelj je u obvezi isplatiti osiguraniku osigurninu za duševne bolove zbog smanjenja životne aktivnosti i duševne bolove uslijed naruženosti, a srodnicima osiguranika za duševne bolove zbog smrti osiguranika i troškove sahrane.</w:t>
      </w:r>
      <w:r w:rsidRPr="00D5434B">
        <w:rPr>
          <w:rFonts w:ascii="Times New Roman" w:hAnsi="Times New Roman"/>
          <w:sz w:val="24"/>
          <w:szCs w:val="24"/>
          <w:lang w:val="hr-HR"/>
        </w:rPr>
        <w:t xml:space="preserve"> </w:t>
      </w:r>
      <w:r w:rsidRPr="00D5434B">
        <w:rPr>
          <w:rStyle w:val="fontstyle31"/>
          <w:rFonts w:ascii="Times New Roman" w:hAnsi="Times New Roman" w:cs="Times New Roman"/>
          <w:sz w:val="24"/>
          <w:szCs w:val="24"/>
          <w:lang w:val="hr-HR"/>
        </w:rPr>
        <w:t>Ukupni iznos obveze osiguratelja po jednom osiguranom slučaju za sve vidove osigurnine ne može biti veći od 250.000,00 kn.</w:t>
      </w:r>
    </w:p>
    <w:p w14:paraId="1C998E7C" w14:textId="77777777" w:rsidR="009F0C4B" w:rsidRPr="00D5434B" w:rsidRDefault="009F0C4B" w:rsidP="00CB46DE">
      <w:pPr>
        <w:jc w:val="both"/>
        <w:rPr>
          <w:rStyle w:val="fontstyle31"/>
          <w:rFonts w:ascii="Times New Roman" w:hAnsi="Times New Roman" w:cs="Times New Roman"/>
          <w:sz w:val="24"/>
          <w:szCs w:val="24"/>
          <w:lang w:val="hr-HR"/>
        </w:rPr>
      </w:pPr>
    </w:p>
    <w:p w14:paraId="49FBF3BA" w14:textId="77777777" w:rsidR="009F0C4B" w:rsidRPr="00D5434B" w:rsidRDefault="009F0C4B" w:rsidP="00CB46DE">
      <w:pPr>
        <w:jc w:val="both"/>
        <w:rPr>
          <w:rStyle w:val="fontstyle31"/>
          <w:rFonts w:ascii="Times New Roman" w:hAnsi="Times New Roman" w:cs="Times New Roman"/>
          <w:sz w:val="24"/>
          <w:szCs w:val="24"/>
          <w:lang w:val="hr-HR"/>
        </w:rPr>
      </w:pPr>
      <w:r w:rsidRPr="00D5434B">
        <w:rPr>
          <w:rStyle w:val="fontstyle31"/>
          <w:rFonts w:ascii="Times New Roman" w:hAnsi="Times New Roman" w:cs="Times New Roman"/>
          <w:sz w:val="24"/>
          <w:szCs w:val="24"/>
          <w:lang w:val="hr-HR"/>
        </w:rPr>
        <w:t>Intenzitet duševnih bolova zbog smanjenja životne aktivnosti i duševnih bolova zbog naruženosti utvrđuje se na način i po kriterijima uobičajenim pri utvrđivanju njihovog intenziteta radi naknade štete trećim oštećenim osobama.</w:t>
      </w:r>
      <w:r w:rsidRPr="00D5434B">
        <w:rPr>
          <w:rFonts w:ascii="Times New Roman" w:hAnsi="Times New Roman"/>
          <w:sz w:val="24"/>
          <w:szCs w:val="24"/>
          <w:lang w:val="hr-HR"/>
        </w:rPr>
        <w:t xml:space="preserve"> </w:t>
      </w:r>
      <w:r w:rsidRPr="00D5434B">
        <w:rPr>
          <w:rStyle w:val="fontstyle31"/>
          <w:rFonts w:ascii="Times New Roman" w:hAnsi="Times New Roman" w:cs="Times New Roman"/>
          <w:sz w:val="24"/>
          <w:szCs w:val="24"/>
          <w:lang w:val="hr-HR"/>
        </w:rPr>
        <w:t>Intenzitet duševnih bolova zbog smanjenja životne aktivnosti i duševnih bolova zbog naruženosti utvrđuju liječnici - sudski vještaci po okončanju liječenja kada je nastupilo stanje ustaljenosti i ne očekuju se poboljšanja ili pogoršanja zdravstvenog stanja. Ukoliko bi nakon isplate</w:t>
      </w:r>
      <w:r w:rsidRPr="00D5434B">
        <w:rPr>
          <w:rFonts w:ascii="Times New Roman" w:hAnsi="Times New Roman"/>
          <w:sz w:val="24"/>
          <w:szCs w:val="24"/>
          <w:lang w:val="hr-HR"/>
        </w:rPr>
        <w:br/>
      </w:r>
      <w:r w:rsidRPr="00D5434B">
        <w:rPr>
          <w:rStyle w:val="fontstyle31"/>
          <w:rFonts w:ascii="Times New Roman" w:hAnsi="Times New Roman" w:cs="Times New Roman"/>
          <w:sz w:val="24"/>
          <w:szCs w:val="24"/>
          <w:lang w:val="hr-HR"/>
        </w:rPr>
        <w:t>osigurnine došlo do promjena zdravstvenog stanja u smislu poboljšanja ili pogoršanja, osiguratelj i osiguranik nemaju nikakvih daljnjih prava sa osnova te činjenice. Za duševne bolove zbog smanjenja životne aktivnosti osiguranik ima pravo na osigurninu ukoliko je intenzitet istih utvrđen iznad 20 %. Visina osigurnine koju je osiguratelj dužan isplatiti osiguraniku sa osnova duševnih bolova zbog smanjenja životne aktivnosti utvrđuje se na slijedeći način:</w:t>
      </w:r>
    </w:p>
    <w:p w14:paraId="69E9CA29" w14:textId="77777777" w:rsidR="00CB46DE" w:rsidRDefault="009F0C4B" w:rsidP="00CB46DE">
      <w:pPr>
        <w:jc w:val="both"/>
        <w:rPr>
          <w:rStyle w:val="fontstyle31"/>
          <w:rFonts w:ascii="Times New Roman" w:hAnsi="Times New Roman" w:cs="Times New Roman"/>
          <w:sz w:val="24"/>
          <w:szCs w:val="24"/>
          <w:lang w:val="hr-HR"/>
        </w:rPr>
      </w:pPr>
      <w:r w:rsidRPr="00D5434B">
        <w:rPr>
          <w:rStyle w:val="fontstyle31"/>
          <w:rFonts w:ascii="Times New Roman" w:hAnsi="Times New Roman" w:cs="Times New Roman"/>
          <w:sz w:val="24"/>
          <w:szCs w:val="24"/>
          <w:lang w:val="hr-HR"/>
        </w:rPr>
        <w:t>- od 21 % do 30 % smanjenja životne aktivnosti osigurnina iznosi 10.000,00 kn</w:t>
      </w:r>
    </w:p>
    <w:p w14:paraId="791923AA" w14:textId="77777777" w:rsidR="00CB46DE" w:rsidRDefault="009F0C4B" w:rsidP="00CB46DE">
      <w:pPr>
        <w:jc w:val="both"/>
        <w:rPr>
          <w:rStyle w:val="fontstyle31"/>
          <w:rFonts w:ascii="Times New Roman" w:hAnsi="Times New Roman" w:cs="Times New Roman"/>
          <w:sz w:val="24"/>
          <w:szCs w:val="24"/>
          <w:lang w:val="hr-HR"/>
        </w:rPr>
      </w:pPr>
      <w:r w:rsidRPr="00D5434B">
        <w:rPr>
          <w:rStyle w:val="fontstyle31"/>
          <w:rFonts w:ascii="Times New Roman" w:hAnsi="Times New Roman" w:cs="Times New Roman"/>
          <w:sz w:val="24"/>
          <w:szCs w:val="24"/>
          <w:lang w:val="hr-HR"/>
        </w:rPr>
        <w:t>- od 31 % do 40 % smanjenja životne aktivnosti osigurnina iznosi 20.000,00 kn</w:t>
      </w:r>
    </w:p>
    <w:p w14:paraId="64923AB5" w14:textId="77777777" w:rsidR="00CB46DE" w:rsidRDefault="009F0C4B" w:rsidP="00CB46DE">
      <w:pPr>
        <w:jc w:val="both"/>
        <w:rPr>
          <w:rStyle w:val="fontstyle31"/>
          <w:rFonts w:ascii="Times New Roman" w:hAnsi="Times New Roman" w:cs="Times New Roman"/>
          <w:sz w:val="24"/>
          <w:szCs w:val="24"/>
          <w:lang w:val="hr-HR"/>
        </w:rPr>
      </w:pPr>
      <w:r w:rsidRPr="00D5434B">
        <w:rPr>
          <w:rStyle w:val="fontstyle31"/>
          <w:rFonts w:ascii="Times New Roman" w:hAnsi="Times New Roman" w:cs="Times New Roman"/>
          <w:sz w:val="24"/>
          <w:szCs w:val="24"/>
          <w:lang w:val="hr-HR"/>
        </w:rPr>
        <w:t>- od 41 % do 50 % smanjenja životne aktivnosti osigurnina iznosi 40.000,00 kn</w:t>
      </w:r>
    </w:p>
    <w:p w14:paraId="305F900A" w14:textId="77777777" w:rsidR="00CB46DE" w:rsidRDefault="009F0C4B" w:rsidP="00CB46DE">
      <w:pPr>
        <w:jc w:val="both"/>
        <w:rPr>
          <w:rStyle w:val="fontstyle31"/>
          <w:rFonts w:ascii="Times New Roman" w:hAnsi="Times New Roman" w:cs="Times New Roman"/>
          <w:sz w:val="24"/>
          <w:szCs w:val="24"/>
          <w:lang w:val="hr-HR"/>
        </w:rPr>
      </w:pPr>
      <w:r w:rsidRPr="00D5434B">
        <w:rPr>
          <w:rStyle w:val="fontstyle31"/>
          <w:rFonts w:ascii="Times New Roman" w:hAnsi="Times New Roman" w:cs="Times New Roman"/>
          <w:sz w:val="24"/>
          <w:szCs w:val="24"/>
          <w:lang w:val="hr-HR"/>
        </w:rPr>
        <w:t>- od 51 % do 60 % smanjenja životne aktivnosti osigurnina iznosi 65.000,00 kn</w:t>
      </w:r>
    </w:p>
    <w:p w14:paraId="0C0CBBE8" w14:textId="77777777" w:rsidR="00CB46DE" w:rsidRDefault="009F0C4B" w:rsidP="00CB46DE">
      <w:pPr>
        <w:jc w:val="both"/>
        <w:rPr>
          <w:rStyle w:val="fontstyle31"/>
          <w:rFonts w:ascii="Times New Roman" w:hAnsi="Times New Roman" w:cs="Times New Roman"/>
          <w:sz w:val="24"/>
          <w:szCs w:val="24"/>
          <w:lang w:val="hr-HR"/>
        </w:rPr>
      </w:pPr>
      <w:r w:rsidRPr="00D5434B">
        <w:rPr>
          <w:rStyle w:val="fontstyle31"/>
          <w:rFonts w:ascii="Times New Roman" w:hAnsi="Times New Roman" w:cs="Times New Roman"/>
          <w:sz w:val="24"/>
          <w:szCs w:val="24"/>
          <w:lang w:val="hr-HR"/>
        </w:rPr>
        <w:t>- od 61 % do 70 % smanjenja životne aktivnosti osigurnina iznosi 90.000,00 kn</w:t>
      </w:r>
    </w:p>
    <w:p w14:paraId="7360B086" w14:textId="77777777" w:rsidR="00CB46DE" w:rsidRDefault="009F0C4B" w:rsidP="00CB46DE">
      <w:pPr>
        <w:jc w:val="both"/>
        <w:rPr>
          <w:rStyle w:val="fontstyle31"/>
          <w:rFonts w:ascii="Times New Roman" w:hAnsi="Times New Roman" w:cs="Times New Roman"/>
          <w:sz w:val="24"/>
          <w:szCs w:val="24"/>
          <w:lang w:val="hr-HR"/>
        </w:rPr>
      </w:pPr>
      <w:r w:rsidRPr="00D5434B">
        <w:rPr>
          <w:rStyle w:val="fontstyle31"/>
          <w:rFonts w:ascii="Times New Roman" w:hAnsi="Times New Roman" w:cs="Times New Roman"/>
          <w:sz w:val="24"/>
          <w:szCs w:val="24"/>
          <w:lang w:val="hr-HR"/>
        </w:rPr>
        <w:t>- od 71 % do 80 % smanjenja životne aktivnosti osigurnina iznosi 120.000,00 kn</w:t>
      </w:r>
    </w:p>
    <w:p w14:paraId="35131809" w14:textId="77777777" w:rsidR="00CB46DE" w:rsidRDefault="009F0C4B" w:rsidP="00CB46DE">
      <w:pPr>
        <w:jc w:val="both"/>
        <w:rPr>
          <w:rStyle w:val="fontstyle31"/>
          <w:rFonts w:ascii="Times New Roman" w:hAnsi="Times New Roman" w:cs="Times New Roman"/>
          <w:sz w:val="24"/>
          <w:szCs w:val="24"/>
          <w:lang w:val="hr-HR"/>
        </w:rPr>
      </w:pPr>
      <w:r w:rsidRPr="00D5434B">
        <w:rPr>
          <w:rStyle w:val="fontstyle31"/>
          <w:rFonts w:ascii="Times New Roman" w:hAnsi="Times New Roman" w:cs="Times New Roman"/>
          <w:sz w:val="24"/>
          <w:szCs w:val="24"/>
          <w:lang w:val="hr-HR"/>
        </w:rPr>
        <w:lastRenderedPageBreak/>
        <w:t>- od 81 % do 90 % smanjenja životne aktivnosti osigurnina iznosi 160.000,00 kn</w:t>
      </w:r>
    </w:p>
    <w:p w14:paraId="61C207C0" w14:textId="379581F0" w:rsidR="009F0C4B" w:rsidRDefault="009F0C4B" w:rsidP="00CB46DE">
      <w:pPr>
        <w:jc w:val="both"/>
        <w:rPr>
          <w:rStyle w:val="fontstyle31"/>
          <w:rFonts w:ascii="Times New Roman" w:hAnsi="Times New Roman" w:cs="Times New Roman"/>
          <w:sz w:val="24"/>
          <w:szCs w:val="24"/>
          <w:lang w:val="hr-HR"/>
        </w:rPr>
      </w:pPr>
      <w:r w:rsidRPr="00D5434B">
        <w:rPr>
          <w:rStyle w:val="fontstyle31"/>
          <w:rFonts w:ascii="Times New Roman" w:hAnsi="Times New Roman" w:cs="Times New Roman"/>
          <w:sz w:val="24"/>
          <w:szCs w:val="24"/>
          <w:lang w:val="hr-HR"/>
        </w:rPr>
        <w:t>- od 90 % do 100 % smanjenja životne aktivnosti osigurnina iznosi 200.000,00 kn</w:t>
      </w:r>
    </w:p>
    <w:p w14:paraId="7DA6B717" w14:textId="77777777" w:rsidR="00CB46DE" w:rsidRPr="00D5434B" w:rsidRDefault="00CB46DE" w:rsidP="00CB46DE">
      <w:pPr>
        <w:jc w:val="both"/>
        <w:rPr>
          <w:rStyle w:val="fontstyle31"/>
          <w:rFonts w:ascii="Times New Roman" w:hAnsi="Times New Roman" w:cs="Times New Roman"/>
          <w:sz w:val="24"/>
          <w:szCs w:val="24"/>
          <w:lang w:val="hr-HR"/>
        </w:rPr>
      </w:pPr>
    </w:p>
    <w:p w14:paraId="6BB04124" w14:textId="77777777" w:rsidR="009F0C4B" w:rsidRPr="00D5434B" w:rsidRDefault="009F0C4B" w:rsidP="00CB46DE">
      <w:pPr>
        <w:jc w:val="both"/>
        <w:rPr>
          <w:rStyle w:val="fontstyle31"/>
          <w:rFonts w:ascii="Times New Roman" w:hAnsi="Times New Roman" w:cs="Times New Roman"/>
          <w:sz w:val="24"/>
          <w:szCs w:val="24"/>
          <w:lang w:val="hr-HR"/>
        </w:rPr>
      </w:pPr>
      <w:r w:rsidRPr="00D5434B">
        <w:rPr>
          <w:rStyle w:val="fontstyle31"/>
          <w:rFonts w:ascii="Times New Roman" w:hAnsi="Times New Roman" w:cs="Times New Roman"/>
          <w:sz w:val="24"/>
          <w:szCs w:val="24"/>
          <w:lang w:val="hr-HR"/>
        </w:rPr>
        <w:t>Visina osigurnine koju je osiguratelj dužan isplatiti osiguraniku sa osnova duševnih bolova zbog naruženosti utvrđuje se na slijedeći način:</w:t>
      </w:r>
    </w:p>
    <w:p w14:paraId="25AF6838" w14:textId="77777777" w:rsidR="00CB46DE" w:rsidRDefault="009F0C4B" w:rsidP="00CB46DE">
      <w:pPr>
        <w:jc w:val="both"/>
        <w:rPr>
          <w:rStyle w:val="fontstyle31"/>
          <w:rFonts w:ascii="Times New Roman" w:hAnsi="Times New Roman" w:cs="Times New Roman"/>
          <w:sz w:val="24"/>
          <w:szCs w:val="24"/>
          <w:lang w:val="hr-HR"/>
        </w:rPr>
      </w:pPr>
      <w:r w:rsidRPr="00D5434B">
        <w:rPr>
          <w:rStyle w:val="fontstyle31"/>
          <w:rFonts w:ascii="Times New Roman" w:hAnsi="Times New Roman" w:cs="Times New Roman"/>
          <w:sz w:val="24"/>
          <w:szCs w:val="24"/>
          <w:lang w:val="hr-HR"/>
        </w:rPr>
        <w:t>- za naruženost u lakom stupnju osigurnina iznosi 1.000,00 kn</w:t>
      </w:r>
    </w:p>
    <w:p w14:paraId="52228F42" w14:textId="77777777" w:rsidR="00CB46DE" w:rsidRDefault="009F0C4B" w:rsidP="00CB46DE">
      <w:pPr>
        <w:jc w:val="both"/>
        <w:rPr>
          <w:rStyle w:val="fontstyle31"/>
          <w:rFonts w:ascii="Times New Roman" w:hAnsi="Times New Roman" w:cs="Times New Roman"/>
          <w:sz w:val="24"/>
          <w:szCs w:val="24"/>
          <w:lang w:val="hr-HR"/>
        </w:rPr>
      </w:pPr>
      <w:r w:rsidRPr="00D5434B">
        <w:rPr>
          <w:rStyle w:val="fontstyle31"/>
          <w:rFonts w:ascii="Times New Roman" w:hAnsi="Times New Roman" w:cs="Times New Roman"/>
          <w:sz w:val="24"/>
          <w:szCs w:val="24"/>
          <w:lang w:val="hr-HR"/>
        </w:rPr>
        <w:t>- za naruženost u srednjem stupnju osigurnina iznosi 5.000,00 kn</w:t>
      </w:r>
    </w:p>
    <w:p w14:paraId="63BFED99" w14:textId="044072F4" w:rsidR="009F0C4B" w:rsidRDefault="009F0C4B" w:rsidP="00CB46DE">
      <w:pPr>
        <w:jc w:val="both"/>
        <w:rPr>
          <w:rStyle w:val="fontstyle31"/>
          <w:rFonts w:ascii="Times New Roman" w:hAnsi="Times New Roman" w:cs="Times New Roman"/>
          <w:sz w:val="24"/>
          <w:szCs w:val="24"/>
          <w:lang w:val="hr-HR"/>
        </w:rPr>
      </w:pPr>
      <w:r w:rsidRPr="00D5434B">
        <w:rPr>
          <w:rStyle w:val="fontstyle31"/>
          <w:rFonts w:ascii="Times New Roman" w:hAnsi="Times New Roman" w:cs="Times New Roman"/>
          <w:sz w:val="24"/>
          <w:szCs w:val="24"/>
          <w:lang w:val="hr-HR"/>
        </w:rPr>
        <w:t>- za naruženost u teškom stupnju osigurnina iznosi 10.000,00 kn</w:t>
      </w:r>
    </w:p>
    <w:p w14:paraId="3786BF6D" w14:textId="77777777" w:rsidR="00CB46DE" w:rsidRPr="00D5434B" w:rsidRDefault="00CB46DE" w:rsidP="00CB46DE">
      <w:pPr>
        <w:jc w:val="both"/>
        <w:rPr>
          <w:rStyle w:val="fontstyle31"/>
          <w:rFonts w:ascii="Times New Roman" w:hAnsi="Times New Roman" w:cs="Times New Roman"/>
          <w:sz w:val="24"/>
          <w:szCs w:val="24"/>
          <w:lang w:val="hr-HR"/>
        </w:rPr>
      </w:pPr>
    </w:p>
    <w:p w14:paraId="550AF999" w14:textId="77777777" w:rsidR="009F0C4B" w:rsidRPr="00D5434B" w:rsidRDefault="009F0C4B" w:rsidP="00CB46DE">
      <w:pPr>
        <w:jc w:val="both"/>
        <w:rPr>
          <w:rStyle w:val="fontstyle31"/>
          <w:rFonts w:ascii="Times New Roman" w:hAnsi="Times New Roman" w:cs="Times New Roman"/>
          <w:sz w:val="24"/>
          <w:szCs w:val="24"/>
          <w:lang w:val="hr-HR"/>
        </w:rPr>
      </w:pPr>
      <w:r w:rsidRPr="00D5434B">
        <w:rPr>
          <w:rStyle w:val="fontstyle31"/>
          <w:rFonts w:ascii="Times New Roman" w:hAnsi="Times New Roman" w:cs="Times New Roman"/>
          <w:sz w:val="24"/>
          <w:szCs w:val="24"/>
          <w:lang w:val="hr-HR"/>
        </w:rPr>
        <w:t>Sa osnova duševnih bolova zbog smrti osiguranika, osiguratelj je u obvezi srodniku osiguranika isplatiti iznos osigurnine od 50.000,00 kn. Ukupni iznos osigurnine s osnova duševnih bolova zbog smrti osiguranika iznosi najviše 200.000,00 kn, a ako je svota nedovoljna za sve srodnike u punom iznosu, iznosi će se razmjerno umanjiti do ukupne visine od 200.000,00 kn. Osiguratelj je u obvezi srodnicima osiguranika isplatiti osigurninu sa osnova troška pogreba osiguranika do ukupnog iznosa od 15.000,00 kn. U slučaju da su ukupni troškovi veći od 15.000,00 kn i ima više srodnika koji podnose zahtjev, osigurnina će se razmjerno umanjiti.</w:t>
      </w:r>
    </w:p>
    <w:p w14:paraId="21163574" w14:textId="77777777" w:rsidR="009F0C4B" w:rsidRPr="00D5434B" w:rsidRDefault="009F0C4B" w:rsidP="00CB46DE">
      <w:pPr>
        <w:jc w:val="both"/>
        <w:rPr>
          <w:rStyle w:val="fontstyle31"/>
          <w:rFonts w:ascii="Times New Roman" w:hAnsi="Times New Roman" w:cs="Times New Roman"/>
          <w:sz w:val="24"/>
          <w:szCs w:val="24"/>
          <w:lang w:val="hr-HR"/>
        </w:rPr>
      </w:pPr>
    </w:p>
    <w:p w14:paraId="6C0D78EE" w14:textId="77777777" w:rsidR="009F0C4B" w:rsidRPr="00D5434B" w:rsidRDefault="009F0C4B" w:rsidP="00CB46DE">
      <w:pPr>
        <w:jc w:val="both"/>
        <w:rPr>
          <w:rStyle w:val="fontstyle31"/>
          <w:rFonts w:ascii="Times New Roman" w:hAnsi="Times New Roman" w:cs="Times New Roman"/>
          <w:sz w:val="24"/>
          <w:szCs w:val="24"/>
          <w:lang w:val="hr-HR"/>
        </w:rPr>
      </w:pPr>
      <w:r w:rsidRPr="00D5434B">
        <w:rPr>
          <w:rStyle w:val="fontstyle31"/>
          <w:rFonts w:ascii="Times New Roman" w:hAnsi="Times New Roman" w:cs="Times New Roman"/>
          <w:sz w:val="24"/>
          <w:szCs w:val="24"/>
          <w:lang w:val="hr-HR"/>
        </w:rPr>
        <w:t xml:space="preserve">Osiguratelj nije u obvezi plaćanja osigurnine ako: </w:t>
      </w:r>
    </w:p>
    <w:p w14:paraId="5BE541D6" w14:textId="77777777" w:rsidR="009F0C4B" w:rsidRPr="00D5434B" w:rsidRDefault="009F0C4B" w:rsidP="00CB46DE">
      <w:pPr>
        <w:jc w:val="both"/>
        <w:rPr>
          <w:rFonts w:ascii="Times New Roman" w:hAnsi="Times New Roman"/>
          <w:b/>
          <w:sz w:val="24"/>
          <w:szCs w:val="24"/>
          <w:lang w:val="hr-HR"/>
        </w:rPr>
      </w:pPr>
      <w:r w:rsidRPr="00D5434B">
        <w:rPr>
          <w:rStyle w:val="fontstyle31"/>
          <w:rFonts w:ascii="Times New Roman" w:hAnsi="Times New Roman" w:cs="Times New Roman"/>
          <w:sz w:val="24"/>
          <w:szCs w:val="24"/>
          <w:lang w:val="hr-HR"/>
        </w:rPr>
        <w:t>je za prometnu nezgodu isključivo odgovoran vozač drugog vozila ili druga osoba od koje osiguranik i njegovi srodnici imaju pravo zahtijevati naknadu štete,</w:t>
      </w:r>
    </w:p>
    <w:p w14:paraId="051BA6DB" w14:textId="77777777" w:rsidR="009F0C4B" w:rsidRPr="00D5434B" w:rsidRDefault="009F0C4B" w:rsidP="00CB46DE">
      <w:pPr>
        <w:jc w:val="both"/>
        <w:rPr>
          <w:rFonts w:ascii="Times New Roman" w:hAnsi="Times New Roman"/>
          <w:b/>
          <w:sz w:val="24"/>
          <w:szCs w:val="24"/>
          <w:lang w:val="hr-HR"/>
        </w:rPr>
      </w:pPr>
      <w:r w:rsidRPr="00D5434B">
        <w:rPr>
          <w:rStyle w:val="fontstyle31"/>
          <w:rFonts w:ascii="Times New Roman" w:hAnsi="Times New Roman" w:cs="Times New Roman"/>
          <w:sz w:val="24"/>
          <w:szCs w:val="24"/>
          <w:lang w:val="hr-HR"/>
        </w:rPr>
        <w:t>ako je osiguranik djelomično odgovoran za prometnu nezgodu, predviđena osigurnina isplatiti će se razmjerno njegovoj odgovornosti. Osiguratelj će biti u obvezi isplatiti razmjernu osigurninu ako osiguranik, odnosno srodnici osiguranika dokažu da su podnijeli odštetni zahtjev prema osobi odgovornoj za štetu,</w:t>
      </w:r>
    </w:p>
    <w:p w14:paraId="10DCD98E" w14:textId="77777777" w:rsidR="009F0C4B" w:rsidRPr="00D5434B" w:rsidRDefault="009F0C4B" w:rsidP="00CB46DE">
      <w:pPr>
        <w:jc w:val="both"/>
        <w:rPr>
          <w:rStyle w:val="fontstyle31"/>
          <w:rFonts w:ascii="Times New Roman" w:hAnsi="Times New Roman" w:cs="Times New Roman"/>
          <w:sz w:val="24"/>
          <w:szCs w:val="24"/>
          <w:lang w:val="hr-HR"/>
        </w:rPr>
      </w:pPr>
      <w:r w:rsidRPr="00D5434B">
        <w:rPr>
          <w:rStyle w:val="fontstyle31"/>
          <w:rFonts w:ascii="Times New Roman" w:hAnsi="Times New Roman" w:cs="Times New Roman"/>
          <w:sz w:val="24"/>
          <w:szCs w:val="24"/>
          <w:lang w:val="hr-HR"/>
        </w:rPr>
        <w:t xml:space="preserve">Postupci zbog kojih je osiguranik pridonio povećanju štete, kao na primjer nevezivanje sigurnosnim pojasom, nenošenje zaštitne kacige i sl., ne smatraju se djelomičnom odgovornošću, </w:t>
      </w:r>
    </w:p>
    <w:p w14:paraId="0392E6B2" w14:textId="77777777" w:rsidR="009F0C4B" w:rsidRPr="00D5434B" w:rsidRDefault="009F0C4B" w:rsidP="00CB46DE">
      <w:pPr>
        <w:jc w:val="both"/>
        <w:rPr>
          <w:rStyle w:val="fontstyle31"/>
          <w:rFonts w:ascii="Times New Roman" w:hAnsi="Times New Roman" w:cs="Times New Roman"/>
          <w:sz w:val="24"/>
          <w:szCs w:val="24"/>
          <w:lang w:val="hr-HR"/>
        </w:rPr>
      </w:pPr>
      <w:r w:rsidRPr="00D5434B">
        <w:rPr>
          <w:rStyle w:val="fontstyle31"/>
          <w:rFonts w:ascii="Times New Roman" w:hAnsi="Times New Roman" w:cs="Times New Roman"/>
          <w:sz w:val="24"/>
          <w:szCs w:val="24"/>
          <w:lang w:val="hr-HR"/>
        </w:rPr>
        <w:t>je šteta uzrokovana ratnim operacijama ili ratu sličnim događajima (pobuna, revolucija i sl.),</w:t>
      </w:r>
    </w:p>
    <w:p w14:paraId="35A8E06E" w14:textId="77777777" w:rsidR="009F0C4B" w:rsidRPr="00D5434B" w:rsidRDefault="009F0C4B" w:rsidP="00CB46DE">
      <w:pPr>
        <w:jc w:val="both"/>
        <w:rPr>
          <w:rStyle w:val="fontstyle31"/>
          <w:rFonts w:ascii="Times New Roman" w:hAnsi="Times New Roman" w:cs="Times New Roman"/>
          <w:sz w:val="24"/>
          <w:szCs w:val="24"/>
          <w:lang w:val="hr-HR"/>
        </w:rPr>
      </w:pPr>
      <w:r w:rsidRPr="00D5434B">
        <w:rPr>
          <w:rStyle w:val="fontstyle31"/>
          <w:rFonts w:ascii="Times New Roman" w:hAnsi="Times New Roman" w:cs="Times New Roman"/>
          <w:sz w:val="24"/>
          <w:szCs w:val="24"/>
          <w:lang w:val="hr-HR"/>
        </w:rPr>
        <w:t>je šteta uzrokovana bombama, minama i drugim eksplozivnim napravama,</w:t>
      </w:r>
    </w:p>
    <w:p w14:paraId="2AB6A46B" w14:textId="77777777" w:rsidR="009F0C4B" w:rsidRPr="00D5434B" w:rsidRDefault="009F0C4B" w:rsidP="00CB46DE">
      <w:pPr>
        <w:jc w:val="both"/>
        <w:rPr>
          <w:rStyle w:val="fontstyle31"/>
          <w:rFonts w:ascii="Times New Roman" w:hAnsi="Times New Roman" w:cs="Times New Roman"/>
          <w:sz w:val="24"/>
          <w:szCs w:val="24"/>
          <w:lang w:val="hr-HR"/>
        </w:rPr>
      </w:pPr>
      <w:r w:rsidRPr="00D5434B">
        <w:rPr>
          <w:rStyle w:val="fontstyle31"/>
          <w:rFonts w:ascii="Times New Roman" w:hAnsi="Times New Roman" w:cs="Times New Roman"/>
          <w:sz w:val="24"/>
          <w:szCs w:val="24"/>
          <w:lang w:val="hr-HR"/>
        </w:rPr>
        <w:t xml:space="preserve">je šteta uzrokovana pokušajem ili izvršenjem sabotaže, terorizma, nasilja i drugim sličnim nasilničkim radnjama i događajima, </w:t>
      </w:r>
    </w:p>
    <w:p w14:paraId="3BCE6926" w14:textId="77777777" w:rsidR="009F0C4B" w:rsidRPr="00D5434B" w:rsidRDefault="009F0C4B" w:rsidP="00CB46DE">
      <w:pPr>
        <w:jc w:val="both"/>
        <w:rPr>
          <w:rStyle w:val="fontstyle31"/>
          <w:rFonts w:ascii="Times New Roman" w:hAnsi="Times New Roman" w:cs="Times New Roman"/>
          <w:sz w:val="24"/>
          <w:szCs w:val="24"/>
          <w:lang w:val="hr-HR"/>
        </w:rPr>
      </w:pPr>
      <w:r w:rsidRPr="00D5434B">
        <w:rPr>
          <w:rStyle w:val="fontstyle31"/>
          <w:rFonts w:ascii="Times New Roman" w:hAnsi="Times New Roman" w:cs="Times New Roman"/>
          <w:sz w:val="24"/>
          <w:szCs w:val="24"/>
          <w:lang w:val="hr-HR"/>
        </w:rPr>
        <w:t xml:space="preserve">je osiguranik prometnu nezgodu počinio namjerno, </w:t>
      </w:r>
    </w:p>
    <w:p w14:paraId="78A4AD32" w14:textId="77777777" w:rsidR="009F0C4B" w:rsidRPr="00D5434B" w:rsidRDefault="009F0C4B" w:rsidP="00CB46DE">
      <w:pPr>
        <w:jc w:val="both"/>
        <w:rPr>
          <w:rStyle w:val="fontstyle31"/>
          <w:rFonts w:ascii="Times New Roman" w:hAnsi="Times New Roman" w:cs="Times New Roman"/>
          <w:sz w:val="24"/>
          <w:szCs w:val="24"/>
          <w:lang w:val="hr-HR"/>
        </w:rPr>
      </w:pPr>
      <w:r w:rsidRPr="00D5434B">
        <w:rPr>
          <w:rStyle w:val="fontstyle31"/>
          <w:rFonts w:ascii="Times New Roman" w:hAnsi="Times New Roman" w:cs="Times New Roman"/>
          <w:sz w:val="24"/>
          <w:szCs w:val="24"/>
          <w:lang w:val="hr-HR"/>
        </w:rPr>
        <w:t xml:space="preserve">je vozač upravljao vozilom bez znanja i odobrenja vlasnika vozila ili se radi o osobi koja je na protupravan način došla u posjed vozila, </w:t>
      </w:r>
    </w:p>
    <w:p w14:paraId="60954190" w14:textId="77777777" w:rsidR="009F0C4B" w:rsidRPr="00D5434B" w:rsidRDefault="009F0C4B" w:rsidP="00CB46DE">
      <w:pPr>
        <w:jc w:val="both"/>
        <w:rPr>
          <w:rStyle w:val="fontstyle31"/>
          <w:rFonts w:ascii="Times New Roman" w:hAnsi="Times New Roman" w:cs="Times New Roman"/>
          <w:sz w:val="24"/>
          <w:szCs w:val="24"/>
          <w:lang w:val="hr-HR"/>
        </w:rPr>
      </w:pPr>
      <w:r w:rsidRPr="00D5434B">
        <w:rPr>
          <w:rStyle w:val="fontstyle31"/>
          <w:rFonts w:ascii="Times New Roman" w:hAnsi="Times New Roman" w:cs="Times New Roman"/>
          <w:sz w:val="24"/>
          <w:szCs w:val="24"/>
          <w:lang w:val="hr-HR"/>
        </w:rPr>
        <w:t xml:space="preserve">osiguranik upravlja vozilom bez odgovarajuće vozačke dozvole, </w:t>
      </w:r>
    </w:p>
    <w:p w14:paraId="59010874" w14:textId="77777777" w:rsidR="009F0C4B" w:rsidRPr="00D5434B" w:rsidRDefault="009F0C4B" w:rsidP="00CB46DE">
      <w:pPr>
        <w:jc w:val="both"/>
        <w:rPr>
          <w:rStyle w:val="fontstyle31"/>
          <w:rFonts w:ascii="Times New Roman" w:hAnsi="Times New Roman" w:cs="Times New Roman"/>
          <w:sz w:val="24"/>
          <w:szCs w:val="24"/>
          <w:lang w:val="hr-HR"/>
        </w:rPr>
      </w:pPr>
      <w:r w:rsidRPr="00D5434B">
        <w:rPr>
          <w:rStyle w:val="fontstyle31"/>
          <w:rFonts w:ascii="Times New Roman" w:hAnsi="Times New Roman" w:cs="Times New Roman"/>
          <w:sz w:val="24"/>
          <w:szCs w:val="24"/>
          <w:lang w:val="hr-HR"/>
        </w:rPr>
        <w:t xml:space="preserve">je u trenutku prometne nezgode osiguranik bio pod utjecajem alkohola, droge ili drugih narkotika. Osiguranik gubi pravo na osigurninu ako mu je utvrđena koncentracija navedenih sredstava u krvi iznad granice propisane Zakonom o sigurnosti prometa na cestama ili ako se odbije podvrći ispitivanju alkoholiziranosti odnosno narkotiziranosti, </w:t>
      </w:r>
    </w:p>
    <w:p w14:paraId="17AE2D80" w14:textId="77777777" w:rsidR="009F0C4B" w:rsidRPr="00D5434B" w:rsidRDefault="009F0C4B" w:rsidP="00CB46DE">
      <w:pPr>
        <w:jc w:val="both"/>
        <w:rPr>
          <w:rStyle w:val="fontstyle31"/>
          <w:rFonts w:ascii="Times New Roman" w:hAnsi="Times New Roman" w:cs="Times New Roman"/>
          <w:sz w:val="24"/>
          <w:szCs w:val="24"/>
          <w:lang w:val="hr-HR"/>
        </w:rPr>
      </w:pPr>
      <w:r w:rsidRPr="00D5434B">
        <w:rPr>
          <w:rStyle w:val="fontstyle31"/>
          <w:rFonts w:ascii="Times New Roman" w:hAnsi="Times New Roman" w:cs="Times New Roman"/>
          <w:sz w:val="24"/>
          <w:szCs w:val="24"/>
          <w:lang w:val="hr-HR"/>
        </w:rPr>
        <w:t xml:space="preserve">je prometna nezgoda nastala dok je vozilo bilo mobilizirano ili rekvirirano, </w:t>
      </w:r>
    </w:p>
    <w:p w14:paraId="1014356F" w14:textId="77777777" w:rsidR="009F0C4B" w:rsidRPr="00D5434B" w:rsidRDefault="009F0C4B" w:rsidP="00CB46DE">
      <w:pPr>
        <w:jc w:val="both"/>
        <w:rPr>
          <w:rFonts w:ascii="Times New Roman" w:hAnsi="Times New Roman"/>
          <w:sz w:val="24"/>
          <w:szCs w:val="24"/>
          <w:lang w:val="hr-HR"/>
        </w:rPr>
      </w:pPr>
      <w:r w:rsidRPr="00D5434B">
        <w:rPr>
          <w:rStyle w:val="fontstyle31"/>
          <w:rFonts w:ascii="Times New Roman" w:hAnsi="Times New Roman" w:cs="Times New Roman"/>
          <w:sz w:val="24"/>
          <w:szCs w:val="24"/>
          <w:lang w:val="hr-HR"/>
        </w:rPr>
        <w:t xml:space="preserve">je prometna nezgoda nastala za vrijeme sudjelovanja vozača na svim vrstama utrka i natjecanja u brzini, pa i kad se ne radi o službenim takmičenjima. </w:t>
      </w:r>
    </w:p>
    <w:p w14:paraId="7252A40F" w14:textId="77777777" w:rsidR="009F0C4B" w:rsidRPr="00D5434B" w:rsidRDefault="009F0C4B" w:rsidP="00CB46DE">
      <w:pPr>
        <w:jc w:val="both"/>
        <w:rPr>
          <w:rStyle w:val="fontstyle31"/>
          <w:rFonts w:ascii="Times New Roman" w:hAnsi="Times New Roman" w:cs="Times New Roman"/>
          <w:sz w:val="24"/>
          <w:szCs w:val="24"/>
          <w:lang w:val="hr-HR"/>
        </w:rPr>
      </w:pPr>
    </w:p>
    <w:p w14:paraId="676CD140" w14:textId="77777777" w:rsidR="009F0C4B" w:rsidRPr="00D5434B" w:rsidRDefault="009F0C4B" w:rsidP="00CB46DE">
      <w:pPr>
        <w:jc w:val="both"/>
        <w:rPr>
          <w:rStyle w:val="fontstyle31"/>
          <w:rFonts w:ascii="Times New Roman" w:hAnsi="Times New Roman" w:cs="Times New Roman"/>
          <w:sz w:val="24"/>
          <w:szCs w:val="24"/>
          <w:lang w:val="hr-HR"/>
        </w:rPr>
      </w:pPr>
      <w:r w:rsidRPr="00D5434B">
        <w:rPr>
          <w:rStyle w:val="fontstyle31"/>
          <w:rFonts w:ascii="Times New Roman" w:hAnsi="Times New Roman" w:cs="Times New Roman"/>
          <w:sz w:val="24"/>
          <w:szCs w:val="24"/>
          <w:lang w:val="hr-HR"/>
        </w:rPr>
        <w:t>Osiguranik je dužan:</w:t>
      </w:r>
    </w:p>
    <w:p w14:paraId="54A4838D" w14:textId="77777777" w:rsidR="009F0C4B" w:rsidRPr="00D5434B" w:rsidRDefault="009F0C4B" w:rsidP="00CB46DE">
      <w:pPr>
        <w:jc w:val="both"/>
        <w:rPr>
          <w:rStyle w:val="fontstyle31"/>
          <w:rFonts w:ascii="Times New Roman" w:hAnsi="Times New Roman" w:cs="Times New Roman"/>
          <w:sz w:val="24"/>
          <w:szCs w:val="24"/>
          <w:lang w:val="hr-HR"/>
        </w:rPr>
      </w:pPr>
      <w:r w:rsidRPr="00D5434B">
        <w:rPr>
          <w:rStyle w:val="fontstyle31"/>
          <w:rFonts w:ascii="Times New Roman" w:hAnsi="Times New Roman" w:cs="Times New Roman"/>
          <w:sz w:val="24"/>
          <w:szCs w:val="24"/>
          <w:lang w:val="hr-HR"/>
        </w:rPr>
        <w:t xml:space="preserve">osiguratelju dostaviti sve dokaze i podatke kojima raspolaže, a neophodni su za utvrđivanje krivnje za prometnu nezgodu i ocjenu osnovanosti visine štete, </w:t>
      </w:r>
    </w:p>
    <w:p w14:paraId="4657A95D" w14:textId="77777777" w:rsidR="009F0C4B" w:rsidRPr="00D5434B" w:rsidRDefault="009F0C4B" w:rsidP="00CB46DE">
      <w:pPr>
        <w:jc w:val="both"/>
        <w:rPr>
          <w:rStyle w:val="fontstyle31"/>
          <w:rFonts w:ascii="Times New Roman" w:hAnsi="Times New Roman" w:cs="Times New Roman"/>
          <w:sz w:val="24"/>
          <w:szCs w:val="24"/>
          <w:lang w:val="hr-HR"/>
        </w:rPr>
      </w:pPr>
      <w:r w:rsidRPr="00D5434B">
        <w:rPr>
          <w:rStyle w:val="fontstyle31"/>
          <w:rFonts w:ascii="Times New Roman" w:hAnsi="Times New Roman" w:cs="Times New Roman"/>
          <w:sz w:val="24"/>
          <w:szCs w:val="24"/>
          <w:lang w:val="hr-HR"/>
        </w:rPr>
        <w:lastRenderedPageBreak/>
        <w:t xml:space="preserve">podvrći se liječničkom pregledu radi utvrđivanja visine osigurnine ukoliko ga osiguratelj pozove, u protivnom snositi će troškove koji bi zbog toga eventualno nastali, </w:t>
      </w:r>
    </w:p>
    <w:p w14:paraId="2C093944" w14:textId="77777777" w:rsidR="009F0C4B" w:rsidRPr="00D5434B" w:rsidRDefault="009F0C4B" w:rsidP="00CB46DE">
      <w:pPr>
        <w:jc w:val="both"/>
        <w:rPr>
          <w:rStyle w:val="fontstyle31"/>
          <w:rFonts w:ascii="Times New Roman" w:hAnsi="Times New Roman" w:cs="Times New Roman"/>
          <w:sz w:val="24"/>
          <w:szCs w:val="24"/>
          <w:lang w:val="hr-HR"/>
        </w:rPr>
      </w:pPr>
      <w:r w:rsidRPr="00D5434B">
        <w:rPr>
          <w:rStyle w:val="fontstyle31"/>
          <w:rFonts w:ascii="Times New Roman" w:hAnsi="Times New Roman" w:cs="Times New Roman"/>
          <w:sz w:val="24"/>
          <w:szCs w:val="24"/>
          <w:lang w:val="hr-HR"/>
        </w:rPr>
        <w:t xml:space="preserve">podvrći se liječenju od zadobivenih ozljeda u skladu sa zahtjevima medicinske struke i poduzeti druge radnje kojima se šteta može umanjiti, u protivnom, posljedice takvog propuštanja obveza padaju na teret osiguranika. </w:t>
      </w:r>
    </w:p>
    <w:p w14:paraId="78E6AF6E" w14:textId="77777777" w:rsidR="009F0C4B" w:rsidRPr="00D5434B" w:rsidRDefault="009F0C4B" w:rsidP="00CB46DE">
      <w:pPr>
        <w:jc w:val="both"/>
        <w:rPr>
          <w:rFonts w:ascii="Times New Roman" w:hAnsi="Times New Roman"/>
          <w:sz w:val="24"/>
          <w:szCs w:val="24"/>
          <w:lang w:val="hr-HR"/>
        </w:rPr>
      </w:pPr>
    </w:p>
    <w:p w14:paraId="44E504F9" w14:textId="77777777" w:rsidR="009F0C4B" w:rsidRPr="00D5434B" w:rsidRDefault="009F0C4B" w:rsidP="00CB46DE">
      <w:pPr>
        <w:jc w:val="both"/>
        <w:rPr>
          <w:rFonts w:ascii="Times New Roman" w:hAnsi="Times New Roman"/>
          <w:b/>
          <w:sz w:val="24"/>
          <w:szCs w:val="24"/>
          <w:lang w:val="hr-HR"/>
        </w:rPr>
      </w:pPr>
      <w:r w:rsidRPr="00D5434B">
        <w:rPr>
          <w:rFonts w:ascii="Times New Roman" w:hAnsi="Times New Roman"/>
          <w:sz w:val="24"/>
          <w:szCs w:val="24"/>
          <w:lang w:val="hr-HR"/>
        </w:rPr>
        <w:t xml:space="preserve">Ako </w:t>
      </w:r>
      <w:r w:rsidRPr="00D5434B">
        <w:rPr>
          <w:rStyle w:val="fontstyle31"/>
          <w:rFonts w:ascii="Times New Roman" w:hAnsi="Times New Roman" w:cs="Times New Roman"/>
          <w:sz w:val="24"/>
          <w:szCs w:val="24"/>
          <w:lang w:val="hr-HR"/>
        </w:rPr>
        <w:t>za vrijeme trajanja osiguranja dođe do promjene vlasnika vozila, osiguranje se prekida, odnosno prenosi na drugo vozilo Naručitelja. Ukoliko Naručitelj ne raspolaže drugim motornim vozilom na koje bi se osiguranje prenijelo, Osiguratelj će izvršiti obračun povrata neiskorištenog dijela premije po principu „</w:t>
      </w:r>
      <w:r w:rsidRPr="00D5434B">
        <w:rPr>
          <w:rStyle w:val="fontstyle31"/>
          <w:rFonts w:ascii="Times New Roman" w:hAnsi="Times New Roman" w:cs="Times New Roman"/>
          <w:i/>
          <w:sz w:val="24"/>
          <w:szCs w:val="24"/>
          <w:lang w:val="hr-HR"/>
        </w:rPr>
        <w:t>pro rata temporis“.</w:t>
      </w:r>
    </w:p>
    <w:p w14:paraId="20FCA198" w14:textId="77777777" w:rsidR="009F0C4B" w:rsidRPr="00D5434B" w:rsidRDefault="009F0C4B" w:rsidP="00CB46DE">
      <w:pPr>
        <w:tabs>
          <w:tab w:val="center" w:pos="4513"/>
        </w:tabs>
        <w:suppressAutoHyphens/>
        <w:jc w:val="both"/>
        <w:outlineLvl w:val="0"/>
        <w:rPr>
          <w:rFonts w:ascii="Times New Roman" w:hAnsi="Times New Roman"/>
          <w:sz w:val="24"/>
          <w:szCs w:val="24"/>
          <w:lang w:val="hr-HR"/>
        </w:rPr>
      </w:pPr>
    </w:p>
    <w:p w14:paraId="16D01598" w14:textId="77777777" w:rsidR="009F0C4B" w:rsidRPr="00A605D0" w:rsidRDefault="009F0C4B" w:rsidP="00CB46DE">
      <w:pPr>
        <w:shd w:val="clear" w:color="auto" w:fill="BFBFBF" w:themeFill="background1" w:themeFillShade="BF"/>
        <w:jc w:val="center"/>
        <w:rPr>
          <w:b/>
          <w:lang w:val="hr-HR"/>
        </w:rPr>
      </w:pPr>
      <w:r w:rsidRPr="00A605D0">
        <w:rPr>
          <w:b/>
          <w:lang w:val="hr-HR"/>
        </w:rPr>
        <w:t>OPĆE ODREDBE UZ SVE VRSTE OSIGURANJA I RIZIKE PO OVOJ NABAVI</w:t>
      </w:r>
    </w:p>
    <w:p w14:paraId="47D925BC" w14:textId="77777777" w:rsidR="009F0C4B" w:rsidRPr="00D5434B" w:rsidRDefault="009F0C4B" w:rsidP="00CB46DE">
      <w:pPr>
        <w:jc w:val="both"/>
        <w:rPr>
          <w:rFonts w:ascii="Times New Roman" w:hAnsi="Times New Roman"/>
          <w:b/>
          <w:sz w:val="24"/>
          <w:szCs w:val="24"/>
          <w:lang w:val="hr-HR"/>
        </w:rPr>
      </w:pPr>
    </w:p>
    <w:p w14:paraId="70897C01" w14:textId="55222562" w:rsidR="009F0C4B" w:rsidRPr="00D5434B" w:rsidRDefault="009F0C4B" w:rsidP="00CB46DE">
      <w:pPr>
        <w:jc w:val="both"/>
        <w:rPr>
          <w:rFonts w:ascii="Times New Roman" w:hAnsi="Times New Roman"/>
          <w:sz w:val="24"/>
          <w:szCs w:val="24"/>
          <w:lang w:val="hr-HR"/>
        </w:rPr>
      </w:pPr>
      <w:r w:rsidRPr="00D5434B">
        <w:rPr>
          <w:rFonts w:ascii="Times New Roman" w:hAnsi="Times New Roman"/>
          <w:sz w:val="24"/>
          <w:szCs w:val="24"/>
          <w:lang w:val="hr-HR"/>
        </w:rPr>
        <w:t>Za sve vrste osiguranja (ako</w:t>
      </w:r>
      <w:r w:rsidR="00A73197">
        <w:rPr>
          <w:rFonts w:ascii="Times New Roman" w:hAnsi="Times New Roman"/>
          <w:sz w:val="24"/>
          <w:szCs w:val="24"/>
          <w:lang w:val="hr-HR"/>
        </w:rPr>
        <w:t xml:space="preserve"> </w:t>
      </w:r>
      <w:r w:rsidR="00A605D0">
        <w:rPr>
          <w:rFonts w:ascii="Times New Roman" w:hAnsi="Times New Roman"/>
          <w:sz w:val="24"/>
          <w:szCs w:val="24"/>
          <w:lang w:val="hr-HR"/>
        </w:rPr>
        <w:t>je</w:t>
      </w:r>
      <w:r w:rsidRPr="00D5434B">
        <w:rPr>
          <w:rFonts w:ascii="Times New Roman" w:hAnsi="Times New Roman"/>
          <w:sz w:val="24"/>
          <w:szCs w:val="24"/>
          <w:lang w:val="hr-HR"/>
        </w:rPr>
        <w:t xml:space="preserve"> primjenjivo) ne primjenjuju se odredbe vezane na otklon štete nastale zbog starosti, korozije, prekomjernih vibracija i dotrajalosti kao i zbog neposredne posljedice kemijskih, toplinskih, mehaničkih, atmosferskih i drugih utjecaja, ukoliko je oprema prilikom preuzimanja u osiguranje ispravna te spremna za rad i/ ili posjeduje sve zakonom određene ateste i slične dokumente kojima se dokazuje ispravnost odnosno spremnost za rad neovisno o tome da li je oprema dostupna ili nedostupna kontroli osiguranika. Ukoliko je šteta posljedica bilo kojih trajnih utjecaja ili uzroka, datumom nastanka štete smatra se dan utvrđenja posljedice štete bez obzira na početak nastajanja uzroka štete ukoliko osiguranik nije imao saznanja da se uzrok osiguranog slučaja već dogodio slijedom čega će osiguratelj biti dužan isplatiti osigurninu i ako je uzrok štete nastao ili je bio u nastajanju i u razdoblju 24 mjeseca prije sklapanja ugovora o osiguranju. Ukoliko osiguratelj ne može dokazati početak nastanka osiguranog slučaja smatra se da je on nastao u razdoblju unutar prethodna  24 mjeseca.</w:t>
      </w:r>
    </w:p>
    <w:p w14:paraId="656722FB" w14:textId="77777777" w:rsidR="009F0C4B" w:rsidRPr="00D5434B" w:rsidRDefault="009F0C4B" w:rsidP="00CB46DE">
      <w:pPr>
        <w:jc w:val="both"/>
        <w:rPr>
          <w:rFonts w:ascii="Times New Roman" w:hAnsi="Times New Roman"/>
          <w:sz w:val="24"/>
          <w:szCs w:val="24"/>
          <w:lang w:val="hr-HR"/>
        </w:rPr>
      </w:pPr>
    </w:p>
    <w:p w14:paraId="40B5D153" w14:textId="77777777" w:rsidR="009F0C4B" w:rsidRPr="00D5434B" w:rsidRDefault="009F0C4B" w:rsidP="00CB46DE">
      <w:pPr>
        <w:jc w:val="both"/>
        <w:rPr>
          <w:rFonts w:ascii="Times New Roman" w:hAnsi="Times New Roman"/>
          <w:sz w:val="24"/>
          <w:szCs w:val="24"/>
          <w:lang w:val="hr-HR"/>
        </w:rPr>
      </w:pPr>
      <w:r w:rsidRPr="00D5434B">
        <w:rPr>
          <w:rFonts w:ascii="Times New Roman" w:hAnsi="Times New Roman"/>
          <w:sz w:val="24"/>
          <w:szCs w:val="24"/>
          <w:lang w:val="hr-HR"/>
        </w:rPr>
        <w:t>Ne primjenjuju se odredbe koje obvezuju osiguratelja za isplatu štete samo do vrijednosti oštećenog odnosno uništenog djela osigurane stvari (svođenje djelomične štete na totalnu štetu djela predmeta osiguranja), već se popravak predmeta osiguranja smatra opravdanim sukladno kriterijima navedenim u poglavlju Vrijednost osigurane stvari i visina naknade iz osiguranja, primjenjujući vrijednost cjelokupnog predmeta osiguranja bez obzira na samostalno funkcioniranje dijela predmeta osiguranja. Utvrđivanje osigurnine sprovodi se po principu vraćanja predmeta oštećenja u stanje prije nastanka štetnog događaja (kompletno uspostavljanje i funkcioniranje predmeta oštećenja), odnosno sukladno kriterijima navedenim u poglavlju Vrijednost osigurane stvari i visina naknade osiguranja, osim u slučaju kada Naručitelj nema namjeru dalje koristiti predmet popravka (u tom slučaju naknada će se izvršiti bez računa popravka).</w:t>
      </w:r>
    </w:p>
    <w:p w14:paraId="1A2C2456" w14:textId="77777777" w:rsidR="009F0C4B" w:rsidRPr="00D5434B" w:rsidRDefault="009F0C4B" w:rsidP="00CB46DE">
      <w:pPr>
        <w:jc w:val="both"/>
        <w:rPr>
          <w:rFonts w:ascii="Times New Roman" w:hAnsi="Times New Roman"/>
          <w:sz w:val="24"/>
          <w:szCs w:val="24"/>
          <w:lang w:val="hr-HR"/>
        </w:rPr>
      </w:pPr>
    </w:p>
    <w:p w14:paraId="2A7AC026" w14:textId="77777777" w:rsidR="009F0C4B" w:rsidRPr="00D5434B" w:rsidRDefault="009F0C4B" w:rsidP="00CB46DE">
      <w:pPr>
        <w:jc w:val="both"/>
        <w:rPr>
          <w:rFonts w:ascii="Times New Roman" w:hAnsi="Times New Roman"/>
          <w:sz w:val="24"/>
          <w:szCs w:val="24"/>
          <w:lang w:val="hr-HR"/>
        </w:rPr>
      </w:pPr>
      <w:r w:rsidRPr="00D5434B">
        <w:rPr>
          <w:rFonts w:ascii="Times New Roman" w:hAnsi="Times New Roman"/>
          <w:sz w:val="24"/>
          <w:szCs w:val="24"/>
          <w:lang w:val="hr-HR"/>
        </w:rPr>
        <w:t xml:space="preserve">U slučaju ostvarenja bilo kojeg rizika pravo prvenstva naknade štete ostvarivati će se po ugovorenoj polici osiguranja i uvjetima dokumentacije Naručitelja, uz zadržavanje prava subrogacije osiguratelja prema stvarnom krivcu za nastanak štetnog događaja (odgovornoj osobi) do iznosa isplaćene osigurnine. Ponuditelj se obvezuje riješiti štetu kako po računu popravka tako i po realnoj ponudi Naručitelju prihvatljivog servisera – dobavljača opreme sukladno standardu naručitelja za popravak štete, a sve sukladno Zapisniku o izvidu i procjeni štete. U slučaju rješavanja odštetnog zahtijeva po ponudi Naručitelju prihvatljivog servisa, ponuditelj se obvezuje priznati nesporni dio u iznosu min. 70% cijene iz ponude. </w:t>
      </w:r>
    </w:p>
    <w:p w14:paraId="422A4187" w14:textId="77777777" w:rsidR="009F0C4B" w:rsidRPr="00D5434B" w:rsidRDefault="009F0C4B" w:rsidP="00CB46DE">
      <w:pPr>
        <w:jc w:val="both"/>
        <w:rPr>
          <w:rFonts w:ascii="Times New Roman" w:hAnsi="Times New Roman"/>
          <w:sz w:val="24"/>
          <w:szCs w:val="24"/>
          <w:lang w:val="hr-HR"/>
        </w:rPr>
      </w:pPr>
    </w:p>
    <w:p w14:paraId="6A20BC12" w14:textId="77777777" w:rsidR="009F0C4B" w:rsidRPr="00D5434B" w:rsidRDefault="009F0C4B" w:rsidP="00CB46DE">
      <w:pPr>
        <w:jc w:val="both"/>
        <w:rPr>
          <w:rFonts w:ascii="Times New Roman" w:hAnsi="Times New Roman"/>
          <w:sz w:val="24"/>
          <w:szCs w:val="24"/>
          <w:lang w:val="hr-HR"/>
        </w:rPr>
      </w:pPr>
      <w:r w:rsidRPr="00D5434B">
        <w:rPr>
          <w:rFonts w:ascii="Times New Roman" w:hAnsi="Times New Roman"/>
          <w:sz w:val="24"/>
          <w:szCs w:val="24"/>
          <w:lang w:val="hr-HR"/>
        </w:rPr>
        <w:lastRenderedPageBreak/>
        <w:t>Prilikom realizacije ugovora o osiguranju, uz uvjete definirane ovom Dokumentacijom primjenjivat će se Opći, Posebni i Dopunski uvjeti osiguranja prijavljeni nadzornim tijelima, bez naknadnih korekcija pokrića, odnosno isključenje, koja bi išla na štetu Naručitelju. Neće se primjenjivati odredbe općih, posebnih i dopunskih uvjeta osiguratelja ukoliko su iste odredbama ove Dokumentacije opisane drugačije i u korist Naručitelja. Ukoliko su bilo koje odredbe Općih, Posebnih i Dopunskih uvjeta osiguravatelja povoljnije od onih navedenih u ovoj Dokumentaciji, primjenjuju se one povoljnije za Naručitelja.</w:t>
      </w:r>
    </w:p>
    <w:p w14:paraId="04DBEB30" w14:textId="77777777" w:rsidR="009F0C4B" w:rsidRPr="00D5434B" w:rsidRDefault="009F0C4B" w:rsidP="00CB46DE">
      <w:pPr>
        <w:jc w:val="both"/>
        <w:rPr>
          <w:rFonts w:ascii="Times New Roman" w:hAnsi="Times New Roman"/>
          <w:sz w:val="24"/>
          <w:szCs w:val="24"/>
          <w:lang w:val="hr-HR"/>
        </w:rPr>
      </w:pPr>
    </w:p>
    <w:p w14:paraId="03DA5274" w14:textId="77777777" w:rsidR="009F0C4B" w:rsidRPr="00D5434B" w:rsidRDefault="009F0C4B" w:rsidP="00CB46DE">
      <w:pPr>
        <w:jc w:val="both"/>
        <w:rPr>
          <w:rFonts w:ascii="Times New Roman" w:hAnsi="Times New Roman"/>
          <w:sz w:val="24"/>
          <w:szCs w:val="24"/>
          <w:lang w:val="hr-HR"/>
        </w:rPr>
      </w:pPr>
      <w:r w:rsidRPr="00D5434B">
        <w:rPr>
          <w:rFonts w:ascii="Times New Roman" w:hAnsi="Times New Roman"/>
          <w:sz w:val="24"/>
          <w:szCs w:val="24"/>
          <w:lang w:val="hr-HR"/>
        </w:rPr>
        <w:t>Osigurateljno pokriće, obveza osiguratelja počinje od dana ugovorenog kao dan početka osiguranja, neovisno o danu kada je izvršena uplata premije osiguranja.</w:t>
      </w:r>
    </w:p>
    <w:p w14:paraId="6999E097" w14:textId="77777777" w:rsidR="009F0C4B" w:rsidRPr="00D5434B" w:rsidRDefault="009F0C4B" w:rsidP="00CB46DE">
      <w:pPr>
        <w:jc w:val="both"/>
        <w:rPr>
          <w:rFonts w:ascii="Times New Roman" w:hAnsi="Times New Roman"/>
          <w:b/>
          <w:sz w:val="24"/>
          <w:szCs w:val="24"/>
          <w:lang w:val="hr-HR"/>
        </w:rPr>
      </w:pPr>
    </w:p>
    <w:p w14:paraId="4F49E063" w14:textId="77777777" w:rsidR="009F0C4B" w:rsidRPr="00D5434B" w:rsidRDefault="009F0C4B" w:rsidP="00CB46DE">
      <w:pPr>
        <w:jc w:val="both"/>
        <w:rPr>
          <w:rFonts w:ascii="Times New Roman" w:hAnsi="Times New Roman"/>
          <w:sz w:val="24"/>
          <w:szCs w:val="24"/>
          <w:lang w:val="hr-HR"/>
        </w:rPr>
      </w:pPr>
      <w:r w:rsidRPr="00D5434B">
        <w:rPr>
          <w:rFonts w:ascii="Times New Roman" w:hAnsi="Times New Roman"/>
          <w:b/>
          <w:sz w:val="24"/>
          <w:szCs w:val="24"/>
          <w:lang w:val="hr-HR"/>
        </w:rPr>
        <w:t>Evidencija šteta</w:t>
      </w:r>
      <w:r w:rsidRPr="00D5434B">
        <w:rPr>
          <w:rFonts w:ascii="Times New Roman" w:hAnsi="Times New Roman"/>
          <w:sz w:val="24"/>
          <w:szCs w:val="24"/>
          <w:lang w:val="hr-HR"/>
        </w:rPr>
        <w:t xml:space="preserve"> će se voditi od strane ponuditelja te je obvezan najmanje kvartalno izvještavati Naručitelja o štetama po vrstama osiguranja i rizicima, a najmanje: broj police, vrsta osiguranja, rizik osiguranja, datum nastanka štete, datum prijave štete, datum likvidacije štete, iznos likvidirane štete, datum isplate štete, iznos isplaćene štete, iznos rezervirane štete, uzrok štete, oštećenik (naziv/ ime i prezime, OIB), regres (da/ne).</w:t>
      </w:r>
    </w:p>
    <w:p w14:paraId="60322681" w14:textId="77777777" w:rsidR="009F0C4B" w:rsidRPr="00D5434B" w:rsidRDefault="009F0C4B" w:rsidP="00CB46DE">
      <w:pPr>
        <w:spacing w:line="276" w:lineRule="auto"/>
        <w:jc w:val="both"/>
        <w:rPr>
          <w:rFonts w:ascii="Times New Roman" w:hAnsi="Times New Roman"/>
          <w:b/>
          <w:sz w:val="24"/>
          <w:szCs w:val="24"/>
          <w:lang w:val="hr-HR"/>
        </w:rPr>
      </w:pPr>
    </w:p>
    <w:p w14:paraId="7EFC1C52" w14:textId="77777777" w:rsidR="009F0C4B" w:rsidRPr="00D5434B" w:rsidRDefault="009F0C4B" w:rsidP="00CB46DE">
      <w:pPr>
        <w:jc w:val="both"/>
        <w:rPr>
          <w:rFonts w:ascii="Times New Roman" w:hAnsi="Times New Roman"/>
          <w:sz w:val="24"/>
          <w:szCs w:val="24"/>
          <w:lang w:val="hr-HR"/>
        </w:rPr>
      </w:pPr>
      <w:r w:rsidRPr="00D5434B">
        <w:rPr>
          <w:rFonts w:ascii="Times New Roman" w:hAnsi="Times New Roman"/>
          <w:b/>
          <w:sz w:val="24"/>
          <w:szCs w:val="24"/>
          <w:lang w:val="hr-HR"/>
        </w:rPr>
        <w:t>Isplata osigurnina</w:t>
      </w:r>
      <w:r w:rsidRPr="00D5434B">
        <w:rPr>
          <w:rFonts w:ascii="Times New Roman" w:hAnsi="Times New Roman"/>
          <w:sz w:val="24"/>
          <w:szCs w:val="24"/>
          <w:lang w:val="hr-HR"/>
        </w:rPr>
        <w:t xml:space="preserve"> osim uobičajenih isplata na račun oštećenika obavljat će se i cesijama ili trojnim kompenzacijama sa serviserima, radionicama i ostalim stranama koje će izvršiti popravak ili drugu uslugu korisnicima na osnovi nastalog štetnog događaja, i to temeljem pojedinačnih zahtjeva korisnika po štetnim događajima. Ponuditelj će izvršiti plaćanje po potpisanoj cesiji ili trojnoj kompenzaciji bez obzira na eventualno dugovanje korisnika. Interni servis i radionice korisnika (osiguranika) tretirat će se jednako kao i servisi, radionice ili drugo bilo koje treće osobe.</w:t>
      </w:r>
    </w:p>
    <w:p w14:paraId="28D7607D" w14:textId="77777777" w:rsidR="009F0C4B" w:rsidRPr="00D5434B" w:rsidRDefault="009F0C4B" w:rsidP="00CB46DE">
      <w:pPr>
        <w:jc w:val="both"/>
        <w:rPr>
          <w:rFonts w:ascii="Times New Roman" w:hAnsi="Times New Roman"/>
          <w:b/>
          <w:sz w:val="24"/>
          <w:szCs w:val="24"/>
          <w:lang w:val="hr-HR"/>
        </w:rPr>
      </w:pPr>
    </w:p>
    <w:p w14:paraId="699D680F" w14:textId="77777777" w:rsidR="009F0C4B" w:rsidRPr="00D5434B" w:rsidRDefault="009F0C4B" w:rsidP="00CB46DE">
      <w:pPr>
        <w:jc w:val="both"/>
        <w:rPr>
          <w:rFonts w:ascii="Times New Roman" w:hAnsi="Times New Roman"/>
          <w:sz w:val="24"/>
          <w:szCs w:val="24"/>
          <w:lang w:val="hr-HR"/>
        </w:rPr>
      </w:pPr>
      <w:r w:rsidRPr="00D5434B">
        <w:rPr>
          <w:rFonts w:ascii="Times New Roman" w:hAnsi="Times New Roman"/>
          <w:b/>
          <w:sz w:val="24"/>
          <w:szCs w:val="24"/>
          <w:lang w:val="hr-HR"/>
        </w:rPr>
        <w:t xml:space="preserve">Plaćanje troškova </w:t>
      </w:r>
      <w:r w:rsidRPr="00D5434B">
        <w:rPr>
          <w:rFonts w:ascii="Times New Roman" w:hAnsi="Times New Roman"/>
          <w:sz w:val="24"/>
          <w:szCs w:val="24"/>
          <w:lang w:val="hr-HR"/>
        </w:rPr>
        <w:t xml:space="preserve">popravaka, servisa i dr. (prilikom isplate osigurnine) vršit će se u najvećem dijelu putem ugovorenih trgovačkih društava za preventivno redovno tehničko upravljanje i održavanje, a s kojima osiguranici imaju sklopljene ugovore o pružanju usluga preventivnog redovnog tehničkog upravljanja i održavanja. Osiguratelj ne može uvjetovati popravak od strane drugog servisa niti umanjiti iznos naknade u odnosu na satnice određene troškovnicima kao sastavnim dijelovima ugovora o pružanju usluga preventivnog redovnog tehničkog upravljanja i održavanja. </w:t>
      </w:r>
    </w:p>
    <w:p w14:paraId="56AE00AF" w14:textId="77777777" w:rsidR="009F0C4B" w:rsidRPr="00D5434B" w:rsidRDefault="009F0C4B" w:rsidP="00CB46DE">
      <w:pPr>
        <w:jc w:val="both"/>
        <w:rPr>
          <w:rFonts w:ascii="Times New Roman" w:hAnsi="Times New Roman"/>
          <w:sz w:val="24"/>
          <w:szCs w:val="24"/>
          <w:lang w:val="hr-HR"/>
        </w:rPr>
      </w:pPr>
    </w:p>
    <w:p w14:paraId="6C5D0F5D" w14:textId="77777777" w:rsidR="009F0C4B" w:rsidRPr="00D5434B" w:rsidRDefault="009F0C4B" w:rsidP="00CB46DE">
      <w:pPr>
        <w:jc w:val="both"/>
        <w:rPr>
          <w:rFonts w:ascii="Times New Roman" w:hAnsi="Times New Roman"/>
          <w:sz w:val="24"/>
          <w:szCs w:val="24"/>
          <w:lang w:val="hr-HR"/>
        </w:rPr>
      </w:pPr>
      <w:r w:rsidRPr="00D5434B">
        <w:rPr>
          <w:rFonts w:ascii="Times New Roman" w:hAnsi="Times New Roman"/>
          <w:sz w:val="24"/>
          <w:szCs w:val="24"/>
          <w:lang w:val="hr-HR"/>
        </w:rPr>
        <w:t>Ukoliko se ukaže potrebnim, prilikom sanacije štete u obračun se prihvaća satnica ovlaštenih inozemnih servisera kao i nabava zamjenskih dijelova iz inozemstva uključujući sve potrebne troškove za njihovu dopremu na mjesto štete, kao i troškovi popravka zbog prekovremenog nedjeljnog, prazničkog i noćnog rada. Osiguranje nadoknađuje i nužne troškove koji su nastali razumnim pokušajem osiguranika da, kad osigurani slučaj nastane, poduzme mjere zbog otklanjanja i smanjenja štetnih posljedica nastajanja osiguranog slučaja pa čak i kad ono ne uspije.</w:t>
      </w:r>
    </w:p>
    <w:p w14:paraId="4923622A" w14:textId="77777777" w:rsidR="009F0C4B" w:rsidRPr="00D5434B" w:rsidRDefault="009F0C4B" w:rsidP="00CB46DE">
      <w:pPr>
        <w:jc w:val="both"/>
        <w:rPr>
          <w:rFonts w:ascii="Times New Roman" w:hAnsi="Times New Roman"/>
          <w:sz w:val="24"/>
          <w:szCs w:val="24"/>
          <w:lang w:val="hr-HR"/>
        </w:rPr>
      </w:pPr>
    </w:p>
    <w:p w14:paraId="6D79B701" w14:textId="77777777" w:rsidR="009F0C4B" w:rsidRPr="00D5434B" w:rsidRDefault="009F0C4B" w:rsidP="00CB46DE">
      <w:pPr>
        <w:jc w:val="both"/>
        <w:rPr>
          <w:rFonts w:ascii="Times New Roman" w:hAnsi="Times New Roman"/>
          <w:sz w:val="24"/>
          <w:szCs w:val="24"/>
          <w:lang w:val="hr-HR"/>
        </w:rPr>
      </w:pPr>
      <w:r w:rsidRPr="00D5434B">
        <w:rPr>
          <w:rFonts w:ascii="Times New Roman" w:hAnsi="Times New Roman"/>
          <w:sz w:val="24"/>
          <w:szCs w:val="24"/>
          <w:lang w:val="hr-HR"/>
        </w:rPr>
        <w:t>Ponuditelj se obvezuje na priznavanje jediničnih troškova Naručiteljevih transportnih i radnih resursa prilikom otklanjanja štete prema važećem cjeniku Naručitelja. Vrijednost satnice i troškova prijevoza su podložni promjeni sukladno odlukama Naručitelja. Kada štetu otklanja vanjski izvođač, ponuditelj se obvezuje na priznavanje troškova u punom iznosu. Za dio imovine osiguratelj se obvezuje izdati vinkulaciju prema specifikaciji koja će mu biti dostavljena naknadno (ako primjenjivo).</w:t>
      </w:r>
    </w:p>
    <w:p w14:paraId="45210B8D" w14:textId="476A88B2" w:rsidR="005A5949" w:rsidRPr="005204A0" w:rsidRDefault="005A5949" w:rsidP="005A5949">
      <w:pPr>
        <w:jc w:val="both"/>
        <w:rPr>
          <w:rFonts w:ascii="Times New Roman" w:hAnsi="Times New Roman"/>
          <w:sz w:val="24"/>
          <w:szCs w:val="24"/>
          <w:lang w:val="hr-HR"/>
        </w:rPr>
      </w:pPr>
      <w:bookmarkStart w:id="110" w:name="_Toc430241633"/>
    </w:p>
    <w:p w14:paraId="1FC4EFF3" w14:textId="77777777" w:rsidR="005825A0" w:rsidRPr="005204A0" w:rsidRDefault="005A5949" w:rsidP="005A5949">
      <w:pPr>
        <w:pStyle w:val="Naslov2"/>
      </w:pPr>
      <w:bookmarkStart w:id="111" w:name="_Toc491922408"/>
      <w:r w:rsidRPr="005204A0">
        <w:t>PRILOG</w:t>
      </w:r>
      <w:r w:rsidR="005825A0" w:rsidRPr="005204A0">
        <w:t xml:space="preserve"> B</w:t>
      </w:r>
      <w:r w:rsidR="0017084B" w:rsidRPr="005204A0">
        <w:t>1</w:t>
      </w:r>
      <w:r w:rsidRPr="005204A0">
        <w:t xml:space="preserve"> - </w:t>
      </w:r>
      <w:r w:rsidR="005825A0" w:rsidRPr="005204A0">
        <w:t>TROŠKOVNIK</w:t>
      </w:r>
      <w:bookmarkEnd w:id="111"/>
    </w:p>
    <w:p w14:paraId="6135FAF1" w14:textId="77777777" w:rsidR="009D3B73" w:rsidRPr="005204A0" w:rsidRDefault="009D3B73" w:rsidP="005825A0">
      <w:pPr>
        <w:jc w:val="center"/>
        <w:rPr>
          <w:rFonts w:ascii="Times New Roman" w:hAnsi="Times New Roman"/>
          <w:sz w:val="24"/>
          <w:szCs w:val="24"/>
          <w:lang w:val="hr-HR"/>
        </w:rPr>
      </w:pPr>
    </w:p>
    <w:p w14:paraId="6EE8DC32" w14:textId="77777777" w:rsidR="009D3B73" w:rsidRPr="005204A0" w:rsidRDefault="009D3B73" w:rsidP="009D3B73">
      <w:pPr>
        <w:rPr>
          <w:rFonts w:ascii="Times New Roman" w:hAnsi="Times New Roman"/>
          <w:sz w:val="24"/>
          <w:szCs w:val="24"/>
          <w:lang w:val="hr-HR"/>
        </w:rPr>
      </w:pPr>
    </w:p>
    <w:p w14:paraId="76545289" w14:textId="77777777" w:rsidR="009D3B73" w:rsidRPr="005204A0" w:rsidRDefault="009D3B73" w:rsidP="009D3B73">
      <w:pPr>
        <w:rPr>
          <w:rFonts w:ascii="Times New Roman" w:hAnsi="Times New Roman"/>
          <w:sz w:val="24"/>
          <w:szCs w:val="24"/>
          <w:lang w:val="hr-HR"/>
        </w:rPr>
      </w:pPr>
      <w:r w:rsidRPr="005204A0">
        <w:rPr>
          <w:rFonts w:ascii="Times New Roman" w:hAnsi="Times New Roman"/>
          <w:sz w:val="24"/>
          <w:szCs w:val="24"/>
          <w:lang w:val="hr-HR"/>
        </w:rPr>
        <w:t xml:space="preserve">Nalazi se u </w:t>
      </w:r>
      <w:r w:rsidR="00A648FC" w:rsidRPr="005204A0">
        <w:rPr>
          <w:rFonts w:ascii="Times New Roman" w:hAnsi="Times New Roman"/>
          <w:sz w:val="24"/>
          <w:szCs w:val="24"/>
          <w:lang w:val="hr-HR"/>
        </w:rPr>
        <w:t xml:space="preserve">posebnoj .xls </w:t>
      </w:r>
      <w:r w:rsidRPr="005204A0">
        <w:rPr>
          <w:rFonts w:ascii="Times New Roman" w:hAnsi="Times New Roman"/>
          <w:sz w:val="24"/>
          <w:szCs w:val="24"/>
          <w:lang w:val="hr-HR"/>
        </w:rPr>
        <w:t>tablici.</w:t>
      </w:r>
    </w:p>
    <w:p w14:paraId="1BEF5306" w14:textId="77777777" w:rsidR="009D3B73" w:rsidRPr="005204A0" w:rsidRDefault="009D3B73" w:rsidP="005825A0">
      <w:pPr>
        <w:jc w:val="center"/>
        <w:rPr>
          <w:rFonts w:ascii="Times New Roman" w:hAnsi="Times New Roman"/>
          <w:sz w:val="24"/>
          <w:szCs w:val="24"/>
          <w:lang w:val="hr-HR"/>
        </w:rPr>
      </w:pPr>
    </w:p>
    <w:p w14:paraId="4750CD65" w14:textId="77777777" w:rsidR="00B11E26" w:rsidRPr="005204A0" w:rsidRDefault="00B11E26">
      <w:pPr>
        <w:rPr>
          <w:rFonts w:ascii="Times New Roman" w:hAnsi="Times New Roman"/>
          <w:sz w:val="24"/>
          <w:szCs w:val="24"/>
          <w:lang w:val="hr-HR"/>
        </w:rPr>
      </w:pPr>
      <w:r w:rsidRPr="005204A0">
        <w:rPr>
          <w:rFonts w:ascii="Times New Roman" w:hAnsi="Times New Roman"/>
          <w:sz w:val="24"/>
          <w:szCs w:val="24"/>
          <w:lang w:val="hr-HR"/>
        </w:rPr>
        <w:br w:type="page"/>
      </w:r>
    </w:p>
    <w:p w14:paraId="01E468B9" w14:textId="77777777" w:rsidR="00323682" w:rsidRPr="005204A0" w:rsidRDefault="0096366C" w:rsidP="00EE1B9B">
      <w:pPr>
        <w:pStyle w:val="Naslov2"/>
      </w:pPr>
      <w:bookmarkStart w:id="112" w:name="_Toc491922409"/>
      <w:r w:rsidRPr="005204A0">
        <w:lastRenderedPageBreak/>
        <w:t xml:space="preserve">PRILOG </w:t>
      </w:r>
      <w:r w:rsidR="00495B2F" w:rsidRPr="005204A0">
        <w:t>C</w:t>
      </w:r>
      <w:r w:rsidRPr="005204A0">
        <w:t xml:space="preserve"> – </w:t>
      </w:r>
      <w:bookmarkEnd w:id="110"/>
      <w:r w:rsidR="00AA70E0" w:rsidRPr="005204A0">
        <w:t>ESPD OBRAZAC</w:t>
      </w:r>
      <w:bookmarkEnd w:id="112"/>
    </w:p>
    <w:p w14:paraId="32922A32" w14:textId="77777777" w:rsidR="0084274D" w:rsidRPr="005204A0" w:rsidRDefault="0084274D" w:rsidP="00B87327">
      <w:pPr>
        <w:jc w:val="both"/>
        <w:rPr>
          <w:rFonts w:ascii="Times New Roman" w:hAnsi="Times New Roman"/>
          <w:sz w:val="24"/>
          <w:szCs w:val="24"/>
          <w:lang w:val="hr-HR"/>
        </w:rPr>
      </w:pPr>
    </w:p>
    <w:p w14:paraId="2C69815B" w14:textId="7D1E6390" w:rsidR="00AA70E0" w:rsidRDefault="00AA70E0" w:rsidP="00B87327">
      <w:pPr>
        <w:jc w:val="both"/>
        <w:rPr>
          <w:rFonts w:ascii="Times New Roman" w:hAnsi="Times New Roman"/>
          <w:sz w:val="24"/>
          <w:szCs w:val="24"/>
          <w:lang w:val="hr-HR"/>
        </w:rPr>
      </w:pPr>
      <w:r w:rsidRPr="005204A0">
        <w:rPr>
          <w:rFonts w:ascii="Times New Roman" w:hAnsi="Times New Roman"/>
          <w:sz w:val="24"/>
          <w:szCs w:val="24"/>
          <w:lang w:val="hr-HR"/>
        </w:rPr>
        <w:t>Nalazi se u posebnom .doc dokumentu.</w:t>
      </w:r>
    </w:p>
    <w:p w14:paraId="11DE879F" w14:textId="510F3089" w:rsidR="007B1896" w:rsidRDefault="007B1896" w:rsidP="00B87327">
      <w:pPr>
        <w:jc w:val="both"/>
        <w:rPr>
          <w:rFonts w:ascii="Times New Roman" w:hAnsi="Times New Roman"/>
          <w:sz w:val="24"/>
          <w:szCs w:val="24"/>
          <w:lang w:val="hr-HR"/>
        </w:rPr>
      </w:pPr>
    </w:p>
    <w:p w14:paraId="4EC5CCAA" w14:textId="057492B6" w:rsidR="007B1896" w:rsidRDefault="007B1896">
      <w:pPr>
        <w:rPr>
          <w:rFonts w:ascii="Times New Roman" w:hAnsi="Times New Roman"/>
          <w:sz w:val="24"/>
          <w:szCs w:val="24"/>
          <w:lang w:val="hr-HR"/>
        </w:rPr>
      </w:pPr>
      <w:r>
        <w:rPr>
          <w:rFonts w:ascii="Times New Roman" w:hAnsi="Times New Roman"/>
          <w:sz w:val="24"/>
          <w:szCs w:val="24"/>
          <w:lang w:val="hr-HR"/>
        </w:rPr>
        <w:br w:type="page"/>
      </w:r>
    </w:p>
    <w:p w14:paraId="188D3D31" w14:textId="7E4EE261" w:rsidR="007B1896" w:rsidRPr="005204A0" w:rsidRDefault="007B1896" w:rsidP="007B1896">
      <w:pPr>
        <w:pStyle w:val="Naslov2"/>
      </w:pPr>
      <w:bookmarkStart w:id="113" w:name="_Toc491922410"/>
      <w:r w:rsidRPr="005204A0">
        <w:lastRenderedPageBreak/>
        <w:t xml:space="preserve">PRILOG </w:t>
      </w:r>
      <w:r>
        <w:t>D</w:t>
      </w:r>
      <w:r w:rsidRPr="005204A0">
        <w:t xml:space="preserve"> – </w:t>
      </w:r>
      <w:r w:rsidR="004235F1" w:rsidRPr="004235F1">
        <w:t>Izjava o prihvaćanju svih zahtjeva naručitelja, te općih i p</w:t>
      </w:r>
      <w:r w:rsidR="005956D7">
        <w:t>osebnih uvjeta predmetne nabave</w:t>
      </w:r>
      <w:r w:rsidR="004235F1" w:rsidRPr="004235F1">
        <w:t>.</w:t>
      </w:r>
      <w:bookmarkEnd w:id="113"/>
    </w:p>
    <w:p w14:paraId="7D7137F2" w14:textId="77777777" w:rsidR="007B1896" w:rsidRPr="005204A0" w:rsidRDefault="007B1896" w:rsidP="007B1896">
      <w:pPr>
        <w:jc w:val="both"/>
        <w:rPr>
          <w:rFonts w:ascii="Times New Roman" w:hAnsi="Times New Roman"/>
          <w:sz w:val="24"/>
          <w:szCs w:val="24"/>
          <w:lang w:val="hr-HR"/>
        </w:rPr>
      </w:pPr>
    </w:p>
    <w:p w14:paraId="1D6028B9" w14:textId="77777777" w:rsidR="005956D7" w:rsidRDefault="005956D7" w:rsidP="007B1896">
      <w:pPr>
        <w:jc w:val="both"/>
        <w:rPr>
          <w:rFonts w:ascii="Times New Roman" w:hAnsi="Times New Roman"/>
          <w:sz w:val="24"/>
          <w:szCs w:val="24"/>
          <w:lang w:val="hr-HR"/>
        </w:rPr>
      </w:pPr>
    </w:p>
    <w:p w14:paraId="2CF3EC7A" w14:textId="77777777" w:rsidR="005956D7" w:rsidRDefault="005956D7" w:rsidP="007B1896">
      <w:pPr>
        <w:jc w:val="both"/>
        <w:rPr>
          <w:rFonts w:ascii="Times New Roman" w:hAnsi="Times New Roman"/>
          <w:sz w:val="24"/>
          <w:szCs w:val="24"/>
          <w:lang w:val="hr-HR"/>
        </w:rPr>
      </w:pPr>
    </w:p>
    <w:p w14:paraId="7B7C3320" w14:textId="7ABFD8FA" w:rsidR="007B1896" w:rsidRPr="005204A0" w:rsidRDefault="007B1896" w:rsidP="007B1896">
      <w:pPr>
        <w:jc w:val="both"/>
        <w:rPr>
          <w:rFonts w:ascii="Times New Roman" w:hAnsi="Times New Roman"/>
          <w:sz w:val="24"/>
          <w:szCs w:val="24"/>
          <w:lang w:val="hr-HR"/>
        </w:rPr>
      </w:pPr>
      <w:r w:rsidRPr="005204A0">
        <w:rPr>
          <w:rFonts w:ascii="Times New Roman" w:hAnsi="Times New Roman"/>
          <w:sz w:val="24"/>
          <w:szCs w:val="24"/>
          <w:lang w:val="hr-HR"/>
        </w:rPr>
        <w:t>Nalazi se u posebnom .doc dokumentu.</w:t>
      </w:r>
    </w:p>
    <w:p w14:paraId="642D047D" w14:textId="66A59D16" w:rsidR="007B1896" w:rsidRDefault="007B1896">
      <w:pPr>
        <w:rPr>
          <w:rFonts w:ascii="Times New Roman" w:hAnsi="Times New Roman"/>
          <w:sz w:val="24"/>
          <w:szCs w:val="24"/>
          <w:lang w:val="hr-HR"/>
        </w:rPr>
      </w:pPr>
      <w:r>
        <w:rPr>
          <w:rFonts w:ascii="Times New Roman" w:hAnsi="Times New Roman"/>
          <w:sz w:val="24"/>
          <w:szCs w:val="24"/>
          <w:lang w:val="hr-HR"/>
        </w:rPr>
        <w:br w:type="page"/>
      </w:r>
    </w:p>
    <w:p w14:paraId="7AC65C26" w14:textId="4F850F86" w:rsidR="007B1896" w:rsidRPr="005204A0" w:rsidRDefault="007B1896" w:rsidP="007B1896">
      <w:pPr>
        <w:pStyle w:val="Naslov2"/>
      </w:pPr>
      <w:bookmarkStart w:id="114" w:name="_Toc491922411"/>
      <w:r w:rsidRPr="005204A0">
        <w:lastRenderedPageBreak/>
        <w:t xml:space="preserve">PRILOG </w:t>
      </w:r>
      <w:r>
        <w:t>E</w:t>
      </w:r>
      <w:r w:rsidRPr="005204A0">
        <w:t xml:space="preserve"> – </w:t>
      </w:r>
      <w:r w:rsidR="005956D7" w:rsidRPr="005956D7">
        <w:t>Izjava o svoti osiguranja po štetnom događaju za osiguranje od odgovornosti</w:t>
      </w:r>
      <w:bookmarkEnd w:id="114"/>
    </w:p>
    <w:p w14:paraId="26CA0CDA" w14:textId="77777777" w:rsidR="007B1896" w:rsidRPr="005204A0" w:rsidRDefault="007B1896" w:rsidP="007B1896">
      <w:pPr>
        <w:jc w:val="both"/>
        <w:rPr>
          <w:rFonts w:ascii="Times New Roman" w:hAnsi="Times New Roman"/>
          <w:sz w:val="24"/>
          <w:szCs w:val="24"/>
          <w:lang w:val="hr-HR"/>
        </w:rPr>
      </w:pPr>
    </w:p>
    <w:p w14:paraId="66D6444B" w14:textId="77777777" w:rsidR="005956D7" w:rsidRDefault="005956D7" w:rsidP="007B1896">
      <w:pPr>
        <w:jc w:val="both"/>
        <w:rPr>
          <w:rFonts w:ascii="Times New Roman" w:hAnsi="Times New Roman"/>
          <w:sz w:val="24"/>
          <w:szCs w:val="24"/>
          <w:lang w:val="hr-HR"/>
        </w:rPr>
      </w:pPr>
    </w:p>
    <w:p w14:paraId="4AC14746" w14:textId="77777777" w:rsidR="005956D7" w:rsidRDefault="005956D7" w:rsidP="007B1896">
      <w:pPr>
        <w:jc w:val="both"/>
        <w:rPr>
          <w:rFonts w:ascii="Times New Roman" w:hAnsi="Times New Roman"/>
          <w:sz w:val="24"/>
          <w:szCs w:val="24"/>
          <w:lang w:val="hr-HR"/>
        </w:rPr>
      </w:pPr>
    </w:p>
    <w:p w14:paraId="0121AE12" w14:textId="77777777" w:rsidR="005956D7" w:rsidRDefault="005956D7" w:rsidP="007B1896">
      <w:pPr>
        <w:jc w:val="both"/>
        <w:rPr>
          <w:rFonts w:ascii="Times New Roman" w:hAnsi="Times New Roman"/>
          <w:sz w:val="24"/>
          <w:szCs w:val="24"/>
          <w:lang w:val="hr-HR"/>
        </w:rPr>
      </w:pPr>
    </w:p>
    <w:p w14:paraId="305BC22A" w14:textId="5675D2B8" w:rsidR="007B1896" w:rsidRPr="005204A0" w:rsidRDefault="007B1896" w:rsidP="007B1896">
      <w:pPr>
        <w:jc w:val="both"/>
        <w:rPr>
          <w:rFonts w:ascii="Times New Roman" w:hAnsi="Times New Roman"/>
          <w:sz w:val="24"/>
          <w:szCs w:val="24"/>
          <w:lang w:val="hr-HR"/>
        </w:rPr>
      </w:pPr>
      <w:r w:rsidRPr="005204A0">
        <w:rPr>
          <w:rFonts w:ascii="Times New Roman" w:hAnsi="Times New Roman"/>
          <w:sz w:val="24"/>
          <w:szCs w:val="24"/>
          <w:lang w:val="hr-HR"/>
        </w:rPr>
        <w:t>Nalazi se u posebnom .doc dokumentu.</w:t>
      </w:r>
    </w:p>
    <w:p w14:paraId="4B349D39" w14:textId="77777777" w:rsidR="007B1896" w:rsidRPr="005204A0" w:rsidRDefault="007B1896" w:rsidP="007B1896">
      <w:pPr>
        <w:jc w:val="both"/>
        <w:rPr>
          <w:rFonts w:ascii="Times New Roman" w:hAnsi="Times New Roman"/>
          <w:sz w:val="24"/>
          <w:szCs w:val="24"/>
          <w:lang w:val="hr-HR"/>
        </w:rPr>
      </w:pPr>
    </w:p>
    <w:p w14:paraId="7A884DA0" w14:textId="070C73B4" w:rsidR="007B1896" w:rsidRDefault="007B1896" w:rsidP="00B87327">
      <w:pPr>
        <w:jc w:val="both"/>
        <w:rPr>
          <w:rFonts w:ascii="Times New Roman" w:hAnsi="Times New Roman"/>
          <w:sz w:val="24"/>
          <w:szCs w:val="24"/>
          <w:lang w:val="hr-HR"/>
        </w:rPr>
      </w:pPr>
    </w:p>
    <w:p w14:paraId="69043AAF" w14:textId="77777777" w:rsidR="00A82616" w:rsidRDefault="00A82616" w:rsidP="00B87327">
      <w:pPr>
        <w:jc w:val="both"/>
        <w:rPr>
          <w:rFonts w:ascii="Times New Roman" w:hAnsi="Times New Roman"/>
          <w:sz w:val="24"/>
          <w:szCs w:val="24"/>
          <w:lang w:val="hr-HR"/>
        </w:rPr>
      </w:pPr>
    </w:p>
    <w:p w14:paraId="624C4661" w14:textId="77777777" w:rsidR="00A82616" w:rsidRDefault="00A82616" w:rsidP="00B87327">
      <w:pPr>
        <w:jc w:val="both"/>
        <w:rPr>
          <w:rFonts w:ascii="Times New Roman" w:hAnsi="Times New Roman"/>
          <w:sz w:val="24"/>
          <w:szCs w:val="24"/>
          <w:lang w:val="hr-HR"/>
        </w:rPr>
      </w:pPr>
    </w:p>
    <w:p w14:paraId="2334EC47" w14:textId="77777777" w:rsidR="00A82616" w:rsidRDefault="00A82616" w:rsidP="00B87327">
      <w:pPr>
        <w:jc w:val="both"/>
        <w:rPr>
          <w:rFonts w:ascii="Times New Roman" w:hAnsi="Times New Roman"/>
          <w:sz w:val="24"/>
          <w:szCs w:val="24"/>
          <w:lang w:val="hr-HR"/>
        </w:rPr>
      </w:pPr>
    </w:p>
    <w:p w14:paraId="40592EFE" w14:textId="77777777" w:rsidR="00A82616" w:rsidRDefault="00A82616" w:rsidP="00B87327">
      <w:pPr>
        <w:jc w:val="both"/>
        <w:rPr>
          <w:rFonts w:ascii="Times New Roman" w:hAnsi="Times New Roman"/>
          <w:sz w:val="24"/>
          <w:szCs w:val="24"/>
          <w:lang w:val="hr-HR"/>
        </w:rPr>
      </w:pPr>
    </w:p>
    <w:p w14:paraId="386C9FE3" w14:textId="77777777" w:rsidR="00A82616" w:rsidRDefault="00A82616" w:rsidP="00B87327">
      <w:pPr>
        <w:jc w:val="both"/>
        <w:rPr>
          <w:rFonts w:ascii="Times New Roman" w:hAnsi="Times New Roman"/>
          <w:sz w:val="24"/>
          <w:szCs w:val="24"/>
          <w:lang w:val="hr-HR"/>
        </w:rPr>
      </w:pPr>
    </w:p>
    <w:p w14:paraId="3A3EAA98" w14:textId="77777777" w:rsidR="00A82616" w:rsidRDefault="00A82616" w:rsidP="00B87327">
      <w:pPr>
        <w:jc w:val="both"/>
        <w:rPr>
          <w:rFonts w:ascii="Times New Roman" w:hAnsi="Times New Roman"/>
          <w:sz w:val="24"/>
          <w:szCs w:val="24"/>
          <w:lang w:val="hr-HR"/>
        </w:rPr>
      </w:pPr>
    </w:p>
    <w:p w14:paraId="11236EF9" w14:textId="77777777" w:rsidR="00A82616" w:rsidRDefault="00A82616" w:rsidP="00B87327">
      <w:pPr>
        <w:jc w:val="both"/>
        <w:rPr>
          <w:rFonts w:ascii="Times New Roman" w:hAnsi="Times New Roman"/>
          <w:sz w:val="24"/>
          <w:szCs w:val="24"/>
          <w:lang w:val="hr-HR"/>
        </w:rPr>
      </w:pPr>
    </w:p>
    <w:p w14:paraId="17651390" w14:textId="77777777" w:rsidR="00A82616" w:rsidRDefault="00A82616" w:rsidP="00B87327">
      <w:pPr>
        <w:jc w:val="both"/>
        <w:rPr>
          <w:rFonts w:ascii="Times New Roman" w:hAnsi="Times New Roman"/>
          <w:sz w:val="24"/>
          <w:szCs w:val="24"/>
          <w:lang w:val="hr-HR"/>
        </w:rPr>
      </w:pPr>
    </w:p>
    <w:p w14:paraId="1BAC2B45" w14:textId="77777777" w:rsidR="00A82616" w:rsidRDefault="00A82616" w:rsidP="00B87327">
      <w:pPr>
        <w:jc w:val="both"/>
        <w:rPr>
          <w:rFonts w:ascii="Times New Roman" w:hAnsi="Times New Roman"/>
          <w:sz w:val="24"/>
          <w:szCs w:val="24"/>
          <w:lang w:val="hr-HR"/>
        </w:rPr>
      </w:pPr>
    </w:p>
    <w:p w14:paraId="3704B322" w14:textId="77777777" w:rsidR="00A82616" w:rsidRDefault="00A82616" w:rsidP="00B87327">
      <w:pPr>
        <w:jc w:val="both"/>
        <w:rPr>
          <w:rFonts w:ascii="Times New Roman" w:hAnsi="Times New Roman"/>
          <w:sz w:val="24"/>
          <w:szCs w:val="24"/>
          <w:lang w:val="hr-HR"/>
        </w:rPr>
      </w:pPr>
    </w:p>
    <w:p w14:paraId="4A58FA9D" w14:textId="77777777" w:rsidR="00A82616" w:rsidRDefault="00A82616" w:rsidP="00B87327">
      <w:pPr>
        <w:jc w:val="both"/>
        <w:rPr>
          <w:rFonts w:ascii="Times New Roman" w:hAnsi="Times New Roman"/>
          <w:sz w:val="24"/>
          <w:szCs w:val="24"/>
          <w:lang w:val="hr-HR"/>
        </w:rPr>
      </w:pPr>
    </w:p>
    <w:p w14:paraId="52933C04" w14:textId="77777777" w:rsidR="00A82616" w:rsidRDefault="00A82616" w:rsidP="00B87327">
      <w:pPr>
        <w:jc w:val="both"/>
        <w:rPr>
          <w:rFonts w:ascii="Times New Roman" w:hAnsi="Times New Roman"/>
          <w:sz w:val="24"/>
          <w:szCs w:val="24"/>
          <w:lang w:val="hr-HR"/>
        </w:rPr>
      </w:pPr>
    </w:p>
    <w:p w14:paraId="75723D44" w14:textId="77777777" w:rsidR="00A82616" w:rsidRDefault="00A82616" w:rsidP="00B87327">
      <w:pPr>
        <w:jc w:val="both"/>
        <w:rPr>
          <w:rFonts w:ascii="Times New Roman" w:hAnsi="Times New Roman"/>
          <w:sz w:val="24"/>
          <w:szCs w:val="24"/>
          <w:lang w:val="hr-HR"/>
        </w:rPr>
      </w:pPr>
    </w:p>
    <w:p w14:paraId="3AA55569" w14:textId="77777777" w:rsidR="00A82616" w:rsidRDefault="00A82616" w:rsidP="00B87327">
      <w:pPr>
        <w:jc w:val="both"/>
        <w:rPr>
          <w:rFonts w:ascii="Times New Roman" w:hAnsi="Times New Roman"/>
          <w:sz w:val="24"/>
          <w:szCs w:val="24"/>
          <w:lang w:val="hr-HR"/>
        </w:rPr>
      </w:pPr>
    </w:p>
    <w:p w14:paraId="73CA72C9" w14:textId="77777777" w:rsidR="00A82616" w:rsidRDefault="00A82616" w:rsidP="00B87327">
      <w:pPr>
        <w:jc w:val="both"/>
        <w:rPr>
          <w:rFonts w:ascii="Times New Roman" w:hAnsi="Times New Roman"/>
          <w:sz w:val="24"/>
          <w:szCs w:val="24"/>
          <w:lang w:val="hr-HR"/>
        </w:rPr>
      </w:pPr>
    </w:p>
    <w:p w14:paraId="38A27A76" w14:textId="77777777" w:rsidR="00A82616" w:rsidRDefault="00A82616" w:rsidP="00B87327">
      <w:pPr>
        <w:jc w:val="both"/>
        <w:rPr>
          <w:rFonts w:ascii="Times New Roman" w:hAnsi="Times New Roman"/>
          <w:sz w:val="24"/>
          <w:szCs w:val="24"/>
          <w:lang w:val="hr-HR"/>
        </w:rPr>
      </w:pPr>
    </w:p>
    <w:p w14:paraId="4C40DB01" w14:textId="77777777" w:rsidR="00A82616" w:rsidRDefault="00A82616" w:rsidP="00B87327">
      <w:pPr>
        <w:jc w:val="both"/>
        <w:rPr>
          <w:rFonts w:ascii="Times New Roman" w:hAnsi="Times New Roman"/>
          <w:sz w:val="24"/>
          <w:szCs w:val="24"/>
          <w:lang w:val="hr-HR"/>
        </w:rPr>
      </w:pPr>
    </w:p>
    <w:p w14:paraId="6F1EA2E8" w14:textId="77777777" w:rsidR="00A82616" w:rsidRDefault="00A82616" w:rsidP="00B87327">
      <w:pPr>
        <w:jc w:val="both"/>
        <w:rPr>
          <w:rFonts w:ascii="Times New Roman" w:hAnsi="Times New Roman"/>
          <w:sz w:val="24"/>
          <w:szCs w:val="24"/>
          <w:lang w:val="hr-HR"/>
        </w:rPr>
      </w:pPr>
    </w:p>
    <w:p w14:paraId="055C8D8E" w14:textId="77777777" w:rsidR="00A82616" w:rsidRDefault="00A82616" w:rsidP="00B87327">
      <w:pPr>
        <w:jc w:val="both"/>
        <w:rPr>
          <w:rFonts w:ascii="Times New Roman" w:hAnsi="Times New Roman"/>
          <w:sz w:val="24"/>
          <w:szCs w:val="24"/>
          <w:lang w:val="hr-HR"/>
        </w:rPr>
      </w:pPr>
    </w:p>
    <w:p w14:paraId="4AAF2A05" w14:textId="77777777" w:rsidR="00A82616" w:rsidRDefault="00A82616" w:rsidP="00B87327">
      <w:pPr>
        <w:jc w:val="both"/>
        <w:rPr>
          <w:rFonts w:ascii="Times New Roman" w:hAnsi="Times New Roman"/>
          <w:sz w:val="24"/>
          <w:szCs w:val="24"/>
          <w:lang w:val="hr-HR"/>
        </w:rPr>
      </w:pPr>
    </w:p>
    <w:p w14:paraId="3CEBECD1" w14:textId="77777777" w:rsidR="00A82616" w:rsidRDefault="00A82616" w:rsidP="00B87327">
      <w:pPr>
        <w:jc w:val="both"/>
        <w:rPr>
          <w:rFonts w:ascii="Times New Roman" w:hAnsi="Times New Roman"/>
          <w:sz w:val="24"/>
          <w:szCs w:val="24"/>
          <w:lang w:val="hr-HR"/>
        </w:rPr>
      </w:pPr>
    </w:p>
    <w:p w14:paraId="41E8D016" w14:textId="77777777" w:rsidR="00A82616" w:rsidRDefault="00A82616" w:rsidP="00B87327">
      <w:pPr>
        <w:jc w:val="both"/>
        <w:rPr>
          <w:rFonts w:ascii="Times New Roman" w:hAnsi="Times New Roman"/>
          <w:sz w:val="24"/>
          <w:szCs w:val="24"/>
          <w:lang w:val="hr-HR"/>
        </w:rPr>
      </w:pPr>
    </w:p>
    <w:p w14:paraId="1B83C4BF" w14:textId="77777777" w:rsidR="00A82616" w:rsidRDefault="00A82616" w:rsidP="00B87327">
      <w:pPr>
        <w:jc w:val="both"/>
        <w:rPr>
          <w:rFonts w:ascii="Times New Roman" w:hAnsi="Times New Roman"/>
          <w:sz w:val="24"/>
          <w:szCs w:val="24"/>
          <w:lang w:val="hr-HR"/>
        </w:rPr>
      </w:pPr>
    </w:p>
    <w:p w14:paraId="291F8451" w14:textId="77777777" w:rsidR="00A82616" w:rsidRDefault="00A82616" w:rsidP="00B87327">
      <w:pPr>
        <w:jc w:val="both"/>
        <w:rPr>
          <w:rFonts w:ascii="Times New Roman" w:hAnsi="Times New Roman"/>
          <w:sz w:val="24"/>
          <w:szCs w:val="24"/>
          <w:lang w:val="hr-HR"/>
        </w:rPr>
      </w:pPr>
    </w:p>
    <w:p w14:paraId="3923E25B" w14:textId="77777777" w:rsidR="00A82616" w:rsidRDefault="00A82616" w:rsidP="00B87327">
      <w:pPr>
        <w:jc w:val="both"/>
        <w:rPr>
          <w:rFonts w:ascii="Times New Roman" w:hAnsi="Times New Roman"/>
          <w:sz w:val="24"/>
          <w:szCs w:val="24"/>
          <w:lang w:val="hr-HR"/>
        </w:rPr>
      </w:pPr>
    </w:p>
    <w:p w14:paraId="30AF891D" w14:textId="77777777" w:rsidR="00A82616" w:rsidRDefault="00A82616" w:rsidP="00B87327">
      <w:pPr>
        <w:jc w:val="both"/>
        <w:rPr>
          <w:rFonts w:ascii="Times New Roman" w:hAnsi="Times New Roman"/>
          <w:sz w:val="24"/>
          <w:szCs w:val="24"/>
          <w:lang w:val="hr-HR"/>
        </w:rPr>
      </w:pPr>
    </w:p>
    <w:p w14:paraId="592BDF05" w14:textId="77777777" w:rsidR="00A82616" w:rsidRDefault="00A82616" w:rsidP="00B87327">
      <w:pPr>
        <w:jc w:val="both"/>
        <w:rPr>
          <w:rFonts w:ascii="Times New Roman" w:hAnsi="Times New Roman"/>
          <w:sz w:val="24"/>
          <w:szCs w:val="24"/>
          <w:lang w:val="hr-HR"/>
        </w:rPr>
      </w:pPr>
    </w:p>
    <w:p w14:paraId="0317B995" w14:textId="77777777" w:rsidR="00A82616" w:rsidRDefault="00A82616" w:rsidP="00B87327">
      <w:pPr>
        <w:jc w:val="both"/>
        <w:rPr>
          <w:rFonts w:ascii="Times New Roman" w:hAnsi="Times New Roman"/>
          <w:sz w:val="24"/>
          <w:szCs w:val="24"/>
          <w:lang w:val="hr-HR"/>
        </w:rPr>
      </w:pPr>
    </w:p>
    <w:p w14:paraId="403738C9" w14:textId="77777777" w:rsidR="00A82616" w:rsidRDefault="00A82616" w:rsidP="00B87327">
      <w:pPr>
        <w:jc w:val="both"/>
        <w:rPr>
          <w:rFonts w:ascii="Times New Roman" w:hAnsi="Times New Roman"/>
          <w:sz w:val="24"/>
          <w:szCs w:val="24"/>
          <w:lang w:val="hr-HR"/>
        </w:rPr>
      </w:pPr>
    </w:p>
    <w:p w14:paraId="218A3E95" w14:textId="77777777" w:rsidR="00A82616" w:rsidRDefault="00A82616" w:rsidP="00B87327">
      <w:pPr>
        <w:jc w:val="both"/>
        <w:rPr>
          <w:rFonts w:ascii="Times New Roman" w:hAnsi="Times New Roman"/>
          <w:sz w:val="24"/>
          <w:szCs w:val="24"/>
          <w:lang w:val="hr-HR"/>
        </w:rPr>
      </w:pPr>
    </w:p>
    <w:p w14:paraId="4F8F9027" w14:textId="77777777" w:rsidR="00A82616" w:rsidRDefault="00A82616" w:rsidP="00B87327">
      <w:pPr>
        <w:jc w:val="both"/>
        <w:rPr>
          <w:rFonts w:ascii="Times New Roman" w:hAnsi="Times New Roman"/>
          <w:sz w:val="24"/>
          <w:szCs w:val="24"/>
          <w:lang w:val="hr-HR"/>
        </w:rPr>
      </w:pPr>
    </w:p>
    <w:p w14:paraId="519A0095" w14:textId="77777777" w:rsidR="00A82616" w:rsidRDefault="00A82616" w:rsidP="00B87327">
      <w:pPr>
        <w:jc w:val="both"/>
        <w:rPr>
          <w:rFonts w:ascii="Times New Roman" w:hAnsi="Times New Roman"/>
          <w:sz w:val="24"/>
          <w:szCs w:val="24"/>
          <w:lang w:val="hr-HR"/>
        </w:rPr>
      </w:pPr>
    </w:p>
    <w:p w14:paraId="1C153ADC" w14:textId="77777777" w:rsidR="00A82616" w:rsidRDefault="00A82616" w:rsidP="00B87327">
      <w:pPr>
        <w:jc w:val="both"/>
        <w:rPr>
          <w:rFonts w:ascii="Times New Roman" w:hAnsi="Times New Roman"/>
          <w:sz w:val="24"/>
          <w:szCs w:val="24"/>
          <w:lang w:val="hr-HR"/>
        </w:rPr>
      </w:pPr>
    </w:p>
    <w:p w14:paraId="757FBE85" w14:textId="77777777" w:rsidR="00A82616" w:rsidRDefault="00A82616" w:rsidP="00B87327">
      <w:pPr>
        <w:jc w:val="both"/>
        <w:rPr>
          <w:rFonts w:ascii="Times New Roman" w:hAnsi="Times New Roman"/>
          <w:sz w:val="24"/>
          <w:szCs w:val="24"/>
          <w:lang w:val="hr-HR"/>
        </w:rPr>
      </w:pPr>
    </w:p>
    <w:p w14:paraId="40BCE1C9" w14:textId="77777777" w:rsidR="00A82616" w:rsidRDefault="00A82616" w:rsidP="00B87327">
      <w:pPr>
        <w:jc w:val="both"/>
        <w:rPr>
          <w:rFonts w:ascii="Times New Roman" w:hAnsi="Times New Roman"/>
          <w:sz w:val="24"/>
          <w:szCs w:val="24"/>
          <w:lang w:val="hr-HR"/>
        </w:rPr>
      </w:pPr>
    </w:p>
    <w:p w14:paraId="292EC465" w14:textId="77777777" w:rsidR="00A82616" w:rsidRDefault="00A82616" w:rsidP="00B87327">
      <w:pPr>
        <w:jc w:val="both"/>
        <w:rPr>
          <w:rFonts w:ascii="Times New Roman" w:hAnsi="Times New Roman"/>
          <w:sz w:val="24"/>
          <w:szCs w:val="24"/>
          <w:lang w:val="hr-HR"/>
        </w:rPr>
      </w:pPr>
    </w:p>
    <w:p w14:paraId="5653703C" w14:textId="3691D17A" w:rsidR="00A82616" w:rsidRPr="00A82616" w:rsidRDefault="00A82616" w:rsidP="00E70325">
      <w:pPr>
        <w:pStyle w:val="Naslov2"/>
        <w:rPr>
          <w:highlight w:val="red"/>
        </w:rPr>
      </w:pPr>
      <w:bookmarkStart w:id="115" w:name="_Toc491922412"/>
      <w:r w:rsidRPr="00E70325">
        <w:lastRenderedPageBreak/>
        <w:t>PRILOG F - Izjava o dostavi jamstva za uredno ispunjenje Okvirnog sporazuma</w:t>
      </w:r>
      <w:bookmarkEnd w:id="115"/>
    </w:p>
    <w:p w14:paraId="6B9CCBD8" w14:textId="77777777" w:rsidR="00CE4E36" w:rsidRDefault="00CE4E36" w:rsidP="00E70325">
      <w:pPr>
        <w:rPr>
          <w:rFonts w:asciiTheme="minorHAnsi" w:hAnsiTheme="minorHAnsi" w:cstheme="minorHAnsi"/>
          <w:b/>
          <w:color w:val="000000"/>
        </w:rPr>
      </w:pPr>
    </w:p>
    <w:p w14:paraId="373ECA2D" w14:textId="5A9A46D9" w:rsidR="00E70325" w:rsidRDefault="00E70325" w:rsidP="00E70325">
      <w:pPr>
        <w:rPr>
          <w:rFonts w:asciiTheme="minorHAnsi" w:hAnsiTheme="minorHAnsi" w:cstheme="minorHAnsi"/>
          <w:b/>
          <w:color w:val="000000"/>
          <w:lang w:val="hr-HR"/>
        </w:rPr>
      </w:pPr>
      <w:r>
        <w:rPr>
          <w:rFonts w:asciiTheme="minorHAnsi" w:hAnsiTheme="minorHAnsi" w:cstheme="minorHAnsi"/>
          <w:b/>
          <w:color w:val="000000"/>
        </w:rPr>
        <w:t xml:space="preserve">Naziv ili tvrtka ponuditelja: </w:t>
      </w:r>
    </w:p>
    <w:p w14:paraId="7EDEE26E" w14:textId="77777777" w:rsidR="00E70325" w:rsidRDefault="00E70325" w:rsidP="00E70325">
      <w:pPr>
        <w:rPr>
          <w:rFonts w:asciiTheme="minorHAnsi" w:hAnsiTheme="minorHAnsi" w:cstheme="minorHAnsi"/>
          <w:b/>
          <w:color w:val="000000"/>
        </w:rPr>
      </w:pPr>
    </w:p>
    <w:p w14:paraId="47A19E1B" w14:textId="77777777" w:rsidR="00E70325" w:rsidRDefault="00E70325" w:rsidP="00E70325">
      <w:pPr>
        <w:rPr>
          <w:rFonts w:asciiTheme="minorHAnsi" w:hAnsiTheme="minorHAnsi" w:cstheme="minorHAnsi"/>
          <w:b/>
          <w:color w:val="000000"/>
        </w:rPr>
      </w:pPr>
      <w:r>
        <w:rPr>
          <w:rFonts w:asciiTheme="minorHAnsi" w:hAnsiTheme="minorHAnsi" w:cstheme="minorHAnsi"/>
          <w:b/>
          <w:color w:val="000000"/>
        </w:rPr>
        <w:t>__________________________________________________________________</w:t>
      </w:r>
    </w:p>
    <w:p w14:paraId="1E3B4D4C" w14:textId="77777777" w:rsidR="00E70325" w:rsidRDefault="00E70325" w:rsidP="00E70325">
      <w:pPr>
        <w:rPr>
          <w:rFonts w:asciiTheme="minorHAnsi" w:hAnsiTheme="minorHAnsi" w:cstheme="minorHAnsi"/>
          <w:b/>
          <w:color w:val="000000"/>
        </w:rPr>
      </w:pPr>
    </w:p>
    <w:p w14:paraId="64112E21" w14:textId="77777777" w:rsidR="00E70325" w:rsidRDefault="00E70325" w:rsidP="00E70325">
      <w:pPr>
        <w:rPr>
          <w:rFonts w:asciiTheme="minorHAnsi" w:hAnsiTheme="minorHAnsi" w:cstheme="minorHAnsi"/>
          <w:b/>
          <w:color w:val="000000"/>
        </w:rPr>
      </w:pPr>
      <w:r>
        <w:rPr>
          <w:rFonts w:asciiTheme="minorHAnsi" w:hAnsiTheme="minorHAnsi" w:cstheme="minorHAnsi"/>
          <w:b/>
          <w:color w:val="000000"/>
          <w:lang w:val="pl-PL"/>
        </w:rPr>
        <w:t>Sjedi</w:t>
      </w:r>
      <w:r>
        <w:rPr>
          <w:rFonts w:asciiTheme="minorHAnsi" w:hAnsiTheme="minorHAnsi" w:cstheme="minorHAnsi"/>
          <w:b/>
          <w:color w:val="000000"/>
        </w:rPr>
        <w:t>š</w:t>
      </w:r>
      <w:r>
        <w:rPr>
          <w:rFonts w:asciiTheme="minorHAnsi" w:hAnsiTheme="minorHAnsi" w:cstheme="minorHAnsi"/>
          <w:b/>
          <w:color w:val="000000"/>
          <w:lang w:val="pl-PL"/>
        </w:rPr>
        <w:t>te</w:t>
      </w:r>
      <w:r>
        <w:rPr>
          <w:rFonts w:asciiTheme="minorHAnsi" w:hAnsiTheme="minorHAnsi" w:cstheme="minorHAnsi"/>
          <w:b/>
          <w:color w:val="000000"/>
        </w:rPr>
        <w:t>/</w:t>
      </w:r>
      <w:r>
        <w:rPr>
          <w:rFonts w:asciiTheme="minorHAnsi" w:hAnsiTheme="minorHAnsi" w:cstheme="minorHAnsi"/>
          <w:b/>
          <w:color w:val="000000"/>
          <w:lang w:val="pl-PL"/>
        </w:rPr>
        <w:t>prebivali</w:t>
      </w:r>
      <w:r>
        <w:rPr>
          <w:rFonts w:asciiTheme="minorHAnsi" w:hAnsiTheme="minorHAnsi" w:cstheme="minorHAnsi"/>
          <w:b/>
          <w:color w:val="000000"/>
        </w:rPr>
        <w:t>š</w:t>
      </w:r>
      <w:r>
        <w:rPr>
          <w:rFonts w:asciiTheme="minorHAnsi" w:hAnsiTheme="minorHAnsi" w:cstheme="minorHAnsi"/>
          <w:b/>
          <w:color w:val="000000"/>
          <w:lang w:val="pl-PL"/>
        </w:rPr>
        <w:t>te ponuditelja</w:t>
      </w:r>
      <w:r>
        <w:rPr>
          <w:rFonts w:asciiTheme="minorHAnsi" w:hAnsiTheme="minorHAnsi" w:cstheme="minorHAnsi"/>
          <w:b/>
          <w:color w:val="000000"/>
        </w:rPr>
        <w:t xml:space="preserve">: </w:t>
      </w:r>
    </w:p>
    <w:p w14:paraId="022399CF" w14:textId="77777777" w:rsidR="00E70325" w:rsidRDefault="00E70325" w:rsidP="00E70325">
      <w:pPr>
        <w:rPr>
          <w:rFonts w:asciiTheme="minorHAnsi" w:hAnsiTheme="minorHAnsi" w:cstheme="minorHAnsi"/>
          <w:b/>
          <w:color w:val="000000"/>
        </w:rPr>
      </w:pPr>
    </w:p>
    <w:p w14:paraId="2AD04A4E" w14:textId="77777777" w:rsidR="00E70325" w:rsidRDefault="00E70325" w:rsidP="00E70325">
      <w:pPr>
        <w:rPr>
          <w:rFonts w:asciiTheme="minorHAnsi" w:hAnsiTheme="minorHAnsi" w:cstheme="minorHAnsi"/>
          <w:b/>
          <w:color w:val="000000"/>
        </w:rPr>
      </w:pPr>
      <w:r>
        <w:rPr>
          <w:rFonts w:asciiTheme="minorHAnsi" w:hAnsiTheme="minorHAnsi" w:cstheme="minorHAnsi"/>
          <w:b/>
          <w:color w:val="000000"/>
        </w:rPr>
        <w:t>__________________________________________________________________</w:t>
      </w:r>
    </w:p>
    <w:p w14:paraId="13BF5D58" w14:textId="77777777" w:rsidR="00E70325" w:rsidRDefault="00E70325" w:rsidP="00E70325">
      <w:pPr>
        <w:rPr>
          <w:rFonts w:asciiTheme="minorHAnsi" w:hAnsiTheme="minorHAnsi" w:cstheme="minorHAnsi"/>
          <w:b/>
          <w:color w:val="000000"/>
        </w:rPr>
      </w:pPr>
      <w:r>
        <w:rPr>
          <w:rFonts w:asciiTheme="minorHAnsi" w:hAnsiTheme="minorHAnsi" w:cstheme="minorHAnsi"/>
          <w:b/>
          <w:color w:val="000000"/>
        </w:rPr>
        <w:tab/>
      </w:r>
      <w:r>
        <w:rPr>
          <w:rFonts w:asciiTheme="minorHAnsi" w:hAnsiTheme="minorHAnsi" w:cstheme="minorHAnsi"/>
          <w:b/>
          <w:color w:val="000000"/>
        </w:rPr>
        <w:tab/>
      </w:r>
      <w:r>
        <w:rPr>
          <w:rFonts w:asciiTheme="minorHAnsi" w:hAnsiTheme="minorHAnsi" w:cstheme="minorHAnsi"/>
          <w:b/>
          <w:color w:val="000000"/>
        </w:rPr>
        <w:tab/>
      </w:r>
    </w:p>
    <w:p w14:paraId="2F6CBCA1" w14:textId="77777777" w:rsidR="00E70325" w:rsidRDefault="00E70325" w:rsidP="00E70325">
      <w:pPr>
        <w:rPr>
          <w:rFonts w:asciiTheme="minorHAnsi" w:hAnsiTheme="minorHAnsi" w:cstheme="minorHAnsi"/>
          <w:b/>
          <w:color w:val="000000"/>
        </w:rPr>
      </w:pPr>
      <w:r>
        <w:rPr>
          <w:rFonts w:asciiTheme="minorHAnsi" w:hAnsiTheme="minorHAnsi" w:cstheme="minorHAnsi"/>
          <w:b/>
          <w:color w:val="000000"/>
        </w:rPr>
        <w:t>__________________________________________________________________</w:t>
      </w:r>
    </w:p>
    <w:p w14:paraId="798D4726" w14:textId="77777777" w:rsidR="00E70325" w:rsidRDefault="00E70325" w:rsidP="00E70325">
      <w:pPr>
        <w:rPr>
          <w:rFonts w:asciiTheme="minorHAnsi" w:hAnsiTheme="minorHAnsi" w:cstheme="minorHAnsi"/>
          <w:b/>
          <w:color w:val="000000"/>
        </w:rPr>
      </w:pPr>
    </w:p>
    <w:p w14:paraId="3BEF74C4" w14:textId="77777777" w:rsidR="00E70325" w:rsidRDefault="00E70325" w:rsidP="00E70325">
      <w:pPr>
        <w:rPr>
          <w:rFonts w:asciiTheme="minorHAnsi" w:hAnsiTheme="minorHAnsi" w:cstheme="minorHAnsi"/>
          <w:b/>
          <w:color w:val="000000"/>
        </w:rPr>
      </w:pPr>
    </w:p>
    <w:p w14:paraId="6C5F55B2" w14:textId="77777777" w:rsidR="00E70325" w:rsidRDefault="00E70325" w:rsidP="00E70325">
      <w:pPr>
        <w:ind w:left="-426"/>
        <w:rPr>
          <w:rFonts w:asciiTheme="minorHAnsi" w:hAnsiTheme="minorHAnsi" w:cstheme="minorHAnsi"/>
          <w:color w:val="000000"/>
        </w:rPr>
      </w:pPr>
      <w:r>
        <w:rPr>
          <w:rFonts w:asciiTheme="minorHAnsi" w:hAnsiTheme="minorHAnsi" w:cstheme="minorHAnsi"/>
          <w:b/>
          <w:color w:val="000000"/>
        </w:rPr>
        <w:t xml:space="preserve">       OIB ponuditelja:____________________________________</w:t>
      </w:r>
    </w:p>
    <w:p w14:paraId="20678D58" w14:textId="77777777" w:rsidR="00E70325" w:rsidRDefault="00E70325" w:rsidP="00E70325">
      <w:pPr>
        <w:ind w:left="-426"/>
        <w:rPr>
          <w:rFonts w:asciiTheme="minorHAnsi" w:hAnsiTheme="minorHAnsi" w:cstheme="minorHAnsi"/>
          <w:color w:val="000000"/>
        </w:rPr>
      </w:pPr>
    </w:p>
    <w:p w14:paraId="3FA6303A" w14:textId="77777777" w:rsidR="00E70325" w:rsidRDefault="00E70325" w:rsidP="00E70325">
      <w:pPr>
        <w:ind w:left="-426"/>
        <w:rPr>
          <w:rFonts w:asciiTheme="minorHAnsi" w:hAnsiTheme="minorHAnsi" w:cstheme="minorHAnsi"/>
          <w:color w:val="000000"/>
          <w:highlight w:val="green"/>
        </w:rPr>
      </w:pPr>
      <w:r>
        <w:rPr>
          <w:rFonts w:asciiTheme="minorHAnsi" w:hAnsiTheme="minorHAnsi" w:cstheme="minorHAnsi"/>
          <w:color w:val="000000"/>
          <w:highlight w:val="green"/>
        </w:rPr>
        <w:t xml:space="preserve">                                                          </w:t>
      </w:r>
    </w:p>
    <w:p w14:paraId="6594F0F1" w14:textId="77777777" w:rsidR="00E70325" w:rsidRDefault="00E70325" w:rsidP="00E70325">
      <w:pPr>
        <w:spacing w:line="360" w:lineRule="auto"/>
        <w:jc w:val="both"/>
        <w:rPr>
          <w:rFonts w:asciiTheme="minorHAnsi" w:hAnsiTheme="minorHAnsi" w:cstheme="minorHAnsi"/>
          <w:color w:val="000000"/>
          <w:lang w:eastAsia="hr-HR"/>
        </w:rPr>
      </w:pPr>
      <w:r>
        <w:rPr>
          <w:rFonts w:asciiTheme="minorHAnsi" w:hAnsiTheme="minorHAnsi" w:cstheme="minorHAnsi"/>
          <w:bCs/>
          <w:color w:val="000000"/>
        </w:rPr>
        <w:t>Kao ponuditelj u otvorenom postupku javne nabave</w:t>
      </w:r>
      <w:r>
        <w:rPr>
          <w:rFonts w:asciiTheme="minorHAnsi" w:hAnsiTheme="minorHAnsi" w:cstheme="minorHAnsi"/>
          <w:color w:val="000000"/>
        </w:rPr>
        <w:t xml:space="preserve"> velike vrijednosti za predmet nabave: </w:t>
      </w:r>
      <w:r>
        <w:rPr>
          <w:rFonts w:asciiTheme="minorHAnsi" w:hAnsiTheme="minorHAnsi" w:cstheme="minorHAnsi"/>
          <w:b/>
        </w:rPr>
        <w:t>Nabava usluga osiguranja za potrebe Sveučilišta u Zadru</w:t>
      </w:r>
      <w:r>
        <w:rPr>
          <w:rFonts w:asciiTheme="minorHAnsi" w:hAnsiTheme="minorHAnsi" w:cstheme="minorHAnsi"/>
          <w:color w:val="000000"/>
        </w:rPr>
        <w:t xml:space="preserve">, </w:t>
      </w:r>
      <w:r>
        <w:rPr>
          <w:rFonts w:asciiTheme="minorHAnsi" w:hAnsiTheme="minorHAnsi" w:cstheme="minorHAnsi"/>
          <w:bCs/>
          <w:color w:val="000000"/>
        </w:rPr>
        <w:t>evidencijski broj nabave VV-01/2017,</w:t>
      </w:r>
      <w:r>
        <w:rPr>
          <w:rFonts w:asciiTheme="minorHAnsi" w:hAnsiTheme="minorHAnsi" w:cstheme="minorHAnsi"/>
          <w:color w:val="000000"/>
        </w:rPr>
        <w:t xml:space="preserve"> </w:t>
      </w:r>
      <w:r>
        <w:rPr>
          <w:rFonts w:asciiTheme="minorHAnsi" w:hAnsiTheme="minorHAnsi" w:cstheme="minorHAnsi"/>
          <w:bCs/>
          <w:color w:val="000000"/>
        </w:rPr>
        <w:t xml:space="preserve"> dajemo </w:t>
      </w:r>
    </w:p>
    <w:p w14:paraId="1DEC3F85" w14:textId="77777777" w:rsidR="00E70325" w:rsidRDefault="00E70325" w:rsidP="00E70325">
      <w:pPr>
        <w:ind w:left="-426"/>
        <w:rPr>
          <w:rFonts w:asciiTheme="minorHAnsi" w:hAnsiTheme="minorHAnsi" w:cstheme="minorHAnsi"/>
          <w:color w:val="000000"/>
        </w:rPr>
      </w:pPr>
    </w:p>
    <w:p w14:paraId="0B4D8F5C" w14:textId="77777777" w:rsidR="00E70325" w:rsidRDefault="00E70325" w:rsidP="00E70325">
      <w:pPr>
        <w:ind w:left="-426"/>
        <w:rPr>
          <w:rFonts w:asciiTheme="minorHAnsi" w:hAnsiTheme="minorHAnsi" w:cstheme="minorHAnsi"/>
          <w:color w:val="000000"/>
        </w:rPr>
      </w:pPr>
    </w:p>
    <w:p w14:paraId="39817F2F" w14:textId="77777777" w:rsidR="00E70325" w:rsidRDefault="00E70325" w:rsidP="00E70325">
      <w:pPr>
        <w:ind w:left="-426"/>
        <w:jc w:val="center"/>
        <w:rPr>
          <w:rFonts w:asciiTheme="minorHAnsi" w:hAnsiTheme="minorHAnsi" w:cstheme="minorHAnsi"/>
          <w:b/>
          <w:color w:val="000000"/>
          <w:spacing w:val="30"/>
        </w:rPr>
      </w:pPr>
      <w:r>
        <w:rPr>
          <w:rFonts w:asciiTheme="minorHAnsi" w:hAnsiTheme="minorHAnsi" w:cstheme="minorHAnsi"/>
          <w:b/>
          <w:color w:val="000000"/>
          <w:spacing w:val="30"/>
        </w:rPr>
        <w:t>IZJAVU</w:t>
      </w:r>
    </w:p>
    <w:p w14:paraId="66C89827" w14:textId="77777777" w:rsidR="00E70325" w:rsidRDefault="00E70325" w:rsidP="00E70325">
      <w:pPr>
        <w:autoSpaceDE w:val="0"/>
        <w:autoSpaceDN w:val="0"/>
        <w:adjustRightInd w:val="0"/>
        <w:jc w:val="both"/>
        <w:rPr>
          <w:rFonts w:asciiTheme="minorHAnsi" w:hAnsiTheme="minorHAnsi" w:cstheme="minorHAnsi"/>
          <w:color w:val="000000"/>
          <w:shd w:val="clear" w:color="auto" w:fill="FFFFFF"/>
        </w:rPr>
      </w:pPr>
    </w:p>
    <w:p w14:paraId="38820475" w14:textId="77777777" w:rsidR="00E70325" w:rsidRDefault="00E70325" w:rsidP="00E70325">
      <w:pPr>
        <w:autoSpaceDE w:val="0"/>
        <w:autoSpaceDN w:val="0"/>
        <w:adjustRightInd w:val="0"/>
        <w:spacing w:line="360" w:lineRule="auto"/>
        <w:jc w:val="both"/>
        <w:rPr>
          <w:rFonts w:asciiTheme="minorHAnsi" w:hAnsiTheme="minorHAnsi" w:cstheme="minorHAnsi"/>
          <w:bCs/>
        </w:rPr>
      </w:pPr>
      <w:r>
        <w:rPr>
          <w:rFonts w:asciiTheme="minorHAnsi" w:hAnsiTheme="minorHAnsi" w:cstheme="minorHAnsi"/>
          <w:color w:val="000000"/>
          <w:shd w:val="clear" w:color="auto" w:fill="FFFFFF"/>
        </w:rPr>
        <w:t>kojom izjavljujemo i potvrđujemo da ćemo, ukoliko budemo odabrani kao ekonomski najpovoljniji Ponuditelj</w:t>
      </w:r>
      <w:r>
        <w:rPr>
          <w:rFonts w:asciiTheme="minorHAnsi" w:hAnsiTheme="minorHAnsi" w:cstheme="minorHAnsi"/>
        </w:rPr>
        <w:t xml:space="preserve"> u roku 10 dana od potpisa Okvirnog sporazuma usluga osiguranja, kao </w:t>
      </w:r>
      <w:r>
        <w:rPr>
          <w:rFonts w:asciiTheme="minorHAnsi" w:hAnsiTheme="minorHAnsi" w:cstheme="minorHAnsi"/>
          <w:bCs/>
        </w:rPr>
        <w:t>jamstvo za uredno ispunjenje Okvirnog sporazuma, dostaviti naručitelju bankarsku garanciju u obliku bezuvjetne, neopozive, samostalne i valjane bankarske garancije, izdana u korist naručitelja i plative „na prvi poziv“ i „bez prigovora“ od banke izdavatelja garancije, na iznos od 10% od vrijednosti Okvirnog sporazuma, za cijelo vrijeme pružanja usluga osiguranja, s rokom važenja do isteka vremenskog važenja Okvirnog sporazuma.</w:t>
      </w:r>
    </w:p>
    <w:p w14:paraId="4E2EC5D9" w14:textId="77777777" w:rsidR="00E70325" w:rsidRDefault="00E70325" w:rsidP="00E70325">
      <w:pPr>
        <w:rPr>
          <w:rFonts w:asciiTheme="minorHAnsi" w:hAnsiTheme="minorHAnsi" w:cstheme="minorHAnsi"/>
          <w:bCs/>
          <w:color w:val="000000"/>
        </w:rPr>
      </w:pPr>
    </w:p>
    <w:p w14:paraId="7368F55D" w14:textId="77777777" w:rsidR="00E70325" w:rsidRDefault="00E70325" w:rsidP="00E70325">
      <w:pPr>
        <w:rPr>
          <w:rFonts w:asciiTheme="minorHAnsi" w:hAnsiTheme="minorHAnsi" w:cstheme="minorHAnsi"/>
          <w:b/>
          <w:bCs/>
          <w:color w:val="000000"/>
        </w:rPr>
      </w:pPr>
      <w:r>
        <w:rPr>
          <w:rFonts w:asciiTheme="minorHAnsi" w:hAnsiTheme="minorHAnsi" w:cstheme="minorHAnsi"/>
          <w:bCs/>
          <w:color w:val="000000"/>
        </w:rPr>
        <w:t xml:space="preserve">U </w:t>
      </w:r>
      <w:r>
        <w:rPr>
          <w:rFonts w:asciiTheme="minorHAnsi" w:hAnsiTheme="minorHAnsi" w:cstheme="minorHAnsi"/>
          <w:b/>
          <w:bCs/>
          <w:color w:val="000000"/>
        </w:rPr>
        <w:t xml:space="preserve">_______________, ____________ </w:t>
      </w:r>
      <w:r>
        <w:rPr>
          <w:rFonts w:asciiTheme="minorHAnsi" w:hAnsiTheme="minorHAnsi" w:cstheme="minorHAnsi"/>
          <w:bCs/>
          <w:color w:val="000000"/>
        </w:rPr>
        <w:t>godine.</w:t>
      </w:r>
    </w:p>
    <w:p w14:paraId="1C99E154" w14:textId="77777777" w:rsidR="00E70325" w:rsidRDefault="00E70325" w:rsidP="00E70325">
      <w:pPr>
        <w:rPr>
          <w:rFonts w:asciiTheme="minorHAnsi" w:hAnsiTheme="minorHAnsi" w:cstheme="minorHAnsi"/>
          <w:color w:val="000000"/>
        </w:rPr>
      </w:pPr>
      <w:r>
        <w:rPr>
          <w:rFonts w:asciiTheme="minorHAnsi" w:hAnsiTheme="minorHAnsi" w:cstheme="minorHAnsi"/>
          <w:color w:val="000000"/>
        </w:rPr>
        <w:tab/>
      </w:r>
      <w:r>
        <w:rPr>
          <w:rFonts w:asciiTheme="minorHAnsi" w:hAnsiTheme="minorHAnsi" w:cstheme="minorHAnsi"/>
          <w:color w:val="000000"/>
        </w:rPr>
        <w:tab/>
      </w:r>
      <w:r>
        <w:rPr>
          <w:rFonts w:asciiTheme="minorHAnsi" w:hAnsiTheme="minorHAnsi" w:cstheme="minorHAnsi"/>
          <w:color w:val="000000"/>
        </w:rPr>
        <w:tab/>
      </w:r>
      <w:r>
        <w:rPr>
          <w:rFonts w:asciiTheme="minorHAnsi" w:hAnsiTheme="minorHAnsi" w:cstheme="minorHAnsi"/>
          <w:color w:val="000000"/>
        </w:rPr>
        <w:tab/>
      </w:r>
      <w:r>
        <w:rPr>
          <w:rFonts w:asciiTheme="minorHAnsi" w:hAnsiTheme="minorHAnsi" w:cstheme="minorHAnsi"/>
          <w:color w:val="000000"/>
        </w:rPr>
        <w:tab/>
      </w:r>
      <w:r>
        <w:rPr>
          <w:rFonts w:asciiTheme="minorHAnsi" w:hAnsiTheme="minorHAnsi" w:cstheme="minorHAnsi"/>
          <w:color w:val="000000"/>
        </w:rPr>
        <w:tab/>
      </w:r>
      <w:r>
        <w:rPr>
          <w:rFonts w:asciiTheme="minorHAnsi" w:hAnsiTheme="minorHAnsi" w:cstheme="minorHAnsi"/>
          <w:color w:val="000000"/>
        </w:rPr>
        <w:tab/>
      </w:r>
      <w:r>
        <w:rPr>
          <w:rFonts w:asciiTheme="minorHAnsi" w:hAnsiTheme="minorHAnsi" w:cstheme="minorHAnsi"/>
          <w:color w:val="000000"/>
        </w:rPr>
        <w:tab/>
      </w:r>
      <w:r>
        <w:rPr>
          <w:rFonts w:asciiTheme="minorHAnsi" w:hAnsiTheme="minorHAnsi" w:cstheme="minorHAnsi"/>
          <w:color w:val="000000"/>
        </w:rPr>
        <w:tab/>
      </w:r>
      <w:r>
        <w:rPr>
          <w:rFonts w:asciiTheme="minorHAnsi" w:hAnsiTheme="minorHAnsi" w:cstheme="minorHAnsi"/>
          <w:color w:val="000000"/>
        </w:rPr>
        <w:tab/>
      </w:r>
      <w:r>
        <w:rPr>
          <w:rFonts w:asciiTheme="minorHAnsi" w:hAnsiTheme="minorHAnsi" w:cstheme="minorHAnsi"/>
          <w:color w:val="000000"/>
        </w:rPr>
        <w:tab/>
      </w:r>
      <w:r>
        <w:rPr>
          <w:rFonts w:asciiTheme="minorHAnsi" w:hAnsiTheme="minorHAnsi" w:cstheme="minorHAnsi"/>
          <w:color w:val="000000"/>
        </w:rPr>
        <w:tab/>
        <w:t xml:space="preserve">                                                                                               </w:t>
      </w:r>
      <w:r>
        <w:rPr>
          <w:rFonts w:asciiTheme="minorHAnsi" w:hAnsiTheme="minorHAnsi" w:cstheme="minorHAnsi"/>
          <w:color w:val="000000"/>
        </w:rPr>
        <w:tab/>
      </w:r>
      <w:r>
        <w:rPr>
          <w:rFonts w:asciiTheme="minorHAnsi" w:hAnsiTheme="minorHAnsi" w:cstheme="minorHAnsi"/>
          <w:color w:val="000000"/>
        </w:rPr>
        <w:tab/>
      </w:r>
      <w:r>
        <w:rPr>
          <w:rFonts w:asciiTheme="minorHAnsi" w:hAnsiTheme="minorHAnsi" w:cstheme="minorHAnsi"/>
          <w:color w:val="000000"/>
        </w:rPr>
        <w:tab/>
        <w:t xml:space="preserve">           </w:t>
      </w:r>
      <w:r>
        <w:rPr>
          <w:rFonts w:asciiTheme="minorHAnsi" w:hAnsiTheme="minorHAnsi" w:cstheme="minorHAnsi"/>
          <w:color w:val="000000"/>
        </w:rPr>
        <w:tab/>
      </w:r>
      <w:r>
        <w:rPr>
          <w:rFonts w:asciiTheme="minorHAnsi" w:hAnsiTheme="minorHAnsi" w:cstheme="minorHAnsi"/>
          <w:color w:val="000000"/>
        </w:rPr>
        <w:tab/>
      </w:r>
      <w:r>
        <w:rPr>
          <w:rFonts w:asciiTheme="minorHAnsi" w:hAnsiTheme="minorHAnsi" w:cstheme="minorHAnsi"/>
          <w:color w:val="000000"/>
        </w:rPr>
        <w:tab/>
      </w:r>
      <w:r>
        <w:rPr>
          <w:rFonts w:asciiTheme="minorHAnsi" w:hAnsiTheme="minorHAnsi" w:cstheme="minorHAnsi"/>
          <w:color w:val="000000"/>
        </w:rPr>
        <w:tab/>
      </w:r>
      <w:r>
        <w:rPr>
          <w:rFonts w:asciiTheme="minorHAnsi" w:hAnsiTheme="minorHAnsi" w:cstheme="minorHAnsi"/>
          <w:color w:val="000000"/>
        </w:rPr>
        <w:tab/>
      </w:r>
      <w:r>
        <w:rPr>
          <w:rFonts w:asciiTheme="minorHAnsi" w:hAnsiTheme="minorHAnsi" w:cstheme="minorHAnsi"/>
          <w:color w:val="000000"/>
        </w:rPr>
        <w:tab/>
        <w:t>Za Ponuditelja:</w:t>
      </w:r>
    </w:p>
    <w:p w14:paraId="566626C3" w14:textId="77777777" w:rsidR="00E70325" w:rsidRDefault="00E70325" w:rsidP="00E70325">
      <w:pPr>
        <w:ind w:left="-426"/>
        <w:rPr>
          <w:rFonts w:asciiTheme="minorHAnsi" w:hAnsiTheme="minorHAnsi" w:cstheme="minorHAnsi"/>
          <w:color w:val="000000"/>
        </w:rPr>
      </w:pPr>
      <w:r>
        <w:rPr>
          <w:rFonts w:asciiTheme="minorHAnsi" w:hAnsiTheme="minorHAnsi" w:cstheme="minorHAnsi"/>
          <w:color w:val="000000"/>
        </w:rPr>
        <w:t xml:space="preserve">  </w:t>
      </w:r>
      <w:r>
        <w:rPr>
          <w:rFonts w:asciiTheme="minorHAnsi" w:hAnsiTheme="minorHAnsi" w:cstheme="minorHAnsi"/>
          <w:color w:val="000000"/>
        </w:rPr>
        <w:tab/>
        <w:t xml:space="preserve">      </w:t>
      </w:r>
      <w:r>
        <w:rPr>
          <w:rFonts w:asciiTheme="minorHAnsi" w:hAnsiTheme="minorHAnsi" w:cstheme="minorHAnsi"/>
          <w:color w:val="000000"/>
        </w:rPr>
        <w:tab/>
      </w:r>
      <w:r>
        <w:rPr>
          <w:rFonts w:asciiTheme="minorHAnsi" w:hAnsiTheme="minorHAnsi" w:cstheme="minorHAnsi"/>
          <w:color w:val="000000"/>
        </w:rPr>
        <w:tab/>
      </w:r>
      <w:r>
        <w:rPr>
          <w:rFonts w:asciiTheme="minorHAnsi" w:hAnsiTheme="minorHAnsi" w:cstheme="minorHAnsi"/>
          <w:color w:val="000000"/>
        </w:rPr>
        <w:tab/>
      </w:r>
      <w:r>
        <w:rPr>
          <w:rFonts w:asciiTheme="minorHAnsi" w:hAnsiTheme="minorHAnsi" w:cstheme="minorHAnsi"/>
          <w:color w:val="000000"/>
        </w:rPr>
        <w:tab/>
      </w:r>
      <w:r>
        <w:rPr>
          <w:rFonts w:asciiTheme="minorHAnsi" w:hAnsiTheme="minorHAnsi" w:cstheme="minorHAnsi"/>
          <w:color w:val="000000"/>
        </w:rPr>
        <w:tab/>
      </w:r>
      <w:r>
        <w:rPr>
          <w:rFonts w:asciiTheme="minorHAnsi" w:hAnsiTheme="minorHAnsi" w:cstheme="minorHAnsi"/>
          <w:color w:val="000000"/>
        </w:rPr>
        <w:tab/>
      </w:r>
      <w:r>
        <w:rPr>
          <w:rFonts w:asciiTheme="minorHAnsi" w:hAnsiTheme="minorHAnsi" w:cstheme="minorHAnsi"/>
          <w:color w:val="000000"/>
        </w:rPr>
        <w:tab/>
      </w:r>
      <w:r>
        <w:rPr>
          <w:rFonts w:asciiTheme="minorHAnsi" w:hAnsiTheme="minorHAnsi" w:cstheme="minorHAnsi"/>
          <w:color w:val="000000"/>
        </w:rPr>
        <w:tab/>
        <w:t xml:space="preserve">     </w:t>
      </w:r>
      <w:r>
        <w:rPr>
          <w:rFonts w:asciiTheme="minorHAnsi" w:hAnsiTheme="minorHAnsi" w:cstheme="minorHAnsi"/>
          <w:color w:val="000000"/>
        </w:rPr>
        <w:tab/>
      </w:r>
      <w:r>
        <w:rPr>
          <w:rFonts w:asciiTheme="minorHAnsi" w:hAnsiTheme="minorHAnsi" w:cstheme="minorHAnsi"/>
          <w:color w:val="000000"/>
        </w:rPr>
        <w:tab/>
        <w:t xml:space="preserve">                                                                                                                                                                                                                      </w:t>
      </w:r>
    </w:p>
    <w:p w14:paraId="27E9D91D" w14:textId="77777777" w:rsidR="00E70325" w:rsidRDefault="00E70325" w:rsidP="00E70325">
      <w:pPr>
        <w:ind w:left="2124"/>
        <w:jc w:val="right"/>
        <w:rPr>
          <w:rFonts w:asciiTheme="minorHAnsi" w:hAnsiTheme="minorHAnsi" w:cstheme="minorHAnsi"/>
          <w:color w:val="000000"/>
        </w:rPr>
      </w:pPr>
      <w:r>
        <w:rPr>
          <w:rFonts w:asciiTheme="minorHAnsi" w:hAnsiTheme="minorHAnsi" w:cstheme="minorHAnsi"/>
          <w:color w:val="000000"/>
        </w:rPr>
        <w:t xml:space="preserve">( M. P. )      </w:t>
      </w:r>
      <w:r>
        <w:rPr>
          <w:rFonts w:asciiTheme="minorHAnsi" w:hAnsiTheme="minorHAnsi" w:cstheme="minorHAnsi"/>
          <w:color w:val="000000"/>
        </w:rPr>
        <w:tab/>
      </w:r>
      <w:r>
        <w:rPr>
          <w:rFonts w:asciiTheme="minorHAnsi" w:hAnsiTheme="minorHAnsi" w:cstheme="minorHAnsi"/>
          <w:color w:val="000000"/>
        </w:rPr>
        <w:tab/>
      </w:r>
      <w:r>
        <w:rPr>
          <w:rFonts w:asciiTheme="minorHAnsi" w:hAnsiTheme="minorHAnsi" w:cstheme="minorHAnsi"/>
          <w:color w:val="000000"/>
        </w:rPr>
        <w:tab/>
      </w:r>
      <w:r>
        <w:rPr>
          <w:rFonts w:asciiTheme="minorHAnsi" w:hAnsiTheme="minorHAnsi" w:cstheme="minorHAnsi"/>
          <w:color w:val="000000"/>
        </w:rPr>
        <w:tab/>
      </w:r>
      <w:r>
        <w:rPr>
          <w:rFonts w:asciiTheme="minorHAnsi" w:hAnsiTheme="minorHAnsi" w:cstheme="minorHAnsi"/>
          <w:color w:val="000000"/>
        </w:rPr>
        <w:tab/>
      </w:r>
      <w:r>
        <w:rPr>
          <w:rFonts w:asciiTheme="minorHAnsi" w:hAnsiTheme="minorHAnsi" w:cstheme="minorHAnsi"/>
          <w:color w:val="000000"/>
        </w:rPr>
        <w:tab/>
      </w:r>
      <w:r>
        <w:rPr>
          <w:rFonts w:asciiTheme="minorHAnsi" w:hAnsiTheme="minorHAnsi" w:cstheme="minorHAnsi"/>
          <w:color w:val="000000"/>
        </w:rPr>
        <w:tab/>
      </w:r>
      <w:r>
        <w:rPr>
          <w:rFonts w:asciiTheme="minorHAnsi" w:hAnsiTheme="minorHAnsi" w:cstheme="minorHAnsi"/>
          <w:color w:val="000000"/>
        </w:rPr>
        <w:tab/>
      </w:r>
      <w:r>
        <w:rPr>
          <w:rFonts w:asciiTheme="minorHAnsi" w:hAnsiTheme="minorHAnsi" w:cstheme="minorHAnsi"/>
          <w:color w:val="000000"/>
        </w:rPr>
        <w:tab/>
      </w:r>
      <w:r>
        <w:rPr>
          <w:rFonts w:asciiTheme="minorHAnsi" w:hAnsiTheme="minorHAnsi" w:cstheme="minorHAnsi"/>
          <w:color w:val="000000"/>
        </w:rPr>
        <w:tab/>
      </w:r>
      <w:r>
        <w:rPr>
          <w:rFonts w:asciiTheme="minorHAnsi" w:hAnsiTheme="minorHAnsi" w:cstheme="minorHAnsi"/>
          <w:color w:val="000000"/>
        </w:rPr>
        <w:tab/>
      </w:r>
      <w:r>
        <w:rPr>
          <w:rFonts w:asciiTheme="minorHAnsi" w:hAnsiTheme="minorHAnsi" w:cstheme="minorHAnsi"/>
          <w:color w:val="000000"/>
        </w:rPr>
        <w:tab/>
        <w:t xml:space="preserve">      _________________________________</w:t>
      </w:r>
      <w:r>
        <w:rPr>
          <w:rFonts w:asciiTheme="minorHAnsi" w:hAnsiTheme="minorHAnsi" w:cstheme="minorHAnsi"/>
          <w:color w:val="000000"/>
        </w:rPr>
        <w:tab/>
      </w:r>
      <w:r>
        <w:rPr>
          <w:rFonts w:asciiTheme="minorHAnsi" w:hAnsiTheme="minorHAnsi" w:cstheme="minorHAnsi"/>
          <w:color w:val="000000"/>
        </w:rPr>
        <w:tab/>
      </w:r>
      <w:r>
        <w:rPr>
          <w:rFonts w:asciiTheme="minorHAnsi" w:hAnsiTheme="minorHAnsi" w:cstheme="minorHAnsi"/>
          <w:color w:val="000000"/>
        </w:rPr>
        <w:tab/>
      </w:r>
      <w:r>
        <w:rPr>
          <w:rFonts w:asciiTheme="minorHAnsi" w:hAnsiTheme="minorHAnsi" w:cstheme="minorHAnsi"/>
          <w:color w:val="000000"/>
        </w:rPr>
        <w:tab/>
        <w:t>(Čitko upisati  ime i prezime osobe po zakonu ovlaštene za zastupanje gospodarskog subjekta)</w:t>
      </w:r>
    </w:p>
    <w:p w14:paraId="513AF1F2" w14:textId="77777777" w:rsidR="00E70325" w:rsidRDefault="00E70325" w:rsidP="00E70325">
      <w:pPr>
        <w:jc w:val="right"/>
        <w:rPr>
          <w:rFonts w:asciiTheme="minorHAnsi" w:hAnsiTheme="minorHAnsi" w:cstheme="minorHAnsi"/>
          <w:b/>
          <w:bCs/>
          <w:color w:val="000000"/>
        </w:rPr>
      </w:pPr>
    </w:p>
    <w:p w14:paraId="5D60A488" w14:textId="77777777" w:rsidR="00E70325" w:rsidRDefault="00E70325" w:rsidP="00E70325">
      <w:pPr>
        <w:ind w:left="4956"/>
        <w:rPr>
          <w:rFonts w:asciiTheme="minorHAnsi" w:hAnsiTheme="minorHAnsi" w:cstheme="minorHAnsi"/>
          <w:color w:val="000000"/>
        </w:rPr>
      </w:pPr>
      <w:r>
        <w:rPr>
          <w:rFonts w:asciiTheme="minorHAnsi" w:hAnsiTheme="minorHAnsi" w:cstheme="minorHAnsi"/>
          <w:color w:val="000000"/>
        </w:rPr>
        <w:t>__________________________________</w:t>
      </w:r>
    </w:p>
    <w:p w14:paraId="5F94EA84" w14:textId="77777777" w:rsidR="00E70325" w:rsidRDefault="00E70325" w:rsidP="00E70325">
      <w:pPr>
        <w:ind w:firstLine="708"/>
        <w:jc w:val="right"/>
        <w:rPr>
          <w:rFonts w:asciiTheme="minorHAnsi" w:hAnsiTheme="minorHAnsi" w:cstheme="minorHAnsi"/>
          <w:color w:val="000000"/>
        </w:rPr>
      </w:pPr>
      <w:r>
        <w:rPr>
          <w:rFonts w:asciiTheme="minorHAnsi" w:hAnsiTheme="minorHAnsi" w:cstheme="minorHAnsi"/>
          <w:color w:val="000000"/>
        </w:rPr>
        <w:t xml:space="preserve"> (Vlastoručni potpis osobe po zakonu ovlaštene za </w:t>
      </w:r>
    </w:p>
    <w:p w14:paraId="6EF5C67B" w14:textId="77777777" w:rsidR="00E70325" w:rsidRDefault="00E70325" w:rsidP="00E70325">
      <w:pPr>
        <w:ind w:left="4956" w:firstLine="708"/>
        <w:rPr>
          <w:rFonts w:ascii="Times New Roman" w:hAnsi="Times New Roman"/>
          <w:sz w:val="24"/>
          <w:szCs w:val="24"/>
          <w:lang w:eastAsia="hr-HR"/>
        </w:rPr>
      </w:pPr>
      <w:r>
        <w:rPr>
          <w:rFonts w:asciiTheme="minorHAnsi" w:hAnsiTheme="minorHAnsi" w:cstheme="minorHAnsi"/>
          <w:color w:val="000000"/>
        </w:rPr>
        <w:t>zastupanje gospodarskog subjekta</w:t>
      </w:r>
      <w:r>
        <w:rPr>
          <w:rFonts w:asciiTheme="minorHAnsi" w:hAnsiTheme="minorHAnsi" w:cstheme="minorHAnsi"/>
        </w:rPr>
        <w:t>)</w:t>
      </w:r>
    </w:p>
    <w:p w14:paraId="4C0AE3A5" w14:textId="20C62245" w:rsidR="00A82616" w:rsidRPr="00A82616" w:rsidRDefault="00A82616" w:rsidP="00A82616">
      <w:pPr>
        <w:rPr>
          <w:lang w:val="hr-HR"/>
        </w:rPr>
      </w:pPr>
    </w:p>
    <w:sectPr w:rsidR="00A82616" w:rsidRPr="00A82616" w:rsidSect="00F12CE8">
      <w:headerReference w:type="default" r:id="rId15"/>
      <w:footerReference w:type="default" r:id="rId16"/>
      <w:pgSz w:w="12240" w:h="15840" w:code="1"/>
      <w:pgMar w:top="1985" w:right="1134" w:bottom="1134" w:left="1701" w:header="567"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160510" w14:textId="77777777" w:rsidR="00B80B05" w:rsidRDefault="00B80B05" w:rsidP="00DA1161">
      <w:r>
        <w:separator/>
      </w:r>
    </w:p>
  </w:endnote>
  <w:endnote w:type="continuationSeparator" w:id="0">
    <w:p w14:paraId="5F088D45" w14:textId="77777777" w:rsidR="00B80B05" w:rsidRDefault="00B80B05" w:rsidP="00DA1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
    <w:altName w:val="Times New Roman"/>
    <w:charset w:val="00"/>
    <w:family w:val="auto"/>
    <w:pitch w:val="default"/>
  </w:font>
  <w:font w:name="OfficinaSansTT">
    <w:altName w:val="Times New Roman"/>
    <w:charset w:val="EE"/>
    <w:family w:val="auto"/>
    <w:pitch w:val="variable"/>
    <w:sig w:usb0="00000207" w:usb1="00000000" w:usb2="00000000" w:usb3="00000000" w:csb0="00000097" w:csb1="00000000"/>
  </w:font>
  <w:font w:name="Consolas">
    <w:panose1 w:val="020B0609020204030204"/>
    <w:charset w:val="EE"/>
    <w:family w:val="modern"/>
    <w:pitch w:val="fixed"/>
    <w:sig w:usb0="E00006FF" w:usb1="0000FCFF" w:usb2="00000001" w:usb3="00000000" w:csb0="0000019F" w:csb1="00000000"/>
  </w:font>
  <w:font w:name="Lubalin Graph">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68568"/>
      <w:docPartObj>
        <w:docPartGallery w:val="Page Numbers (Bottom of Page)"/>
        <w:docPartUnique/>
      </w:docPartObj>
    </w:sdtPr>
    <w:sdtEndPr/>
    <w:sdtContent>
      <w:p w14:paraId="68170C91" w14:textId="07BB7A65" w:rsidR="00A26161" w:rsidRDefault="00A26161">
        <w:pPr>
          <w:pStyle w:val="Podnoje"/>
          <w:jc w:val="right"/>
        </w:pPr>
        <w:r>
          <w:fldChar w:fldCharType="begin"/>
        </w:r>
        <w:r w:rsidRPr="005A5949">
          <w:instrText>PAGE   \* MERGEFORMAT</w:instrText>
        </w:r>
        <w:r>
          <w:fldChar w:fldCharType="separate"/>
        </w:r>
        <w:r w:rsidR="005911B8" w:rsidRPr="005911B8">
          <w:rPr>
            <w:noProof/>
            <w:lang w:val="hr-HR"/>
          </w:rPr>
          <w:t>20</w:t>
        </w:r>
        <w:r>
          <w:fldChar w:fldCharType="end"/>
        </w:r>
      </w:p>
    </w:sdtContent>
  </w:sdt>
  <w:p w14:paraId="574A0D83" w14:textId="77777777" w:rsidR="00A26161" w:rsidRDefault="00A26161">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2E139D" w14:textId="77777777" w:rsidR="00B80B05" w:rsidRDefault="00B80B05" w:rsidP="00DA1161">
      <w:r>
        <w:separator/>
      </w:r>
    </w:p>
  </w:footnote>
  <w:footnote w:type="continuationSeparator" w:id="0">
    <w:p w14:paraId="399F2E1B" w14:textId="77777777" w:rsidR="00B80B05" w:rsidRDefault="00B80B05" w:rsidP="00DA11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CC4E50" w14:textId="77777777" w:rsidR="00A26161" w:rsidRPr="005617FC" w:rsidRDefault="00A26161" w:rsidP="00CA76C6">
    <w:pPr>
      <w:pStyle w:val="Zaglavlje"/>
      <w:spacing w:after="120"/>
      <w:rPr>
        <w:b/>
        <w:lang w:val="hr-HR"/>
      </w:rPr>
    </w:pPr>
    <w:r>
      <w:rPr>
        <w:b/>
        <w:lang w:val="hr-HR"/>
      </w:rPr>
      <w:t>Sveučilište u Zadru</w:t>
    </w:r>
    <w:r w:rsidRPr="005D5E6A">
      <w:rPr>
        <w:b/>
      </w:rPr>
      <w:tab/>
    </w:r>
    <w:r w:rsidRPr="005D5E6A">
      <w:rPr>
        <w:b/>
      </w:rPr>
      <w:tab/>
    </w:r>
    <w:r w:rsidRPr="005D5E6A">
      <w:t xml:space="preserve">Evidencijski broj nabave: </w:t>
    </w:r>
    <w:r w:rsidRPr="005C0B7F">
      <w:rPr>
        <w:rFonts w:eastAsia="Times New Roman"/>
      </w:rPr>
      <w:t>VV-</w:t>
    </w:r>
    <w:r>
      <w:rPr>
        <w:rFonts w:eastAsia="Times New Roman"/>
      </w:rPr>
      <w:t>01/2017</w:t>
    </w:r>
  </w:p>
  <w:p w14:paraId="20E506FD" w14:textId="77777777" w:rsidR="00A26161" w:rsidRDefault="00A26161" w:rsidP="00901E1C">
    <w:pPr>
      <w:pStyle w:val="Podnoje"/>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E1307"/>
    <w:multiLevelType w:val="hybridMultilevel"/>
    <w:tmpl w:val="1838856A"/>
    <w:lvl w:ilvl="0" w:tplc="041A000B">
      <w:start w:val="1"/>
      <w:numFmt w:val="bullet"/>
      <w:lvlText w:val=""/>
      <w:lvlJc w:val="left"/>
      <w:pPr>
        <w:ind w:left="735" w:hanging="360"/>
      </w:pPr>
      <w:rPr>
        <w:rFonts w:ascii="Wingdings" w:hAnsi="Wingdings" w:hint="default"/>
      </w:rPr>
    </w:lvl>
    <w:lvl w:ilvl="1" w:tplc="041A0003" w:tentative="1">
      <w:start w:val="1"/>
      <w:numFmt w:val="bullet"/>
      <w:lvlText w:val="o"/>
      <w:lvlJc w:val="left"/>
      <w:pPr>
        <w:ind w:left="1455" w:hanging="360"/>
      </w:pPr>
      <w:rPr>
        <w:rFonts w:ascii="Courier New" w:hAnsi="Courier New" w:cs="Courier New" w:hint="default"/>
      </w:rPr>
    </w:lvl>
    <w:lvl w:ilvl="2" w:tplc="041A0005" w:tentative="1">
      <w:start w:val="1"/>
      <w:numFmt w:val="bullet"/>
      <w:lvlText w:val=""/>
      <w:lvlJc w:val="left"/>
      <w:pPr>
        <w:ind w:left="2175" w:hanging="360"/>
      </w:pPr>
      <w:rPr>
        <w:rFonts w:ascii="Wingdings" w:hAnsi="Wingdings" w:hint="default"/>
      </w:rPr>
    </w:lvl>
    <w:lvl w:ilvl="3" w:tplc="041A0001" w:tentative="1">
      <w:start w:val="1"/>
      <w:numFmt w:val="bullet"/>
      <w:lvlText w:val=""/>
      <w:lvlJc w:val="left"/>
      <w:pPr>
        <w:ind w:left="2895" w:hanging="360"/>
      </w:pPr>
      <w:rPr>
        <w:rFonts w:ascii="Symbol" w:hAnsi="Symbol" w:hint="default"/>
      </w:rPr>
    </w:lvl>
    <w:lvl w:ilvl="4" w:tplc="041A0003" w:tentative="1">
      <w:start w:val="1"/>
      <w:numFmt w:val="bullet"/>
      <w:lvlText w:val="o"/>
      <w:lvlJc w:val="left"/>
      <w:pPr>
        <w:ind w:left="3615" w:hanging="360"/>
      </w:pPr>
      <w:rPr>
        <w:rFonts w:ascii="Courier New" w:hAnsi="Courier New" w:cs="Courier New" w:hint="default"/>
      </w:rPr>
    </w:lvl>
    <w:lvl w:ilvl="5" w:tplc="041A0005" w:tentative="1">
      <w:start w:val="1"/>
      <w:numFmt w:val="bullet"/>
      <w:lvlText w:val=""/>
      <w:lvlJc w:val="left"/>
      <w:pPr>
        <w:ind w:left="4335" w:hanging="360"/>
      </w:pPr>
      <w:rPr>
        <w:rFonts w:ascii="Wingdings" w:hAnsi="Wingdings" w:hint="default"/>
      </w:rPr>
    </w:lvl>
    <w:lvl w:ilvl="6" w:tplc="041A0001" w:tentative="1">
      <w:start w:val="1"/>
      <w:numFmt w:val="bullet"/>
      <w:lvlText w:val=""/>
      <w:lvlJc w:val="left"/>
      <w:pPr>
        <w:ind w:left="5055" w:hanging="360"/>
      </w:pPr>
      <w:rPr>
        <w:rFonts w:ascii="Symbol" w:hAnsi="Symbol" w:hint="default"/>
      </w:rPr>
    </w:lvl>
    <w:lvl w:ilvl="7" w:tplc="041A0003" w:tentative="1">
      <w:start w:val="1"/>
      <w:numFmt w:val="bullet"/>
      <w:lvlText w:val="o"/>
      <w:lvlJc w:val="left"/>
      <w:pPr>
        <w:ind w:left="5775" w:hanging="360"/>
      </w:pPr>
      <w:rPr>
        <w:rFonts w:ascii="Courier New" w:hAnsi="Courier New" w:cs="Courier New" w:hint="default"/>
      </w:rPr>
    </w:lvl>
    <w:lvl w:ilvl="8" w:tplc="041A0005" w:tentative="1">
      <w:start w:val="1"/>
      <w:numFmt w:val="bullet"/>
      <w:lvlText w:val=""/>
      <w:lvlJc w:val="left"/>
      <w:pPr>
        <w:ind w:left="6495" w:hanging="360"/>
      </w:pPr>
      <w:rPr>
        <w:rFonts w:ascii="Wingdings" w:hAnsi="Wingdings" w:hint="default"/>
      </w:rPr>
    </w:lvl>
  </w:abstractNum>
  <w:abstractNum w:abstractNumId="1" w15:restartNumberingAfterBreak="0">
    <w:nsid w:val="023549FD"/>
    <w:multiLevelType w:val="hybridMultilevel"/>
    <w:tmpl w:val="860854F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32E2081"/>
    <w:multiLevelType w:val="hybridMultilevel"/>
    <w:tmpl w:val="690A244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4171B77"/>
    <w:multiLevelType w:val="hybridMultilevel"/>
    <w:tmpl w:val="D6447372"/>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B9507DB"/>
    <w:multiLevelType w:val="singleLevel"/>
    <w:tmpl w:val="558C768C"/>
    <w:lvl w:ilvl="0">
      <w:start w:val="2"/>
      <w:numFmt w:val="lowerLetter"/>
      <w:lvlText w:val="%1)"/>
      <w:legacy w:legacy="1" w:legacySpace="0" w:legacyIndent="230"/>
      <w:lvlJc w:val="left"/>
      <w:rPr>
        <w:rFonts w:ascii="Times New Roman" w:hAnsi="Times New Roman" w:cs="Times New Roman" w:hint="default"/>
      </w:rPr>
    </w:lvl>
  </w:abstractNum>
  <w:abstractNum w:abstractNumId="5" w15:restartNumberingAfterBreak="0">
    <w:nsid w:val="0E4E7968"/>
    <w:multiLevelType w:val="hybridMultilevel"/>
    <w:tmpl w:val="D1D0C77A"/>
    <w:lvl w:ilvl="0" w:tplc="041A000B">
      <w:start w:val="1"/>
      <w:numFmt w:val="bullet"/>
      <w:lvlText w:val=""/>
      <w:lvlJc w:val="left"/>
      <w:pPr>
        <w:ind w:left="735" w:hanging="360"/>
      </w:pPr>
      <w:rPr>
        <w:rFonts w:ascii="Wingdings" w:hAnsi="Wingdings" w:hint="default"/>
      </w:rPr>
    </w:lvl>
    <w:lvl w:ilvl="1" w:tplc="041A0003" w:tentative="1">
      <w:start w:val="1"/>
      <w:numFmt w:val="bullet"/>
      <w:lvlText w:val="o"/>
      <w:lvlJc w:val="left"/>
      <w:pPr>
        <w:ind w:left="1455" w:hanging="360"/>
      </w:pPr>
      <w:rPr>
        <w:rFonts w:ascii="Courier New" w:hAnsi="Courier New" w:cs="Courier New" w:hint="default"/>
      </w:rPr>
    </w:lvl>
    <w:lvl w:ilvl="2" w:tplc="041A0005" w:tentative="1">
      <w:start w:val="1"/>
      <w:numFmt w:val="bullet"/>
      <w:lvlText w:val=""/>
      <w:lvlJc w:val="left"/>
      <w:pPr>
        <w:ind w:left="2175" w:hanging="360"/>
      </w:pPr>
      <w:rPr>
        <w:rFonts w:ascii="Wingdings" w:hAnsi="Wingdings" w:hint="default"/>
      </w:rPr>
    </w:lvl>
    <w:lvl w:ilvl="3" w:tplc="041A0001" w:tentative="1">
      <w:start w:val="1"/>
      <w:numFmt w:val="bullet"/>
      <w:lvlText w:val=""/>
      <w:lvlJc w:val="left"/>
      <w:pPr>
        <w:ind w:left="2895" w:hanging="360"/>
      </w:pPr>
      <w:rPr>
        <w:rFonts w:ascii="Symbol" w:hAnsi="Symbol" w:hint="default"/>
      </w:rPr>
    </w:lvl>
    <w:lvl w:ilvl="4" w:tplc="041A0003" w:tentative="1">
      <w:start w:val="1"/>
      <w:numFmt w:val="bullet"/>
      <w:lvlText w:val="o"/>
      <w:lvlJc w:val="left"/>
      <w:pPr>
        <w:ind w:left="3615" w:hanging="360"/>
      </w:pPr>
      <w:rPr>
        <w:rFonts w:ascii="Courier New" w:hAnsi="Courier New" w:cs="Courier New" w:hint="default"/>
      </w:rPr>
    </w:lvl>
    <w:lvl w:ilvl="5" w:tplc="041A0005" w:tentative="1">
      <w:start w:val="1"/>
      <w:numFmt w:val="bullet"/>
      <w:lvlText w:val=""/>
      <w:lvlJc w:val="left"/>
      <w:pPr>
        <w:ind w:left="4335" w:hanging="360"/>
      </w:pPr>
      <w:rPr>
        <w:rFonts w:ascii="Wingdings" w:hAnsi="Wingdings" w:hint="default"/>
      </w:rPr>
    </w:lvl>
    <w:lvl w:ilvl="6" w:tplc="041A0001" w:tentative="1">
      <w:start w:val="1"/>
      <w:numFmt w:val="bullet"/>
      <w:lvlText w:val=""/>
      <w:lvlJc w:val="left"/>
      <w:pPr>
        <w:ind w:left="5055" w:hanging="360"/>
      </w:pPr>
      <w:rPr>
        <w:rFonts w:ascii="Symbol" w:hAnsi="Symbol" w:hint="default"/>
      </w:rPr>
    </w:lvl>
    <w:lvl w:ilvl="7" w:tplc="041A0003" w:tentative="1">
      <w:start w:val="1"/>
      <w:numFmt w:val="bullet"/>
      <w:lvlText w:val="o"/>
      <w:lvlJc w:val="left"/>
      <w:pPr>
        <w:ind w:left="5775" w:hanging="360"/>
      </w:pPr>
      <w:rPr>
        <w:rFonts w:ascii="Courier New" w:hAnsi="Courier New" w:cs="Courier New" w:hint="default"/>
      </w:rPr>
    </w:lvl>
    <w:lvl w:ilvl="8" w:tplc="041A0005" w:tentative="1">
      <w:start w:val="1"/>
      <w:numFmt w:val="bullet"/>
      <w:lvlText w:val=""/>
      <w:lvlJc w:val="left"/>
      <w:pPr>
        <w:ind w:left="6495" w:hanging="360"/>
      </w:pPr>
      <w:rPr>
        <w:rFonts w:ascii="Wingdings" w:hAnsi="Wingdings" w:hint="default"/>
      </w:rPr>
    </w:lvl>
  </w:abstractNum>
  <w:abstractNum w:abstractNumId="6" w15:restartNumberingAfterBreak="0">
    <w:nsid w:val="0EAD23CE"/>
    <w:multiLevelType w:val="hybridMultilevel"/>
    <w:tmpl w:val="A3905916"/>
    <w:lvl w:ilvl="0" w:tplc="041A000B">
      <w:start w:val="1"/>
      <w:numFmt w:val="bullet"/>
      <w:lvlText w:val=""/>
      <w:lvlJc w:val="left"/>
      <w:pPr>
        <w:ind w:left="1077" w:hanging="360"/>
      </w:pPr>
      <w:rPr>
        <w:rFonts w:ascii="Wingdings" w:hAnsi="Wingdings" w:hint="default"/>
      </w:rPr>
    </w:lvl>
    <w:lvl w:ilvl="1" w:tplc="041A0003" w:tentative="1">
      <w:start w:val="1"/>
      <w:numFmt w:val="bullet"/>
      <w:lvlText w:val="o"/>
      <w:lvlJc w:val="left"/>
      <w:pPr>
        <w:ind w:left="1797" w:hanging="360"/>
      </w:pPr>
      <w:rPr>
        <w:rFonts w:ascii="Courier New" w:hAnsi="Courier New" w:cs="Courier New" w:hint="default"/>
      </w:rPr>
    </w:lvl>
    <w:lvl w:ilvl="2" w:tplc="041A0005" w:tentative="1">
      <w:start w:val="1"/>
      <w:numFmt w:val="bullet"/>
      <w:lvlText w:val=""/>
      <w:lvlJc w:val="left"/>
      <w:pPr>
        <w:ind w:left="2517" w:hanging="360"/>
      </w:pPr>
      <w:rPr>
        <w:rFonts w:ascii="Wingdings" w:hAnsi="Wingdings" w:hint="default"/>
      </w:rPr>
    </w:lvl>
    <w:lvl w:ilvl="3" w:tplc="041A0001" w:tentative="1">
      <w:start w:val="1"/>
      <w:numFmt w:val="bullet"/>
      <w:lvlText w:val=""/>
      <w:lvlJc w:val="left"/>
      <w:pPr>
        <w:ind w:left="3237" w:hanging="360"/>
      </w:pPr>
      <w:rPr>
        <w:rFonts w:ascii="Symbol" w:hAnsi="Symbol" w:hint="default"/>
      </w:rPr>
    </w:lvl>
    <w:lvl w:ilvl="4" w:tplc="041A0003" w:tentative="1">
      <w:start w:val="1"/>
      <w:numFmt w:val="bullet"/>
      <w:lvlText w:val="o"/>
      <w:lvlJc w:val="left"/>
      <w:pPr>
        <w:ind w:left="3957" w:hanging="360"/>
      </w:pPr>
      <w:rPr>
        <w:rFonts w:ascii="Courier New" w:hAnsi="Courier New" w:cs="Courier New" w:hint="default"/>
      </w:rPr>
    </w:lvl>
    <w:lvl w:ilvl="5" w:tplc="041A0005" w:tentative="1">
      <w:start w:val="1"/>
      <w:numFmt w:val="bullet"/>
      <w:lvlText w:val=""/>
      <w:lvlJc w:val="left"/>
      <w:pPr>
        <w:ind w:left="4677" w:hanging="360"/>
      </w:pPr>
      <w:rPr>
        <w:rFonts w:ascii="Wingdings" w:hAnsi="Wingdings" w:hint="default"/>
      </w:rPr>
    </w:lvl>
    <w:lvl w:ilvl="6" w:tplc="041A0001" w:tentative="1">
      <w:start w:val="1"/>
      <w:numFmt w:val="bullet"/>
      <w:lvlText w:val=""/>
      <w:lvlJc w:val="left"/>
      <w:pPr>
        <w:ind w:left="5397" w:hanging="360"/>
      </w:pPr>
      <w:rPr>
        <w:rFonts w:ascii="Symbol" w:hAnsi="Symbol" w:hint="default"/>
      </w:rPr>
    </w:lvl>
    <w:lvl w:ilvl="7" w:tplc="041A0003" w:tentative="1">
      <w:start w:val="1"/>
      <w:numFmt w:val="bullet"/>
      <w:lvlText w:val="o"/>
      <w:lvlJc w:val="left"/>
      <w:pPr>
        <w:ind w:left="6117" w:hanging="360"/>
      </w:pPr>
      <w:rPr>
        <w:rFonts w:ascii="Courier New" w:hAnsi="Courier New" w:cs="Courier New" w:hint="default"/>
      </w:rPr>
    </w:lvl>
    <w:lvl w:ilvl="8" w:tplc="041A0005" w:tentative="1">
      <w:start w:val="1"/>
      <w:numFmt w:val="bullet"/>
      <w:lvlText w:val=""/>
      <w:lvlJc w:val="left"/>
      <w:pPr>
        <w:ind w:left="6837" w:hanging="360"/>
      </w:pPr>
      <w:rPr>
        <w:rFonts w:ascii="Wingdings" w:hAnsi="Wingdings" w:hint="default"/>
      </w:rPr>
    </w:lvl>
  </w:abstractNum>
  <w:abstractNum w:abstractNumId="7" w15:restartNumberingAfterBreak="0">
    <w:nsid w:val="1E123CE9"/>
    <w:multiLevelType w:val="hybridMultilevel"/>
    <w:tmpl w:val="FD86C27E"/>
    <w:lvl w:ilvl="0" w:tplc="041A000B">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8" w15:restartNumberingAfterBreak="0">
    <w:nsid w:val="1ECE7AA1"/>
    <w:multiLevelType w:val="hybridMultilevel"/>
    <w:tmpl w:val="CD20F608"/>
    <w:lvl w:ilvl="0" w:tplc="041A000B">
      <w:start w:val="1"/>
      <w:numFmt w:val="bullet"/>
      <w:lvlText w:val=""/>
      <w:lvlJc w:val="left"/>
      <w:pPr>
        <w:ind w:left="770" w:hanging="360"/>
      </w:pPr>
      <w:rPr>
        <w:rFonts w:ascii="Wingdings" w:hAnsi="Wingdings" w:hint="default"/>
      </w:rPr>
    </w:lvl>
    <w:lvl w:ilvl="1" w:tplc="041A0003">
      <w:start w:val="1"/>
      <w:numFmt w:val="bullet"/>
      <w:lvlText w:val="o"/>
      <w:lvlJc w:val="left"/>
      <w:pPr>
        <w:ind w:left="1490" w:hanging="360"/>
      </w:pPr>
      <w:rPr>
        <w:rFonts w:ascii="Courier New" w:hAnsi="Courier New" w:cs="Courier New" w:hint="default"/>
      </w:rPr>
    </w:lvl>
    <w:lvl w:ilvl="2" w:tplc="041A0005" w:tentative="1">
      <w:start w:val="1"/>
      <w:numFmt w:val="bullet"/>
      <w:lvlText w:val=""/>
      <w:lvlJc w:val="left"/>
      <w:pPr>
        <w:ind w:left="2210" w:hanging="360"/>
      </w:pPr>
      <w:rPr>
        <w:rFonts w:ascii="Wingdings" w:hAnsi="Wingdings" w:hint="default"/>
      </w:rPr>
    </w:lvl>
    <w:lvl w:ilvl="3" w:tplc="041A0001" w:tentative="1">
      <w:start w:val="1"/>
      <w:numFmt w:val="bullet"/>
      <w:lvlText w:val=""/>
      <w:lvlJc w:val="left"/>
      <w:pPr>
        <w:ind w:left="2930" w:hanging="360"/>
      </w:pPr>
      <w:rPr>
        <w:rFonts w:ascii="Symbol" w:hAnsi="Symbol" w:hint="default"/>
      </w:rPr>
    </w:lvl>
    <w:lvl w:ilvl="4" w:tplc="041A0003" w:tentative="1">
      <w:start w:val="1"/>
      <w:numFmt w:val="bullet"/>
      <w:lvlText w:val="o"/>
      <w:lvlJc w:val="left"/>
      <w:pPr>
        <w:ind w:left="3650" w:hanging="360"/>
      </w:pPr>
      <w:rPr>
        <w:rFonts w:ascii="Courier New" w:hAnsi="Courier New" w:cs="Courier New" w:hint="default"/>
      </w:rPr>
    </w:lvl>
    <w:lvl w:ilvl="5" w:tplc="041A0005" w:tentative="1">
      <w:start w:val="1"/>
      <w:numFmt w:val="bullet"/>
      <w:lvlText w:val=""/>
      <w:lvlJc w:val="left"/>
      <w:pPr>
        <w:ind w:left="4370" w:hanging="360"/>
      </w:pPr>
      <w:rPr>
        <w:rFonts w:ascii="Wingdings" w:hAnsi="Wingdings" w:hint="default"/>
      </w:rPr>
    </w:lvl>
    <w:lvl w:ilvl="6" w:tplc="041A0001" w:tentative="1">
      <w:start w:val="1"/>
      <w:numFmt w:val="bullet"/>
      <w:lvlText w:val=""/>
      <w:lvlJc w:val="left"/>
      <w:pPr>
        <w:ind w:left="5090" w:hanging="360"/>
      </w:pPr>
      <w:rPr>
        <w:rFonts w:ascii="Symbol" w:hAnsi="Symbol" w:hint="default"/>
      </w:rPr>
    </w:lvl>
    <w:lvl w:ilvl="7" w:tplc="041A0003" w:tentative="1">
      <w:start w:val="1"/>
      <w:numFmt w:val="bullet"/>
      <w:lvlText w:val="o"/>
      <w:lvlJc w:val="left"/>
      <w:pPr>
        <w:ind w:left="5810" w:hanging="360"/>
      </w:pPr>
      <w:rPr>
        <w:rFonts w:ascii="Courier New" w:hAnsi="Courier New" w:cs="Courier New" w:hint="default"/>
      </w:rPr>
    </w:lvl>
    <w:lvl w:ilvl="8" w:tplc="041A0005" w:tentative="1">
      <w:start w:val="1"/>
      <w:numFmt w:val="bullet"/>
      <w:lvlText w:val=""/>
      <w:lvlJc w:val="left"/>
      <w:pPr>
        <w:ind w:left="6530" w:hanging="360"/>
      </w:pPr>
      <w:rPr>
        <w:rFonts w:ascii="Wingdings" w:hAnsi="Wingdings" w:hint="default"/>
      </w:rPr>
    </w:lvl>
  </w:abstractNum>
  <w:abstractNum w:abstractNumId="9" w15:restartNumberingAfterBreak="0">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1"/>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7911A65"/>
    <w:multiLevelType w:val="hybridMultilevel"/>
    <w:tmpl w:val="AD6698F8"/>
    <w:lvl w:ilvl="0" w:tplc="C64E37A2">
      <w:start w:val="1"/>
      <w:numFmt w:val="decimal"/>
      <w:lvlText w:val="%1."/>
      <w:lvlJc w:val="left"/>
      <w:pPr>
        <w:ind w:left="1221" w:hanging="720"/>
      </w:pPr>
      <w:rPr>
        <w:rFonts w:hint="default"/>
      </w:rPr>
    </w:lvl>
    <w:lvl w:ilvl="1" w:tplc="041A0003" w:tentative="1">
      <w:start w:val="1"/>
      <w:numFmt w:val="bullet"/>
      <w:lvlText w:val="o"/>
      <w:lvlJc w:val="left"/>
      <w:pPr>
        <w:ind w:left="1581" w:hanging="360"/>
      </w:pPr>
      <w:rPr>
        <w:rFonts w:ascii="Courier New" w:hAnsi="Courier New" w:cs="Courier New" w:hint="default"/>
      </w:rPr>
    </w:lvl>
    <w:lvl w:ilvl="2" w:tplc="041A0005" w:tentative="1">
      <w:start w:val="1"/>
      <w:numFmt w:val="bullet"/>
      <w:lvlText w:val=""/>
      <w:lvlJc w:val="left"/>
      <w:pPr>
        <w:ind w:left="2301" w:hanging="360"/>
      </w:pPr>
      <w:rPr>
        <w:rFonts w:ascii="Wingdings" w:hAnsi="Wingdings" w:hint="default"/>
      </w:rPr>
    </w:lvl>
    <w:lvl w:ilvl="3" w:tplc="041A0001" w:tentative="1">
      <w:start w:val="1"/>
      <w:numFmt w:val="bullet"/>
      <w:lvlText w:val=""/>
      <w:lvlJc w:val="left"/>
      <w:pPr>
        <w:ind w:left="3021" w:hanging="360"/>
      </w:pPr>
      <w:rPr>
        <w:rFonts w:ascii="Symbol" w:hAnsi="Symbol" w:hint="default"/>
      </w:rPr>
    </w:lvl>
    <w:lvl w:ilvl="4" w:tplc="041A0003" w:tentative="1">
      <w:start w:val="1"/>
      <w:numFmt w:val="bullet"/>
      <w:lvlText w:val="o"/>
      <w:lvlJc w:val="left"/>
      <w:pPr>
        <w:ind w:left="3741" w:hanging="360"/>
      </w:pPr>
      <w:rPr>
        <w:rFonts w:ascii="Courier New" w:hAnsi="Courier New" w:cs="Courier New" w:hint="default"/>
      </w:rPr>
    </w:lvl>
    <w:lvl w:ilvl="5" w:tplc="041A0005" w:tentative="1">
      <w:start w:val="1"/>
      <w:numFmt w:val="bullet"/>
      <w:lvlText w:val=""/>
      <w:lvlJc w:val="left"/>
      <w:pPr>
        <w:ind w:left="4461" w:hanging="360"/>
      </w:pPr>
      <w:rPr>
        <w:rFonts w:ascii="Wingdings" w:hAnsi="Wingdings" w:hint="default"/>
      </w:rPr>
    </w:lvl>
    <w:lvl w:ilvl="6" w:tplc="041A0001" w:tentative="1">
      <w:start w:val="1"/>
      <w:numFmt w:val="bullet"/>
      <w:lvlText w:val=""/>
      <w:lvlJc w:val="left"/>
      <w:pPr>
        <w:ind w:left="5181" w:hanging="360"/>
      </w:pPr>
      <w:rPr>
        <w:rFonts w:ascii="Symbol" w:hAnsi="Symbol" w:hint="default"/>
      </w:rPr>
    </w:lvl>
    <w:lvl w:ilvl="7" w:tplc="041A0003" w:tentative="1">
      <w:start w:val="1"/>
      <w:numFmt w:val="bullet"/>
      <w:lvlText w:val="o"/>
      <w:lvlJc w:val="left"/>
      <w:pPr>
        <w:ind w:left="5901" w:hanging="360"/>
      </w:pPr>
      <w:rPr>
        <w:rFonts w:ascii="Courier New" w:hAnsi="Courier New" w:cs="Courier New" w:hint="default"/>
      </w:rPr>
    </w:lvl>
    <w:lvl w:ilvl="8" w:tplc="041A0005" w:tentative="1">
      <w:start w:val="1"/>
      <w:numFmt w:val="bullet"/>
      <w:lvlText w:val=""/>
      <w:lvlJc w:val="left"/>
      <w:pPr>
        <w:ind w:left="6621" w:hanging="360"/>
      </w:pPr>
      <w:rPr>
        <w:rFonts w:ascii="Wingdings" w:hAnsi="Wingdings" w:hint="default"/>
      </w:rPr>
    </w:lvl>
  </w:abstractNum>
  <w:abstractNum w:abstractNumId="11" w15:restartNumberingAfterBreak="0">
    <w:nsid w:val="33C53C85"/>
    <w:multiLevelType w:val="hybridMultilevel"/>
    <w:tmpl w:val="3AE6FFA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2" w15:restartNumberingAfterBreak="0">
    <w:nsid w:val="33D9490B"/>
    <w:multiLevelType w:val="hybridMultilevel"/>
    <w:tmpl w:val="50EE28D2"/>
    <w:lvl w:ilvl="0" w:tplc="80B4E79C">
      <w:start w:val="80"/>
      <w:numFmt w:val="bullet"/>
      <w:lvlText w:val="-"/>
      <w:lvlJc w:val="left"/>
      <w:pPr>
        <w:ind w:left="720" w:hanging="360"/>
      </w:pPr>
      <w:rPr>
        <w:rFonts w:ascii="Arial" w:eastAsia="Times New Roman" w:hAnsi="Arial" w:cs="Arial" w:hint="default"/>
      </w:rPr>
    </w:lvl>
    <w:lvl w:ilvl="1" w:tplc="510232B4">
      <w:numFmt w:val="bullet"/>
      <w:lvlText w:val="–"/>
      <w:lvlJc w:val="left"/>
      <w:pPr>
        <w:ind w:left="1440" w:hanging="360"/>
      </w:pPr>
      <w:rPr>
        <w:rFonts w:ascii="Arial" w:eastAsia="Times New Roman" w:hAnsi="Arial" w:cs="Aria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3425264F"/>
    <w:multiLevelType w:val="hybridMultilevel"/>
    <w:tmpl w:val="E24AE006"/>
    <w:lvl w:ilvl="0" w:tplc="041A0001">
      <w:start w:val="1"/>
      <w:numFmt w:val="bullet"/>
      <w:lvlText w:val=""/>
      <w:lvlJc w:val="left"/>
      <w:pPr>
        <w:ind w:left="720" w:hanging="360"/>
      </w:pPr>
      <w:rPr>
        <w:rFonts w:ascii="Symbol" w:hAnsi="Symbol" w:hint="default"/>
        <w:sz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39634445"/>
    <w:multiLevelType w:val="hybridMultilevel"/>
    <w:tmpl w:val="B6AA116A"/>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3B887D4F"/>
    <w:multiLevelType w:val="hybridMultilevel"/>
    <w:tmpl w:val="278EE21A"/>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17" w15:restartNumberingAfterBreak="0">
    <w:nsid w:val="42BC59F0"/>
    <w:multiLevelType w:val="multilevel"/>
    <w:tmpl w:val="17325906"/>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4343234"/>
    <w:multiLevelType w:val="hybridMultilevel"/>
    <w:tmpl w:val="E24E510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46B97796"/>
    <w:multiLevelType w:val="hybridMultilevel"/>
    <w:tmpl w:val="43DCE5A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4D3F4137"/>
    <w:multiLevelType w:val="hybridMultilevel"/>
    <w:tmpl w:val="627A77E8"/>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4E5A135C"/>
    <w:multiLevelType w:val="hybridMultilevel"/>
    <w:tmpl w:val="DF36D18E"/>
    <w:lvl w:ilvl="0" w:tplc="B8BE0AF4">
      <w:start w:val="1"/>
      <w:numFmt w:val="decimal"/>
      <w:pStyle w:val="lanak"/>
      <w:lvlText w:val="Članak %1."/>
      <w:lvlJc w:val="center"/>
      <w:pPr>
        <w:tabs>
          <w:tab w:val="num" w:pos="1077"/>
        </w:tabs>
        <w:ind w:left="717" w:hanging="360"/>
      </w:pPr>
      <w:rPr>
        <w:rFonts w:ascii="Verdana" w:hAnsi="Verdana" w:hint="default"/>
        <w:b/>
        <w:i w:val="0"/>
        <w:sz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EB11AF4"/>
    <w:multiLevelType w:val="hybridMultilevel"/>
    <w:tmpl w:val="951832D2"/>
    <w:lvl w:ilvl="0" w:tplc="EFDA1A04">
      <w:start w:val="3"/>
      <w:numFmt w:val="bullet"/>
      <w:lvlText w:val="-"/>
      <w:lvlJc w:val="left"/>
      <w:pPr>
        <w:ind w:left="720" w:hanging="360"/>
      </w:pPr>
      <w:rPr>
        <w:rFonts w:ascii="Arial" w:eastAsia="Calibri" w:hAnsi="Arial" w:cs="Arial" w:hint="default"/>
      </w:rPr>
    </w:lvl>
    <w:lvl w:ilvl="1" w:tplc="EFDA1A04">
      <w:start w:val="3"/>
      <w:numFmt w:val="bullet"/>
      <w:lvlText w:val="-"/>
      <w:lvlJc w:val="left"/>
      <w:pPr>
        <w:ind w:left="1440" w:hanging="360"/>
      </w:pPr>
      <w:rPr>
        <w:rFonts w:ascii="Arial" w:eastAsia="Calibri" w:hAnsi="Arial" w:cs="Aria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52CB7BBB"/>
    <w:multiLevelType w:val="hybridMultilevel"/>
    <w:tmpl w:val="246C9D4A"/>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559A4B75"/>
    <w:multiLevelType w:val="hybridMultilevel"/>
    <w:tmpl w:val="F2D6A5F8"/>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585D2324"/>
    <w:multiLevelType w:val="hybridMultilevel"/>
    <w:tmpl w:val="971ED9D4"/>
    <w:lvl w:ilvl="0" w:tplc="041A0001">
      <w:start w:val="1"/>
      <w:numFmt w:val="bullet"/>
      <w:lvlText w:val=""/>
      <w:lvlJc w:val="left"/>
      <w:pPr>
        <w:ind w:left="1800" w:hanging="360"/>
      </w:pPr>
      <w:rPr>
        <w:rFonts w:ascii="Symbol" w:hAnsi="Symbol" w:hint="default"/>
      </w:rPr>
    </w:lvl>
    <w:lvl w:ilvl="1" w:tplc="041A0003" w:tentative="1">
      <w:start w:val="1"/>
      <w:numFmt w:val="bullet"/>
      <w:lvlText w:val="o"/>
      <w:lvlJc w:val="left"/>
      <w:pPr>
        <w:ind w:left="2520" w:hanging="360"/>
      </w:pPr>
      <w:rPr>
        <w:rFonts w:ascii="Courier New" w:hAnsi="Courier New" w:cs="Courier New" w:hint="default"/>
      </w:rPr>
    </w:lvl>
    <w:lvl w:ilvl="2" w:tplc="041A0005" w:tentative="1">
      <w:start w:val="1"/>
      <w:numFmt w:val="bullet"/>
      <w:lvlText w:val=""/>
      <w:lvlJc w:val="left"/>
      <w:pPr>
        <w:ind w:left="3240" w:hanging="360"/>
      </w:pPr>
      <w:rPr>
        <w:rFonts w:ascii="Wingdings" w:hAnsi="Wingdings" w:hint="default"/>
      </w:rPr>
    </w:lvl>
    <w:lvl w:ilvl="3" w:tplc="041A0001" w:tentative="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cs="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cs="Courier New" w:hint="default"/>
      </w:rPr>
    </w:lvl>
    <w:lvl w:ilvl="8" w:tplc="041A0005" w:tentative="1">
      <w:start w:val="1"/>
      <w:numFmt w:val="bullet"/>
      <w:lvlText w:val=""/>
      <w:lvlJc w:val="left"/>
      <w:pPr>
        <w:ind w:left="7560" w:hanging="360"/>
      </w:pPr>
      <w:rPr>
        <w:rFonts w:ascii="Wingdings" w:hAnsi="Wingdings" w:hint="default"/>
      </w:rPr>
    </w:lvl>
  </w:abstractNum>
  <w:abstractNum w:abstractNumId="26" w15:restartNumberingAfterBreak="0">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27" w15:restartNumberingAfterBreak="0">
    <w:nsid w:val="5D6A6928"/>
    <w:multiLevelType w:val="hybridMultilevel"/>
    <w:tmpl w:val="D5326F4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5E8603C6"/>
    <w:multiLevelType w:val="multilevel"/>
    <w:tmpl w:val="05DABD54"/>
    <w:lvl w:ilvl="0">
      <w:start w:val="1"/>
      <w:numFmt w:val="decimal"/>
      <w:lvlText w:val="%1."/>
      <w:lvlJc w:val="left"/>
      <w:pPr>
        <w:ind w:left="432" w:hanging="432"/>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9" w15:restartNumberingAfterBreak="0">
    <w:nsid w:val="60347524"/>
    <w:multiLevelType w:val="hybridMultilevel"/>
    <w:tmpl w:val="7C1E0796"/>
    <w:lvl w:ilvl="0" w:tplc="041A0001">
      <w:start w:val="1"/>
      <w:numFmt w:val="bullet"/>
      <w:lvlText w:val=""/>
      <w:lvlJc w:val="left"/>
      <w:pPr>
        <w:ind w:left="2160" w:hanging="360"/>
      </w:pPr>
      <w:rPr>
        <w:rFonts w:ascii="Symbol" w:hAnsi="Symbol" w:hint="default"/>
      </w:rPr>
    </w:lvl>
    <w:lvl w:ilvl="1" w:tplc="041A0003" w:tentative="1">
      <w:start w:val="1"/>
      <w:numFmt w:val="bullet"/>
      <w:lvlText w:val="o"/>
      <w:lvlJc w:val="left"/>
      <w:pPr>
        <w:ind w:left="2880" w:hanging="360"/>
      </w:pPr>
      <w:rPr>
        <w:rFonts w:ascii="Courier New" w:hAnsi="Courier New" w:cs="Courier New" w:hint="default"/>
      </w:rPr>
    </w:lvl>
    <w:lvl w:ilvl="2" w:tplc="041A0005" w:tentative="1">
      <w:start w:val="1"/>
      <w:numFmt w:val="bullet"/>
      <w:lvlText w:val=""/>
      <w:lvlJc w:val="left"/>
      <w:pPr>
        <w:ind w:left="3600" w:hanging="360"/>
      </w:pPr>
      <w:rPr>
        <w:rFonts w:ascii="Wingdings" w:hAnsi="Wingdings" w:hint="default"/>
      </w:rPr>
    </w:lvl>
    <w:lvl w:ilvl="3" w:tplc="041A0001" w:tentative="1">
      <w:start w:val="1"/>
      <w:numFmt w:val="bullet"/>
      <w:lvlText w:val=""/>
      <w:lvlJc w:val="left"/>
      <w:pPr>
        <w:ind w:left="4320" w:hanging="360"/>
      </w:pPr>
      <w:rPr>
        <w:rFonts w:ascii="Symbol" w:hAnsi="Symbol" w:hint="default"/>
      </w:rPr>
    </w:lvl>
    <w:lvl w:ilvl="4" w:tplc="041A0003" w:tentative="1">
      <w:start w:val="1"/>
      <w:numFmt w:val="bullet"/>
      <w:lvlText w:val="o"/>
      <w:lvlJc w:val="left"/>
      <w:pPr>
        <w:ind w:left="5040" w:hanging="360"/>
      </w:pPr>
      <w:rPr>
        <w:rFonts w:ascii="Courier New" w:hAnsi="Courier New" w:cs="Courier New" w:hint="default"/>
      </w:rPr>
    </w:lvl>
    <w:lvl w:ilvl="5" w:tplc="041A0005" w:tentative="1">
      <w:start w:val="1"/>
      <w:numFmt w:val="bullet"/>
      <w:lvlText w:val=""/>
      <w:lvlJc w:val="left"/>
      <w:pPr>
        <w:ind w:left="5760" w:hanging="360"/>
      </w:pPr>
      <w:rPr>
        <w:rFonts w:ascii="Wingdings" w:hAnsi="Wingdings" w:hint="default"/>
      </w:rPr>
    </w:lvl>
    <w:lvl w:ilvl="6" w:tplc="041A0001" w:tentative="1">
      <w:start w:val="1"/>
      <w:numFmt w:val="bullet"/>
      <w:lvlText w:val=""/>
      <w:lvlJc w:val="left"/>
      <w:pPr>
        <w:ind w:left="6480" w:hanging="360"/>
      </w:pPr>
      <w:rPr>
        <w:rFonts w:ascii="Symbol" w:hAnsi="Symbol" w:hint="default"/>
      </w:rPr>
    </w:lvl>
    <w:lvl w:ilvl="7" w:tplc="041A0003" w:tentative="1">
      <w:start w:val="1"/>
      <w:numFmt w:val="bullet"/>
      <w:lvlText w:val="o"/>
      <w:lvlJc w:val="left"/>
      <w:pPr>
        <w:ind w:left="7200" w:hanging="360"/>
      </w:pPr>
      <w:rPr>
        <w:rFonts w:ascii="Courier New" w:hAnsi="Courier New" w:cs="Courier New" w:hint="default"/>
      </w:rPr>
    </w:lvl>
    <w:lvl w:ilvl="8" w:tplc="041A0005" w:tentative="1">
      <w:start w:val="1"/>
      <w:numFmt w:val="bullet"/>
      <w:lvlText w:val=""/>
      <w:lvlJc w:val="left"/>
      <w:pPr>
        <w:ind w:left="7920" w:hanging="360"/>
      </w:pPr>
      <w:rPr>
        <w:rFonts w:ascii="Wingdings" w:hAnsi="Wingdings" w:hint="default"/>
      </w:rPr>
    </w:lvl>
  </w:abstractNum>
  <w:abstractNum w:abstractNumId="30" w15:restartNumberingAfterBreak="0">
    <w:nsid w:val="62337C75"/>
    <w:multiLevelType w:val="hybridMultilevel"/>
    <w:tmpl w:val="AF4211E6"/>
    <w:lvl w:ilvl="0" w:tplc="0409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64FF53F4"/>
    <w:multiLevelType w:val="hybridMultilevel"/>
    <w:tmpl w:val="8D0204A0"/>
    <w:lvl w:ilvl="0" w:tplc="5FDC052A">
      <w:start w:val="1"/>
      <w:numFmt w:val="decimal"/>
      <w:lvlText w:val="%1."/>
      <w:lvlJc w:val="left"/>
      <w:pPr>
        <w:ind w:left="644" w:hanging="360"/>
      </w:pPr>
    </w:lvl>
    <w:lvl w:ilvl="1" w:tplc="041A0019">
      <w:start w:val="1"/>
      <w:numFmt w:val="lowerLetter"/>
      <w:lvlText w:val="%2."/>
      <w:lvlJc w:val="left"/>
      <w:pPr>
        <w:ind w:left="1364" w:hanging="360"/>
      </w:pPr>
    </w:lvl>
    <w:lvl w:ilvl="2" w:tplc="041A001B">
      <w:start w:val="1"/>
      <w:numFmt w:val="lowerRoman"/>
      <w:lvlText w:val="%3."/>
      <w:lvlJc w:val="right"/>
      <w:pPr>
        <w:ind w:left="2084" w:hanging="180"/>
      </w:pPr>
    </w:lvl>
    <w:lvl w:ilvl="3" w:tplc="041A000F">
      <w:start w:val="1"/>
      <w:numFmt w:val="decimal"/>
      <w:lvlText w:val="%4."/>
      <w:lvlJc w:val="left"/>
      <w:pPr>
        <w:ind w:left="2804" w:hanging="360"/>
      </w:pPr>
    </w:lvl>
    <w:lvl w:ilvl="4" w:tplc="041A0019">
      <w:start w:val="1"/>
      <w:numFmt w:val="lowerLetter"/>
      <w:lvlText w:val="%5."/>
      <w:lvlJc w:val="left"/>
      <w:pPr>
        <w:ind w:left="3524" w:hanging="360"/>
      </w:pPr>
    </w:lvl>
    <w:lvl w:ilvl="5" w:tplc="041A001B">
      <w:start w:val="1"/>
      <w:numFmt w:val="lowerRoman"/>
      <w:lvlText w:val="%6."/>
      <w:lvlJc w:val="right"/>
      <w:pPr>
        <w:ind w:left="4244" w:hanging="180"/>
      </w:pPr>
    </w:lvl>
    <w:lvl w:ilvl="6" w:tplc="041A000F">
      <w:start w:val="1"/>
      <w:numFmt w:val="decimal"/>
      <w:lvlText w:val="%7."/>
      <w:lvlJc w:val="left"/>
      <w:pPr>
        <w:ind w:left="4964" w:hanging="360"/>
      </w:pPr>
    </w:lvl>
    <w:lvl w:ilvl="7" w:tplc="041A0019">
      <w:start w:val="1"/>
      <w:numFmt w:val="lowerLetter"/>
      <w:lvlText w:val="%8."/>
      <w:lvlJc w:val="left"/>
      <w:pPr>
        <w:ind w:left="5684" w:hanging="360"/>
      </w:pPr>
    </w:lvl>
    <w:lvl w:ilvl="8" w:tplc="041A001B">
      <w:start w:val="1"/>
      <w:numFmt w:val="lowerRoman"/>
      <w:lvlText w:val="%9."/>
      <w:lvlJc w:val="right"/>
      <w:pPr>
        <w:ind w:left="6404" w:hanging="180"/>
      </w:pPr>
    </w:lvl>
  </w:abstractNum>
  <w:abstractNum w:abstractNumId="32" w15:restartNumberingAfterBreak="0">
    <w:nsid w:val="66650FE9"/>
    <w:multiLevelType w:val="hybridMultilevel"/>
    <w:tmpl w:val="4E22C022"/>
    <w:lvl w:ilvl="0" w:tplc="9384CE78">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3" w15:restartNumberingAfterBreak="0">
    <w:nsid w:val="666B74EF"/>
    <w:multiLevelType w:val="hybridMultilevel"/>
    <w:tmpl w:val="B9161A36"/>
    <w:lvl w:ilvl="0" w:tplc="25E40D18">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4" w15:restartNumberingAfterBreak="0">
    <w:nsid w:val="66E11AA7"/>
    <w:multiLevelType w:val="hybridMultilevel"/>
    <w:tmpl w:val="865851DC"/>
    <w:lvl w:ilvl="0" w:tplc="041A0017">
      <w:start w:val="1"/>
      <w:numFmt w:val="lowerLetter"/>
      <w:lvlText w:val="%1)"/>
      <w:lvlJc w:val="left"/>
      <w:pPr>
        <w:ind w:left="720" w:hanging="360"/>
      </w:pPr>
      <w:rPr>
        <w:rFonts w:hint="default"/>
        <w:sz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68FD7284"/>
    <w:multiLevelType w:val="hybridMultilevel"/>
    <w:tmpl w:val="1C52CF5C"/>
    <w:lvl w:ilvl="0" w:tplc="041A0001">
      <w:start w:val="1"/>
      <w:numFmt w:val="bullet"/>
      <w:lvlText w:val=""/>
      <w:lvlJc w:val="left"/>
      <w:pPr>
        <w:ind w:left="2160" w:hanging="360"/>
      </w:pPr>
      <w:rPr>
        <w:rFonts w:ascii="Symbol" w:hAnsi="Symbol" w:hint="default"/>
      </w:rPr>
    </w:lvl>
    <w:lvl w:ilvl="1" w:tplc="041A0003" w:tentative="1">
      <w:start w:val="1"/>
      <w:numFmt w:val="bullet"/>
      <w:lvlText w:val="o"/>
      <w:lvlJc w:val="left"/>
      <w:pPr>
        <w:ind w:left="2880" w:hanging="360"/>
      </w:pPr>
      <w:rPr>
        <w:rFonts w:ascii="Courier New" w:hAnsi="Courier New" w:cs="Courier New" w:hint="default"/>
      </w:rPr>
    </w:lvl>
    <w:lvl w:ilvl="2" w:tplc="041A0005" w:tentative="1">
      <w:start w:val="1"/>
      <w:numFmt w:val="bullet"/>
      <w:lvlText w:val=""/>
      <w:lvlJc w:val="left"/>
      <w:pPr>
        <w:ind w:left="3600" w:hanging="360"/>
      </w:pPr>
      <w:rPr>
        <w:rFonts w:ascii="Wingdings" w:hAnsi="Wingdings" w:hint="default"/>
      </w:rPr>
    </w:lvl>
    <w:lvl w:ilvl="3" w:tplc="041A0001" w:tentative="1">
      <w:start w:val="1"/>
      <w:numFmt w:val="bullet"/>
      <w:lvlText w:val=""/>
      <w:lvlJc w:val="left"/>
      <w:pPr>
        <w:ind w:left="4320" w:hanging="360"/>
      </w:pPr>
      <w:rPr>
        <w:rFonts w:ascii="Symbol" w:hAnsi="Symbol" w:hint="default"/>
      </w:rPr>
    </w:lvl>
    <w:lvl w:ilvl="4" w:tplc="041A0003" w:tentative="1">
      <w:start w:val="1"/>
      <w:numFmt w:val="bullet"/>
      <w:lvlText w:val="o"/>
      <w:lvlJc w:val="left"/>
      <w:pPr>
        <w:ind w:left="5040" w:hanging="360"/>
      </w:pPr>
      <w:rPr>
        <w:rFonts w:ascii="Courier New" w:hAnsi="Courier New" w:cs="Courier New" w:hint="default"/>
      </w:rPr>
    </w:lvl>
    <w:lvl w:ilvl="5" w:tplc="041A0005" w:tentative="1">
      <w:start w:val="1"/>
      <w:numFmt w:val="bullet"/>
      <w:lvlText w:val=""/>
      <w:lvlJc w:val="left"/>
      <w:pPr>
        <w:ind w:left="5760" w:hanging="360"/>
      </w:pPr>
      <w:rPr>
        <w:rFonts w:ascii="Wingdings" w:hAnsi="Wingdings" w:hint="default"/>
      </w:rPr>
    </w:lvl>
    <w:lvl w:ilvl="6" w:tplc="041A0001" w:tentative="1">
      <w:start w:val="1"/>
      <w:numFmt w:val="bullet"/>
      <w:lvlText w:val=""/>
      <w:lvlJc w:val="left"/>
      <w:pPr>
        <w:ind w:left="6480" w:hanging="360"/>
      </w:pPr>
      <w:rPr>
        <w:rFonts w:ascii="Symbol" w:hAnsi="Symbol" w:hint="default"/>
      </w:rPr>
    </w:lvl>
    <w:lvl w:ilvl="7" w:tplc="041A0003" w:tentative="1">
      <w:start w:val="1"/>
      <w:numFmt w:val="bullet"/>
      <w:lvlText w:val="o"/>
      <w:lvlJc w:val="left"/>
      <w:pPr>
        <w:ind w:left="7200" w:hanging="360"/>
      </w:pPr>
      <w:rPr>
        <w:rFonts w:ascii="Courier New" w:hAnsi="Courier New" w:cs="Courier New" w:hint="default"/>
      </w:rPr>
    </w:lvl>
    <w:lvl w:ilvl="8" w:tplc="041A0005" w:tentative="1">
      <w:start w:val="1"/>
      <w:numFmt w:val="bullet"/>
      <w:lvlText w:val=""/>
      <w:lvlJc w:val="left"/>
      <w:pPr>
        <w:ind w:left="7920" w:hanging="360"/>
      </w:pPr>
      <w:rPr>
        <w:rFonts w:ascii="Wingdings" w:hAnsi="Wingdings" w:hint="default"/>
      </w:rPr>
    </w:lvl>
  </w:abstractNum>
  <w:abstractNum w:abstractNumId="36" w15:restartNumberingAfterBreak="0">
    <w:nsid w:val="69F65779"/>
    <w:multiLevelType w:val="hybridMultilevel"/>
    <w:tmpl w:val="1158DA7C"/>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72796C4E"/>
    <w:multiLevelType w:val="hybridMultilevel"/>
    <w:tmpl w:val="5590EDAC"/>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72B84386"/>
    <w:multiLevelType w:val="hybridMultilevel"/>
    <w:tmpl w:val="58AC3062"/>
    <w:lvl w:ilvl="0" w:tplc="041A000B">
      <w:start w:val="1"/>
      <w:numFmt w:val="bullet"/>
      <w:lvlText w:val=""/>
      <w:lvlJc w:val="left"/>
      <w:pPr>
        <w:ind w:left="770" w:hanging="360"/>
      </w:pPr>
      <w:rPr>
        <w:rFonts w:ascii="Wingdings" w:hAnsi="Wingdings" w:hint="default"/>
      </w:rPr>
    </w:lvl>
    <w:lvl w:ilvl="1" w:tplc="041A0003" w:tentative="1">
      <w:start w:val="1"/>
      <w:numFmt w:val="bullet"/>
      <w:lvlText w:val="o"/>
      <w:lvlJc w:val="left"/>
      <w:pPr>
        <w:ind w:left="1490" w:hanging="360"/>
      </w:pPr>
      <w:rPr>
        <w:rFonts w:ascii="Courier New" w:hAnsi="Courier New" w:cs="Courier New" w:hint="default"/>
      </w:rPr>
    </w:lvl>
    <w:lvl w:ilvl="2" w:tplc="041A0005" w:tentative="1">
      <w:start w:val="1"/>
      <w:numFmt w:val="bullet"/>
      <w:lvlText w:val=""/>
      <w:lvlJc w:val="left"/>
      <w:pPr>
        <w:ind w:left="2210" w:hanging="360"/>
      </w:pPr>
      <w:rPr>
        <w:rFonts w:ascii="Wingdings" w:hAnsi="Wingdings" w:hint="default"/>
      </w:rPr>
    </w:lvl>
    <w:lvl w:ilvl="3" w:tplc="041A0001" w:tentative="1">
      <w:start w:val="1"/>
      <w:numFmt w:val="bullet"/>
      <w:lvlText w:val=""/>
      <w:lvlJc w:val="left"/>
      <w:pPr>
        <w:ind w:left="2930" w:hanging="360"/>
      </w:pPr>
      <w:rPr>
        <w:rFonts w:ascii="Symbol" w:hAnsi="Symbol" w:hint="default"/>
      </w:rPr>
    </w:lvl>
    <w:lvl w:ilvl="4" w:tplc="041A0003" w:tentative="1">
      <w:start w:val="1"/>
      <w:numFmt w:val="bullet"/>
      <w:lvlText w:val="o"/>
      <w:lvlJc w:val="left"/>
      <w:pPr>
        <w:ind w:left="3650" w:hanging="360"/>
      </w:pPr>
      <w:rPr>
        <w:rFonts w:ascii="Courier New" w:hAnsi="Courier New" w:cs="Courier New" w:hint="default"/>
      </w:rPr>
    </w:lvl>
    <w:lvl w:ilvl="5" w:tplc="041A0005" w:tentative="1">
      <w:start w:val="1"/>
      <w:numFmt w:val="bullet"/>
      <w:lvlText w:val=""/>
      <w:lvlJc w:val="left"/>
      <w:pPr>
        <w:ind w:left="4370" w:hanging="360"/>
      </w:pPr>
      <w:rPr>
        <w:rFonts w:ascii="Wingdings" w:hAnsi="Wingdings" w:hint="default"/>
      </w:rPr>
    </w:lvl>
    <w:lvl w:ilvl="6" w:tplc="041A0001" w:tentative="1">
      <w:start w:val="1"/>
      <w:numFmt w:val="bullet"/>
      <w:lvlText w:val=""/>
      <w:lvlJc w:val="left"/>
      <w:pPr>
        <w:ind w:left="5090" w:hanging="360"/>
      </w:pPr>
      <w:rPr>
        <w:rFonts w:ascii="Symbol" w:hAnsi="Symbol" w:hint="default"/>
      </w:rPr>
    </w:lvl>
    <w:lvl w:ilvl="7" w:tplc="041A0003" w:tentative="1">
      <w:start w:val="1"/>
      <w:numFmt w:val="bullet"/>
      <w:lvlText w:val="o"/>
      <w:lvlJc w:val="left"/>
      <w:pPr>
        <w:ind w:left="5810" w:hanging="360"/>
      </w:pPr>
      <w:rPr>
        <w:rFonts w:ascii="Courier New" w:hAnsi="Courier New" w:cs="Courier New" w:hint="default"/>
      </w:rPr>
    </w:lvl>
    <w:lvl w:ilvl="8" w:tplc="041A0005" w:tentative="1">
      <w:start w:val="1"/>
      <w:numFmt w:val="bullet"/>
      <w:lvlText w:val=""/>
      <w:lvlJc w:val="left"/>
      <w:pPr>
        <w:ind w:left="6530" w:hanging="360"/>
      </w:pPr>
      <w:rPr>
        <w:rFonts w:ascii="Wingdings" w:hAnsi="Wingdings" w:hint="default"/>
      </w:rPr>
    </w:lvl>
  </w:abstractNum>
  <w:abstractNum w:abstractNumId="39" w15:restartNumberingAfterBreak="0">
    <w:nsid w:val="76E44DA1"/>
    <w:multiLevelType w:val="hybridMultilevel"/>
    <w:tmpl w:val="6B980FD8"/>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77BA616C"/>
    <w:multiLevelType w:val="hybridMultilevel"/>
    <w:tmpl w:val="D1821CB4"/>
    <w:lvl w:ilvl="0" w:tplc="041A000B">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1" w15:restartNumberingAfterBreak="0">
    <w:nsid w:val="7AE568E0"/>
    <w:multiLevelType w:val="hybridMultilevel"/>
    <w:tmpl w:val="2FEA6D6A"/>
    <w:lvl w:ilvl="0" w:tplc="041A000B">
      <w:start w:val="1"/>
      <w:numFmt w:val="bullet"/>
      <w:lvlText w:val=""/>
      <w:lvlJc w:val="left"/>
      <w:pPr>
        <w:ind w:left="1428" w:hanging="360"/>
      </w:pPr>
      <w:rPr>
        <w:rFonts w:ascii="Wingdings" w:hAnsi="Wingdings" w:hint="default"/>
      </w:rPr>
    </w:lvl>
    <w:lvl w:ilvl="1" w:tplc="041A0003">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42" w15:restartNumberingAfterBreak="0">
    <w:nsid w:val="7BC16395"/>
    <w:multiLevelType w:val="hybridMultilevel"/>
    <w:tmpl w:val="EB804F08"/>
    <w:lvl w:ilvl="0" w:tplc="C3A65C3C">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2"/>
  </w:num>
  <w:num w:numId="2">
    <w:abstractNumId w:val="22"/>
  </w:num>
  <w:num w:numId="3">
    <w:abstractNumId w:val="26"/>
  </w:num>
  <w:num w:numId="4">
    <w:abstractNumId w:val="16"/>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2"/>
  </w:num>
  <w:num w:numId="7">
    <w:abstractNumId w:val="10"/>
  </w:num>
  <w:num w:numId="8">
    <w:abstractNumId w:val="21"/>
  </w:num>
  <w:num w:numId="9">
    <w:abstractNumId w:val="40"/>
  </w:num>
  <w:num w:numId="10">
    <w:abstractNumId w:val="27"/>
  </w:num>
  <w:num w:numId="11">
    <w:abstractNumId w:val="14"/>
  </w:num>
  <w:num w:numId="12">
    <w:abstractNumId w:val="38"/>
  </w:num>
  <w:num w:numId="13">
    <w:abstractNumId w:val="20"/>
  </w:num>
  <w:num w:numId="14">
    <w:abstractNumId w:val="23"/>
  </w:num>
  <w:num w:numId="15">
    <w:abstractNumId w:val="3"/>
  </w:num>
  <w:num w:numId="16">
    <w:abstractNumId w:val="39"/>
  </w:num>
  <w:num w:numId="17">
    <w:abstractNumId w:val="8"/>
  </w:num>
  <w:num w:numId="18">
    <w:abstractNumId w:val="37"/>
  </w:num>
  <w:num w:numId="19">
    <w:abstractNumId w:val="5"/>
  </w:num>
  <w:num w:numId="20">
    <w:abstractNumId w:val="0"/>
  </w:num>
  <w:num w:numId="21">
    <w:abstractNumId w:val="7"/>
  </w:num>
  <w:num w:numId="22">
    <w:abstractNumId w:val="41"/>
  </w:num>
  <w:num w:numId="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6"/>
  </w:num>
  <w:num w:numId="26">
    <w:abstractNumId w:val="24"/>
  </w:num>
  <w:num w:numId="27">
    <w:abstractNumId w:val="1"/>
  </w:num>
  <w:num w:numId="28">
    <w:abstractNumId w:val="2"/>
  </w:num>
  <w:num w:numId="29">
    <w:abstractNumId w:val="18"/>
  </w:num>
  <w:num w:numId="30">
    <w:abstractNumId w:val="15"/>
  </w:num>
  <w:num w:numId="31">
    <w:abstractNumId w:val="6"/>
  </w:num>
  <w:num w:numId="32">
    <w:abstractNumId w:val="28"/>
  </w:num>
  <w:num w:numId="33">
    <w:abstractNumId w:val="4"/>
  </w:num>
  <w:num w:numId="34">
    <w:abstractNumId w:val="33"/>
  </w:num>
  <w:num w:numId="35">
    <w:abstractNumId w:val="17"/>
  </w:num>
  <w:num w:numId="36">
    <w:abstractNumId w:val="30"/>
  </w:num>
  <w:num w:numId="37">
    <w:abstractNumId w:val="32"/>
  </w:num>
  <w:num w:numId="38">
    <w:abstractNumId w:val="25"/>
  </w:num>
  <w:num w:numId="39">
    <w:abstractNumId w:val="29"/>
  </w:num>
  <w:num w:numId="40">
    <w:abstractNumId w:val="35"/>
  </w:num>
  <w:num w:numId="41">
    <w:abstractNumId w:val="19"/>
  </w:num>
  <w:num w:numId="42">
    <w:abstractNumId w:val="34"/>
  </w:num>
  <w:num w:numId="43">
    <w:abstractNumId w:val="13"/>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161"/>
    <w:rsid w:val="00000C1E"/>
    <w:rsid w:val="00002010"/>
    <w:rsid w:val="00003514"/>
    <w:rsid w:val="00016C75"/>
    <w:rsid w:val="00016FC0"/>
    <w:rsid w:val="000253C8"/>
    <w:rsid w:val="00026E2C"/>
    <w:rsid w:val="00031261"/>
    <w:rsid w:val="000312F4"/>
    <w:rsid w:val="00032F44"/>
    <w:rsid w:val="00032FC0"/>
    <w:rsid w:val="000336A2"/>
    <w:rsid w:val="000366D9"/>
    <w:rsid w:val="00041B17"/>
    <w:rsid w:val="00044493"/>
    <w:rsid w:val="000514DA"/>
    <w:rsid w:val="00051613"/>
    <w:rsid w:val="00061956"/>
    <w:rsid w:val="000630D8"/>
    <w:rsid w:val="000632DA"/>
    <w:rsid w:val="0006611D"/>
    <w:rsid w:val="00071B17"/>
    <w:rsid w:val="0007274F"/>
    <w:rsid w:val="00072FE1"/>
    <w:rsid w:val="00077E43"/>
    <w:rsid w:val="00080A09"/>
    <w:rsid w:val="00081E8F"/>
    <w:rsid w:val="000937A4"/>
    <w:rsid w:val="00094BE5"/>
    <w:rsid w:val="00095AFE"/>
    <w:rsid w:val="00096FED"/>
    <w:rsid w:val="00097F93"/>
    <w:rsid w:val="000A19B0"/>
    <w:rsid w:val="000B35A1"/>
    <w:rsid w:val="000B44B4"/>
    <w:rsid w:val="000B79EE"/>
    <w:rsid w:val="000C0504"/>
    <w:rsid w:val="000C157B"/>
    <w:rsid w:val="000C1DAA"/>
    <w:rsid w:val="000C30BD"/>
    <w:rsid w:val="000C614C"/>
    <w:rsid w:val="000D63E7"/>
    <w:rsid w:val="000E0E2A"/>
    <w:rsid w:val="000E323D"/>
    <w:rsid w:val="000E3D2A"/>
    <w:rsid w:val="000F03EB"/>
    <w:rsid w:val="000F7869"/>
    <w:rsid w:val="00100EA9"/>
    <w:rsid w:val="00105636"/>
    <w:rsid w:val="00105BEA"/>
    <w:rsid w:val="0010621F"/>
    <w:rsid w:val="00110B3F"/>
    <w:rsid w:val="0011157E"/>
    <w:rsid w:val="00112EDC"/>
    <w:rsid w:val="001162A8"/>
    <w:rsid w:val="00116AD4"/>
    <w:rsid w:val="001171E7"/>
    <w:rsid w:val="00120589"/>
    <w:rsid w:val="00121A31"/>
    <w:rsid w:val="00122A0C"/>
    <w:rsid w:val="00123265"/>
    <w:rsid w:val="0012788A"/>
    <w:rsid w:val="00130C8A"/>
    <w:rsid w:val="001317E5"/>
    <w:rsid w:val="00132452"/>
    <w:rsid w:val="00132DE5"/>
    <w:rsid w:val="00133D0F"/>
    <w:rsid w:val="00134244"/>
    <w:rsid w:val="001363CA"/>
    <w:rsid w:val="00137DDD"/>
    <w:rsid w:val="001515B4"/>
    <w:rsid w:val="00152DB8"/>
    <w:rsid w:val="001540CA"/>
    <w:rsid w:val="001558BB"/>
    <w:rsid w:val="00160299"/>
    <w:rsid w:val="00160A85"/>
    <w:rsid w:val="00163AA6"/>
    <w:rsid w:val="00164D8D"/>
    <w:rsid w:val="0017003D"/>
    <w:rsid w:val="0017084B"/>
    <w:rsid w:val="00176E05"/>
    <w:rsid w:val="00177BAE"/>
    <w:rsid w:val="00177E44"/>
    <w:rsid w:val="00180CF9"/>
    <w:rsid w:val="00183D7F"/>
    <w:rsid w:val="0018460C"/>
    <w:rsid w:val="00185E28"/>
    <w:rsid w:val="00187AE5"/>
    <w:rsid w:val="001A291A"/>
    <w:rsid w:val="001A60BE"/>
    <w:rsid w:val="001B34D8"/>
    <w:rsid w:val="001C0D4C"/>
    <w:rsid w:val="001C13A3"/>
    <w:rsid w:val="001C3FDB"/>
    <w:rsid w:val="001D1FA7"/>
    <w:rsid w:val="001D6203"/>
    <w:rsid w:val="001E036A"/>
    <w:rsid w:val="001E18DA"/>
    <w:rsid w:val="001E1BDF"/>
    <w:rsid w:val="001E2245"/>
    <w:rsid w:val="001E5263"/>
    <w:rsid w:val="001F2D22"/>
    <w:rsid w:val="001F3491"/>
    <w:rsid w:val="001F74DB"/>
    <w:rsid w:val="0020194A"/>
    <w:rsid w:val="00207B7B"/>
    <w:rsid w:val="0021021F"/>
    <w:rsid w:val="0021258F"/>
    <w:rsid w:val="00213B2B"/>
    <w:rsid w:val="002156AD"/>
    <w:rsid w:val="002169A3"/>
    <w:rsid w:val="002226CB"/>
    <w:rsid w:val="00222A24"/>
    <w:rsid w:val="00227471"/>
    <w:rsid w:val="00233F78"/>
    <w:rsid w:val="00237E22"/>
    <w:rsid w:val="00241323"/>
    <w:rsid w:val="00244A0D"/>
    <w:rsid w:val="00245087"/>
    <w:rsid w:val="00250227"/>
    <w:rsid w:val="00255BC2"/>
    <w:rsid w:val="00267B64"/>
    <w:rsid w:val="00275171"/>
    <w:rsid w:val="00276B8A"/>
    <w:rsid w:val="002818AD"/>
    <w:rsid w:val="00286263"/>
    <w:rsid w:val="00293F8C"/>
    <w:rsid w:val="00294AA6"/>
    <w:rsid w:val="002A2F85"/>
    <w:rsid w:val="002A6C53"/>
    <w:rsid w:val="002A6F20"/>
    <w:rsid w:val="002A7ABF"/>
    <w:rsid w:val="002B04F5"/>
    <w:rsid w:val="002B235B"/>
    <w:rsid w:val="002C446F"/>
    <w:rsid w:val="002C5866"/>
    <w:rsid w:val="002C773D"/>
    <w:rsid w:val="002C7E1D"/>
    <w:rsid w:val="002D03CB"/>
    <w:rsid w:val="002D554C"/>
    <w:rsid w:val="002E0369"/>
    <w:rsid w:val="002E29DD"/>
    <w:rsid w:val="002E7EDB"/>
    <w:rsid w:val="002F3348"/>
    <w:rsid w:val="00300149"/>
    <w:rsid w:val="00303FEF"/>
    <w:rsid w:val="0030440E"/>
    <w:rsid w:val="0030470E"/>
    <w:rsid w:val="003047EE"/>
    <w:rsid w:val="003077C8"/>
    <w:rsid w:val="00316A86"/>
    <w:rsid w:val="00317349"/>
    <w:rsid w:val="00323682"/>
    <w:rsid w:val="00326070"/>
    <w:rsid w:val="003328A1"/>
    <w:rsid w:val="0033511D"/>
    <w:rsid w:val="003373FF"/>
    <w:rsid w:val="0034393C"/>
    <w:rsid w:val="003448E7"/>
    <w:rsid w:val="003501D6"/>
    <w:rsid w:val="003503D7"/>
    <w:rsid w:val="003504F0"/>
    <w:rsid w:val="00350D52"/>
    <w:rsid w:val="00353008"/>
    <w:rsid w:val="00354E27"/>
    <w:rsid w:val="003558EB"/>
    <w:rsid w:val="00355ED2"/>
    <w:rsid w:val="00356EB7"/>
    <w:rsid w:val="00360E18"/>
    <w:rsid w:val="00360E7E"/>
    <w:rsid w:val="00364E1D"/>
    <w:rsid w:val="00370628"/>
    <w:rsid w:val="003716E2"/>
    <w:rsid w:val="0037724E"/>
    <w:rsid w:val="00386263"/>
    <w:rsid w:val="00390F7F"/>
    <w:rsid w:val="00394EDE"/>
    <w:rsid w:val="003A1338"/>
    <w:rsid w:val="003A2600"/>
    <w:rsid w:val="003A3479"/>
    <w:rsid w:val="003A4B8D"/>
    <w:rsid w:val="003B46FF"/>
    <w:rsid w:val="003C156A"/>
    <w:rsid w:val="003C6818"/>
    <w:rsid w:val="003C6A9D"/>
    <w:rsid w:val="003D04AB"/>
    <w:rsid w:val="003D0C48"/>
    <w:rsid w:val="003D11AC"/>
    <w:rsid w:val="003D2A0A"/>
    <w:rsid w:val="003D4FD0"/>
    <w:rsid w:val="003D6282"/>
    <w:rsid w:val="003D78D0"/>
    <w:rsid w:val="003E1FE1"/>
    <w:rsid w:val="003E210D"/>
    <w:rsid w:val="003E47C3"/>
    <w:rsid w:val="003E5DB8"/>
    <w:rsid w:val="003E6D92"/>
    <w:rsid w:val="003F00F7"/>
    <w:rsid w:val="003F3228"/>
    <w:rsid w:val="003F39AE"/>
    <w:rsid w:val="003F57E6"/>
    <w:rsid w:val="003F7B13"/>
    <w:rsid w:val="004029BB"/>
    <w:rsid w:val="004037A8"/>
    <w:rsid w:val="00403E6A"/>
    <w:rsid w:val="0040455C"/>
    <w:rsid w:val="00405437"/>
    <w:rsid w:val="004056C1"/>
    <w:rsid w:val="004100EC"/>
    <w:rsid w:val="00413861"/>
    <w:rsid w:val="00416E1B"/>
    <w:rsid w:val="00417D4B"/>
    <w:rsid w:val="0042000D"/>
    <w:rsid w:val="004214A1"/>
    <w:rsid w:val="004235F1"/>
    <w:rsid w:val="004267C9"/>
    <w:rsid w:val="004326D6"/>
    <w:rsid w:val="0043646E"/>
    <w:rsid w:val="004370C1"/>
    <w:rsid w:val="004374EB"/>
    <w:rsid w:val="00446B9F"/>
    <w:rsid w:val="00447282"/>
    <w:rsid w:val="00456C94"/>
    <w:rsid w:val="004626F4"/>
    <w:rsid w:val="00463436"/>
    <w:rsid w:val="004650EC"/>
    <w:rsid w:val="00465994"/>
    <w:rsid w:val="00470CCE"/>
    <w:rsid w:val="00471588"/>
    <w:rsid w:val="00472221"/>
    <w:rsid w:val="00473133"/>
    <w:rsid w:val="00474A7C"/>
    <w:rsid w:val="004779DE"/>
    <w:rsid w:val="00482D27"/>
    <w:rsid w:val="0048593C"/>
    <w:rsid w:val="0048635E"/>
    <w:rsid w:val="004918EA"/>
    <w:rsid w:val="00494272"/>
    <w:rsid w:val="00495B2F"/>
    <w:rsid w:val="0049690B"/>
    <w:rsid w:val="004A03BE"/>
    <w:rsid w:val="004A3840"/>
    <w:rsid w:val="004A4752"/>
    <w:rsid w:val="004A5379"/>
    <w:rsid w:val="004A71F0"/>
    <w:rsid w:val="004B0224"/>
    <w:rsid w:val="004B0B3E"/>
    <w:rsid w:val="004B4C80"/>
    <w:rsid w:val="004B5520"/>
    <w:rsid w:val="004B694D"/>
    <w:rsid w:val="004C3045"/>
    <w:rsid w:val="004C4FF7"/>
    <w:rsid w:val="004C5920"/>
    <w:rsid w:val="004C6769"/>
    <w:rsid w:val="004D55BC"/>
    <w:rsid w:val="004D761F"/>
    <w:rsid w:val="004E2634"/>
    <w:rsid w:val="004F0CA0"/>
    <w:rsid w:val="004F0CD7"/>
    <w:rsid w:val="004F0E29"/>
    <w:rsid w:val="004F2681"/>
    <w:rsid w:val="004F3072"/>
    <w:rsid w:val="00504759"/>
    <w:rsid w:val="00505F77"/>
    <w:rsid w:val="0050726E"/>
    <w:rsid w:val="005204A0"/>
    <w:rsid w:val="00522023"/>
    <w:rsid w:val="00522E48"/>
    <w:rsid w:val="005309BC"/>
    <w:rsid w:val="00533293"/>
    <w:rsid w:val="005363EF"/>
    <w:rsid w:val="0054138F"/>
    <w:rsid w:val="00545618"/>
    <w:rsid w:val="0054757B"/>
    <w:rsid w:val="00560C75"/>
    <w:rsid w:val="005617FC"/>
    <w:rsid w:val="00561C3E"/>
    <w:rsid w:val="00563127"/>
    <w:rsid w:val="00563969"/>
    <w:rsid w:val="005659A0"/>
    <w:rsid w:val="00567577"/>
    <w:rsid w:val="005705FA"/>
    <w:rsid w:val="00571DEB"/>
    <w:rsid w:val="005823A7"/>
    <w:rsid w:val="005825A0"/>
    <w:rsid w:val="005911B8"/>
    <w:rsid w:val="00591DF2"/>
    <w:rsid w:val="005948F5"/>
    <w:rsid w:val="005956D7"/>
    <w:rsid w:val="0059579F"/>
    <w:rsid w:val="005963F9"/>
    <w:rsid w:val="005A2C4F"/>
    <w:rsid w:val="005A5949"/>
    <w:rsid w:val="005A5BE6"/>
    <w:rsid w:val="005B10C6"/>
    <w:rsid w:val="005C0B7F"/>
    <w:rsid w:val="005C19D6"/>
    <w:rsid w:val="005C2189"/>
    <w:rsid w:val="005C7C2F"/>
    <w:rsid w:val="005D56F2"/>
    <w:rsid w:val="005D5E6A"/>
    <w:rsid w:val="005D6CF4"/>
    <w:rsid w:val="005E3CFF"/>
    <w:rsid w:val="005F06FA"/>
    <w:rsid w:val="005F35E1"/>
    <w:rsid w:val="005F3C98"/>
    <w:rsid w:val="005F7F32"/>
    <w:rsid w:val="006038C5"/>
    <w:rsid w:val="0060779A"/>
    <w:rsid w:val="0061600D"/>
    <w:rsid w:val="00632CD4"/>
    <w:rsid w:val="006445B3"/>
    <w:rsid w:val="00644B96"/>
    <w:rsid w:val="00653016"/>
    <w:rsid w:val="006534E8"/>
    <w:rsid w:val="00654239"/>
    <w:rsid w:val="00654854"/>
    <w:rsid w:val="00654B20"/>
    <w:rsid w:val="00655A4B"/>
    <w:rsid w:val="006577C6"/>
    <w:rsid w:val="006611C2"/>
    <w:rsid w:val="0066363C"/>
    <w:rsid w:val="00665101"/>
    <w:rsid w:val="006663A0"/>
    <w:rsid w:val="00670B57"/>
    <w:rsid w:val="006728C3"/>
    <w:rsid w:val="006728F5"/>
    <w:rsid w:val="006733E7"/>
    <w:rsid w:val="006764CE"/>
    <w:rsid w:val="0068075E"/>
    <w:rsid w:val="006808A6"/>
    <w:rsid w:val="00680B5F"/>
    <w:rsid w:val="0069476C"/>
    <w:rsid w:val="006947CF"/>
    <w:rsid w:val="0069569B"/>
    <w:rsid w:val="00697077"/>
    <w:rsid w:val="006A1AC1"/>
    <w:rsid w:val="006A206D"/>
    <w:rsid w:val="006A2EDA"/>
    <w:rsid w:val="006A4D11"/>
    <w:rsid w:val="006B21AB"/>
    <w:rsid w:val="006B27F8"/>
    <w:rsid w:val="006B3215"/>
    <w:rsid w:val="006C01C4"/>
    <w:rsid w:val="006C0C20"/>
    <w:rsid w:val="006C270E"/>
    <w:rsid w:val="006C285A"/>
    <w:rsid w:val="006C4865"/>
    <w:rsid w:val="006C7A50"/>
    <w:rsid w:val="006D0BD3"/>
    <w:rsid w:val="006D19B1"/>
    <w:rsid w:val="006F6F2D"/>
    <w:rsid w:val="00700AB5"/>
    <w:rsid w:val="00704AF1"/>
    <w:rsid w:val="00706538"/>
    <w:rsid w:val="00711B15"/>
    <w:rsid w:val="007122AF"/>
    <w:rsid w:val="007127C4"/>
    <w:rsid w:val="00712D92"/>
    <w:rsid w:val="007138BE"/>
    <w:rsid w:val="00714FD6"/>
    <w:rsid w:val="00723E67"/>
    <w:rsid w:val="00727499"/>
    <w:rsid w:val="0072761C"/>
    <w:rsid w:val="0073372C"/>
    <w:rsid w:val="00735E8B"/>
    <w:rsid w:val="00740948"/>
    <w:rsid w:val="007446E7"/>
    <w:rsid w:val="00751F27"/>
    <w:rsid w:val="007542C8"/>
    <w:rsid w:val="0075433D"/>
    <w:rsid w:val="00756C35"/>
    <w:rsid w:val="0075777D"/>
    <w:rsid w:val="0076429B"/>
    <w:rsid w:val="00765C5C"/>
    <w:rsid w:val="007715B8"/>
    <w:rsid w:val="00774380"/>
    <w:rsid w:val="00774C83"/>
    <w:rsid w:val="007757BE"/>
    <w:rsid w:val="00777FB4"/>
    <w:rsid w:val="007812E5"/>
    <w:rsid w:val="00782DA9"/>
    <w:rsid w:val="00785BD2"/>
    <w:rsid w:val="00786210"/>
    <w:rsid w:val="00787A24"/>
    <w:rsid w:val="007A2F90"/>
    <w:rsid w:val="007A33B6"/>
    <w:rsid w:val="007B0D33"/>
    <w:rsid w:val="007B1896"/>
    <w:rsid w:val="007B34BC"/>
    <w:rsid w:val="007B5D57"/>
    <w:rsid w:val="007C2EF7"/>
    <w:rsid w:val="007C488D"/>
    <w:rsid w:val="007C49F0"/>
    <w:rsid w:val="007C5829"/>
    <w:rsid w:val="007D1E69"/>
    <w:rsid w:val="007D591D"/>
    <w:rsid w:val="007E0F7F"/>
    <w:rsid w:val="007E1495"/>
    <w:rsid w:val="007E3270"/>
    <w:rsid w:val="007E33BB"/>
    <w:rsid w:val="007E4716"/>
    <w:rsid w:val="007E63D0"/>
    <w:rsid w:val="007E7A8B"/>
    <w:rsid w:val="007F07CA"/>
    <w:rsid w:val="007F4748"/>
    <w:rsid w:val="007F7BBA"/>
    <w:rsid w:val="007F7FB5"/>
    <w:rsid w:val="008007B6"/>
    <w:rsid w:val="008058F0"/>
    <w:rsid w:val="00806500"/>
    <w:rsid w:val="00806B69"/>
    <w:rsid w:val="008136E5"/>
    <w:rsid w:val="00814A78"/>
    <w:rsid w:val="00815354"/>
    <w:rsid w:val="008154E4"/>
    <w:rsid w:val="0082143A"/>
    <w:rsid w:val="00821C27"/>
    <w:rsid w:val="00827AA9"/>
    <w:rsid w:val="0083687D"/>
    <w:rsid w:val="00840523"/>
    <w:rsid w:val="008426CF"/>
    <w:rsid w:val="0084274D"/>
    <w:rsid w:val="008477B5"/>
    <w:rsid w:val="00853458"/>
    <w:rsid w:val="00854198"/>
    <w:rsid w:val="008560BE"/>
    <w:rsid w:val="00864EB8"/>
    <w:rsid w:val="008711EA"/>
    <w:rsid w:val="00871C01"/>
    <w:rsid w:val="00873BAF"/>
    <w:rsid w:val="00874539"/>
    <w:rsid w:val="00874893"/>
    <w:rsid w:val="00881FBA"/>
    <w:rsid w:val="008822ED"/>
    <w:rsid w:val="008867B0"/>
    <w:rsid w:val="008960CF"/>
    <w:rsid w:val="008A1861"/>
    <w:rsid w:val="008B000C"/>
    <w:rsid w:val="008B5EC5"/>
    <w:rsid w:val="008C081A"/>
    <w:rsid w:val="008C16CB"/>
    <w:rsid w:val="008C4909"/>
    <w:rsid w:val="008D1A89"/>
    <w:rsid w:val="008D1AE3"/>
    <w:rsid w:val="008E1118"/>
    <w:rsid w:val="008E507D"/>
    <w:rsid w:val="008E60EA"/>
    <w:rsid w:val="008E6903"/>
    <w:rsid w:val="008E6B9D"/>
    <w:rsid w:val="008F302A"/>
    <w:rsid w:val="008F321F"/>
    <w:rsid w:val="008F3D04"/>
    <w:rsid w:val="008F4497"/>
    <w:rsid w:val="008F4795"/>
    <w:rsid w:val="008F56EF"/>
    <w:rsid w:val="008F7329"/>
    <w:rsid w:val="00900C39"/>
    <w:rsid w:val="00901E1C"/>
    <w:rsid w:val="00902611"/>
    <w:rsid w:val="009104FD"/>
    <w:rsid w:val="009156C0"/>
    <w:rsid w:val="00916CD5"/>
    <w:rsid w:val="0092100C"/>
    <w:rsid w:val="00921A91"/>
    <w:rsid w:val="00922173"/>
    <w:rsid w:val="00925732"/>
    <w:rsid w:val="00925DC3"/>
    <w:rsid w:val="009268FF"/>
    <w:rsid w:val="00930D33"/>
    <w:rsid w:val="00934B43"/>
    <w:rsid w:val="00934DC6"/>
    <w:rsid w:val="00937C77"/>
    <w:rsid w:val="009412D3"/>
    <w:rsid w:val="0094317A"/>
    <w:rsid w:val="00947E4A"/>
    <w:rsid w:val="009542EF"/>
    <w:rsid w:val="00955033"/>
    <w:rsid w:val="00955604"/>
    <w:rsid w:val="0096366C"/>
    <w:rsid w:val="009677EC"/>
    <w:rsid w:val="00971B0B"/>
    <w:rsid w:val="00976E95"/>
    <w:rsid w:val="0098047D"/>
    <w:rsid w:val="0098057D"/>
    <w:rsid w:val="0098448D"/>
    <w:rsid w:val="00986167"/>
    <w:rsid w:val="00991B7B"/>
    <w:rsid w:val="009A51B0"/>
    <w:rsid w:val="009B24B9"/>
    <w:rsid w:val="009B3031"/>
    <w:rsid w:val="009B4876"/>
    <w:rsid w:val="009C1632"/>
    <w:rsid w:val="009D041E"/>
    <w:rsid w:val="009D1842"/>
    <w:rsid w:val="009D1A56"/>
    <w:rsid w:val="009D2937"/>
    <w:rsid w:val="009D2DD8"/>
    <w:rsid w:val="009D3497"/>
    <w:rsid w:val="009D38A7"/>
    <w:rsid w:val="009D3B73"/>
    <w:rsid w:val="009D5E32"/>
    <w:rsid w:val="009D6674"/>
    <w:rsid w:val="009E0972"/>
    <w:rsid w:val="009E13DE"/>
    <w:rsid w:val="009E271C"/>
    <w:rsid w:val="009F07F2"/>
    <w:rsid w:val="009F0C4B"/>
    <w:rsid w:val="009F1FBC"/>
    <w:rsid w:val="009F2125"/>
    <w:rsid w:val="009F6293"/>
    <w:rsid w:val="00A0082D"/>
    <w:rsid w:val="00A05B8F"/>
    <w:rsid w:val="00A062E4"/>
    <w:rsid w:val="00A113DB"/>
    <w:rsid w:val="00A12E0A"/>
    <w:rsid w:val="00A168F3"/>
    <w:rsid w:val="00A17470"/>
    <w:rsid w:val="00A22481"/>
    <w:rsid w:val="00A24A5E"/>
    <w:rsid w:val="00A24A6A"/>
    <w:rsid w:val="00A26161"/>
    <w:rsid w:val="00A26E19"/>
    <w:rsid w:val="00A27CAA"/>
    <w:rsid w:val="00A358FC"/>
    <w:rsid w:val="00A41552"/>
    <w:rsid w:val="00A440B8"/>
    <w:rsid w:val="00A457BB"/>
    <w:rsid w:val="00A46BBC"/>
    <w:rsid w:val="00A473FC"/>
    <w:rsid w:val="00A51B46"/>
    <w:rsid w:val="00A544E8"/>
    <w:rsid w:val="00A605D0"/>
    <w:rsid w:val="00A61258"/>
    <w:rsid w:val="00A61BB0"/>
    <w:rsid w:val="00A61BB7"/>
    <w:rsid w:val="00A62C47"/>
    <w:rsid w:val="00A648FC"/>
    <w:rsid w:val="00A707C7"/>
    <w:rsid w:val="00A73197"/>
    <w:rsid w:val="00A736EF"/>
    <w:rsid w:val="00A746A7"/>
    <w:rsid w:val="00A75732"/>
    <w:rsid w:val="00A761C7"/>
    <w:rsid w:val="00A76FC2"/>
    <w:rsid w:val="00A8113F"/>
    <w:rsid w:val="00A82616"/>
    <w:rsid w:val="00A918AA"/>
    <w:rsid w:val="00A91E74"/>
    <w:rsid w:val="00A92084"/>
    <w:rsid w:val="00A95EE4"/>
    <w:rsid w:val="00AA6C2F"/>
    <w:rsid w:val="00AA70E0"/>
    <w:rsid w:val="00AB39CC"/>
    <w:rsid w:val="00AB501C"/>
    <w:rsid w:val="00AC0649"/>
    <w:rsid w:val="00AC12C4"/>
    <w:rsid w:val="00AC2614"/>
    <w:rsid w:val="00AC2E25"/>
    <w:rsid w:val="00AC3223"/>
    <w:rsid w:val="00AD4001"/>
    <w:rsid w:val="00AD4F21"/>
    <w:rsid w:val="00AD59A3"/>
    <w:rsid w:val="00AD5A9B"/>
    <w:rsid w:val="00AD5F4C"/>
    <w:rsid w:val="00AD632B"/>
    <w:rsid w:val="00AE2506"/>
    <w:rsid w:val="00AE4632"/>
    <w:rsid w:val="00AF7995"/>
    <w:rsid w:val="00B02A07"/>
    <w:rsid w:val="00B03F97"/>
    <w:rsid w:val="00B11E26"/>
    <w:rsid w:val="00B36237"/>
    <w:rsid w:val="00B41CA1"/>
    <w:rsid w:val="00B45A98"/>
    <w:rsid w:val="00B469AB"/>
    <w:rsid w:val="00B53AE4"/>
    <w:rsid w:val="00B53BF5"/>
    <w:rsid w:val="00B55962"/>
    <w:rsid w:val="00B5715E"/>
    <w:rsid w:val="00B65C89"/>
    <w:rsid w:val="00B67816"/>
    <w:rsid w:val="00B67D18"/>
    <w:rsid w:val="00B702AD"/>
    <w:rsid w:val="00B748B1"/>
    <w:rsid w:val="00B80B05"/>
    <w:rsid w:val="00B87327"/>
    <w:rsid w:val="00B92751"/>
    <w:rsid w:val="00B9563B"/>
    <w:rsid w:val="00B96722"/>
    <w:rsid w:val="00BA45C0"/>
    <w:rsid w:val="00BB1011"/>
    <w:rsid w:val="00BB486A"/>
    <w:rsid w:val="00BC5389"/>
    <w:rsid w:val="00BD0A06"/>
    <w:rsid w:val="00BD4F46"/>
    <w:rsid w:val="00BE00C6"/>
    <w:rsid w:val="00BE0C7D"/>
    <w:rsid w:val="00BE11C9"/>
    <w:rsid w:val="00BE2B35"/>
    <w:rsid w:val="00BE3908"/>
    <w:rsid w:val="00BE7D30"/>
    <w:rsid w:val="00BF3D95"/>
    <w:rsid w:val="00C00499"/>
    <w:rsid w:val="00C10881"/>
    <w:rsid w:val="00C13CAB"/>
    <w:rsid w:val="00C1516A"/>
    <w:rsid w:val="00C21528"/>
    <w:rsid w:val="00C242B2"/>
    <w:rsid w:val="00C338C6"/>
    <w:rsid w:val="00C34EE2"/>
    <w:rsid w:val="00C35639"/>
    <w:rsid w:val="00C3633F"/>
    <w:rsid w:val="00C41770"/>
    <w:rsid w:val="00C42064"/>
    <w:rsid w:val="00C427D9"/>
    <w:rsid w:val="00C5199B"/>
    <w:rsid w:val="00C5223F"/>
    <w:rsid w:val="00C554AB"/>
    <w:rsid w:val="00C622AE"/>
    <w:rsid w:val="00C647FA"/>
    <w:rsid w:val="00C664FB"/>
    <w:rsid w:val="00C67B38"/>
    <w:rsid w:val="00C71E79"/>
    <w:rsid w:val="00C75E22"/>
    <w:rsid w:val="00C7737E"/>
    <w:rsid w:val="00C80D48"/>
    <w:rsid w:val="00C80FF7"/>
    <w:rsid w:val="00C8352A"/>
    <w:rsid w:val="00C91AD8"/>
    <w:rsid w:val="00C97D32"/>
    <w:rsid w:val="00CA0670"/>
    <w:rsid w:val="00CA0AEA"/>
    <w:rsid w:val="00CA4915"/>
    <w:rsid w:val="00CA61D4"/>
    <w:rsid w:val="00CA76C6"/>
    <w:rsid w:val="00CB073E"/>
    <w:rsid w:val="00CB0CAC"/>
    <w:rsid w:val="00CB3262"/>
    <w:rsid w:val="00CB3F34"/>
    <w:rsid w:val="00CB46DE"/>
    <w:rsid w:val="00CC03E3"/>
    <w:rsid w:val="00CC08CB"/>
    <w:rsid w:val="00CD2C51"/>
    <w:rsid w:val="00CD354B"/>
    <w:rsid w:val="00CD49A8"/>
    <w:rsid w:val="00CD7BB5"/>
    <w:rsid w:val="00CE153B"/>
    <w:rsid w:val="00CE33E3"/>
    <w:rsid w:val="00CE3573"/>
    <w:rsid w:val="00CE4E36"/>
    <w:rsid w:val="00CE560B"/>
    <w:rsid w:val="00CF0F6A"/>
    <w:rsid w:val="00D01BA4"/>
    <w:rsid w:val="00D01CF3"/>
    <w:rsid w:val="00D03277"/>
    <w:rsid w:val="00D13761"/>
    <w:rsid w:val="00D201CA"/>
    <w:rsid w:val="00D21289"/>
    <w:rsid w:val="00D25A61"/>
    <w:rsid w:val="00D26D5C"/>
    <w:rsid w:val="00D36A9A"/>
    <w:rsid w:val="00D37651"/>
    <w:rsid w:val="00D41571"/>
    <w:rsid w:val="00D42D59"/>
    <w:rsid w:val="00D52A45"/>
    <w:rsid w:val="00D538E4"/>
    <w:rsid w:val="00D5434B"/>
    <w:rsid w:val="00D56351"/>
    <w:rsid w:val="00D576D3"/>
    <w:rsid w:val="00D62026"/>
    <w:rsid w:val="00D628AB"/>
    <w:rsid w:val="00D62B44"/>
    <w:rsid w:val="00D65561"/>
    <w:rsid w:val="00D75591"/>
    <w:rsid w:val="00D7689C"/>
    <w:rsid w:val="00D76D02"/>
    <w:rsid w:val="00D807B9"/>
    <w:rsid w:val="00D90466"/>
    <w:rsid w:val="00D90B2A"/>
    <w:rsid w:val="00D912F9"/>
    <w:rsid w:val="00D96FEA"/>
    <w:rsid w:val="00DA0F67"/>
    <w:rsid w:val="00DA1161"/>
    <w:rsid w:val="00DA301E"/>
    <w:rsid w:val="00DA6E03"/>
    <w:rsid w:val="00DB177D"/>
    <w:rsid w:val="00DB2896"/>
    <w:rsid w:val="00DB539F"/>
    <w:rsid w:val="00DB7ADD"/>
    <w:rsid w:val="00DC1089"/>
    <w:rsid w:val="00DC4F1C"/>
    <w:rsid w:val="00DC5CB4"/>
    <w:rsid w:val="00DD0D20"/>
    <w:rsid w:val="00DD395C"/>
    <w:rsid w:val="00DD3B45"/>
    <w:rsid w:val="00DD7AEE"/>
    <w:rsid w:val="00DE1F04"/>
    <w:rsid w:val="00DE400E"/>
    <w:rsid w:val="00DF3F92"/>
    <w:rsid w:val="00DF67F5"/>
    <w:rsid w:val="00E0378F"/>
    <w:rsid w:val="00E03B22"/>
    <w:rsid w:val="00E07210"/>
    <w:rsid w:val="00E077F4"/>
    <w:rsid w:val="00E12CFB"/>
    <w:rsid w:val="00E15AB9"/>
    <w:rsid w:val="00E17046"/>
    <w:rsid w:val="00E21897"/>
    <w:rsid w:val="00E232B9"/>
    <w:rsid w:val="00E30859"/>
    <w:rsid w:val="00E34AB7"/>
    <w:rsid w:val="00E454CA"/>
    <w:rsid w:val="00E47479"/>
    <w:rsid w:val="00E54B79"/>
    <w:rsid w:val="00E55509"/>
    <w:rsid w:val="00E56C0E"/>
    <w:rsid w:val="00E576C1"/>
    <w:rsid w:val="00E57E35"/>
    <w:rsid w:val="00E57F41"/>
    <w:rsid w:val="00E62094"/>
    <w:rsid w:val="00E70325"/>
    <w:rsid w:val="00E81CF7"/>
    <w:rsid w:val="00E83777"/>
    <w:rsid w:val="00E85D64"/>
    <w:rsid w:val="00E90A7A"/>
    <w:rsid w:val="00E93542"/>
    <w:rsid w:val="00E95E3E"/>
    <w:rsid w:val="00E96A69"/>
    <w:rsid w:val="00EA4FED"/>
    <w:rsid w:val="00EB0D9F"/>
    <w:rsid w:val="00EB3644"/>
    <w:rsid w:val="00EB6360"/>
    <w:rsid w:val="00EC34CD"/>
    <w:rsid w:val="00EC6405"/>
    <w:rsid w:val="00ED4894"/>
    <w:rsid w:val="00EE069A"/>
    <w:rsid w:val="00EE1B9B"/>
    <w:rsid w:val="00EE36D0"/>
    <w:rsid w:val="00EE65E1"/>
    <w:rsid w:val="00EE6E84"/>
    <w:rsid w:val="00EF2A6F"/>
    <w:rsid w:val="00F0240B"/>
    <w:rsid w:val="00F03696"/>
    <w:rsid w:val="00F05B7E"/>
    <w:rsid w:val="00F07CF9"/>
    <w:rsid w:val="00F1047B"/>
    <w:rsid w:val="00F11096"/>
    <w:rsid w:val="00F12CE8"/>
    <w:rsid w:val="00F16C8C"/>
    <w:rsid w:val="00F2056E"/>
    <w:rsid w:val="00F20FEA"/>
    <w:rsid w:val="00F24C6D"/>
    <w:rsid w:val="00F26D20"/>
    <w:rsid w:val="00F32501"/>
    <w:rsid w:val="00F33205"/>
    <w:rsid w:val="00F36EED"/>
    <w:rsid w:val="00F377FF"/>
    <w:rsid w:val="00F44FE6"/>
    <w:rsid w:val="00F45BEA"/>
    <w:rsid w:val="00F60D2D"/>
    <w:rsid w:val="00F61CBE"/>
    <w:rsid w:val="00F61D4D"/>
    <w:rsid w:val="00F62DAE"/>
    <w:rsid w:val="00F64D54"/>
    <w:rsid w:val="00F7393B"/>
    <w:rsid w:val="00F73F26"/>
    <w:rsid w:val="00F74C94"/>
    <w:rsid w:val="00F7607F"/>
    <w:rsid w:val="00F813D0"/>
    <w:rsid w:val="00F82DC3"/>
    <w:rsid w:val="00F82F78"/>
    <w:rsid w:val="00F83439"/>
    <w:rsid w:val="00F83A15"/>
    <w:rsid w:val="00F84B3D"/>
    <w:rsid w:val="00F911EB"/>
    <w:rsid w:val="00F93DE8"/>
    <w:rsid w:val="00F96296"/>
    <w:rsid w:val="00FA4DFF"/>
    <w:rsid w:val="00FA5C36"/>
    <w:rsid w:val="00FB2A82"/>
    <w:rsid w:val="00FB3ADB"/>
    <w:rsid w:val="00FB5060"/>
    <w:rsid w:val="00FC0AA8"/>
    <w:rsid w:val="00FC160D"/>
    <w:rsid w:val="00FC18D7"/>
    <w:rsid w:val="00FC1F89"/>
    <w:rsid w:val="00FC2A80"/>
    <w:rsid w:val="00FD107E"/>
    <w:rsid w:val="00FE0EFD"/>
    <w:rsid w:val="00FE4462"/>
    <w:rsid w:val="00FE5525"/>
    <w:rsid w:val="00FE6CCB"/>
    <w:rsid w:val="00FE7832"/>
    <w:rsid w:val="00FF0636"/>
    <w:rsid w:val="00FF31D4"/>
    <w:rsid w:val="00FF69AC"/>
    <w:rsid w:val="00FF711D"/>
    <w:rsid w:val="00FF74F4"/>
    <w:rsid w:val="00FF7A8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F99B12"/>
  <w15:docId w15:val="{014DAAAF-C634-48CB-9304-DF2EBA66C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1161"/>
    <w:rPr>
      <w:rFonts w:ascii="Arial" w:hAnsi="Arial"/>
      <w:sz w:val="22"/>
      <w:szCs w:val="22"/>
      <w:lang w:val="en-US" w:eastAsia="en-US"/>
    </w:rPr>
  </w:style>
  <w:style w:type="paragraph" w:styleId="Naslov1">
    <w:name w:val="heading 1"/>
    <w:basedOn w:val="Normal"/>
    <w:next w:val="Normal"/>
    <w:link w:val="Naslov1Char"/>
    <w:autoRedefine/>
    <w:qFormat/>
    <w:rsid w:val="004214A1"/>
    <w:pPr>
      <w:keepNext/>
      <w:keepLines/>
      <w:outlineLvl w:val="0"/>
    </w:pPr>
    <w:rPr>
      <w:rFonts w:ascii="Times New Roman" w:hAnsi="Times New Roman"/>
      <w:b/>
      <w:sz w:val="24"/>
      <w:szCs w:val="24"/>
      <w:lang w:val="hr-HR"/>
    </w:rPr>
  </w:style>
  <w:style w:type="paragraph" w:styleId="Naslov2">
    <w:name w:val="heading 2"/>
    <w:aliases w:val="H2,H21,Heading 2a,Numbered - 2,h 3,Reset numbering,h 4,PA Major Section,Boris"/>
    <w:basedOn w:val="Normal"/>
    <w:next w:val="Normal"/>
    <w:link w:val="Naslov2Char"/>
    <w:autoRedefine/>
    <w:uiPriority w:val="9"/>
    <w:unhideWhenUsed/>
    <w:qFormat/>
    <w:rsid w:val="006F6F2D"/>
    <w:pPr>
      <w:keepNext/>
      <w:keepLines/>
      <w:ind w:left="720"/>
      <w:jc w:val="both"/>
      <w:outlineLvl w:val="1"/>
    </w:pPr>
    <w:rPr>
      <w:rFonts w:ascii="Times New Roman" w:hAnsi="Times New Roman"/>
      <w:b/>
      <w:sz w:val="24"/>
      <w:szCs w:val="24"/>
      <w:lang w:val="hr-HR"/>
    </w:rPr>
  </w:style>
  <w:style w:type="paragraph" w:styleId="Naslov3">
    <w:name w:val="heading 3"/>
    <w:basedOn w:val="Normal"/>
    <w:next w:val="Normal"/>
    <w:link w:val="Naslov3Char"/>
    <w:autoRedefine/>
    <w:unhideWhenUsed/>
    <w:qFormat/>
    <w:rsid w:val="005204A0"/>
    <w:pPr>
      <w:keepNext/>
      <w:keepLines/>
      <w:spacing w:before="200" w:after="200"/>
      <w:ind w:left="720"/>
      <w:jc w:val="both"/>
      <w:outlineLvl w:val="2"/>
    </w:pPr>
    <w:rPr>
      <w:rFonts w:ascii="Times New Roman" w:eastAsia="SimSun" w:hAnsi="Times New Roman"/>
      <w:b/>
      <w:bCs/>
      <w:sz w:val="24"/>
      <w:szCs w:val="24"/>
      <w:lang w:val="hr-HR"/>
    </w:rPr>
  </w:style>
  <w:style w:type="paragraph" w:styleId="Naslov4">
    <w:name w:val="heading 4"/>
    <w:basedOn w:val="Normal"/>
    <w:next w:val="Normal"/>
    <w:link w:val="Naslov4Char"/>
    <w:qFormat/>
    <w:rsid w:val="00B11E26"/>
    <w:pPr>
      <w:keepNext/>
      <w:tabs>
        <w:tab w:val="num" w:pos="864"/>
      </w:tabs>
      <w:spacing w:before="120" w:after="60"/>
      <w:ind w:left="864" w:hanging="864"/>
      <w:outlineLvl w:val="3"/>
    </w:pPr>
    <w:rPr>
      <w:rFonts w:ascii="Times New Roman" w:eastAsia="Times New Roman" w:hAnsi="Times New Roman"/>
      <w:sz w:val="24"/>
      <w:szCs w:val="20"/>
      <w:lang w:val="hr-HR"/>
    </w:rPr>
  </w:style>
  <w:style w:type="paragraph" w:styleId="Naslov5">
    <w:name w:val="heading 5"/>
    <w:basedOn w:val="Normal"/>
    <w:next w:val="Normal"/>
    <w:link w:val="Naslov5Char"/>
    <w:qFormat/>
    <w:rsid w:val="00B11E26"/>
    <w:pPr>
      <w:tabs>
        <w:tab w:val="num" w:pos="1008"/>
      </w:tabs>
      <w:spacing w:before="240" w:after="60"/>
      <w:ind w:left="1008" w:hanging="1008"/>
      <w:outlineLvl w:val="4"/>
    </w:pPr>
    <w:rPr>
      <w:rFonts w:ascii="Times New Roman" w:eastAsia="Times New Roman" w:hAnsi="Times New Roman"/>
      <w:szCs w:val="20"/>
      <w:lang w:val="hr-HR"/>
    </w:rPr>
  </w:style>
  <w:style w:type="paragraph" w:styleId="Naslov6">
    <w:name w:val="heading 6"/>
    <w:basedOn w:val="Normal"/>
    <w:next w:val="Normal"/>
    <w:link w:val="Naslov6Char"/>
    <w:qFormat/>
    <w:rsid w:val="00B11E26"/>
    <w:pPr>
      <w:tabs>
        <w:tab w:val="num" w:pos="1152"/>
      </w:tabs>
      <w:spacing w:before="240" w:after="60"/>
      <w:ind w:left="1152" w:hanging="1152"/>
      <w:outlineLvl w:val="5"/>
    </w:pPr>
    <w:rPr>
      <w:rFonts w:ascii="Times New Roman" w:eastAsia="Times New Roman" w:hAnsi="Times New Roman"/>
      <w:i/>
      <w:szCs w:val="20"/>
      <w:lang w:val="hr-HR"/>
    </w:rPr>
  </w:style>
  <w:style w:type="paragraph" w:styleId="Naslov7">
    <w:name w:val="heading 7"/>
    <w:basedOn w:val="Normal"/>
    <w:next w:val="Normal"/>
    <w:link w:val="Naslov7Char"/>
    <w:qFormat/>
    <w:rsid w:val="00B11E26"/>
    <w:pPr>
      <w:tabs>
        <w:tab w:val="num" w:pos="1296"/>
      </w:tabs>
      <w:spacing w:before="240" w:after="60"/>
      <w:ind w:left="1296" w:hanging="1296"/>
      <w:outlineLvl w:val="6"/>
    </w:pPr>
    <w:rPr>
      <w:rFonts w:ascii="Times New Roman" w:eastAsia="Times New Roman" w:hAnsi="Times New Roman"/>
      <w:sz w:val="20"/>
      <w:szCs w:val="20"/>
      <w:lang w:val="hr-HR"/>
    </w:rPr>
  </w:style>
  <w:style w:type="paragraph" w:styleId="Naslov8">
    <w:name w:val="heading 8"/>
    <w:basedOn w:val="Normal"/>
    <w:next w:val="Normal"/>
    <w:link w:val="Naslov8Char"/>
    <w:qFormat/>
    <w:rsid w:val="00B11E26"/>
    <w:pPr>
      <w:tabs>
        <w:tab w:val="num" w:pos="1440"/>
      </w:tabs>
      <w:spacing w:before="240" w:after="60"/>
      <w:ind w:left="1440" w:hanging="1440"/>
      <w:outlineLvl w:val="7"/>
    </w:pPr>
    <w:rPr>
      <w:rFonts w:ascii="Times New Roman" w:eastAsia="Times New Roman" w:hAnsi="Times New Roman"/>
      <w:i/>
      <w:sz w:val="20"/>
      <w:szCs w:val="20"/>
      <w:lang w:val="hr-HR"/>
    </w:rPr>
  </w:style>
  <w:style w:type="paragraph" w:styleId="Naslov9">
    <w:name w:val="heading 9"/>
    <w:basedOn w:val="Normal"/>
    <w:next w:val="Normal"/>
    <w:link w:val="Naslov9Char"/>
    <w:qFormat/>
    <w:rsid w:val="00B11E26"/>
    <w:pPr>
      <w:tabs>
        <w:tab w:val="num" w:pos="1584"/>
      </w:tabs>
      <w:spacing w:before="240" w:after="60"/>
      <w:ind w:left="1584" w:hanging="1584"/>
      <w:outlineLvl w:val="8"/>
    </w:pPr>
    <w:rPr>
      <w:rFonts w:ascii="Times New Roman" w:eastAsia="Times New Roman" w:hAnsi="Times New Roman"/>
      <w:i/>
      <w:sz w:val="18"/>
      <w:szCs w:val="20"/>
      <w:lang w:val="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link w:val="Naslov1"/>
    <w:rsid w:val="004214A1"/>
    <w:rPr>
      <w:rFonts w:ascii="Times New Roman" w:hAnsi="Times New Roman"/>
      <w:b/>
      <w:sz w:val="24"/>
      <w:szCs w:val="24"/>
      <w:lang w:eastAsia="en-US"/>
    </w:rPr>
  </w:style>
  <w:style w:type="character" w:customStyle="1" w:styleId="Naslov2Char">
    <w:name w:val="Naslov 2 Char"/>
    <w:aliases w:val="H2 Char,H21 Char,Heading 2a Char,Numbered - 2 Char,h 3 Char,Reset numbering Char,h 4 Char,PA Major Section Char,Boris Char"/>
    <w:link w:val="Naslov2"/>
    <w:uiPriority w:val="9"/>
    <w:rsid w:val="006F6F2D"/>
    <w:rPr>
      <w:rFonts w:ascii="Times New Roman" w:hAnsi="Times New Roman"/>
      <w:b/>
      <w:sz w:val="24"/>
      <w:szCs w:val="24"/>
      <w:lang w:eastAsia="en-US"/>
    </w:rPr>
  </w:style>
  <w:style w:type="character" w:customStyle="1" w:styleId="Naslov3Char">
    <w:name w:val="Naslov 3 Char"/>
    <w:link w:val="Naslov3"/>
    <w:rsid w:val="005204A0"/>
    <w:rPr>
      <w:rFonts w:ascii="Times New Roman" w:eastAsia="SimSun" w:hAnsi="Times New Roman"/>
      <w:b/>
      <w:bCs/>
      <w:sz w:val="24"/>
      <w:szCs w:val="24"/>
      <w:lang w:eastAsia="en-US"/>
    </w:rPr>
  </w:style>
  <w:style w:type="character" w:customStyle="1" w:styleId="Naslov4Char">
    <w:name w:val="Naslov 4 Char"/>
    <w:basedOn w:val="Zadanifontodlomka"/>
    <w:link w:val="Naslov4"/>
    <w:rsid w:val="00B11E26"/>
    <w:rPr>
      <w:rFonts w:ascii="Times New Roman" w:eastAsia="Times New Roman" w:hAnsi="Times New Roman"/>
      <w:sz w:val="24"/>
      <w:lang w:eastAsia="en-US"/>
    </w:rPr>
  </w:style>
  <w:style w:type="character" w:customStyle="1" w:styleId="Naslov5Char">
    <w:name w:val="Naslov 5 Char"/>
    <w:basedOn w:val="Zadanifontodlomka"/>
    <w:link w:val="Naslov5"/>
    <w:rsid w:val="00B11E26"/>
    <w:rPr>
      <w:rFonts w:ascii="Times New Roman" w:eastAsia="Times New Roman" w:hAnsi="Times New Roman"/>
      <w:sz w:val="22"/>
      <w:lang w:eastAsia="en-US"/>
    </w:rPr>
  </w:style>
  <w:style w:type="character" w:customStyle="1" w:styleId="Naslov6Char">
    <w:name w:val="Naslov 6 Char"/>
    <w:basedOn w:val="Zadanifontodlomka"/>
    <w:link w:val="Naslov6"/>
    <w:rsid w:val="00B11E26"/>
    <w:rPr>
      <w:rFonts w:ascii="Times New Roman" w:eastAsia="Times New Roman" w:hAnsi="Times New Roman"/>
      <w:i/>
      <w:sz w:val="22"/>
      <w:lang w:eastAsia="en-US"/>
    </w:rPr>
  </w:style>
  <w:style w:type="character" w:customStyle="1" w:styleId="Naslov7Char">
    <w:name w:val="Naslov 7 Char"/>
    <w:basedOn w:val="Zadanifontodlomka"/>
    <w:link w:val="Naslov7"/>
    <w:rsid w:val="00B11E26"/>
    <w:rPr>
      <w:rFonts w:ascii="Times New Roman" w:eastAsia="Times New Roman" w:hAnsi="Times New Roman"/>
      <w:lang w:eastAsia="en-US"/>
    </w:rPr>
  </w:style>
  <w:style w:type="character" w:customStyle="1" w:styleId="Naslov8Char">
    <w:name w:val="Naslov 8 Char"/>
    <w:basedOn w:val="Zadanifontodlomka"/>
    <w:link w:val="Naslov8"/>
    <w:rsid w:val="00B11E26"/>
    <w:rPr>
      <w:rFonts w:ascii="Times New Roman" w:eastAsia="Times New Roman" w:hAnsi="Times New Roman"/>
      <w:i/>
      <w:lang w:eastAsia="en-US"/>
    </w:rPr>
  </w:style>
  <w:style w:type="character" w:customStyle="1" w:styleId="Naslov9Char">
    <w:name w:val="Naslov 9 Char"/>
    <w:basedOn w:val="Zadanifontodlomka"/>
    <w:link w:val="Naslov9"/>
    <w:rsid w:val="00B11E26"/>
    <w:rPr>
      <w:rFonts w:ascii="Times New Roman" w:eastAsia="Times New Roman" w:hAnsi="Times New Roman"/>
      <w:i/>
      <w:sz w:val="18"/>
      <w:lang w:eastAsia="en-US"/>
    </w:rPr>
  </w:style>
  <w:style w:type="paragraph" w:styleId="Zaglavlje">
    <w:name w:val="header"/>
    <w:aliases w:val="Header1"/>
    <w:basedOn w:val="Normal"/>
    <w:link w:val="ZaglavljeChar"/>
    <w:unhideWhenUsed/>
    <w:rsid w:val="00DA1161"/>
    <w:pPr>
      <w:tabs>
        <w:tab w:val="center" w:pos="4703"/>
        <w:tab w:val="right" w:pos="9406"/>
      </w:tabs>
    </w:pPr>
    <w:rPr>
      <w:sz w:val="20"/>
      <w:szCs w:val="20"/>
    </w:rPr>
  </w:style>
  <w:style w:type="character" w:customStyle="1" w:styleId="ZaglavljeChar">
    <w:name w:val="Zaglavlje Char"/>
    <w:aliases w:val="Header1 Char"/>
    <w:link w:val="Zaglavlje"/>
    <w:rsid w:val="00DA1161"/>
    <w:rPr>
      <w:rFonts w:ascii="Arial" w:hAnsi="Arial"/>
    </w:rPr>
  </w:style>
  <w:style w:type="paragraph" w:styleId="Podnoje">
    <w:name w:val="footer"/>
    <w:basedOn w:val="Normal"/>
    <w:link w:val="PodnojeChar"/>
    <w:unhideWhenUsed/>
    <w:rsid w:val="00DA1161"/>
    <w:pPr>
      <w:tabs>
        <w:tab w:val="center" w:pos="4703"/>
        <w:tab w:val="right" w:pos="9406"/>
      </w:tabs>
    </w:pPr>
    <w:rPr>
      <w:sz w:val="20"/>
      <w:szCs w:val="20"/>
    </w:rPr>
  </w:style>
  <w:style w:type="character" w:customStyle="1" w:styleId="PodnojeChar">
    <w:name w:val="Podnožje Char"/>
    <w:link w:val="Podnoje"/>
    <w:rsid w:val="00DA1161"/>
    <w:rPr>
      <w:rFonts w:ascii="Arial" w:hAnsi="Arial"/>
    </w:rPr>
  </w:style>
  <w:style w:type="table" w:styleId="Reetkatablice">
    <w:name w:val="Table Grid"/>
    <w:basedOn w:val="Obinatablica"/>
    <w:uiPriority w:val="59"/>
    <w:rsid w:val="00CA76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aliases w:val="Paragraph,List Paragraph Red,lp1"/>
    <w:basedOn w:val="Normal"/>
    <w:link w:val="OdlomakpopisaChar"/>
    <w:uiPriority w:val="34"/>
    <w:qFormat/>
    <w:rsid w:val="00044493"/>
    <w:pPr>
      <w:ind w:left="720"/>
      <w:contextualSpacing/>
    </w:pPr>
  </w:style>
  <w:style w:type="character" w:customStyle="1" w:styleId="OdlomakpopisaChar">
    <w:name w:val="Odlomak popisa Char"/>
    <w:aliases w:val="Paragraph Char,List Paragraph Red Char,lp1 Char"/>
    <w:link w:val="Odlomakpopisa"/>
    <w:uiPriority w:val="34"/>
    <w:rsid w:val="009F0C4B"/>
    <w:rPr>
      <w:rFonts w:ascii="Arial" w:hAnsi="Arial"/>
      <w:sz w:val="22"/>
      <w:szCs w:val="22"/>
      <w:lang w:val="en-US" w:eastAsia="en-US"/>
    </w:rPr>
  </w:style>
  <w:style w:type="paragraph" w:styleId="TOCNaslov">
    <w:name w:val="TOC Heading"/>
    <w:basedOn w:val="Naslov1"/>
    <w:next w:val="Normal"/>
    <w:uiPriority w:val="39"/>
    <w:unhideWhenUsed/>
    <w:qFormat/>
    <w:rsid w:val="007715B8"/>
    <w:pPr>
      <w:spacing w:line="276" w:lineRule="auto"/>
      <w:outlineLvl w:val="9"/>
    </w:pPr>
    <w:rPr>
      <w:rFonts w:ascii="Cambria" w:hAnsi="Cambria"/>
      <w:color w:val="365F91"/>
      <w:lang w:eastAsia="ja-JP"/>
    </w:rPr>
  </w:style>
  <w:style w:type="paragraph" w:styleId="Sadraj1">
    <w:name w:val="toc 1"/>
    <w:basedOn w:val="Normal"/>
    <w:next w:val="Normal"/>
    <w:autoRedefine/>
    <w:uiPriority w:val="39"/>
    <w:unhideWhenUsed/>
    <w:rsid w:val="007715B8"/>
    <w:pPr>
      <w:spacing w:after="100"/>
    </w:pPr>
  </w:style>
  <w:style w:type="paragraph" w:styleId="Sadraj2">
    <w:name w:val="toc 2"/>
    <w:basedOn w:val="Normal"/>
    <w:next w:val="Normal"/>
    <w:autoRedefine/>
    <w:uiPriority w:val="39"/>
    <w:unhideWhenUsed/>
    <w:rsid w:val="007715B8"/>
    <w:pPr>
      <w:spacing w:after="100"/>
      <w:ind w:left="220"/>
    </w:pPr>
  </w:style>
  <w:style w:type="paragraph" w:styleId="Sadraj3">
    <w:name w:val="toc 3"/>
    <w:basedOn w:val="Normal"/>
    <w:next w:val="Normal"/>
    <w:autoRedefine/>
    <w:uiPriority w:val="39"/>
    <w:unhideWhenUsed/>
    <w:rsid w:val="007715B8"/>
    <w:pPr>
      <w:spacing w:after="100"/>
      <w:ind w:left="440"/>
    </w:pPr>
  </w:style>
  <w:style w:type="character" w:styleId="Hiperveza">
    <w:name w:val="Hyperlink"/>
    <w:uiPriority w:val="99"/>
    <w:unhideWhenUsed/>
    <w:rsid w:val="007715B8"/>
    <w:rPr>
      <w:color w:val="0000FF"/>
      <w:u w:val="single"/>
    </w:rPr>
  </w:style>
  <w:style w:type="paragraph" w:styleId="Tekstbalonia">
    <w:name w:val="Balloon Text"/>
    <w:basedOn w:val="Normal"/>
    <w:link w:val="TekstbaloniaChar"/>
    <w:semiHidden/>
    <w:unhideWhenUsed/>
    <w:rsid w:val="007715B8"/>
    <w:rPr>
      <w:rFonts w:ascii="Tahoma" w:hAnsi="Tahoma"/>
      <w:sz w:val="16"/>
      <w:szCs w:val="16"/>
    </w:rPr>
  </w:style>
  <w:style w:type="character" w:customStyle="1" w:styleId="TekstbaloniaChar">
    <w:name w:val="Tekst balončića Char"/>
    <w:link w:val="Tekstbalonia"/>
    <w:semiHidden/>
    <w:rsid w:val="007715B8"/>
    <w:rPr>
      <w:rFonts w:ascii="Tahoma" w:hAnsi="Tahoma" w:cs="Tahoma"/>
      <w:sz w:val="16"/>
      <w:szCs w:val="16"/>
    </w:rPr>
  </w:style>
  <w:style w:type="paragraph" w:customStyle="1" w:styleId="BodyText20">
    <w:name w:val="Body Text 2_0"/>
    <w:basedOn w:val="Normal"/>
    <w:rsid w:val="00680B5F"/>
    <w:pPr>
      <w:jc w:val="center"/>
    </w:pPr>
    <w:rPr>
      <w:rFonts w:eastAsia="Times New Roman"/>
      <w:sz w:val="20"/>
      <w:szCs w:val="20"/>
      <w:lang w:val="hr-HR"/>
    </w:rPr>
  </w:style>
  <w:style w:type="character" w:styleId="Naglaeno">
    <w:name w:val="Strong"/>
    <w:uiPriority w:val="22"/>
    <w:qFormat/>
    <w:rsid w:val="00FE4462"/>
    <w:rPr>
      <w:b/>
      <w:bCs/>
    </w:rPr>
  </w:style>
  <w:style w:type="paragraph" w:customStyle="1" w:styleId="toa">
    <w:name w:val="toa"/>
    <w:basedOn w:val="Normal"/>
    <w:rsid w:val="00FE4462"/>
    <w:pPr>
      <w:widowControl w:val="0"/>
      <w:tabs>
        <w:tab w:val="left" w:pos="9000"/>
        <w:tab w:val="right" w:pos="9360"/>
      </w:tabs>
      <w:suppressAutoHyphens/>
      <w:spacing w:line="276" w:lineRule="auto"/>
      <w:jc w:val="both"/>
    </w:pPr>
    <w:rPr>
      <w:rFonts w:ascii="Times New Roman" w:eastAsia="Times New Roman" w:hAnsi="Times New Roman"/>
      <w:sz w:val="24"/>
      <w:szCs w:val="20"/>
    </w:rPr>
  </w:style>
  <w:style w:type="paragraph" w:customStyle="1" w:styleId="Default">
    <w:name w:val="Default"/>
    <w:rsid w:val="00233F78"/>
    <w:pPr>
      <w:autoSpaceDE w:val="0"/>
      <w:autoSpaceDN w:val="0"/>
      <w:adjustRightInd w:val="0"/>
    </w:pPr>
    <w:rPr>
      <w:rFonts w:ascii="Arial" w:hAnsi="Arial" w:cs="Arial"/>
      <w:color w:val="000000"/>
      <w:sz w:val="24"/>
      <w:szCs w:val="24"/>
      <w:lang w:eastAsia="en-US"/>
    </w:rPr>
  </w:style>
  <w:style w:type="paragraph" w:customStyle="1" w:styleId="CharChar1">
    <w:name w:val="Char Char1"/>
    <w:aliases w:val="Char Char Char"/>
    <w:basedOn w:val="Normal"/>
    <w:rsid w:val="00B748B1"/>
    <w:pPr>
      <w:spacing w:after="160" w:line="240" w:lineRule="exact"/>
    </w:pPr>
    <w:rPr>
      <w:rFonts w:ascii="Tahoma" w:eastAsia="Times New Roman" w:hAnsi="Tahoma"/>
      <w:sz w:val="20"/>
      <w:szCs w:val="20"/>
    </w:rPr>
  </w:style>
  <w:style w:type="paragraph" w:customStyle="1" w:styleId="t-9-8">
    <w:name w:val="t-9-8"/>
    <w:basedOn w:val="Normal"/>
    <w:rsid w:val="00AD5A9B"/>
    <w:pPr>
      <w:suppressAutoHyphens/>
      <w:spacing w:before="280" w:after="280"/>
    </w:pPr>
    <w:rPr>
      <w:rFonts w:ascii="Times New Roman" w:eastAsia="Times New Roman" w:hAnsi="Times New Roman"/>
      <w:sz w:val="24"/>
      <w:szCs w:val="24"/>
      <w:lang w:val="hr-HR" w:eastAsia="ar-SA"/>
    </w:rPr>
  </w:style>
  <w:style w:type="paragraph" w:customStyle="1" w:styleId="CharCharCharCharCharChar">
    <w:name w:val="Char Char Char Char Char Char"/>
    <w:basedOn w:val="Normal"/>
    <w:rsid w:val="00AD5A9B"/>
    <w:pPr>
      <w:suppressAutoHyphens/>
      <w:spacing w:after="160" w:line="240" w:lineRule="exact"/>
    </w:pPr>
    <w:rPr>
      <w:rFonts w:ascii="Tahoma" w:eastAsia="Times New Roman" w:hAnsi="Tahoma" w:cs="Tahoma"/>
      <w:sz w:val="20"/>
      <w:szCs w:val="20"/>
      <w:lang w:eastAsia="ar-SA"/>
    </w:rPr>
  </w:style>
  <w:style w:type="character" w:styleId="Referencakomentara">
    <w:name w:val="annotation reference"/>
    <w:semiHidden/>
    <w:unhideWhenUsed/>
    <w:rsid w:val="009D041E"/>
    <w:rPr>
      <w:sz w:val="16"/>
      <w:szCs w:val="16"/>
    </w:rPr>
  </w:style>
  <w:style w:type="paragraph" w:styleId="Tekstkomentara">
    <w:name w:val="annotation text"/>
    <w:basedOn w:val="Normal"/>
    <w:link w:val="TekstkomentaraChar"/>
    <w:unhideWhenUsed/>
    <w:rsid w:val="009D041E"/>
    <w:rPr>
      <w:sz w:val="20"/>
      <w:szCs w:val="20"/>
    </w:rPr>
  </w:style>
  <w:style w:type="character" w:customStyle="1" w:styleId="TekstkomentaraChar">
    <w:name w:val="Tekst komentara Char"/>
    <w:link w:val="Tekstkomentara"/>
    <w:uiPriority w:val="99"/>
    <w:rsid w:val="009D041E"/>
    <w:rPr>
      <w:rFonts w:ascii="Arial" w:hAnsi="Arial"/>
      <w:lang w:val="en-US" w:eastAsia="en-US"/>
    </w:rPr>
  </w:style>
  <w:style w:type="paragraph" w:styleId="Predmetkomentara">
    <w:name w:val="annotation subject"/>
    <w:basedOn w:val="Tekstkomentara"/>
    <w:next w:val="Tekstkomentara"/>
    <w:link w:val="PredmetkomentaraChar"/>
    <w:uiPriority w:val="99"/>
    <w:semiHidden/>
    <w:unhideWhenUsed/>
    <w:rsid w:val="009D041E"/>
    <w:rPr>
      <w:b/>
      <w:bCs/>
    </w:rPr>
  </w:style>
  <w:style w:type="character" w:customStyle="1" w:styleId="PredmetkomentaraChar">
    <w:name w:val="Predmet komentara Char"/>
    <w:link w:val="Predmetkomentara"/>
    <w:uiPriority w:val="99"/>
    <w:semiHidden/>
    <w:rsid w:val="009D041E"/>
    <w:rPr>
      <w:rFonts w:ascii="Arial" w:hAnsi="Arial"/>
      <w:b/>
      <w:bCs/>
      <w:lang w:val="en-US" w:eastAsia="en-US"/>
    </w:rPr>
  </w:style>
  <w:style w:type="character" w:customStyle="1" w:styleId="bold">
    <w:name w:val="bold"/>
    <w:basedOn w:val="Zadanifontodlomka"/>
    <w:uiPriority w:val="99"/>
    <w:rsid w:val="00134244"/>
  </w:style>
  <w:style w:type="paragraph" w:styleId="Tekstfusnote">
    <w:name w:val="footnote text"/>
    <w:basedOn w:val="Normal"/>
    <w:link w:val="TekstfusnoteChar"/>
    <w:uiPriority w:val="99"/>
    <w:semiHidden/>
    <w:unhideWhenUsed/>
    <w:rsid w:val="00134244"/>
    <w:pPr>
      <w:ind w:left="720" w:hanging="720"/>
      <w:jc w:val="both"/>
    </w:pPr>
    <w:rPr>
      <w:rFonts w:ascii="Times New Roman" w:hAnsi="Times New Roman"/>
      <w:sz w:val="20"/>
      <w:szCs w:val="20"/>
      <w:lang w:val="hr-HR" w:eastAsia="en-GB"/>
    </w:rPr>
  </w:style>
  <w:style w:type="character" w:customStyle="1" w:styleId="TekstfusnoteChar">
    <w:name w:val="Tekst fusnote Char"/>
    <w:basedOn w:val="Zadanifontodlomka"/>
    <w:link w:val="Tekstfusnote"/>
    <w:uiPriority w:val="99"/>
    <w:semiHidden/>
    <w:rsid w:val="00134244"/>
    <w:rPr>
      <w:rFonts w:ascii="Times New Roman" w:hAnsi="Times New Roman"/>
      <w:lang w:eastAsia="en-GB"/>
    </w:rPr>
  </w:style>
  <w:style w:type="character" w:customStyle="1" w:styleId="NormalBoldChar">
    <w:name w:val="NormalBold Char"/>
    <w:link w:val="NormalBold"/>
    <w:locked/>
    <w:rsid w:val="00134244"/>
    <w:rPr>
      <w:rFonts w:ascii="Times New Roman" w:eastAsia="Times New Roman" w:hAnsi="Times New Roman"/>
      <w:b/>
      <w:sz w:val="24"/>
      <w:szCs w:val="22"/>
      <w:lang w:eastAsia="en-GB"/>
    </w:rPr>
  </w:style>
  <w:style w:type="paragraph" w:customStyle="1" w:styleId="NormalBold">
    <w:name w:val="NormalBold"/>
    <w:basedOn w:val="Normal"/>
    <w:link w:val="NormalBoldChar"/>
    <w:rsid w:val="00134244"/>
    <w:pPr>
      <w:widowControl w:val="0"/>
    </w:pPr>
    <w:rPr>
      <w:rFonts w:ascii="Times New Roman" w:eastAsia="Times New Roman" w:hAnsi="Times New Roman"/>
      <w:b/>
      <w:sz w:val="24"/>
      <w:lang w:val="hr-HR" w:eastAsia="en-GB"/>
    </w:rPr>
  </w:style>
  <w:style w:type="paragraph" w:customStyle="1" w:styleId="Text1">
    <w:name w:val="Text 1"/>
    <w:basedOn w:val="Normal"/>
    <w:rsid w:val="00134244"/>
    <w:pPr>
      <w:spacing w:before="120" w:after="120"/>
      <w:ind w:left="850"/>
      <w:jc w:val="both"/>
    </w:pPr>
    <w:rPr>
      <w:rFonts w:ascii="Times New Roman" w:hAnsi="Times New Roman"/>
      <w:sz w:val="24"/>
      <w:lang w:val="hr-HR" w:eastAsia="en-GB"/>
    </w:rPr>
  </w:style>
  <w:style w:type="paragraph" w:customStyle="1" w:styleId="NormalLeft">
    <w:name w:val="Normal Left"/>
    <w:basedOn w:val="Normal"/>
    <w:rsid w:val="00134244"/>
    <w:pPr>
      <w:spacing w:before="120" w:after="120"/>
    </w:pPr>
    <w:rPr>
      <w:rFonts w:ascii="Times New Roman" w:hAnsi="Times New Roman"/>
      <w:sz w:val="24"/>
      <w:lang w:val="hr-HR" w:eastAsia="en-GB"/>
    </w:rPr>
  </w:style>
  <w:style w:type="paragraph" w:customStyle="1" w:styleId="Tiret0">
    <w:name w:val="Tiret 0"/>
    <w:basedOn w:val="Normal"/>
    <w:rsid w:val="00134244"/>
    <w:pPr>
      <w:numPr>
        <w:numId w:val="3"/>
      </w:numPr>
      <w:spacing w:before="120" w:after="120"/>
      <w:jc w:val="both"/>
    </w:pPr>
    <w:rPr>
      <w:rFonts w:ascii="Times New Roman" w:hAnsi="Times New Roman"/>
      <w:sz w:val="24"/>
      <w:lang w:val="hr-HR" w:eastAsia="en-GB"/>
    </w:rPr>
  </w:style>
  <w:style w:type="paragraph" w:customStyle="1" w:styleId="Tiret1">
    <w:name w:val="Tiret 1"/>
    <w:basedOn w:val="Normal"/>
    <w:rsid w:val="00134244"/>
    <w:pPr>
      <w:numPr>
        <w:numId w:val="4"/>
      </w:numPr>
      <w:spacing w:before="120" w:after="120"/>
      <w:jc w:val="both"/>
    </w:pPr>
    <w:rPr>
      <w:rFonts w:ascii="Times New Roman" w:hAnsi="Times New Roman"/>
      <w:sz w:val="24"/>
      <w:lang w:val="hr-HR" w:eastAsia="en-GB"/>
    </w:rPr>
  </w:style>
  <w:style w:type="paragraph" w:customStyle="1" w:styleId="NumPar1">
    <w:name w:val="NumPar 1"/>
    <w:basedOn w:val="Normal"/>
    <w:next w:val="Text1"/>
    <w:rsid w:val="00134244"/>
    <w:pPr>
      <w:numPr>
        <w:numId w:val="5"/>
      </w:numPr>
      <w:spacing w:before="120" w:after="120"/>
      <w:jc w:val="both"/>
    </w:pPr>
    <w:rPr>
      <w:rFonts w:ascii="Times New Roman" w:hAnsi="Times New Roman"/>
      <w:sz w:val="24"/>
      <w:lang w:val="hr-HR" w:eastAsia="en-GB"/>
    </w:rPr>
  </w:style>
  <w:style w:type="paragraph" w:customStyle="1" w:styleId="NumPar2">
    <w:name w:val="NumPar 2"/>
    <w:basedOn w:val="Normal"/>
    <w:next w:val="Text1"/>
    <w:rsid w:val="00134244"/>
    <w:pPr>
      <w:tabs>
        <w:tab w:val="num" w:pos="850"/>
      </w:tabs>
      <w:spacing w:before="120" w:after="120"/>
      <w:ind w:left="850" w:hanging="850"/>
      <w:jc w:val="both"/>
    </w:pPr>
    <w:rPr>
      <w:rFonts w:ascii="Times New Roman" w:hAnsi="Times New Roman"/>
      <w:sz w:val="24"/>
      <w:lang w:val="hr-HR" w:eastAsia="en-GB"/>
    </w:rPr>
  </w:style>
  <w:style w:type="paragraph" w:customStyle="1" w:styleId="NumPar3">
    <w:name w:val="NumPar 3"/>
    <w:basedOn w:val="Normal"/>
    <w:next w:val="Text1"/>
    <w:rsid w:val="00134244"/>
    <w:pPr>
      <w:tabs>
        <w:tab w:val="num" w:pos="850"/>
      </w:tabs>
      <w:spacing w:before="120" w:after="120"/>
      <w:ind w:left="850" w:hanging="850"/>
      <w:jc w:val="both"/>
    </w:pPr>
    <w:rPr>
      <w:rFonts w:ascii="Times New Roman" w:hAnsi="Times New Roman"/>
      <w:sz w:val="24"/>
      <w:lang w:val="hr-HR" w:eastAsia="en-GB"/>
    </w:rPr>
  </w:style>
  <w:style w:type="paragraph" w:customStyle="1" w:styleId="NumPar4">
    <w:name w:val="NumPar 4"/>
    <w:basedOn w:val="Normal"/>
    <w:next w:val="Text1"/>
    <w:rsid w:val="00134244"/>
    <w:pPr>
      <w:tabs>
        <w:tab w:val="num" w:pos="850"/>
      </w:tabs>
      <w:spacing w:before="120" w:after="120"/>
      <w:ind w:left="850" w:hanging="850"/>
      <w:jc w:val="both"/>
    </w:pPr>
    <w:rPr>
      <w:rFonts w:ascii="Times New Roman" w:hAnsi="Times New Roman"/>
      <w:sz w:val="24"/>
      <w:lang w:val="hr-HR" w:eastAsia="en-GB"/>
    </w:rPr>
  </w:style>
  <w:style w:type="paragraph" w:customStyle="1" w:styleId="ChapterTitle">
    <w:name w:val="ChapterTitle"/>
    <w:basedOn w:val="Normal"/>
    <w:next w:val="Normal"/>
    <w:rsid w:val="00134244"/>
    <w:pPr>
      <w:keepNext/>
      <w:spacing w:before="120" w:after="360"/>
      <w:jc w:val="center"/>
    </w:pPr>
    <w:rPr>
      <w:rFonts w:ascii="Times New Roman" w:hAnsi="Times New Roman"/>
      <w:b/>
      <w:sz w:val="32"/>
      <w:lang w:val="hr-HR" w:eastAsia="en-GB"/>
    </w:rPr>
  </w:style>
  <w:style w:type="paragraph" w:customStyle="1" w:styleId="SectionTitle">
    <w:name w:val="SectionTitle"/>
    <w:basedOn w:val="Normal"/>
    <w:next w:val="Naslov1"/>
    <w:rsid w:val="00134244"/>
    <w:pPr>
      <w:keepNext/>
      <w:spacing w:before="120" w:after="360"/>
      <w:jc w:val="center"/>
    </w:pPr>
    <w:rPr>
      <w:rFonts w:ascii="Times New Roman" w:hAnsi="Times New Roman"/>
      <w:b/>
      <w:smallCaps/>
      <w:sz w:val="28"/>
      <w:lang w:val="hr-HR" w:eastAsia="en-GB"/>
    </w:rPr>
  </w:style>
  <w:style w:type="paragraph" w:customStyle="1" w:styleId="Annexetitre">
    <w:name w:val="Annexe titre"/>
    <w:basedOn w:val="Normal"/>
    <w:next w:val="Normal"/>
    <w:rsid w:val="00134244"/>
    <w:pPr>
      <w:spacing w:before="120" w:after="120"/>
      <w:jc w:val="center"/>
    </w:pPr>
    <w:rPr>
      <w:rFonts w:ascii="Times New Roman" w:hAnsi="Times New Roman"/>
      <w:b/>
      <w:sz w:val="24"/>
      <w:u w:val="single"/>
      <w:lang w:val="hr-HR" w:eastAsia="en-GB"/>
    </w:rPr>
  </w:style>
  <w:style w:type="paragraph" w:customStyle="1" w:styleId="Titrearticle">
    <w:name w:val="Titre article"/>
    <w:basedOn w:val="Normal"/>
    <w:next w:val="Normal"/>
    <w:rsid w:val="00134244"/>
    <w:pPr>
      <w:keepNext/>
      <w:spacing w:before="360" w:after="120"/>
      <w:jc w:val="center"/>
    </w:pPr>
    <w:rPr>
      <w:rFonts w:ascii="Times New Roman" w:hAnsi="Times New Roman"/>
      <w:i/>
      <w:sz w:val="24"/>
      <w:lang w:val="hr-HR" w:eastAsia="en-GB"/>
    </w:rPr>
  </w:style>
  <w:style w:type="character" w:styleId="Referencafusnote">
    <w:name w:val="footnote reference"/>
    <w:uiPriority w:val="99"/>
    <w:semiHidden/>
    <w:unhideWhenUsed/>
    <w:rsid w:val="00134244"/>
    <w:rPr>
      <w:vertAlign w:val="superscript"/>
    </w:rPr>
  </w:style>
  <w:style w:type="character" w:customStyle="1" w:styleId="DeltaViewInsertion">
    <w:name w:val="DeltaView Insertion"/>
    <w:rsid w:val="00134244"/>
    <w:rPr>
      <w:b/>
      <w:bCs w:val="0"/>
      <w:i/>
      <w:iCs w:val="0"/>
      <w:spacing w:val="0"/>
    </w:rPr>
  </w:style>
  <w:style w:type="paragraph" w:styleId="Tijeloteksta">
    <w:name w:val="Body Text"/>
    <w:basedOn w:val="Normal"/>
    <w:link w:val="TijelotekstaChar"/>
    <w:uiPriority w:val="99"/>
    <w:unhideWhenUsed/>
    <w:rsid w:val="00B87327"/>
    <w:pPr>
      <w:jc w:val="center"/>
    </w:pPr>
    <w:rPr>
      <w:rFonts w:ascii="Times New Roman" w:eastAsia="Times New Roman" w:hAnsi="Times New Roman"/>
      <w:sz w:val="28"/>
      <w:szCs w:val="24"/>
      <w:lang w:val="hr-HR" w:eastAsia="hr-HR"/>
    </w:rPr>
  </w:style>
  <w:style w:type="character" w:customStyle="1" w:styleId="TijelotekstaChar">
    <w:name w:val="Tijelo teksta Char"/>
    <w:basedOn w:val="Zadanifontodlomka"/>
    <w:link w:val="Tijeloteksta"/>
    <w:uiPriority w:val="99"/>
    <w:rsid w:val="00B87327"/>
    <w:rPr>
      <w:rFonts w:ascii="Times New Roman" w:eastAsia="Times New Roman" w:hAnsi="Times New Roman"/>
      <w:sz w:val="28"/>
      <w:szCs w:val="24"/>
    </w:rPr>
  </w:style>
  <w:style w:type="paragraph" w:styleId="Blokteksta">
    <w:name w:val="Block Text"/>
    <w:basedOn w:val="Normal"/>
    <w:unhideWhenUsed/>
    <w:rsid w:val="00B87327"/>
    <w:pPr>
      <w:spacing w:after="120"/>
      <w:ind w:left="284" w:right="284" w:firstLine="425"/>
      <w:jc w:val="both"/>
    </w:pPr>
    <w:rPr>
      <w:rFonts w:ascii="Times New Roman" w:eastAsia="Times New Roman" w:hAnsi="Times New Roman"/>
      <w:sz w:val="24"/>
      <w:szCs w:val="20"/>
      <w:lang w:val="hr-HR"/>
    </w:rPr>
  </w:style>
  <w:style w:type="paragraph" w:styleId="Tijeloteksta3">
    <w:name w:val="Body Text 3"/>
    <w:basedOn w:val="Normal"/>
    <w:link w:val="Tijeloteksta3Char"/>
    <w:uiPriority w:val="99"/>
    <w:unhideWhenUsed/>
    <w:rsid w:val="00F7393B"/>
    <w:pPr>
      <w:spacing w:after="120"/>
    </w:pPr>
    <w:rPr>
      <w:sz w:val="16"/>
      <w:szCs w:val="16"/>
    </w:rPr>
  </w:style>
  <w:style w:type="character" w:customStyle="1" w:styleId="Tijeloteksta3Char">
    <w:name w:val="Tijelo teksta 3 Char"/>
    <w:basedOn w:val="Zadanifontodlomka"/>
    <w:link w:val="Tijeloteksta3"/>
    <w:uiPriority w:val="99"/>
    <w:rsid w:val="00F7393B"/>
    <w:rPr>
      <w:rFonts w:ascii="Arial" w:hAnsi="Arial"/>
      <w:sz w:val="16"/>
      <w:szCs w:val="16"/>
      <w:lang w:val="en-US" w:eastAsia="en-US"/>
    </w:rPr>
  </w:style>
  <w:style w:type="character" w:customStyle="1" w:styleId="Spominjanje1">
    <w:name w:val="Spominjanje1"/>
    <w:basedOn w:val="Zadanifontodlomka"/>
    <w:uiPriority w:val="99"/>
    <w:semiHidden/>
    <w:unhideWhenUsed/>
    <w:rsid w:val="0048635E"/>
    <w:rPr>
      <w:color w:val="2B579A"/>
      <w:shd w:val="clear" w:color="auto" w:fill="E6E6E6"/>
    </w:rPr>
  </w:style>
  <w:style w:type="character" w:styleId="Brojstranice">
    <w:name w:val="page number"/>
    <w:rsid w:val="00B11E26"/>
    <w:rPr>
      <w:rFonts w:ascii="Times New Roman" w:hAnsi="Times New Roman"/>
    </w:rPr>
  </w:style>
  <w:style w:type="paragraph" w:customStyle="1" w:styleId="tochka">
    <w:name w:val="tochka"/>
    <w:basedOn w:val="Normal"/>
    <w:rsid w:val="00B11E26"/>
    <w:pPr>
      <w:keepNext/>
      <w:spacing w:before="120" w:line="240" w:lineRule="exact"/>
      <w:jc w:val="both"/>
    </w:pPr>
    <w:rPr>
      <w:rFonts w:eastAsia="Times New Roman"/>
      <w:sz w:val="20"/>
      <w:szCs w:val="20"/>
      <w:lang w:val="hr-HR"/>
    </w:rPr>
  </w:style>
  <w:style w:type="paragraph" w:styleId="Tijeloteksta2">
    <w:name w:val="Body Text 2"/>
    <w:basedOn w:val="Normal"/>
    <w:link w:val="Tijeloteksta2Char"/>
    <w:rsid w:val="00B11E26"/>
    <w:rPr>
      <w:rFonts w:eastAsia="Times New Roman"/>
      <w:b/>
      <w:sz w:val="24"/>
      <w:szCs w:val="20"/>
      <w:lang w:val="hr-HR"/>
    </w:rPr>
  </w:style>
  <w:style w:type="character" w:customStyle="1" w:styleId="Tijeloteksta2Char">
    <w:name w:val="Tijelo teksta 2 Char"/>
    <w:basedOn w:val="Zadanifontodlomka"/>
    <w:link w:val="Tijeloteksta2"/>
    <w:rsid w:val="00B11E26"/>
    <w:rPr>
      <w:rFonts w:ascii="Arial" w:eastAsia="Times New Roman" w:hAnsi="Arial"/>
      <w:b/>
      <w:sz w:val="24"/>
      <w:lang w:eastAsia="en-US"/>
    </w:rPr>
  </w:style>
  <w:style w:type="paragraph" w:customStyle="1" w:styleId="StandardJustifParagra">
    <w:name w:val="Standard Justif. Paragra"/>
    <w:rsid w:val="00B11E26"/>
    <w:pPr>
      <w:tabs>
        <w:tab w:val="left" w:pos="2448"/>
      </w:tabs>
      <w:spacing w:before="240"/>
      <w:ind w:firstLine="573"/>
      <w:jc w:val="both"/>
    </w:pPr>
    <w:rPr>
      <w:rFonts w:ascii="Courier" w:eastAsia="Times New Roman" w:hAnsi="Courier"/>
      <w:sz w:val="24"/>
      <w:lang w:val="en-GB" w:eastAsia="en-US"/>
    </w:rPr>
  </w:style>
  <w:style w:type="paragraph" w:customStyle="1" w:styleId="Tekst">
    <w:name w:val="Tekst"/>
    <w:basedOn w:val="Normal"/>
    <w:rsid w:val="00B11E26"/>
    <w:pPr>
      <w:spacing w:after="120"/>
      <w:ind w:firstLine="576"/>
      <w:jc w:val="both"/>
    </w:pPr>
    <w:rPr>
      <w:rFonts w:eastAsia="Times New Roman"/>
      <w:sz w:val="24"/>
      <w:szCs w:val="20"/>
      <w:lang w:val="hr-HR"/>
    </w:rPr>
  </w:style>
  <w:style w:type="paragraph" w:customStyle="1" w:styleId="carnet1">
    <w:name w:val="carnet 1"/>
    <w:basedOn w:val="Normal"/>
    <w:rsid w:val="00B11E26"/>
    <w:pPr>
      <w:spacing w:before="40" w:after="40"/>
      <w:jc w:val="both"/>
    </w:pPr>
    <w:rPr>
      <w:rFonts w:eastAsia="Times New Roman"/>
      <w:sz w:val="20"/>
      <w:szCs w:val="20"/>
    </w:rPr>
  </w:style>
  <w:style w:type="paragraph" w:customStyle="1" w:styleId="Popisnormal">
    <w:name w:val="Popis_normal"/>
    <w:basedOn w:val="Normal"/>
    <w:rsid w:val="00B11E26"/>
    <w:pPr>
      <w:widowControl w:val="0"/>
    </w:pPr>
    <w:rPr>
      <w:rFonts w:eastAsia="Times New Roman"/>
      <w:snapToGrid w:val="0"/>
      <w:sz w:val="24"/>
      <w:szCs w:val="20"/>
      <w:lang w:val="hr-HR"/>
    </w:rPr>
  </w:style>
  <w:style w:type="paragraph" w:customStyle="1" w:styleId="xl24">
    <w:name w:val="xl24"/>
    <w:basedOn w:val="Normal"/>
    <w:rsid w:val="00B11E26"/>
    <w:pPr>
      <w:pBdr>
        <w:top w:val="single" w:sz="4" w:space="0" w:color="auto"/>
        <w:left w:val="single" w:sz="4" w:space="0" w:color="auto"/>
        <w:bottom w:val="double" w:sz="6" w:space="0" w:color="auto"/>
        <w:right w:val="single" w:sz="4" w:space="0" w:color="auto"/>
      </w:pBdr>
      <w:shd w:val="clear" w:color="auto" w:fill="C0C0C0"/>
      <w:spacing w:before="100" w:beforeAutospacing="1" w:after="100" w:afterAutospacing="1"/>
      <w:jc w:val="center"/>
      <w:textAlignment w:val="top"/>
    </w:pPr>
    <w:rPr>
      <w:rFonts w:eastAsia="Arial Unicode MS" w:cs="Arial"/>
      <w:b/>
      <w:bCs/>
      <w:sz w:val="18"/>
      <w:szCs w:val="18"/>
      <w:lang w:val="en-GB"/>
    </w:rPr>
  </w:style>
  <w:style w:type="paragraph" w:customStyle="1" w:styleId="xl25">
    <w:name w:val="xl25"/>
    <w:basedOn w:val="Normal"/>
    <w:rsid w:val="00B11E26"/>
    <w:pPr>
      <w:spacing w:before="100" w:beforeAutospacing="1" w:after="100" w:afterAutospacing="1"/>
    </w:pPr>
    <w:rPr>
      <w:rFonts w:eastAsia="Arial Unicode MS" w:cs="Arial"/>
      <w:sz w:val="18"/>
      <w:szCs w:val="18"/>
      <w:lang w:val="en-GB"/>
    </w:rPr>
  </w:style>
  <w:style w:type="paragraph" w:customStyle="1" w:styleId="xl26">
    <w:name w:val="xl26"/>
    <w:basedOn w:val="Normal"/>
    <w:rsid w:val="00B11E26"/>
    <w:pPr>
      <w:spacing w:before="100" w:beforeAutospacing="1" w:after="100" w:afterAutospacing="1"/>
    </w:pPr>
    <w:rPr>
      <w:rFonts w:eastAsia="Arial Unicode MS" w:cs="Arial"/>
      <w:sz w:val="18"/>
      <w:szCs w:val="18"/>
      <w:lang w:val="en-GB"/>
    </w:rPr>
  </w:style>
  <w:style w:type="paragraph" w:customStyle="1" w:styleId="xl27">
    <w:name w:val="xl27"/>
    <w:basedOn w:val="Normal"/>
    <w:rsid w:val="00B11E26"/>
    <w:pPr>
      <w:pBdr>
        <w:left w:val="single" w:sz="4" w:space="0" w:color="auto"/>
        <w:bottom w:val="single" w:sz="4" w:space="0" w:color="auto"/>
        <w:right w:val="single" w:sz="4" w:space="0" w:color="auto"/>
      </w:pBdr>
      <w:spacing w:before="100" w:beforeAutospacing="1" w:after="100" w:afterAutospacing="1"/>
      <w:jc w:val="center"/>
    </w:pPr>
    <w:rPr>
      <w:rFonts w:eastAsia="Arial Unicode MS" w:cs="Arial"/>
      <w:sz w:val="18"/>
      <w:szCs w:val="18"/>
      <w:lang w:val="en-GB"/>
    </w:rPr>
  </w:style>
  <w:style w:type="paragraph" w:customStyle="1" w:styleId="xl28">
    <w:name w:val="xl28"/>
    <w:basedOn w:val="Normal"/>
    <w:rsid w:val="00B11E26"/>
    <w:pPr>
      <w:pBdr>
        <w:left w:val="single" w:sz="4" w:space="0" w:color="auto"/>
        <w:bottom w:val="single" w:sz="4" w:space="0" w:color="auto"/>
        <w:right w:val="single" w:sz="4" w:space="0" w:color="auto"/>
      </w:pBdr>
      <w:spacing w:before="100" w:beforeAutospacing="1" w:after="100" w:afterAutospacing="1"/>
    </w:pPr>
    <w:rPr>
      <w:rFonts w:eastAsia="Arial Unicode MS" w:cs="Arial"/>
      <w:sz w:val="18"/>
      <w:szCs w:val="18"/>
      <w:lang w:val="en-GB"/>
    </w:rPr>
  </w:style>
  <w:style w:type="paragraph" w:customStyle="1" w:styleId="xl29">
    <w:name w:val="xl29"/>
    <w:basedOn w:val="Normal"/>
    <w:rsid w:val="00B11E2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s="Arial"/>
      <w:sz w:val="18"/>
      <w:szCs w:val="18"/>
      <w:lang w:val="en-GB"/>
    </w:rPr>
  </w:style>
  <w:style w:type="paragraph" w:customStyle="1" w:styleId="xl30">
    <w:name w:val="xl30"/>
    <w:basedOn w:val="Normal"/>
    <w:rsid w:val="00B11E2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cs="Arial"/>
      <w:sz w:val="18"/>
      <w:szCs w:val="18"/>
      <w:lang w:val="en-GB"/>
    </w:rPr>
  </w:style>
  <w:style w:type="paragraph" w:customStyle="1" w:styleId="xl31">
    <w:name w:val="xl31"/>
    <w:basedOn w:val="Normal"/>
    <w:rsid w:val="00B11E26"/>
    <w:pPr>
      <w:spacing w:before="100" w:beforeAutospacing="1" w:after="100" w:afterAutospacing="1"/>
    </w:pPr>
    <w:rPr>
      <w:rFonts w:eastAsia="Arial Unicode MS" w:cs="Arial"/>
      <w:color w:val="0000FF"/>
      <w:sz w:val="18"/>
      <w:szCs w:val="18"/>
      <w:lang w:val="en-GB"/>
    </w:rPr>
  </w:style>
  <w:style w:type="paragraph" w:customStyle="1" w:styleId="xl32">
    <w:name w:val="xl32"/>
    <w:basedOn w:val="Normal"/>
    <w:rsid w:val="00B11E26"/>
    <w:pPr>
      <w:spacing w:before="100" w:beforeAutospacing="1" w:after="100" w:afterAutospacing="1"/>
    </w:pPr>
    <w:rPr>
      <w:rFonts w:eastAsia="Arial Unicode MS" w:cs="Arial"/>
      <w:color w:val="0000FF"/>
      <w:sz w:val="18"/>
      <w:szCs w:val="18"/>
      <w:lang w:val="en-GB"/>
    </w:rPr>
  </w:style>
  <w:style w:type="paragraph" w:customStyle="1" w:styleId="xl33">
    <w:name w:val="xl33"/>
    <w:basedOn w:val="Normal"/>
    <w:rsid w:val="00B11E26"/>
    <w:pPr>
      <w:spacing w:before="100" w:beforeAutospacing="1" w:after="100" w:afterAutospacing="1"/>
    </w:pPr>
    <w:rPr>
      <w:rFonts w:eastAsia="Arial Unicode MS" w:cs="Arial"/>
      <w:color w:val="FF0000"/>
      <w:sz w:val="18"/>
      <w:szCs w:val="18"/>
      <w:lang w:val="en-GB"/>
    </w:rPr>
  </w:style>
  <w:style w:type="paragraph" w:customStyle="1" w:styleId="xl34">
    <w:name w:val="xl34"/>
    <w:basedOn w:val="Normal"/>
    <w:rsid w:val="00B11E2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cs="Arial"/>
      <w:sz w:val="18"/>
      <w:szCs w:val="18"/>
      <w:lang w:val="en-GB"/>
    </w:rPr>
  </w:style>
  <w:style w:type="paragraph" w:styleId="Uvuenotijeloteksta">
    <w:name w:val="Body Text Indent"/>
    <w:basedOn w:val="Normal"/>
    <w:link w:val="UvuenotijelotekstaChar"/>
    <w:uiPriority w:val="99"/>
    <w:rsid w:val="00B11E26"/>
    <w:pPr>
      <w:ind w:left="432"/>
    </w:pPr>
    <w:rPr>
      <w:rFonts w:eastAsia="Times New Roman"/>
      <w:i/>
      <w:iCs/>
      <w:color w:val="993366"/>
      <w:sz w:val="24"/>
      <w:szCs w:val="20"/>
      <w:lang w:val="hr-HR"/>
    </w:rPr>
  </w:style>
  <w:style w:type="character" w:customStyle="1" w:styleId="UvuenotijelotekstaChar">
    <w:name w:val="Uvučeno tijelo teksta Char"/>
    <w:basedOn w:val="Zadanifontodlomka"/>
    <w:link w:val="Uvuenotijeloteksta"/>
    <w:uiPriority w:val="99"/>
    <w:rsid w:val="00B11E26"/>
    <w:rPr>
      <w:rFonts w:ascii="Arial" w:eastAsia="Times New Roman" w:hAnsi="Arial"/>
      <w:i/>
      <w:iCs/>
      <w:color w:val="993366"/>
      <w:sz w:val="24"/>
      <w:lang w:eastAsia="en-US"/>
    </w:rPr>
  </w:style>
  <w:style w:type="paragraph" w:customStyle="1" w:styleId="T-98-2">
    <w:name w:val="T-9/8-2"/>
    <w:basedOn w:val="Normal"/>
    <w:rsid w:val="00B11E26"/>
    <w:pPr>
      <w:widowControl w:val="0"/>
      <w:tabs>
        <w:tab w:val="left" w:pos="2153"/>
      </w:tabs>
      <w:adjustRightInd w:val="0"/>
      <w:spacing w:after="43"/>
      <w:ind w:firstLine="342"/>
      <w:jc w:val="both"/>
    </w:pPr>
    <w:rPr>
      <w:rFonts w:ascii="Times-NewRoman" w:eastAsia="Times New Roman" w:hAnsi="Times-NewRoman"/>
      <w:sz w:val="19"/>
      <w:szCs w:val="19"/>
    </w:rPr>
  </w:style>
  <w:style w:type="paragraph" w:styleId="Tijeloteksta-uvlaka2">
    <w:name w:val="Body Text Indent 2"/>
    <w:aliases w:val="  uvlaka 2"/>
    <w:basedOn w:val="Normal"/>
    <w:link w:val="Tijeloteksta-uvlaka2Char"/>
    <w:rsid w:val="00B11E26"/>
    <w:pPr>
      <w:spacing w:before="60" w:after="60"/>
      <w:ind w:left="720" w:firstLine="708"/>
      <w:jc w:val="both"/>
    </w:pPr>
    <w:rPr>
      <w:rFonts w:ascii="OfficinaSansTT" w:eastAsia="Times New Roman" w:hAnsi="OfficinaSansTT"/>
      <w:sz w:val="24"/>
      <w:szCs w:val="20"/>
      <w:lang w:val="hr-HR"/>
    </w:rPr>
  </w:style>
  <w:style w:type="character" w:customStyle="1" w:styleId="Tijeloteksta-uvlaka2Char">
    <w:name w:val="Tijelo teksta - uvlaka 2 Char"/>
    <w:aliases w:val="  uvlaka 2 Char"/>
    <w:basedOn w:val="Zadanifontodlomka"/>
    <w:link w:val="Tijeloteksta-uvlaka2"/>
    <w:rsid w:val="00B11E26"/>
    <w:rPr>
      <w:rFonts w:ascii="OfficinaSansTT" w:eastAsia="Times New Roman" w:hAnsi="OfficinaSansTT"/>
      <w:sz w:val="24"/>
      <w:lang w:eastAsia="en-US"/>
    </w:rPr>
  </w:style>
  <w:style w:type="paragraph" w:styleId="Tijeloteksta-uvlaka3">
    <w:name w:val="Body Text Indent 3"/>
    <w:aliases w:val=" uvlaka 3"/>
    <w:basedOn w:val="Normal"/>
    <w:link w:val="Tijeloteksta-uvlaka3Char"/>
    <w:rsid w:val="00B11E26"/>
    <w:pPr>
      <w:spacing w:before="60" w:after="60"/>
      <w:ind w:left="2410" w:hanging="982"/>
      <w:jc w:val="both"/>
    </w:pPr>
    <w:rPr>
      <w:rFonts w:ascii="OfficinaSansTT" w:eastAsia="Times New Roman" w:hAnsi="OfficinaSansTT"/>
      <w:sz w:val="24"/>
      <w:szCs w:val="20"/>
      <w:lang w:val="hr-HR"/>
    </w:rPr>
  </w:style>
  <w:style w:type="character" w:customStyle="1" w:styleId="Tijeloteksta-uvlaka3Char">
    <w:name w:val="Tijelo teksta - uvlaka 3 Char"/>
    <w:aliases w:val=" uvlaka 3 Char"/>
    <w:basedOn w:val="Zadanifontodlomka"/>
    <w:link w:val="Tijeloteksta-uvlaka3"/>
    <w:rsid w:val="00B11E26"/>
    <w:rPr>
      <w:rFonts w:ascii="OfficinaSansTT" w:eastAsia="Times New Roman" w:hAnsi="OfficinaSansTT"/>
      <w:sz w:val="24"/>
      <w:lang w:eastAsia="en-US"/>
    </w:rPr>
  </w:style>
  <w:style w:type="paragraph" w:customStyle="1" w:styleId="T-109curz">
    <w:name w:val="T-10/9 curz"/>
    <w:rsid w:val="00B11E26"/>
    <w:pPr>
      <w:widowControl w:val="0"/>
      <w:adjustRightInd w:val="0"/>
      <w:spacing w:before="85" w:after="43"/>
      <w:jc w:val="center"/>
    </w:pPr>
    <w:rPr>
      <w:rFonts w:ascii="Times-NewRoman" w:eastAsia="Times New Roman" w:hAnsi="Times-NewRoman"/>
      <w:i/>
      <w:iCs/>
      <w:sz w:val="21"/>
      <w:szCs w:val="21"/>
      <w:lang w:val="en-US" w:eastAsia="en-US"/>
    </w:rPr>
  </w:style>
  <w:style w:type="paragraph" w:customStyle="1" w:styleId="Clanak">
    <w:name w:val="Clanak"/>
    <w:next w:val="T-98-2"/>
    <w:rsid w:val="00B11E26"/>
    <w:pPr>
      <w:widowControl w:val="0"/>
      <w:adjustRightInd w:val="0"/>
      <w:spacing w:before="86" w:after="43"/>
      <w:jc w:val="center"/>
    </w:pPr>
    <w:rPr>
      <w:rFonts w:ascii="Times-NewRoman" w:eastAsia="Times New Roman" w:hAnsi="Times-NewRoman"/>
      <w:sz w:val="19"/>
      <w:szCs w:val="19"/>
      <w:lang w:val="en-US" w:eastAsia="en-US"/>
    </w:rPr>
  </w:style>
  <w:style w:type="paragraph" w:customStyle="1" w:styleId="bjulet">
    <w:name w:val="bjulet"/>
    <w:basedOn w:val="Normal"/>
    <w:rsid w:val="00B11E26"/>
    <w:pPr>
      <w:keepLines/>
      <w:tabs>
        <w:tab w:val="left" w:pos="113"/>
      </w:tabs>
      <w:spacing w:line="240" w:lineRule="exact"/>
      <w:jc w:val="both"/>
    </w:pPr>
    <w:rPr>
      <w:rFonts w:ascii="Times New Roman" w:eastAsia="Times New Roman" w:hAnsi="Times New Roman"/>
      <w:noProof/>
      <w:sz w:val="20"/>
      <w:szCs w:val="20"/>
    </w:rPr>
  </w:style>
  <w:style w:type="paragraph" w:customStyle="1" w:styleId="glava2">
    <w:name w:val="glava2"/>
    <w:basedOn w:val="bjulet"/>
    <w:rsid w:val="00B11E26"/>
    <w:pPr>
      <w:spacing w:before="20" w:after="20"/>
    </w:pPr>
  </w:style>
  <w:style w:type="paragraph" w:customStyle="1" w:styleId="clan">
    <w:name w:val="clan"/>
    <w:basedOn w:val="Normal"/>
    <w:rsid w:val="00B11E26"/>
    <w:pPr>
      <w:spacing w:before="240" w:after="240"/>
      <w:jc w:val="center"/>
    </w:pPr>
    <w:rPr>
      <w:rFonts w:ascii="Times New Roman" w:eastAsia="Times New Roman" w:hAnsi="Times New Roman"/>
      <w:b/>
      <w:sz w:val="24"/>
      <w:szCs w:val="20"/>
      <w:lang w:val="hr-HR"/>
    </w:rPr>
  </w:style>
  <w:style w:type="character" w:styleId="SlijeenaHiperveza">
    <w:name w:val="FollowedHyperlink"/>
    <w:uiPriority w:val="99"/>
    <w:rsid w:val="00B11E26"/>
    <w:rPr>
      <w:color w:val="800080"/>
      <w:u w:val="single"/>
    </w:rPr>
  </w:style>
  <w:style w:type="character" w:customStyle="1" w:styleId="Style12pt">
    <w:name w:val="Style 12 pt"/>
    <w:rsid w:val="00B11E26"/>
    <w:rPr>
      <w:sz w:val="24"/>
      <w:szCs w:val="24"/>
      <w:vertAlign w:val="baseline"/>
    </w:rPr>
  </w:style>
  <w:style w:type="character" w:customStyle="1" w:styleId="lineitems">
    <w:name w:val="lineitems"/>
    <w:basedOn w:val="Zadanifontodlomka"/>
    <w:rsid w:val="00B11E26"/>
  </w:style>
  <w:style w:type="paragraph" w:styleId="StandardWeb">
    <w:name w:val="Normal (Web)"/>
    <w:basedOn w:val="Normal"/>
    <w:uiPriority w:val="99"/>
    <w:rsid w:val="00B11E26"/>
    <w:pPr>
      <w:spacing w:before="100" w:beforeAutospacing="1" w:after="100" w:afterAutospacing="1"/>
    </w:pPr>
    <w:rPr>
      <w:rFonts w:ascii="Times New Roman" w:eastAsia="Times New Roman" w:hAnsi="Times New Roman"/>
      <w:sz w:val="24"/>
      <w:szCs w:val="24"/>
    </w:rPr>
  </w:style>
  <w:style w:type="paragraph" w:customStyle="1" w:styleId="tableindent">
    <w:name w:val="tableindent"/>
    <w:basedOn w:val="Normal"/>
    <w:rsid w:val="00B11E26"/>
    <w:pPr>
      <w:spacing w:before="100" w:beforeAutospacing="1" w:after="100" w:afterAutospacing="1"/>
    </w:pPr>
    <w:rPr>
      <w:rFonts w:ascii="Times New Roman" w:eastAsia="Times New Roman" w:hAnsi="Times New Roman"/>
      <w:sz w:val="24"/>
      <w:szCs w:val="24"/>
      <w:lang w:val="hr-HR" w:eastAsia="hr-HR"/>
    </w:rPr>
  </w:style>
  <w:style w:type="paragraph" w:customStyle="1" w:styleId="newstext">
    <w:name w:val="newstext"/>
    <w:basedOn w:val="Normal"/>
    <w:rsid w:val="00B11E26"/>
    <w:pPr>
      <w:spacing w:before="100" w:beforeAutospacing="1" w:after="100" w:afterAutospacing="1"/>
    </w:pPr>
    <w:rPr>
      <w:rFonts w:ascii="Times New Roman" w:eastAsia="Times New Roman" w:hAnsi="Times New Roman"/>
      <w:sz w:val="24"/>
      <w:szCs w:val="24"/>
      <w:lang w:val="hr-HR" w:eastAsia="hr-HR"/>
    </w:rPr>
  </w:style>
  <w:style w:type="character" w:customStyle="1" w:styleId="sktekst">
    <w:name w:val="sktekst"/>
    <w:basedOn w:val="Zadanifontodlomka"/>
    <w:rsid w:val="00B11E26"/>
  </w:style>
  <w:style w:type="character" w:customStyle="1" w:styleId="menu-tmbl">
    <w:name w:val="menu-tmbl"/>
    <w:basedOn w:val="Zadanifontodlomka"/>
    <w:rsid w:val="00B11E26"/>
  </w:style>
  <w:style w:type="character" w:customStyle="1" w:styleId="KartadokumentaChar">
    <w:name w:val="Karta dokumenta Char"/>
    <w:basedOn w:val="Zadanifontodlomka"/>
    <w:link w:val="Kartadokumenta"/>
    <w:semiHidden/>
    <w:rsid w:val="00B11E26"/>
    <w:rPr>
      <w:rFonts w:ascii="Tahoma" w:eastAsia="Times New Roman" w:hAnsi="Tahoma" w:cs="Tahoma"/>
      <w:sz w:val="24"/>
      <w:shd w:val="clear" w:color="auto" w:fill="000080"/>
      <w:lang w:eastAsia="en-US"/>
    </w:rPr>
  </w:style>
  <w:style w:type="paragraph" w:styleId="Kartadokumenta">
    <w:name w:val="Document Map"/>
    <w:basedOn w:val="Normal"/>
    <w:link w:val="KartadokumentaChar"/>
    <w:semiHidden/>
    <w:rsid w:val="00B11E26"/>
    <w:pPr>
      <w:shd w:val="clear" w:color="auto" w:fill="000080"/>
    </w:pPr>
    <w:rPr>
      <w:rFonts w:ascii="Tahoma" w:eastAsia="Times New Roman" w:hAnsi="Tahoma" w:cs="Tahoma"/>
      <w:sz w:val="24"/>
      <w:szCs w:val="20"/>
      <w:lang w:val="hr-HR"/>
    </w:rPr>
  </w:style>
  <w:style w:type="character" w:customStyle="1" w:styleId="productdescription">
    <w:name w:val="productdescription"/>
    <w:basedOn w:val="Zadanifontodlomka"/>
    <w:rsid w:val="00B11E26"/>
  </w:style>
  <w:style w:type="paragraph" w:customStyle="1" w:styleId="subhead">
    <w:name w:val="subhead"/>
    <w:basedOn w:val="Normal"/>
    <w:rsid w:val="00B11E26"/>
    <w:pPr>
      <w:spacing w:before="100" w:beforeAutospacing="1" w:after="100" w:afterAutospacing="1"/>
    </w:pPr>
    <w:rPr>
      <w:rFonts w:ascii="Times New Roman" w:eastAsia="Times New Roman" w:hAnsi="Times New Roman"/>
      <w:sz w:val="24"/>
      <w:szCs w:val="24"/>
    </w:rPr>
  </w:style>
  <w:style w:type="character" w:customStyle="1" w:styleId="strf2">
    <w:name w:val="strf2"/>
    <w:basedOn w:val="Zadanifontodlomka"/>
    <w:rsid w:val="00B11E26"/>
  </w:style>
  <w:style w:type="character" w:customStyle="1" w:styleId="article-text">
    <w:name w:val="article-text"/>
    <w:basedOn w:val="Zadanifontodlomka"/>
    <w:rsid w:val="00B11E26"/>
  </w:style>
  <w:style w:type="paragraph" w:customStyle="1" w:styleId="Title1">
    <w:name w:val="Title1"/>
    <w:basedOn w:val="Normal"/>
    <w:rsid w:val="00B11E26"/>
    <w:pPr>
      <w:spacing w:before="100" w:beforeAutospacing="1" w:after="100" w:afterAutospacing="1"/>
    </w:pPr>
    <w:rPr>
      <w:rFonts w:ascii="Times New Roman" w:eastAsia="Times New Roman" w:hAnsi="Times New Roman"/>
      <w:sz w:val="24"/>
      <w:szCs w:val="24"/>
    </w:rPr>
  </w:style>
  <w:style w:type="paragraph" w:customStyle="1" w:styleId="expand">
    <w:name w:val="expand"/>
    <w:basedOn w:val="Normal"/>
    <w:rsid w:val="00B11E26"/>
    <w:pPr>
      <w:spacing w:before="100" w:beforeAutospacing="1" w:after="100" w:afterAutospacing="1"/>
    </w:pPr>
    <w:rPr>
      <w:rFonts w:ascii="Times New Roman" w:eastAsia="Times New Roman" w:hAnsi="Times New Roman"/>
      <w:sz w:val="24"/>
      <w:szCs w:val="24"/>
    </w:rPr>
  </w:style>
  <w:style w:type="paragraph" w:customStyle="1" w:styleId="lanak">
    <w:name w:val="Članak"/>
    <w:basedOn w:val="Normal"/>
    <w:rsid w:val="00B11E26"/>
    <w:pPr>
      <w:keepNext/>
      <w:numPr>
        <w:numId w:val="8"/>
      </w:numPr>
      <w:tabs>
        <w:tab w:val="clear" w:pos="1077"/>
      </w:tabs>
      <w:spacing w:before="120" w:after="120"/>
      <w:ind w:left="0" w:firstLine="0"/>
      <w:jc w:val="center"/>
    </w:pPr>
    <w:rPr>
      <w:rFonts w:ascii="OfficinaSansTT" w:eastAsia="Times New Roman" w:hAnsi="OfficinaSansTT" w:cs="Arial"/>
      <w:b/>
      <w:sz w:val="24"/>
      <w:szCs w:val="24"/>
      <w:lang w:val="hr-HR"/>
    </w:rPr>
  </w:style>
  <w:style w:type="paragraph" w:customStyle="1" w:styleId="iznos">
    <w:name w:val="iznos"/>
    <w:basedOn w:val="Tijeloteksta"/>
    <w:rsid w:val="00B11E26"/>
    <w:pPr>
      <w:spacing w:after="120"/>
    </w:pPr>
    <w:rPr>
      <w:rFonts w:ascii="OfficinaSansTT" w:hAnsi="OfficinaSansTT" w:cs="Arial"/>
      <w:b/>
      <w:bCs/>
      <w:sz w:val="24"/>
      <w:lang w:eastAsia="en-US"/>
    </w:rPr>
  </w:style>
  <w:style w:type="paragraph" w:customStyle="1" w:styleId="klasa">
    <w:name w:val="klasa"/>
    <w:basedOn w:val="Tijeloteksta"/>
    <w:rsid w:val="00B11E26"/>
    <w:pPr>
      <w:spacing w:before="240"/>
      <w:jc w:val="left"/>
    </w:pPr>
    <w:rPr>
      <w:rFonts w:ascii="OfficinaSansTT" w:hAnsi="OfficinaSansTT"/>
      <w:sz w:val="24"/>
      <w:lang w:eastAsia="en-US"/>
    </w:rPr>
  </w:style>
  <w:style w:type="paragraph" w:customStyle="1" w:styleId="naslovi">
    <w:name w:val="naslovi"/>
    <w:basedOn w:val="Naslov1"/>
    <w:next w:val="lanak"/>
    <w:rsid w:val="00B11E26"/>
    <w:pPr>
      <w:keepLines w:val="0"/>
      <w:spacing w:before="240" w:after="120"/>
      <w:outlineLvl w:val="9"/>
    </w:pPr>
    <w:rPr>
      <w:rFonts w:ascii="OfficinaSansTT" w:eastAsia="Times New Roman" w:hAnsi="OfficinaSansTT" w:cs="Arial"/>
      <w:bCs/>
      <w:kern w:val="32"/>
      <w:sz w:val="28"/>
      <w:szCs w:val="32"/>
    </w:rPr>
  </w:style>
  <w:style w:type="paragraph" w:customStyle="1" w:styleId="potpis">
    <w:name w:val="potpis"/>
    <w:basedOn w:val="Tijeloteksta"/>
    <w:rsid w:val="00B11E26"/>
    <w:pPr>
      <w:framePr w:hSpace="180" w:wrap="around" w:vAnchor="text" w:hAnchor="margin" w:y="221"/>
      <w:spacing w:before="600" w:after="1200"/>
    </w:pPr>
    <w:rPr>
      <w:rFonts w:ascii="OfficinaSansTT" w:hAnsi="OfficinaSansTT"/>
      <w:b/>
      <w:bCs/>
      <w:sz w:val="24"/>
      <w:lang w:eastAsia="en-US"/>
    </w:rPr>
  </w:style>
  <w:style w:type="paragraph" w:customStyle="1" w:styleId="ugovaratelj">
    <w:name w:val="ugovaratelj"/>
    <w:basedOn w:val="Naslov3"/>
    <w:rsid w:val="00B11E26"/>
    <w:pPr>
      <w:keepLines w:val="0"/>
      <w:spacing w:before="0" w:after="0"/>
      <w:ind w:left="0"/>
      <w:jc w:val="center"/>
      <w:outlineLvl w:val="9"/>
    </w:pPr>
    <w:rPr>
      <w:rFonts w:ascii="OfficinaSansTT" w:eastAsia="Times New Roman" w:hAnsi="OfficinaSansTT" w:cs="Arial"/>
      <w:bCs w:val="0"/>
      <w:sz w:val="32"/>
    </w:rPr>
  </w:style>
  <w:style w:type="paragraph" w:customStyle="1" w:styleId="urudzbeni">
    <w:name w:val="urudzbeni"/>
    <w:basedOn w:val="klasa"/>
    <w:rsid w:val="00B11E26"/>
    <w:pPr>
      <w:spacing w:before="0" w:after="240"/>
    </w:pPr>
  </w:style>
  <w:style w:type="character" w:customStyle="1" w:styleId="style1">
    <w:name w:val="style1"/>
    <w:basedOn w:val="Zadanifontodlomka"/>
    <w:rsid w:val="00B11E26"/>
  </w:style>
  <w:style w:type="character" w:customStyle="1" w:styleId="apple-style-span">
    <w:name w:val="apple-style-span"/>
    <w:basedOn w:val="Zadanifontodlomka"/>
    <w:rsid w:val="00B11E26"/>
  </w:style>
  <w:style w:type="character" w:customStyle="1" w:styleId="apple-converted-space">
    <w:name w:val="apple-converted-space"/>
    <w:basedOn w:val="Zadanifontodlomka"/>
    <w:rsid w:val="00B11E26"/>
  </w:style>
  <w:style w:type="character" w:customStyle="1" w:styleId="themebody">
    <w:name w:val="themebody"/>
    <w:basedOn w:val="Zadanifontodlomka"/>
    <w:rsid w:val="00B11E26"/>
  </w:style>
  <w:style w:type="character" w:customStyle="1" w:styleId="themebody1">
    <w:name w:val="themebody1"/>
    <w:rsid w:val="00B11E26"/>
    <w:rPr>
      <w:color w:val="FFFFFF"/>
    </w:rPr>
  </w:style>
  <w:style w:type="paragraph" w:customStyle="1" w:styleId="font5">
    <w:name w:val="font5"/>
    <w:basedOn w:val="Normal"/>
    <w:rsid w:val="00B11E26"/>
    <w:pPr>
      <w:spacing w:before="100" w:beforeAutospacing="1" w:after="100" w:afterAutospacing="1"/>
    </w:pPr>
    <w:rPr>
      <w:rFonts w:ascii="Calibri" w:eastAsia="Times New Roman" w:hAnsi="Calibri"/>
      <w:b/>
      <w:bCs/>
      <w:color w:val="000000"/>
      <w:sz w:val="20"/>
      <w:szCs w:val="20"/>
      <w:lang w:val="hr-HR" w:eastAsia="hr-HR"/>
    </w:rPr>
  </w:style>
  <w:style w:type="paragraph" w:customStyle="1" w:styleId="font6">
    <w:name w:val="font6"/>
    <w:basedOn w:val="Normal"/>
    <w:rsid w:val="00B11E26"/>
    <w:pPr>
      <w:spacing w:before="100" w:beforeAutospacing="1" w:after="100" w:afterAutospacing="1"/>
    </w:pPr>
    <w:rPr>
      <w:rFonts w:ascii="Calibri" w:eastAsia="Times New Roman" w:hAnsi="Calibri"/>
      <w:color w:val="000000"/>
      <w:sz w:val="20"/>
      <w:szCs w:val="20"/>
      <w:lang w:val="hr-HR" w:eastAsia="hr-HR"/>
    </w:rPr>
  </w:style>
  <w:style w:type="paragraph" w:customStyle="1" w:styleId="xl65">
    <w:name w:val="xl65"/>
    <w:basedOn w:val="Normal"/>
    <w:rsid w:val="00B11E2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val="hr-HR" w:eastAsia="hr-HR"/>
    </w:rPr>
  </w:style>
  <w:style w:type="paragraph" w:customStyle="1" w:styleId="xl66">
    <w:name w:val="xl66"/>
    <w:basedOn w:val="Normal"/>
    <w:rsid w:val="00B11E2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val="hr-HR" w:eastAsia="hr-HR"/>
    </w:rPr>
  </w:style>
  <w:style w:type="paragraph" w:customStyle="1" w:styleId="xl67">
    <w:name w:val="xl67"/>
    <w:basedOn w:val="Normal"/>
    <w:rsid w:val="00B11E2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val="hr-HR" w:eastAsia="hr-HR"/>
    </w:rPr>
  </w:style>
  <w:style w:type="paragraph" w:customStyle="1" w:styleId="xl68">
    <w:name w:val="xl68"/>
    <w:basedOn w:val="Normal"/>
    <w:rsid w:val="00B11E26"/>
    <w:pPr>
      <w:pBdr>
        <w:top w:val="single" w:sz="4" w:space="0" w:color="auto"/>
        <w:bottom w:val="single" w:sz="4" w:space="0" w:color="auto"/>
      </w:pBdr>
      <w:shd w:val="clear" w:color="000000" w:fill="DAEEF3"/>
      <w:spacing w:before="100" w:beforeAutospacing="1" w:after="100" w:afterAutospacing="1"/>
    </w:pPr>
    <w:rPr>
      <w:rFonts w:ascii="Times New Roman" w:eastAsia="Times New Roman" w:hAnsi="Times New Roman"/>
      <w:b/>
      <w:bCs/>
      <w:sz w:val="24"/>
      <w:szCs w:val="24"/>
      <w:lang w:val="hr-HR" w:eastAsia="hr-HR"/>
    </w:rPr>
  </w:style>
  <w:style w:type="paragraph" w:customStyle="1" w:styleId="xl69">
    <w:name w:val="xl69"/>
    <w:basedOn w:val="Normal"/>
    <w:rsid w:val="00B11E26"/>
    <w:pPr>
      <w:pBdr>
        <w:top w:val="single" w:sz="4" w:space="0" w:color="auto"/>
        <w:bottom w:val="single" w:sz="4" w:space="0" w:color="auto"/>
        <w:right w:val="single" w:sz="4" w:space="0" w:color="auto"/>
      </w:pBdr>
      <w:shd w:val="clear" w:color="000000" w:fill="DAEEF3"/>
      <w:spacing w:before="100" w:beforeAutospacing="1" w:after="100" w:afterAutospacing="1"/>
    </w:pPr>
    <w:rPr>
      <w:rFonts w:ascii="Times New Roman" w:eastAsia="Times New Roman" w:hAnsi="Times New Roman"/>
      <w:b/>
      <w:bCs/>
      <w:sz w:val="24"/>
      <w:szCs w:val="24"/>
      <w:lang w:val="hr-HR" w:eastAsia="hr-HR"/>
    </w:rPr>
  </w:style>
  <w:style w:type="paragraph" w:customStyle="1" w:styleId="xl70">
    <w:name w:val="xl70"/>
    <w:basedOn w:val="Normal"/>
    <w:rsid w:val="00B11E26"/>
    <w:pPr>
      <w:pBdr>
        <w:top w:val="single" w:sz="4" w:space="0" w:color="auto"/>
        <w:bottom w:val="single" w:sz="4" w:space="0" w:color="auto"/>
      </w:pBdr>
      <w:shd w:val="clear" w:color="000000" w:fill="DAEEF3"/>
      <w:spacing w:before="100" w:beforeAutospacing="1" w:after="100" w:afterAutospacing="1"/>
    </w:pPr>
    <w:rPr>
      <w:rFonts w:ascii="Times New Roman" w:eastAsia="Times New Roman" w:hAnsi="Times New Roman"/>
      <w:sz w:val="24"/>
      <w:szCs w:val="24"/>
      <w:lang w:val="hr-HR" w:eastAsia="hr-HR"/>
    </w:rPr>
  </w:style>
  <w:style w:type="paragraph" w:customStyle="1" w:styleId="xl71">
    <w:name w:val="xl71"/>
    <w:basedOn w:val="Normal"/>
    <w:rsid w:val="00B11E26"/>
    <w:pPr>
      <w:pBdr>
        <w:top w:val="single" w:sz="4" w:space="0" w:color="auto"/>
        <w:bottom w:val="single" w:sz="4" w:space="0" w:color="auto"/>
        <w:right w:val="single" w:sz="4" w:space="0" w:color="auto"/>
      </w:pBdr>
      <w:shd w:val="clear" w:color="000000" w:fill="DAEEF3"/>
      <w:spacing w:before="100" w:beforeAutospacing="1" w:after="100" w:afterAutospacing="1"/>
    </w:pPr>
    <w:rPr>
      <w:rFonts w:ascii="Times New Roman" w:eastAsia="Times New Roman" w:hAnsi="Times New Roman"/>
      <w:sz w:val="24"/>
      <w:szCs w:val="24"/>
      <w:lang w:val="hr-HR" w:eastAsia="hr-HR"/>
    </w:rPr>
  </w:style>
  <w:style w:type="paragraph" w:customStyle="1" w:styleId="xl72">
    <w:name w:val="xl72"/>
    <w:basedOn w:val="Normal"/>
    <w:rsid w:val="00B11E2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pPr>
    <w:rPr>
      <w:rFonts w:ascii="Times New Roman" w:eastAsia="Times New Roman" w:hAnsi="Times New Roman"/>
      <w:b/>
      <w:bCs/>
      <w:sz w:val="24"/>
      <w:szCs w:val="24"/>
      <w:lang w:val="hr-HR" w:eastAsia="hr-HR"/>
    </w:rPr>
  </w:style>
  <w:style w:type="paragraph" w:customStyle="1" w:styleId="xl73">
    <w:name w:val="xl73"/>
    <w:basedOn w:val="Normal"/>
    <w:rsid w:val="00B11E2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pPr>
    <w:rPr>
      <w:rFonts w:ascii="Times New Roman" w:eastAsia="Times New Roman" w:hAnsi="Times New Roman"/>
      <w:b/>
      <w:bCs/>
      <w:sz w:val="24"/>
      <w:szCs w:val="24"/>
      <w:lang w:val="hr-HR" w:eastAsia="hr-HR"/>
    </w:rPr>
  </w:style>
  <w:style w:type="paragraph" w:customStyle="1" w:styleId="xl74">
    <w:name w:val="xl74"/>
    <w:basedOn w:val="Normal"/>
    <w:rsid w:val="00B11E2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val="hr-HR" w:eastAsia="hr-HR"/>
    </w:rPr>
  </w:style>
  <w:style w:type="paragraph" w:customStyle="1" w:styleId="xl75">
    <w:name w:val="xl75"/>
    <w:basedOn w:val="Normal"/>
    <w:rsid w:val="00B11E26"/>
    <w:pPr>
      <w:shd w:val="clear" w:color="000000" w:fill="DAEEF3"/>
      <w:spacing w:before="100" w:beforeAutospacing="1" w:after="100" w:afterAutospacing="1"/>
    </w:pPr>
    <w:rPr>
      <w:rFonts w:ascii="Times New Roman" w:eastAsia="Times New Roman" w:hAnsi="Times New Roman"/>
      <w:sz w:val="24"/>
      <w:szCs w:val="24"/>
      <w:lang w:val="hr-HR" w:eastAsia="hr-HR"/>
    </w:rPr>
  </w:style>
  <w:style w:type="paragraph" w:customStyle="1" w:styleId="xl76">
    <w:name w:val="xl76"/>
    <w:basedOn w:val="Normal"/>
    <w:rsid w:val="00B11E26"/>
    <w:pPr>
      <w:pBdr>
        <w:top w:val="single" w:sz="4" w:space="0" w:color="auto"/>
        <w:bottom w:val="single" w:sz="4" w:space="0" w:color="auto"/>
      </w:pBdr>
      <w:shd w:val="clear" w:color="000000" w:fill="DAEEF3"/>
      <w:spacing w:before="100" w:beforeAutospacing="1" w:after="100" w:afterAutospacing="1"/>
    </w:pPr>
    <w:rPr>
      <w:rFonts w:ascii="Times New Roman" w:eastAsia="Times New Roman" w:hAnsi="Times New Roman"/>
      <w:sz w:val="24"/>
      <w:szCs w:val="24"/>
      <w:lang w:val="hr-HR" w:eastAsia="hr-HR"/>
    </w:rPr>
  </w:style>
  <w:style w:type="paragraph" w:customStyle="1" w:styleId="xl77">
    <w:name w:val="xl77"/>
    <w:basedOn w:val="Normal"/>
    <w:rsid w:val="00B11E26"/>
    <w:pPr>
      <w:pBdr>
        <w:top w:val="single" w:sz="4" w:space="0" w:color="auto"/>
        <w:bottom w:val="single" w:sz="4" w:space="0" w:color="auto"/>
      </w:pBdr>
      <w:shd w:val="clear" w:color="000000" w:fill="DAEEF3"/>
      <w:spacing w:before="100" w:beforeAutospacing="1" w:after="100" w:afterAutospacing="1"/>
    </w:pPr>
    <w:rPr>
      <w:rFonts w:ascii="Times New Roman" w:eastAsia="Times New Roman" w:hAnsi="Times New Roman"/>
      <w:b/>
      <w:bCs/>
      <w:sz w:val="24"/>
      <w:szCs w:val="24"/>
      <w:lang w:val="hr-HR" w:eastAsia="hr-HR"/>
    </w:rPr>
  </w:style>
  <w:style w:type="paragraph" w:customStyle="1" w:styleId="xl78">
    <w:name w:val="xl78"/>
    <w:basedOn w:val="Normal"/>
    <w:rsid w:val="00B11E26"/>
    <w:pPr>
      <w:shd w:val="clear" w:color="000000" w:fill="DAEEF3"/>
      <w:spacing w:before="100" w:beforeAutospacing="1" w:after="100" w:afterAutospacing="1"/>
    </w:pPr>
    <w:rPr>
      <w:rFonts w:ascii="Times New Roman" w:eastAsia="Times New Roman" w:hAnsi="Times New Roman"/>
      <w:sz w:val="24"/>
      <w:szCs w:val="24"/>
      <w:lang w:val="hr-HR" w:eastAsia="hr-HR"/>
    </w:rPr>
  </w:style>
  <w:style w:type="paragraph" w:customStyle="1" w:styleId="xl79">
    <w:name w:val="xl79"/>
    <w:basedOn w:val="Normal"/>
    <w:rsid w:val="00B11E26"/>
    <w:pPr>
      <w:pBdr>
        <w:top w:val="single" w:sz="4" w:space="0" w:color="auto"/>
        <w:left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val="hr-HR" w:eastAsia="hr-HR"/>
    </w:rPr>
  </w:style>
  <w:style w:type="paragraph" w:customStyle="1" w:styleId="xl80">
    <w:name w:val="xl80"/>
    <w:basedOn w:val="Normal"/>
    <w:rsid w:val="00B11E26"/>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sz w:val="24"/>
      <w:szCs w:val="24"/>
      <w:lang w:val="hr-HR" w:eastAsia="hr-HR"/>
    </w:rPr>
  </w:style>
  <w:style w:type="paragraph" w:customStyle="1" w:styleId="xl81">
    <w:name w:val="xl81"/>
    <w:basedOn w:val="Normal"/>
    <w:rsid w:val="00B11E26"/>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sz w:val="24"/>
      <w:szCs w:val="24"/>
      <w:lang w:val="hr-HR" w:eastAsia="hr-HR"/>
    </w:rPr>
  </w:style>
  <w:style w:type="paragraph" w:customStyle="1" w:styleId="xl82">
    <w:name w:val="xl82"/>
    <w:basedOn w:val="Normal"/>
    <w:rsid w:val="00B11E26"/>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sz w:val="24"/>
      <w:szCs w:val="24"/>
      <w:lang w:val="hr-HR" w:eastAsia="hr-HR"/>
    </w:rPr>
  </w:style>
  <w:style w:type="paragraph" w:customStyle="1" w:styleId="xl83">
    <w:name w:val="xl83"/>
    <w:basedOn w:val="Normal"/>
    <w:rsid w:val="00B11E26"/>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val="hr-HR" w:eastAsia="hr-HR"/>
    </w:rPr>
  </w:style>
  <w:style w:type="paragraph" w:customStyle="1" w:styleId="xl84">
    <w:name w:val="xl84"/>
    <w:basedOn w:val="Normal"/>
    <w:rsid w:val="00B11E26"/>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val="hr-HR" w:eastAsia="hr-HR"/>
    </w:rPr>
  </w:style>
  <w:style w:type="paragraph" w:customStyle="1" w:styleId="xl85">
    <w:name w:val="xl85"/>
    <w:basedOn w:val="Normal"/>
    <w:rsid w:val="00B11E26"/>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val="hr-HR" w:eastAsia="hr-HR"/>
    </w:rPr>
  </w:style>
  <w:style w:type="paragraph" w:customStyle="1" w:styleId="xl86">
    <w:name w:val="xl86"/>
    <w:basedOn w:val="Normal"/>
    <w:rsid w:val="00B11E26"/>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val="hr-HR" w:eastAsia="hr-HR"/>
    </w:rPr>
  </w:style>
  <w:style w:type="paragraph" w:customStyle="1" w:styleId="xl87">
    <w:name w:val="xl87"/>
    <w:basedOn w:val="Normal"/>
    <w:rsid w:val="00B11E26"/>
    <w:pPr>
      <w:pBdr>
        <w:top w:val="single" w:sz="4" w:space="0" w:color="auto"/>
        <w:bottom w:val="single" w:sz="4" w:space="0" w:color="auto"/>
      </w:pBdr>
      <w:shd w:val="clear" w:color="000000" w:fill="DAEEF3"/>
      <w:spacing w:before="100" w:beforeAutospacing="1" w:after="100" w:afterAutospacing="1"/>
    </w:pPr>
    <w:rPr>
      <w:rFonts w:ascii="Times New Roman" w:eastAsia="Times New Roman" w:hAnsi="Times New Roman"/>
      <w:sz w:val="24"/>
      <w:szCs w:val="24"/>
      <w:lang w:val="hr-HR" w:eastAsia="hr-HR"/>
    </w:rPr>
  </w:style>
  <w:style w:type="paragraph" w:customStyle="1" w:styleId="xl88">
    <w:name w:val="xl88"/>
    <w:basedOn w:val="Normal"/>
    <w:rsid w:val="00B11E26"/>
    <w:pPr>
      <w:pBdr>
        <w:top w:val="single" w:sz="4" w:space="0" w:color="auto"/>
        <w:bottom w:val="single" w:sz="4" w:space="0" w:color="auto"/>
        <w:right w:val="single" w:sz="4" w:space="0" w:color="auto"/>
      </w:pBdr>
      <w:shd w:val="clear" w:color="000000" w:fill="DAEEF3"/>
      <w:spacing w:before="100" w:beforeAutospacing="1" w:after="100" w:afterAutospacing="1"/>
    </w:pPr>
    <w:rPr>
      <w:rFonts w:ascii="Times New Roman" w:eastAsia="Times New Roman" w:hAnsi="Times New Roman"/>
      <w:sz w:val="24"/>
      <w:szCs w:val="24"/>
      <w:lang w:val="hr-HR" w:eastAsia="hr-HR"/>
    </w:rPr>
  </w:style>
  <w:style w:type="paragraph" w:customStyle="1" w:styleId="xl89">
    <w:name w:val="xl89"/>
    <w:basedOn w:val="Normal"/>
    <w:rsid w:val="00B11E26"/>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Times New Roman" w:eastAsia="Times New Roman" w:hAnsi="Times New Roman"/>
      <w:sz w:val="24"/>
      <w:szCs w:val="24"/>
      <w:lang w:val="hr-HR" w:eastAsia="hr-HR"/>
    </w:rPr>
  </w:style>
  <w:style w:type="paragraph" w:customStyle="1" w:styleId="xl90">
    <w:name w:val="xl90"/>
    <w:basedOn w:val="Normal"/>
    <w:rsid w:val="00B11E2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val="hr-HR" w:eastAsia="hr-HR"/>
    </w:rPr>
  </w:style>
  <w:style w:type="paragraph" w:customStyle="1" w:styleId="xl91">
    <w:name w:val="xl91"/>
    <w:basedOn w:val="Normal"/>
    <w:rsid w:val="00B11E2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val="hr-HR" w:eastAsia="hr-HR"/>
    </w:rPr>
  </w:style>
  <w:style w:type="paragraph" w:customStyle="1" w:styleId="xl92">
    <w:name w:val="xl92"/>
    <w:basedOn w:val="Normal"/>
    <w:rsid w:val="00B11E26"/>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pPr>
    <w:rPr>
      <w:rFonts w:ascii="Times New Roman" w:eastAsia="Times New Roman" w:hAnsi="Times New Roman"/>
      <w:sz w:val="24"/>
      <w:szCs w:val="24"/>
      <w:lang w:val="hr-HR" w:eastAsia="hr-HR"/>
    </w:rPr>
  </w:style>
  <w:style w:type="paragraph" w:customStyle="1" w:styleId="xl93">
    <w:name w:val="xl93"/>
    <w:basedOn w:val="Normal"/>
    <w:rsid w:val="00B11E26"/>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pPr>
    <w:rPr>
      <w:rFonts w:ascii="Times New Roman" w:eastAsia="Times New Roman" w:hAnsi="Times New Roman"/>
      <w:b/>
      <w:bCs/>
      <w:sz w:val="24"/>
      <w:szCs w:val="24"/>
      <w:lang w:val="hr-HR" w:eastAsia="hr-HR"/>
    </w:rPr>
  </w:style>
  <w:style w:type="paragraph" w:customStyle="1" w:styleId="xl94">
    <w:name w:val="xl94"/>
    <w:basedOn w:val="Normal"/>
    <w:rsid w:val="00B11E26"/>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pPr>
    <w:rPr>
      <w:rFonts w:ascii="Times New Roman" w:eastAsia="Times New Roman" w:hAnsi="Times New Roman"/>
      <w:b/>
      <w:bCs/>
      <w:sz w:val="24"/>
      <w:szCs w:val="24"/>
      <w:lang w:val="hr-HR" w:eastAsia="hr-HR"/>
    </w:rPr>
  </w:style>
  <w:style w:type="paragraph" w:customStyle="1" w:styleId="xl95">
    <w:name w:val="xl95"/>
    <w:basedOn w:val="Normal"/>
    <w:rsid w:val="00B11E26"/>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pPr>
    <w:rPr>
      <w:rFonts w:ascii="Times New Roman" w:eastAsia="Times New Roman" w:hAnsi="Times New Roman"/>
      <w:sz w:val="24"/>
      <w:szCs w:val="24"/>
      <w:lang w:val="hr-HR" w:eastAsia="hr-HR"/>
    </w:rPr>
  </w:style>
  <w:style w:type="paragraph" w:customStyle="1" w:styleId="xl96">
    <w:name w:val="xl96"/>
    <w:basedOn w:val="Normal"/>
    <w:rsid w:val="00B11E2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pPr>
    <w:rPr>
      <w:rFonts w:ascii="Times New Roman" w:eastAsia="Times New Roman" w:hAnsi="Times New Roman"/>
      <w:b/>
      <w:bCs/>
      <w:sz w:val="24"/>
      <w:szCs w:val="24"/>
      <w:lang w:val="hr-HR" w:eastAsia="hr-HR"/>
    </w:rPr>
  </w:style>
  <w:style w:type="paragraph" w:customStyle="1" w:styleId="xl97">
    <w:name w:val="xl97"/>
    <w:basedOn w:val="Normal"/>
    <w:rsid w:val="00B11E26"/>
    <w:pPr>
      <w:pBdr>
        <w:top w:val="single" w:sz="4" w:space="0" w:color="auto"/>
        <w:bottom w:val="single" w:sz="4" w:space="0" w:color="auto"/>
      </w:pBdr>
      <w:shd w:val="clear" w:color="000000" w:fill="DAEEF3"/>
      <w:spacing w:before="100" w:beforeAutospacing="1" w:after="100" w:afterAutospacing="1"/>
      <w:jc w:val="center"/>
    </w:pPr>
    <w:rPr>
      <w:rFonts w:ascii="Times New Roman" w:eastAsia="Times New Roman" w:hAnsi="Times New Roman"/>
      <w:b/>
      <w:bCs/>
      <w:sz w:val="24"/>
      <w:szCs w:val="24"/>
      <w:lang w:val="hr-HR" w:eastAsia="hr-HR"/>
    </w:rPr>
  </w:style>
  <w:style w:type="paragraph" w:customStyle="1" w:styleId="xl98">
    <w:name w:val="xl98"/>
    <w:basedOn w:val="Normal"/>
    <w:rsid w:val="00B11E26"/>
    <w:pPr>
      <w:pBdr>
        <w:top w:val="single" w:sz="4" w:space="0" w:color="auto"/>
        <w:bottom w:val="single" w:sz="4" w:space="0" w:color="auto"/>
      </w:pBdr>
      <w:shd w:val="clear" w:color="000000" w:fill="DAEEF3"/>
      <w:spacing w:before="100" w:beforeAutospacing="1" w:after="100" w:afterAutospacing="1"/>
      <w:jc w:val="center"/>
    </w:pPr>
    <w:rPr>
      <w:rFonts w:ascii="Times New Roman" w:eastAsia="Times New Roman" w:hAnsi="Times New Roman"/>
      <w:sz w:val="24"/>
      <w:szCs w:val="24"/>
      <w:lang w:val="hr-HR" w:eastAsia="hr-HR"/>
    </w:rPr>
  </w:style>
  <w:style w:type="paragraph" w:customStyle="1" w:styleId="xl99">
    <w:name w:val="xl99"/>
    <w:basedOn w:val="Normal"/>
    <w:rsid w:val="00B11E26"/>
    <w:pPr>
      <w:shd w:val="clear" w:color="000000" w:fill="DAEEF3"/>
      <w:spacing w:before="100" w:beforeAutospacing="1" w:after="100" w:afterAutospacing="1"/>
      <w:jc w:val="center"/>
    </w:pPr>
    <w:rPr>
      <w:rFonts w:ascii="Times New Roman" w:eastAsia="Times New Roman" w:hAnsi="Times New Roman"/>
      <w:sz w:val="24"/>
      <w:szCs w:val="24"/>
      <w:lang w:val="hr-HR" w:eastAsia="hr-HR"/>
    </w:rPr>
  </w:style>
  <w:style w:type="paragraph" w:customStyle="1" w:styleId="xl100">
    <w:name w:val="xl100"/>
    <w:basedOn w:val="Normal"/>
    <w:rsid w:val="00B11E2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val="hr-HR" w:eastAsia="hr-HR"/>
    </w:rPr>
  </w:style>
  <w:style w:type="paragraph" w:customStyle="1" w:styleId="xl101">
    <w:name w:val="xl101"/>
    <w:basedOn w:val="Normal"/>
    <w:rsid w:val="00B11E26"/>
    <w:pPr>
      <w:spacing w:before="100" w:beforeAutospacing="1" w:after="100" w:afterAutospacing="1"/>
      <w:jc w:val="center"/>
    </w:pPr>
    <w:rPr>
      <w:rFonts w:ascii="Times New Roman" w:eastAsia="Times New Roman" w:hAnsi="Times New Roman"/>
      <w:sz w:val="24"/>
      <w:szCs w:val="24"/>
      <w:lang w:val="hr-HR" w:eastAsia="hr-HR"/>
    </w:rPr>
  </w:style>
  <w:style w:type="paragraph" w:customStyle="1" w:styleId="xl102">
    <w:name w:val="xl102"/>
    <w:basedOn w:val="Normal"/>
    <w:rsid w:val="00B11E26"/>
    <w:pPr>
      <w:pBdr>
        <w:top w:val="single" w:sz="4" w:space="0" w:color="auto"/>
        <w:bottom w:val="single" w:sz="4" w:space="0" w:color="auto"/>
      </w:pBdr>
      <w:shd w:val="clear" w:color="000000" w:fill="DAEEF3"/>
      <w:spacing w:before="100" w:beforeAutospacing="1" w:after="100" w:afterAutospacing="1"/>
    </w:pPr>
    <w:rPr>
      <w:rFonts w:ascii="Times New Roman" w:eastAsia="Times New Roman" w:hAnsi="Times New Roman"/>
      <w:b/>
      <w:bCs/>
      <w:sz w:val="20"/>
      <w:szCs w:val="20"/>
      <w:lang w:val="hr-HR" w:eastAsia="hr-HR"/>
    </w:rPr>
  </w:style>
  <w:style w:type="paragraph" w:customStyle="1" w:styleId="xl103">
    <w:name w:val="xl103"/>
    <w:basedOn w:val="Normal"/>
    <w:rsid w:val="00B11E2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0"/>
      <w:szCs w:val="20"/>
      <w:lang w:val="hr-HR" w:eastAsia="hr-HR"/>
    </w:rPr>
  </w:style>
  <w:style w:type="paragraph" w:customStyle="1" w:styleId="xl104">
    <w:name w:val="xl104"/>
    <w:basedOn w:val="Normal"/>
    <w:rsid w:val="00B11E26"/>
    <w:pPr>
      <w:pBdr>
        <w:top w:val="single" w:sz="4" w:space="0" w:color="auto"/>
        <w:bottom w:val="single" w:sz="4" w:space="0" w:color="auto"/>
      </w:pBdr>
      <w:shd w:val="clear" w:color="000000" w:fill="DAEEF3"/>
      <w:spacing w:before="100" w:beforeAutospacing="1" w:after="100" w:afterAutospacing="1"/>
    </w:pPr>
    <w:rPr>
      <w:rFonts w:ascii="Times New Roman" w:eastAsia="Times New Roman" w:hAnsi="Times New Roman"/>
      <w:sz w:val="20"/>
      <w:szCs w:val="20"/>
      <w:lang w:val="hr-HR" w:eastAsia="hr-HR"/>
    </w:rPr>
  </w:style>
  <w:style w:type="paragraph" w:customStyle="1" w:styleId="xl105">
    <w:name w:val="xl105"/>
    <w:basedOn w:val="Normal"/>
    <w:rsid w:val="00B11E26"/>
    <w:pPr>
      <w:shd w:val="clear" w:color="000000" w:fill="DAEEF3"/>
      <w:spacing w:before="100" w:beforeAutospacing="1" w:after="100" w:afterAutospacing="1"/>
    </w:pPr>
    <w:rPr>
      <w:rFonts w:ascii="Times New Roman" w:eastAsia="Times New Roman" w:hAnsi="Times New Roman"/>
      <w:sz w:val="20"/>
      <w:szCs w:val="20"/>
      <w:lang w:val="hr-HR" w:eastAsia="hr-HR"/>
    </w:rPr>
  </w:style>
  <w:style w:type="paragraph" w:customStyle="1" w:styleId="xl106">
    <w:name w:val="xl106"/>
    <w:basedOn w:val="Normal"/>
    <w:rsid w:val="00B11E2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b/>
      <w:bCs/>
      <w:sz w:val="20"/>
      <w:szCs w:val="20"/>
      <w:lang w:val="hr-HR" w:eastAsia="hr-HR"/>
    </w:rPr>
  </w:style>
  <w:style w:type="paragraph" w:customStyle="1" w:styleId="xl107">
    <w:name w:val="xl107"/>
    <w:basedOn w:val="Normal"/>
    <w:rsid w:val="00B11E26"/>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sz w:val="20"/>
      <w:szCs w:val="20"/>
      <w:lang w:val="hr-HR" w:eastAsia="hr-HR"/>
    </w:rPr>
  </w:style>
  <w:style w:type="paragraph" w:customStyle="1" w:styleId="xl108">
    <w:name w:val="xl108"/>
    <w:basedOn w:val="Normal"/>
    <w:rsid w:val="00B11E26"/>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0"/>
      <w:szCs w:val="20"/>
      <w:lang w:val="hr-HR" w:eastAsia="hr-HR"/>
    </w:rPr>
  </w:style>
  <w:style w:type="paragraph" w:customStyle="1" w:styleId="xl109">
    <w:name w:val="xl109"/>
    <w:basedOn w:val="Normal"/>
    <w:rsid w:val="00B11E26"/>
    <w:pPr>
      <w:pBdr>
        <w:top w:val="single" w:sz="4" w:space="0" w:color="auto"/>
        <w:bottom w:val="single" w:sz="4" w:space="0" w:color="auto"/>
      </w:pBdr>
      <w:shd w:val="clear" w:color="000000" w:fill="DAEEF3"/>
      <w:spacing w:before="100" w:beforeAutospacing="1" w:after="100" w:afterAutospacing="1"/>
    </w:pPr>
    <w:rPr>
      <w:rFonts w:ascii="Times New Roman" w:eastAsia="Times New Roman" w:hAnsi="Times New Roman"/>
      <w:sz w:val="20"/>
      <w:szCs w:val="20"/>
      <w:lang w:val="hr-HR" w:eastAsia="hr-HR"/>
    </w:rPr>
  </w:style>
  <w:style w:type="paragraph" w:customStyle="1" w:styleId="xl110">
    <w:name w:val="xl110"/>
    <w:basedOn w:val="Normal"/>
    <w:rsid w:val="00B11E2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0"/>
      <w:szCs w:val="20"/>
      <w:lang w:val="hr-HR" w:eastAsia="hr-HR"/>
    </w:rPr>
  </w:style>
  <w:style w:type="paragraph" w:customStyle="1" w:styleId="xl111">
    <w:name w:val="xl111"/>
    <w:basedOn w:val="Normal"/>
    <w:rsid w:val="00B11E26"/>
    <w:pPr>
      <w:spacing w:before="100" w:beforeAutospacing="1" w:after="100" w:afterAutospacing="1"/>
    </w:pPr>
    <w:rPr>
      <w:rFonts w:ascii="Times New Roman" w:eastAsia="Times New Roman" w:hAnsi="Times New Roman"/>
      <w:sz w:val="20"/>
      <w:szCs w:val="20"/>
      <w:lang w:val="hr-HR" w:eastAsia="hr-HR"/>
    </w:rPr>
  </w:style>
  <w:style w:type="paragraph" w:customStyle="1" w:styleId="xl112">
    <w:name w:val="xl112"/>
    <w:basedOn w:val="Normal"/>
    <w:rsid w:val="00B11E2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b/>
      <w:bCs/>
      <w:i/>
      <w:iCs/>
      <w:sz w:val="20"/>
      <w:szCs w:val="20"/>
      <w:lang w:val="hr-HR" w:eastAsia="hr-HR"/>
    </w:rPr>
  </w:style>
  <w:style w:type="paragraph" w:customStyle="1" w:styleId="xl113">
    <w:name w:val="xl113"/>
    <w:basedOn w:val="Normal"/>
    <w:rsid w:val="00B11E26"/>
    <w:pPr>
      <w:shd w:val="clear" w:color="000000" w:fill="DAEEF3"/>
      <w:spacing w:before="100" w:beforeAutospacing="1" w:after="100" w:afterAutospacing="1"/>
    </w:pPr>
    <w:rPr>
      <w:rFonts w:ascii="Times New Roman" w:eastAsia="Times New Roman" w:hAnsi="Times New Roman"/>
      <w:b/>
      <w:bCs/>
      <w:sz w:val="20"/>
      <w:szCs w:val="20"/>
      <w:lang w:val="hr-HR" w:eastAsia="hr-HR"/>
    </w:rPr>
  </w:style>
  <w:style w:type="paragraph" w:customStyle="1" w:styleId="xl114">
    <w:name w:val="xl114"/>
    <w:basedOn w:val="Normal"/>
    <w:rsid w:val="00B11E26"/>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b/>
      <w:bCs/>
      <w:i/>
      <w:iCs/>
      <w:sz w:val="20"/>
      <w:szCs w:val="20"/>
      <w:lang w:val="hr-HR" w:eastAsia="hr-HR"/>
    </w:rPr>
  </w:style>
  <w:style w:type="paragraph" w:customStyle="1" w:styleId="xl115">
    <w:name w:val="xl115"/>
    <w:basedOn w:val="Normal"/>
    <w:rsid w:val="00B11E26"/>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b/>
      <w:bCs/>
      <w:i/>
      <w:iCs/>
      <w:sz w:val="20"/>
      <w:szCs w:val="20"/>
      <w:lang w:val="hr-HR" w:eastAsia="hr-HR"/>
    </w:rPr>
  </w:style>
  <w:style w:type="paragraph" w:customStyle="1" w:styleId="xl116">
    <w:name w:val="xl116"/>
    <w:basedOn w:val="Normal"/>
    <w:rsid w:val="00B11E2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b/>
      <w:bCs/>
      <w:i/>
      <w:iCs/>
      <w:sz w:val="20"/>
      <w:szCs w:val="20"/>
      <w:lang w:val="hr-HR" w:eastAsia="hr-HR"/>
    </w:rPr>
  </w:style>
  <w:style w:type="paragraph" w:customStyle="1" w:styleId="xl117">
    <w:name w:val="xl117"/>
    <w:basedOn w:val="Normal"/>
    <w:rsid w:val="00B11E26"/>
    <w:pPr>
      <w:pBdr>
        <w:top w:val="single" w:sz="4" w:space="0" w:color="auto"/>
        <w:left w:val="single" w:sz="4" w:space="0" w:color="auto"/>
        <w:bottom w:val="single" w:sz="4" w:space="0" w:color="auto"/>
      </w:pBdr>
      <w:shd w:val="clear" w:color="000000" w:fill="DAEEF3"/>
      <w:spacing w:before="100" w:beforeAutospacing="1" w:after="100" w:afterAutospacing="1"/>
    </w:pPr>
    <w:rPr>
      <w:rFonts w:ascii="Times New Roman" w:eastAsia="Times New Roman" w:hAnsi="Times New Roman"/>
      <w:sz w:val="20"/>
      <w:szCs w:val="20"/>
      <w:lang w:val="hr-HR" w:eastAsia="hr-HR"/>
    </w:rPr>
  </w:style>
  <w:style w:type="paragraph" w:customStyle="1" w:styleId="xl118">
    <w:name w:val="xl118"/>
    <w:basedOn w:val="Normal"/>
    <w:rsid w:val="00B11E2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0"/>
      <w:szCs w:val="20"/>
      <w:lang w:val="hr-HR" w:eastAsia="hr-HR"/>
    </w:rPr>
  </w:style>
  <w:style w:type="paragraph" w:customStyle="1" w:styleId="xl119">
    <w:name w:val="xl119"/>
    <w:basedOn w:val="Normal"/>
    <w:rsid w:val="00B11E26"/>
    <w:pPr>
      <w:pBdr>
        <w:top w:val="single" w:sz="4" w:space="0" w:color="auto"/>
        <w:left w:val="single" w:sz="4" w:space="0" w:color="auto"/>
        <w:bottom w:val="single" w:sz="4" w:space="0" w:color="auto"/>
      </w:pBdr>
      <w:shd w:val="clear" w:color="000000" w:fill="DAEEF3"/>
      <w:spacing w:before="100" w:beforeAutospacing="1" w:after="100" w:afterAutospacing="1"/>
      <w:jc w:val="center"/>
    </w:pPr>
    <w:rPr>
      <w:rFonts w:ascii="Times New Roman" w:eastAsia="Times New Roman" w:hAnsi="Times New Roman"/>
      <w:sz w:val="20"/>
      <w:szCs w:val="20"/>
      <w:lang w:val="hr-HR" w:eastAsia="hr-HR"/>
    </w:rPr>
  </w:style>
  <w:style w:type="paragraph" w:customStyle="1" w:styleId="xl120">
    <w:name w:val="xl120"/>
    <w:basedOn w:val="Normal"/>
    <w:rsid w:val="00B11E26"/>
    <w:pPr>
      <w:pBdr>
        <w:top w:val="single" w:sz="4" w:space="0" w:color="auto"/>
        <w:left w:val="single" w:sz="4" w:space="0" w:color="auto"/>
        <w:bottom w:val="single" w:sz="4" w:space="0" w:color="auto"/>
      </w:pBdr>
      <w:shd w:val="clear" w:color="000000" w:fill="DAEEF3"/>
      <w:spacing w:before="100" w:beforeAutospacing="1" w:after="100" w:afterAutospacing="1"/>
    </w:pPr>
    <w:rPr>
      <w:rFonts w:ascii="Times New Roman" w:eastAsia="Times New Roman" w:hAnsi="Times New Roman"/>
      <w:b/>
      <w:bCs/>
      <w:sz w:val="20"/>
      <w:szCs w:val="20"/>
      <w:lang w:val="hr-HR" w:eastAsia="hr-HR"/>
    </w:rPr>
  </w:style>
  <w:style w:type="paragraph" w:customStyle="1" w:styleId="xl121">
    <w:name w:val="xl121"/>
    <w:basedOn w:val="Normal"/>
    <w:rsid w:val="00B11E26"/>
    <w:pPr>
      <w:pBdr>
        <w:top w:val="single" w:sz="4" w:space="0" w:color="auto"/>
        <w:left w:val="single" w:sz="4" w:space="0" w:color="auto"/>
        <w:right w:val="single" w:sz="4" w:space="0" w:color="auto"/>
      </w:pBdr>
      <w:spacing w:before="100" w:beforeAutospacing="1" w:after="100" w:afterAutospacing="1"/>
      <w:jc w:val="center"/>
    </w:pPr>
    <w:rPr>
      <w:rFonts w:ascii="Times New Roman" w:eastAsia="Times New Roman" w:hAnsi="Times New Roman"/>
      <w:sz w:val="20"/>
      <w:szCs w:val="20"/>
      <w:lang w:val="hr-HR" w:eastAsia="hr-HR"/>
    </w:rPr>
  </w:style>
  <w:style w:type="paragraph" w:customStyle="1" w:styleId="xl122">
    <w:name w:val="xl122"/>
    <w:basedOn w:val="Normal"/>
    <w:rsid w:val="00B11E26"/>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0"/>
      <w:szCs w:val="20"/>
      <w:lang w:val="hr-HR" w:eastAsia="hr-HR"/>
    </w:rPr>
  </w:style>
  <w:style w:type="paragraph" w:customStyle="1" w:styleId="xl123">
    <w:name w:val="xl123"/>
    <w:basedOn w:val="Normal"/>
    <w:rsid w:val="00B11E2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0"/>
      <w:szCs w:val="20"/>
      <w:lang w:val="hr-HR" w:eastAsia="hr-HR"/>
    </w:rPr>
  </w:style>
  <w:style w:type="paragraph" w:customStyle="1" w:styleId="xl124">
    <w:name w:val="xl124"/>
    <w:basedOn w:val="Normal"/>
    <w:rsid w:val="00B11E26"/>
    <w:pPr>
      <w:shd w:val="clear" w:color="000000" w:fill="DAEEF3"/>
      <w:spacing w:before="100" w:beforeAutospacing="1" w:after="100" w:afterAutospacing="1"/>
    </w:pPr>
    <w:rPr>
      <w:rFonts w:ascii="Times New Roman" w:eastAsia="Times New Roman" w:hAnsi="Times New Roman"/>
      <w:b/>
      <w:bCs/>
      <w:sz w:val="20"/>
      <w:szCs w:val="20"/>
      <w:lang w:val="hr-HR" w:eastAsia="hr-HR"/>
    </w:rPr>
  </w:style>
  <w:style w:type="paragraph" w:customStyle="1" w:styleId="xl125">
    <w:name w:val="xl125"/>
    <w:basedOn w:val="Normal"/>
    <w:rsid w:val="00B11E26"/>
    <w:pPr>
      <w:pBdr>
        <w:top w:val="single" w:sz="4" w:space="0" w:color="auto"/>
        <w:bottom w:val="single" w:sz="4" w:space="0" w:color="auto"/>
      </w:pBdr>
      <w:shd w:val="clear" w:color="000000" w:fill="DAEEF3"/>
      <w:spacing w:before="100" w:beforeAutospacing="1" w:after="100" w:afterAutospacing="1"/>
    </w:pPr>
    <w:rPr>
      <w:rFonts w:ascii="Times New Roman" w:eastAsia="Times New Roman" w:hAnsi="Times New Roman"/>
      <w:b/>
      <w:bCs/>
      <w:sz w:val="20"/>
      <w:szCs w:val="20"/>
      <w:lang w:val="hr-HR" w:eastAsia="hr-HR"/>
    </w:rPr>
  </w:style>
  <w:style w:type="paragraph" w:customStyle="1" w:styleId="xl127">
    <w:name w:val="xl127"/>
    <w:basedOn w:val="Normal"/>
    <w:rsid w:val="00B11E26"/>
    <w:pPr>
      <w:pBdr>
        <w:top w:val="single" w:sz="4" w:space="0" w:color="auto"/>
        <w:left w:val="single" w:sz="4" w:space="0" w:color="auto"/>
        <w:bottom w:val="single" w:sz="4" w:space="0" w:color="auto"/>
        <w:right w:val="single" w:sz="4" w:space="0" w:color="auto"/>
      </w:pBdr>
      <w:shd w:val="clear" w:color="000000" w:fill="C6EFCE"/>
      <w:spacing w:before="100" w:beforeAutospacing="1" w:after="100" w:afterAutospacing="1"/>
    </w:pPr>
    <w:rPr>
      <w:rFonts w:ascii="Verdana" w:eastAsia="Times New Roman" w:hAnsi="Verdana"/>
      <w:color w:val="006100"/>
      <w:sz w:val="24"/>
      <w:szCs w:val="24"/>
      <w:lang w:val="hr-HR" w:eastAsia="hr-HR"/>
    </w:rPr>
  </w:style>
  <w:style w:type="paragraph" w:customStyle="1" w:styleId="xl128">
    <w:name w:val="xl128"/>
    <w:basedOn w:val="Normal"/>
    <w:rsid w:val="00B11E26"/>
    <w:pPr>
      <w:pBdr>
        <w:bottom w:val="single" w:sz="4" w:space="0" w:color="auto"/>
        <w:right w:val="single" w:sz="4" w:space="0" w:color="auto"/>
      </w:pBdr>
      <w:shd w:val="clear" w:color="000000" w:fill="DAEEF3"/>
      <w:spacing w:before="100" w:beforeAutospacing="1" w:after="100" w:afterAutospacing="1"/>
    </w:pPr>
    <w:rPr>
      <w:rFonts w:ascii="Times New Roman" w:eastAsia="Times New Roman" w:hAnsi="Times New Roman"/>
      <w:sz w:val="24"/>
      <w:szCs w:val="24"/>
      <w:lang w:val="hr-HR" w:eastAsia="hr-HR"/>
    </w:rPr>
  </w:style>
  <w:style w:type="paragraph" w:customStyle="1" w:styleId="xl129">
    <w:name w:val="xl129"/>
    <w:basedOn w:val="Normal"/>
    <w:rsid w:val="00B11E26"/>
    <w:pPr>
      <w:pBdr>
        <w:left w:val="single" w:sz="4" w:space="0" w:color="auto"/>
        <w:bottom w:val="single" w:sz="4" w:space="0" w:color="auto"/>
        <w:right w:val="single" w:sz="4" w:space="0" w:color="auto"/>
      </w:pBdr>
      <w:shd w:val="clear" w:color="000000" w:fill="EBF1DE"/>
      <w:spacing w:before="100" w:beforeAutospacing="1" w:after="100" w:afterAutospacing="1"/>
      <w:jc w:val="center"/>
    </w:pPr>
    <w:rPr>
      <w:rFonts w:ascii="Times New Roman" w:eastAsia="Times New Roman" w:hAnsi="Times New Roman"/>
      <w:sz w:val="24"/>
      <w:szCs w:val="24"/>
      <w:lang w:val="hr-HR" w:eastAsia="hr-HR"/>
    </w:rPr>
  </w:style>
  <w:style w:type="paragraph" w:customStyle="1" w:styleId="xl130">
    <w:name w:val="xl130"/>
    <w:basedOn w:val="Normal"/>
    <w:rsid w:val="00B11E26"/>
    <w:pPr>
      <w:spacing w:before="100" w:beforeAutospacing="1" w:after="100" w:afterAutospacing="1"/>
    </w:pPr>
    <w:rPr>
      <w:rFonts w:ascii="Consolas" w:eastAsia="Times New Roman" w:hAnsi="Consolas" w:cs="Consolas"/>
      <w:sz w:val="21"/>
      <w:szCs w:val="21"/>
      <w:lang w:val="hr-HR" w:eastAsia="hr-HR"/>
    </w:rPr>
  </w:style>
  <w:style w:type="paragraph" w:customStyle="1" w:styleId="xl131">
    <w:name w:val="xl131"/>
    <w:basedOn w:val="Normal"/>
    <w:rsid w:val="00B11E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sz w:val="20"/>
      <w:szCs w:val="20"/>
      <w:lang w:val="hr-HR" w:eastAsia="hr-HR"/>
    </w:rPr>
  </w:style>
  <w:style w:type="paragraph" w:customStyle="1" w:styleId="xl132">
    <w:name w:val="xl132"/>
    <w:basedOn w:val="Normal"/>
    <w:rsid w:val="00B11E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b/>
      <w:bCs/>
      <w:i/>
      <w:iCs/>
      <w:sz w:val="20"/>
      <w:szCs w:val="20"/>
      <w:lang w:val="hr-HR" w:eastAsia="hr-HR"/>
    </w:rPr>
  </w:style>
  <w:style w:type="paragraph" w:customStyle="1" w:styleId="xl133">
    <w:name w:val="xl133"/>
    <w:basedOn w:val="Normal"/>
    <w:rsid w:val="00B11E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sz w:val="20"/>
      <w:szCs w:val="20"/>
      <w:lang w:val="hr-HR" w:eastAsia="hr-HR"/>
    </w:rPr>
  </w:style>
  <w:style w:type="paragraph" w:customStyle="1" w:styleId="xl134">
    <w:name w:val="xl134"/>
    <w:basedOn w:val="Normal"/>
    <w:rsid w:val="00B11E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sz w:val="24"/>
      <w:szCs w:val="24"/>
      <w:lang w:val="hr-HR" w:eastAsia="hr-HR"/>
    </w:rPr>
  </w:style>
  <w:style w:type="paragraph" w:customStyle="1" w:styleId="xl135">
    <w:name w:val="xl135"/>
    <w:basedOn w:val="Normal"/>
    <w:rsid w:val="00B11E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sz w:val="24"/>
      <w:szCs w:val="24"/>
      <w:lang w:val="hr-HR" w:eastAsia="hr-HR"/>
    </w:rPr>
  </w:style>
  <w:style w:type="paragraph" w:customStyle="1" w:styleId="xl136">
    <w:name w:val="xl136"/>
    <w:basedOn w:val="Normal"/>
    <w:rsid w:val="00B11E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sz w:val="24"/>
      <w:szCs w:val="24"/>
      <w:lang w:val="hr-HR" w:eastAsia="hr-HR"/>
    </w:rPr>
  </w:style>
  <w:style w:type="paragraph" w:customStyle="1" w:styleId="xl137">
    <w:name w:val="xl137"/>
    <w:basedOn w:val="Normal"/>
    <w:rsid w:val="00B11E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sz w:val="24"/>
      <w:szCs w:val="24"/>
      <w:lang w:val="hr-HR" w:eastAsia="hr-HR"/>
    </w:rPr>
  </w:style>
  <w:style w:type="paragraph" w:customStyle="1" w:styleId="xl138">
    <w:name w:val="xl138"/>
    <w:basedOn w:val="Normal"/>
    <w:rsid w:val="00B11E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b/>
      <w:bCs/>
      <w:sz w:val="20"/>
      <w:szCs w:val="20"/>
      <w:lang w:val="hr-HR" w:eastAsia="hr-HR"/>
    </w:rPr>
  </w:style>
  <w:style w:type="paragraph" w:customStyle="1" w:styleId="xl139">
    <w:name w:val="xl139"/>
    <w:basedOn w:val="Normal"/>
    <w:rsid w:val="00B11E26"/>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pPr>
    <w:rPr>
      <w:rFonts w:ascii="Times New Roman" w:eastAsia="Times New Roman" w:hAnsi="Times New Roman"/>
      <w:sz w:val="24"/>
      <w:szCs w:val="24"/>
      <w:lang w:val="hr-HR" w:eastAsia="hr-HR"/>
    </w:rPr>
  </w:style>
  <w:style w:type="paragraph" w:customStyle="1" w:styleId="xl140">
    <w:name w:val="xl140"/>
    <w:basedOn w:val="Normal"/>
    <w:rsid w:val="00B11E26"/>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pPr>
    <w:rPr>
      <w:rFonts w:ascii="Times New Roman" w:eastAsia="Times New Roman" w:hAnsi="Times New Roman"/>
      <w:b/>
      <w:bCs/>
      <w:sz w:val="24"/>
      <w:szCs w:val="24"/>
      <w:lang w:val="hr-HR" w:eastAsia="hr-HR"/>
    </w:rPr>
  </w:style>
  <w:style w:type="paragraph" w:customStyle="1" w:styleId="xl141">
    <w:name w:val="xl141"/>
    <w:basedOn w:val="Normal"/>
    <w:rsid w:val="00B11E26"/>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b/>
      <w:bCs/>
      <w:i/>
      <w:iCs/>
      <w:sz w:val="20"/>
      <w:szCs w:val="20"/>
      <w:lang w:val="hr-HR" w:eastAsia="hr-HR"/>
    </w:rPr>
  </w:style>
  <w:style w:type="paragraph" w:customStyle="1" w:styleId="xl142">
    <w:name w:val="xl142"/>
    <w:basedOn w:val="Normal"/>
    <w:rsid w:val="00B11E26"/>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sz w:val="20"/>
      <w:szCs w:val="20"/>
      <w:lang w:val="hr-HR" w:eastAsia="hr-HR"/>
    </w:rPr>
  </w:style>
  <w:style w:type="paragraph" w:customStyle="1" w:styleId="xl143">
    <w:name w:val="xl143"/>
    <w:basedOn w:val="Normal"/>
    <w:rsid w:val="00B11E26"/>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pPr>
    <w:rPr>
      <w:rFonts w:ascii="Times New Roman" w:eastAsia="Times New Roman" w:hAnsi="Times New Roman"/>
      <w:b/>
      <w:bCs/>
      <w:sz w:val="24"/>
      <w:szCs w:val="24"/>
      <w:lang w:val="hr-HR" w:eastAsia="hr-HR"/>
    </w:rPr>
  </w:style>
  <w:style w:type="paragraph" w:customStyle="1" w:styleId="xl144">
    <w:name w:val="xl144"/>
    <w:basedOn w:val="Normal"/>
    <w:rsid w:val="00B11E26"/>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pPr>
    <w:rPr>
      <w:rFonts w:ascii="Times New Roman" w:eastAsia="Times New Roman" w:hAnsi="Times New Roman"/>
      <w:sz w:val="24"/>
      <w:szCs w:val="24"/>
      <w:lang w:val="hr-HR" w:eastAsia="hr-HR"/>
    </w:rPr>
  </w:style>
  <w:style w:type="paragraph" w:customStyle="1" w:styleId="xl145">
    <w:name w:val="xl145"/>
    <w:basedOn w:val="Normal"/>
    <w:rsid w:val="00B11E26"/>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pPr>
    <w:rPr>
      <w:rFonts w:ascii="Times New Roman" w:eastAsia="Times New Roman" w:hAnsi="Times New Roman"/>
      <w:b/>
      <w:bCs/>
      <w:sz w:val="24"/>
      <w:szCs w:val="24"/>
      <w:lang w:val="hr-HR" w:eastAsia="hr-HR"/>
    </w:rPr>
  </w:style>
  <w:style w:type="paragraph" w:customStyle="1" w:styleId="xl146">
    <w:name w:val="xl146"/>
    <w:basedOn w:val="Normal"/>
    <w:rsid w:val="00B11E26"/>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pPr>
    <w:rPr>
      <w:rFonts w:ascii="Times New Roman" w:eastAsia="Times New Roman" w:hAnsi="Times New Roman"/>
      <w:sz w:val="24"/>
      <w:szCs w:val="24"/>
      <w:lang w:val="hr-HR" w:eastAsia="hr-HR"/>
    </w:rPr>
  </w:style>
  <w:style w:type="paragraph" w:customStyle="1" w:styleId="xl147">
    <w:name w:val="xl147"/>
    <w:basedOn w:val="Normal"/>
    <w:rsid w:val="00B11E26"/>
    <w:pPr>
      <w:pBdr>
        <w:left w:val="single" w:sz="4" w:space="0" w:color="auto"/>
        <w:bottom w:val="single" w:sz="4" w:space="0" w:color="auto"/>
        <w:right w:val="single" w:sz="4" w:space="0" w:color="auto"/>
      </w:pBdr>
      <w:shd w:val="clear" w:color="000000" w:fill="DCE6F1"/>
      <w:spacing w:before="100" w:beforeAutospacing="1" w:after="100" w:afterAutospacing="1"/>
      <w:jc w:val="center"/>
    </w:pPr>
    <w:rPr>
      <w:rFonts w:ascii="Times New Roman" w:eastAsia="Times New Roman" w:hAnsi="Times New Roman"/>
      <w:sz w:val="24"/>
      <w:szCs w:val="24"/>
      <w:lang w:val="hr-HR" w:eastAsia="hr-HR"/>
    </w:rPr>
  </w:style>
  <w:style w:type="paragraph" w:customStyle="1" w:styleId="xl148">
    <w:name w:val="xl148"/>
    <w:basedOn w:val="Normal"/>
    <w:rsid w:val="00B11E26"/>
    <w:pPr>
      <w:pBdr>
        <w:top w:val="single" w:sz="4" w:space="0" w:color="auto"/>
        <w:left w:val="single" w:sz="4" w:space="0" w:color="auto"/>
        <w:bottom w:val="single" w:sz="4" w:space="0" w:color="auto"/>
      </w:pBdr>
      <w:spacing w:before="100" w:beforeAutospacing="1" w:after="100" w:afterAutospacing="1"/>
      <w:jc w:val="right"/>
    </w:pPr>
    <w:rPr>
      <w:rFonts w:ascii="Times New Roman" w:eastAsia="Times New Roman" w:hAnsi="Times New Roman"/>
      <w:b/>
      <w:bCs/>
      <w:sz w:val="28"/>
      <w:szCs w:val="28"/>
      <w:lang w:val="hr-HR" w:eastAsia="hr-HR"/>
    </w:rPr>
  </w:style>
  <w:style w:type="paragraph" w:customStyle="1" w:styleId="xl149">
    <w:name w:val="xl149"/>
    <w:basedOn w:val="Normal"/>
    <w:rsid w:val="00B11E26"/>
    <w:pPr>
      <w:pBdr>
        <w:top w:val="single" w:sz="4" w:space="0" w:color="auto"/>
        <w:bottom w:val="single" w:sz="4" w:space="0" w:color="auto"/>
      </w:pBdr>
      <w:spacing w:before="100" w:beforeAutospacing="1" w:after="100" w:afterAutospacing="1"/>
      <w:jc w:val="right"/>
    </w:pPr>
    <w:rPr>
      <w:rFonts w:ascii="Times New Roman" w:eastAsia="Times New Roman" w:hAnsi="Times New Roman"/>
      <w:b/>
      <w:bCs/>
      <w:sz w:val="28"/>
      <w:szCs w:val="28"/>
      <w:lang w:val="hr-HR" w:eastAsia="hr-HR"/>
    </w:rPr>
  </w:style>
  <w:style w:type="paragraph" w:customStyle="1" w:styleId="xl150">
    <w:name w:val="xl150"/>
    <w:basedOn w:val="Normal"/>
    <w:rsid w:val="00B11E26"/>
    <w:pPr>
      <w:pBdr>
        <w:top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b/>
      <w:bCs/>
      <w:sz w:val="28"/>
      <w:szCs w:val="28"/>
      <w:lang w:val="hr-HR" w:eastAsia="hr-HR"/>
    </w:rPr>
  </w:style>
  <w:style w:type="paragraph" w:customStyle="1" w:styleId="xl63">
    <w:name w:val="xl63"/>
    <w:basedOn w:val="Normal"/>
    <w:rsid w:val="00B11E2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val="hr-HR" w:eastAsia="hr-HR"/>
    </w:rPr>
  </w:style>
  <w:style w:type="paragraph" w:customStyle="1" w:styleId="xl64">
    <w:name w:val="xl64"/>
    <w:basedOn w:val="Normal"/>
    <w:rsid w:val="00B11E2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val="hr-HR" w:eastAsia="hr-HR"/>
    </w:rPr>
  </w:style>
  <w:style w:type="paragraph" w:customStyle="1" w:styleId="xl126">
    <w:name w:val="xl126"/>
    <w:basedOn w:val="Normal"/>
    <w:rsid w:val="00B11E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sz w:val="20"/>
      <w:szCs w:val="20"/>
      <w:lang w:val="hr-HR" w:eastAsia="hr-HR"/>
    </w:rPr>
  </w:style>
  <w:style w:type="character" w:customStyle="1" w:styleId="Nerijeenospominjanje1">
    <w:name w:val="Neriješeno spominjanje1"/>
    <w:basedOn w:val="Zadanifontodlomka"/>
    <w:uiPriority w:val="99"/>
    <w:semiHidden/>
    <w:unhideWhenUsed/>
    <w:rsid w:val="00C67B38"/>
    <w:rPr>
      <w:color w:val="808080"/>
      <w:shd w:val="clear" w:color="auto" w:fill="E6E6E6"/>
    </w:rPr>
  </w:style>
  <w:style w:type="character" w:customStyle="1" w:styleId="ObinitekstChar">
    <w:name w:val="Obični tekst Char"/>
    <w:aliases w:val="Plain Text Char Char Char"/>
    <w:link w:val="Obinitekst"/>
    <w:locked/>
    <w:rsid w:val="009F0C4B"/>
    <w:rPr>
      <w:rFonts w:ascii="Courier New" w:hAnsi="Courier New" w:cs="Courier New"/>
    </w:rPr>
  </w:style>
  <w:style w:type="paragraph" w:styleId="Obinitekst">
    <w:name w:val="Plain Text"/>
    <w:aliases w:val="Plain Text Char Char"/>
    <w:basedOn w:val="Normal"/>
    <w:link w:val="ObinitekstChar"/>
    <w:rsid w:val="009F0C4B"/>
    <w:pPr>
      <w:jc w:val="both"/>
    </w:pPr>
    <w:rPr>
      <w:rFonts w:ascii="Courier New" w:hAnsi="Courier New" w:cs="Courier New"/>
      <w:sz w:val="20"/>
      <w:szCs w:val="20"/>
      <w:lang w:val="hr-HR" w:eastAsia="hr-HR"/>
    </w:rPr>
  </w:style>
  <w:style w:type="character" w:customStyle="1" w:styleId="ObinitekstChar1">
    <w:name w:val="Obični tekst Char1"/>
    <w:basedOn w:val="Zadanifontodlomka"/>
    <w:uiPriority w:val="99"/>
    <w:semiHidden/>
    <w:rsid w:val="009F0C4B"/>
    <w:rPr>
      <w:rFonts w:ascii="Consolas" w:hAnsi="Consolas"/>
      <w:sz w:val="21"/>
      <w:szCs w:val="21"/>
      <w:lang w:val="en-US" w:eastAsia="en-US"/>
    </w:rPr>
  </w:style>
  <w:style w:type="paragraph" w:customStyle="1" w:styleId="polunaslov">
    <w:name w:val="polunaslov"/>
    <w:basedOn w:val="Normal"/>
    <w:rsid w:val="009F0C4B"/>
    <w:pPr>
      <w:autoSpaceDE w:val="0"/>
      <w:autoSpaceDN w:val="0"/>
      <w:adjustRightInd w:val="0"/>
      <w:spacing w:after="57" w:line="288" w:lineRule="auto"/>
      <w:ind w:firstLine="227"/>
      <w:jc w:val="center"/>
      <w:textAlignment w:val="center"/>
    </w:pPr>
    <w:rPr>
      <w:rFonts w:ascii="Verdana" w:eastAsia="Times New Roman" w:hAnsi="Verdana"/>
      <w:i/>
      <w:iCs/>
      <w:color w:val="000000"/>
      <w:sz w:val="18"/>
      <w:szCs w:val="18"/>
    </w:rPr>
  </w:style>
  <w:style w:type="paragraph" w:customStyle="1" w:styleId="tekst0">
    <w:name w:val="tekst"/>
    <w:basedOn w:val="Normal"/>
    <w:rsid w:val="009F0C4B"/>
    <w:pPr>
      <w:autoSpaceDE w:val="0"/>
      <w:autoSpaceDN w:val="0"/>
      <w:adjustRightInd w:val="0"/>
      <w:spacing w:line="288" w:lineRule="auto"/>
      <w:ind w:firstLine="227"/>
      <w:jc w:val="both"/>
      <w:textAlignment w:val="center"/>
    </w:pPr>
    <w:rPr>
      <w:rFonts w:ascii="Verdana" w:eastAsia="Times New Roman" w:hAnsi="Verdana"/>
      <w:i/>
      <w:iCs/>
      <w:color w:val="000000"/>
      <w:sz w:val="16"/>
      <w:szCs w:val="16"/>
    </w:rPr>
  </w:style>
  <w:style w:type="paragraph" w:customStyle="1" w:styleId="Style2">
    <w:name w:val="Style2"/>
    <w:basedOn w:val="Normal"/>
    <w:rsid w:val="009F0C4B"/>
    <w:pPr>
      <w:spacing w:line="252" w:lineRule="exact"/>
      <w:jc w:val="both"/>
    </w:pPr>
    <w:rPr>
      <w:rFonts w:eastAsia="Times New Roman" w:cs="Arial"/>
      <w:sz w:val="20"/>
      <w:szCs w:val="20"/>
    </w:rPr>
  </w:style>
  <w:style w:type="paragraph" w:customStyle="1" w:styleId="Style14">
    <w:name w:val="Style14"/>
    <w:basedOn w:val="Normal"/>
    <w:rsid w:val="009F0C4B"/>
    <w:pPr>
      <w:spacing w:line="509" w:lineRule="exact"/>
    </w:pPr>
    <w:rPr>
      <w:rFonts w:eastAsia="Times New Roman" w:cs="Arial"/>
      <w:sz w:val="20"/>
      <w:szCs w:val="20"/>
    </w:rPr>
  </w:style>
  <w:style w:type="paragraph" w:customStyle="1" w:styleId="Style16">
    <w:name w:val="Style16"/>
    <w:basedOn w:val="Normal"/>
    <w:rsid w:val="009F0C4B"/>
    <w:pPr>
      <w:spacing w:line="247" w:lineRule="exact"/>
    </w:pPr>
    <w:rPr>
      <w:rFonts w:eastAsia="Times New Roman" w:cs="Arial"/>
      <w:sz w:val="20"/>
      <w:szCs w:val="20"/>
    </w:rPr>
  </w:style>
  <w:style w:type="paragraph" w:customStyle="1" w:styleId="Style8">
    <w:name w:val="Style8"/>
    <w:basedOn w:val="Normal"/>
    <w:rsid w:val="009F0C4B"/>
    <w:pPr>
      <w:spacing w:line="253" w:lineRule="exact"/>
      <w:ind w:hanging="206"/>
    </w:pPr>
    <w:rPr>
      <w:rFonts w:eastAsia="Times New Roman" w:cs="Arial"/>
      <w:sz w:val="20"/>
      <w:szCs w:val="20"/>
    </w:rPr>
  </w:style>
  <w:style w:type="character" w:customStyle="1" w:styleId="CharStyle2">
    <w:name w:val="CharStyle2"/>
    <w:rsid w:val="009F0C4B"/>
    <w:rPr>
      <w:rFonts w:ascii="Arial" w:eastAsia="Times New Roman" w:hAnsi="Arial" w:cs="Arial"/>
      <w:sz w:val="20"/>
      <w:szCs w:val="20"/>
    </w:rPr>
  </w:style>
  <w:style w:type="paragraph" w:customStyle="1" w:styleId="tekstplus">
    <w:name w:val="tekst plus"/>
    <w:basedOn w:val="tekst0"/>
    <w:rsid w:val="009F0C4B"/>
    <w:pPr>
      <w:tabs>
        <w:tab w:val="left" w:pos="567"/>
      </w:tabs>
      <w:spacing w:after="11" w:line="220" w:lineRule="atLeast"/>
      <w:ind w:left="567" w:hanging="170"/>
    </w:pPr>
    <w:rPr>
      <w:rFonts w:ascii="Lubalin Graph" w:hAnsi="Lubalin Graph"/>
      <w:spacing w:val="2"/>
    </w:rPr>
  </w:style>
  <w:style w:type="character" w:customStyle="1" w:styleId="fontstyle31">
    <w:name w:val="fontstyle31"/>
    <w:basedOn w:val="Zadanifontodlomka"/>
    <w:rsid w:val="009F0C4B"/>
    <w:rPr>
      <w:rFonts w:ascii="Tahoma" w:hAnsi="Tahoma" w:cs="Tahoma" w:hint="default"/>
      <w:b w:val="0"/>
      <w:bCs w:val="0"/>
      <w:i w:val="0"/>
      <w:iCs w:val="0"/>
      <w:color w:val="000000"/>
      <w:sz w:val="16"/>
      <w:szCs w:val="16"/>
    </w:rPr>
  </w:style>
  <w:style w:type="character" w:customStyle="1" w:styleId="fontstyle01">
    <w:name w:val="fontstyle01"/>
    <w:basedOn w:val="Zadanifontodlomka"/>
    <w:rsid w:val="009F0C4B"/>
    <w:rPr>
      <w:rFonts w:ascii="Arial" w:hAnsi="Arial" w:cs="Arial" w:hint="default"/>
      <w:b w:val="0"/>
      <w:bCs w:val="0"/>
      <w:i w:val="0"/>
      <w:iCs w:val="0"/>
      <w:color w:val="000000"/>
      <w:sz w:val="16"/>
      <w:szCs w:val="16"/>
    </w:rPr>
  </w:style>
  <w:style w:type="paragraph" w:styleId="Revizija">
    <w:name w:val="Revision"/>
    <w:hidden/>
    <w:uiPriority w:val="99"/>
    <w:semiHidden/>
    <w:rsid w:val="002226CB"/>
    <w:rPr>
      <w:rFonts w:ascii="Arial" w:hAnsi="Arial"/>
      <w:sz w:val="22"/>
      <w:szCs w:val="22"/>
      <w:lang w:val="en-US" w:eastAsia="en-US"/>
    </w:rPr>
  </w:style>
  <w:style w:type="paragraph" w:customStyle="1" w:styleId="DZNsadrajniarazina">
    <w:name w:val="DZN sadržaj niža razina"/>
    <w:basedOn w:val="Normal"/>
    <w:link w:val="DZNsadrajniarazinaChar"/>
    <w:autoRedefine/>
    <w:rsid w:val="009156C0"/>
    <w:pPr>
      <w:shd w:val="clear" w:color="auto" w:fill="FFFFFF"/>
    </w:pPr>
    <w:rPr>
      <w:rFonts w:ascii="Tahoma" w:hAnsi="Tahoma"/>
      <w:b/>
      <w:bCs/>
      <w:color w:val="000000"/>
      <w:sz w:val="20"/>
      <w:szCs w:val="20"/>
      <w:lang w:val="hr-HR" w:eastAsia="hr-HR"/>
    </w:rPr>
  </w:style>
  <w:style w:type="character" w:customStyle="1" w:styleId="DZNsadrajniarazinaChar">
    <w:name w:val="DZN sadržaj niža razina Char"/>
    <w:link w:val="DZNsadrajniarazina"/>
    <w:locked/>
    <w:rsid w:val="009156C0"/>
    <w:rPr>
      <w:rFonts w:ascii="Tahoma" w:hAnsi="Tahoma"/>
      <w:b/>
      <w:bCs/>
      <w:color w:val="00000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877836">
      <w:bodyDiv w:val="1"/>
      <w:marLeft w:val="0"/>
      <w:marRight w:val="0"/>
      <w:marTop w:val="0"/>
      <w:marBottom w:val="0"/>
      <w:divBdr>
        <w:top w:val="none" w:sz="0" w:space="0" w:color="auto"/>
        <w:left w:val="none" w:sz="0" w:space="0" w:color="auto"/>
        <w:bottom w:val="none" w:sz="0" w:space="0" w:color="auto"/>
        <w:right w:val="none" w:sz="0" w:space="0" w:color="auto"/>
      </w:divBdr>
    </w:div>
    <w:div w:id="68188313">
      <w:bodyDiv w:val="1"/>
      <w:marLeft w:val="0"/>
      <w:marRight w:val="0"/>
      <w:marTop w:val="0"/>
      <w:marBottom w:val="0"/>
      <w:divBdr>
        <w:top w:val="none" w:sz="0" w:space="0" w:color="auto"/>
        <w:left w:val="none" w:sz="0" w:space="0" w:color="auto"/>
        <w:bottom w:val="none" w:sz="0" w:space="0" w:color="auto"/>
        <w:right w:val="none" w:sz="0" w:space="0" w:color="auto"/>
      </w:divBdr>
    </w:div>
    <w:div w:id="432937883">
      <w:bodyDiv w:val="1"/>
      <w:marLeft w:val="0"/>
      <w:marRight w:val="0"/>
      <w:marTop w:val="0"/>
      <w:marBottom w:val="0"/>
      <w:divBdr>
        <w:top w:val="none" w:sz="0" w:space="0" w:color="auto"/>
        <w:left w:val="none" w:sz="0" w:space="0" w:color="auto"/>
        <w:bottom w:val="none" w:sz="0" w:space="0" w:color="auto"/>
        <w:right w:val="none" w:sz="0" w:space="0" w:color="auto"/>
      </w:divBdr>
    </w:div>
    <w:div w:id="509489293">
      <w:bodyDiv w:val="1"/>
      <w:marLeft w:val="0"/>
      <w:marRight w:val="0"/>
      <w:marTop w:val="0"/>
      <w:marBottom w:val="0"/>
      <w:divBdr>
        <w:top w:val="none" w:sz="0" w:space="0" w:color="auto"/>
        <w:left w:val="none" w:sz="0" w:space="0" w:color="auto"/>
        <w:bottom w:val="none" w:sz="0" w:space="0" w:color="auto"/>
        <w:right w:val="none" w:sz="0" w:space="0" w:color="auto"/>
      </w:divBdr>
    </w:div>
    <w:div w:id="604267718">
      <w:bodyDiv w:val="1"/>
      <w:marLeft w:val="0"/>
      <w:marRight w:val="0"/>
      <w:marTop w:val="0"/>
      <w:marBottom w:val="0"/>
      <w:divBdr>
        <w:top w:val="none" w:sz="0" w:space="0" w:color="auto"/>
        <w:left w:val="none" w:sz="0" w:space="0" w:color="auto"/>
        <w:bottom w:val="none" w:sz="0" w:space="0" w:color="auto"/>
        <w:right w:val="none" w:sz="0" w:space="0" w:color="auto"/>
      </w:divBdr>
    </w:div>
    <w:div w:id="737173892">
      <w:bodyDiv w:val="1"/>
      <w:marLeft w:val="0"/>
      <w:marRight w:val="0"/>
      <w:marTop w:val="0"/>
      <w:marBottom w:val="0"/>
      <w:divBdr>
        <w:top w:val="none" w:sz="0" w:space="0" w:color="auto"/>
        <w:left w:val="none" w:sz="0" w:space="0" w:color="auto"/>
        <w:bottom w:val="none" w:sz="0" w:space="0" w:color="auto"/>
        <w:right w:val="none" w:sz="0" w:space="0" w:color="auto"/>
      </w:divBdr>
    </w:div>
    <w:div w:id="751388091">
      <w:bodyDiv w:val="1"/>
      <w:marLeft w:val="0"/>
      <w:marRight w:val="0"/>
      <w:marTop w:val="0"/>
      <w:marBottom w:val="0"/>
      <w:divBdr>
        <w:top w:val="none" w:sz="0" w:space="0" w:color="auto"/>
        <w:left w:val="none" w:sz="0" w:space="0" w:color="auto"/>
        <w:bottom w:val="none" w:sz="0" w:space="0" w:color="auto"/>
        <w:right w:val="none" w:sz="0" w:space="0" w:color="auto"/>
      </w:divBdr>
    </w:div>
    <w:div w:id="827984428">
      <w:bodyDiv w:val="1"/>
      <w:marLeft w:val="0"/>
      <w:marRight w:val="0"/>
      <w:marTop w:val="0"/>
      <w:marBottom w:val="0"/>
      <w:divBdr>
        <w:top w:val="none" w:sz="0" w:space="0" w:color="auto"/>
        <w:left w:val="none" w:sz="0" w:space="0" w:color="auto"/>
        <w:bottom w:val="none" w:sz="0" w:space="0" w:color="auto"/>
        <w:right w:val="none" w:sz="0" w:space="0" w:color="auto"/>
      </w:divBdr>
    </w:div>
    <w:div w:id="1035230623">
      <w:bodyDiv w:val="1"/>
      <w:marLeft w:val="0"/>
      <w:marRight w:val="0"/>
      <w:marTop w:val="0"/>
      <w:marBottom w:val="0"/>
      <w:divBdr>
        <w:top w:val="none" w:sz="0" w:space="0" w:color="auto"/>
        <w:left w:val="none" w:sz="0" w:space="0" w:color="auto"/>
        <w:bottom w:val="none" w:sz="0" w:space="0" w:color="auto"/>
        <w:right w:val="none" w:sz="0" w:space="0" w:color="auto"/>
      </w:divBdr>
    </w:div>
    <w:div w:id="1115321240">
      <w:bodyDiv w:val="1"/>
      <w:marLeft w:val="0"/>
      <w:marRight w:val="0"/>
      <w:marTop w:val="0"/>
      <w:marBottom w:val="0"/>
      <w:divBdr>
        <w:top w:val="none" w:sz="0" w:space="0" w:color="auto"/>
        <w:left w:val="none" w:sz="0" w:space="0" w:color="auto"/>
        <w:bottom w:val="none" w:sz="0" w:space="0" w:color="auto"/>
        <w:right w:val="none" w:sz="0" w:space="0" w:color="auto"/>
      </w:divBdr>
    </w:div>
    <w:div w:id="1187250828">
      <w:bodyDiv w:val="1"/>
      <w:marLeft w:val="0"/>
      <w:marRight w:val="0"/>
      <w:marTop w:val="0"/>
      <w:marBottom w:val="0"/>
      <w:divBdr>
        <w:top w:val="none" w:sz="0" w:space="0" w:color="auto"/>
        <w:left w:val="none" w:sz="0" w:space="0" w:color="auto"/>
        <w:bottom w:val="none" w:sz="0" w:space="0" w:color="auto"/>
        <w:right w:val="none" w:sz="0" w:space="0" w:color="auto"/>
      </w:divBdr>
    </w:div>
    <w:div w:id="1196044991">
      <w:bodyDiv w:val="1"/>
      <w:marLeft w:val="0"/>
      <w:marRight w:val="0"/>
      <w:marTop w:val="0"/>
      <w:marBottom w:val="0"/>
      <w:divBdr>
        <w:top w:val="none" w:sz="0" w:space="0" w:color="auto"/>
        <w:left w:val="none" w:sz="0" w:space="0" w:color="auto"/>
        <w:bottom w:val="none" w:sz="0" w:space="0" w:color="auto"/>
        <w:right w:val="none" w:sz="0" w:space="0" w:color="auto"/>
      </w:divBdr>
    </w:div>
    <w:div w:id="1254820895">
      <w:bodyDiv w:val="1"/>
      <w:marLeft w:val="0"/>
      <w:marRight w:val="0"/>
      <w:marTop w:val="0"/>
      <w:marBottom w:val="0"/>
      <w:divBdr>
        <w:top w:val="none" w:sz="0" w:space="0" w:color="auto"/>
        <w:left w:val="none" w:sz="0" w:space="0" w:color="auto"/>
        <w:bottom w:val="none" w:sz="0" w:space="0" w:color="auto"/>
        <w:right w:val="none" w:sz="0" w:space="0" w:color="auto"/>
      </w:divBdr>
    </w:div>
    <w:div w:id="1318532733">
      <w:bodyDiv w:val="1"/>
      <w:marLeft w:val="0"/>
      <w:marRight w:val="0"/>
      <w:marTop w:val="0"/>
      <w:marBottom w:val="0"/>
      <w:divBdr>
        <w:top w:val="none" w:sz="0" w:space="0" w:color="auto"/>
        <w:left w:val="none" w:sz="0" w:space="0" w:color="auto"/>
        <w:bottom w:val="none" w:sz="0" w:space="0" w:color="auto"/>
        <w:right w:val="none" w:sz="0" w:space="0" w:color="auto"/>
      </w:divBdr>
    </w:div>
    <w:div w:id="1360929120">
      <w:bodyDiv w:val="1"/>
      <w:marLeft w:val="0"/>
      <w:marRight w:val="0"/>
      <w:marTop w:val="0"/>
      <w:marBottom w:val="0"/>
      <w:divBdr>
        <w:top w:val="none" w:sz="0" w:space="0" w:color="auto"/>
        <w:left w:val="none" w:sz="0" w:space="0" w:color="auto"/>
        <w:bottom w:val="none" w:sz="0" w:space="0" w:color="auto"/>
        <w:right w:val="none" w:sz="0" w:space="0" w:color="auto"/>
      </w:divBdr>
      <w:divsChild>
        <w:div w:id="59906729">
          <w:marLeft w:val="0"/>
          <w:marRight w:val="0"/>
          <w:marTop w:val="0"/>
          <w:marBottom w:val="0"/>
          <w:divBdr>
            <w:top w:val="none" w:sz="0" w:space="0" w:color="auto"/>
            <w:left w:val="none" w:sz="0" w:space="0" w:color="auto"/>
            <w:bottom w:val="none" w:sz="0" w:space="0" w:color="auto"/>
            <w:right w:val="none" w:sz="0" w:space="0" w:color="auto"/>
          </w:divBdr>
        </w:div>
        <w:div w:id="321811580">
          <w:marLeft w:val="0"/>
          <w:marRight w:val="0"/>
          <w:marTop w:val="0"/>
          <w:marBottom w:val="0"/>
          <w:divBdr>
            <w:top w:val="none" w:sz="0" w:space="0" w:color="auto"/>
            <w:left w:val="none" w:sz="0" w:space="0" w:color="auto"/>
            <w:bottom w:val="none" w:sz="0" w:space="0" w:color="auto"/>
            <w:right w:val="none" w:sz="0" w:space="0" w:color="auto"/>
          </w:divBdr>
        </w:div>
        <w:div w:id="549727561">
          <w:marLeft w:val="0"/>
          <w:marRight w:val="0"/>
          <w:marTop w:val="0"/>
          <w:marBottom w:val="0"/>
          <w:divBdr>
            <w:top w:val="none" w:sz="0" w:space="0" w:color="auto"/>
            <w:left w:val="none" w:sz="0" w:space="0" w:color="auto"/>
            <w:bottom w:val="none" w:sz="0" w:space="0" w:color="auto"/>
            <w:right w:val="none" w:sz="0" w:space="0" w:color="auto"/>
          </w:divBdr>
        </w:div>
        <w:div w:id="606734485">
          <w:marLeft w:val="0"/>
          <w:marRight w:val="0"/>
          <w:marTop w:val="0"/>
          <w:marBottom w:val="0"/>
          <w:divBdr>
            <w:top w:val="none" w:sz="0" w:space="0" w:color="auto"/>
            <w:left w:val="none" w:sz="0" w:space="0" w:color="auto"/>
            <w:bottom w:val="none" w:sz="0" w:space="0" w:color="auto"/>
            <w:right w:val="none" w:sz="0" w:space="0" w:color="auto"/>
          </w:divBdr>
        </w:div>
        <w:div w:id="620187460">
          <w:marLeft w:val="0"/>
          <w:marRight w:val="0"/>
          <w:marTop w:val="0"/>
          <w:marBottom w:val="0"/>
          <w:divBdr>
            <w:top w:val="none" w:sz="0" w:space="0" w:color="auto"/>
            <w:left w:val="none" w:sz="0" w:space="0" w:color="auto"/>
            <w:bottom w:val="none" w:sz="0" w:space="0" w:color="auto"/>
            <w:right w:val="none" w:sz="0" w:space="0" w:color="auto"/>
          </w:divBdr>
        </w:div>
        <w:div w:id="646203977">
          <w:marLeft w:val="0"/>
          <w:marRight w:val="0"/>
          <w:marTop w:val="0"/>
          <w:marBottom w:val="0"/>
          <w:divBdr>
            <w:top w:val="none" w:sz="0" w:space="0" w:color="auto"/>
            <w:left w:val="none" w:sz="0" w:space="0" w:color="auto"/>
            <w:bottom w:val="none" w:sz="0" w:space="0" w:color="auto"/>
            <w:right w:val="none" w:sz="0" w:space="0" w:color="auto"/>
          </w:divBdr>
        </w:div>
        <w:div w:id="646594005">
          <w:marLeft w:val="0"/>
          <w:marRight w:val="0"/>
          <w:marTop w:val="0"/>
          <w:marBottom w:val="0"/>
          <w:divBdr>
            <w:top w:val="none" w:sz="0" w:space="0" w:color="auto"/>
            <w:left w:val="none" w:sz="0" w:space="0" w:color="auto"/>
            <w:bottom w:val="none" w:sz="0" w:space="0" w:color="auto"/>
            <w:right w:val="none" w:sz="0" w:space="0" w:color="auto"/>
          </w:divBdr>
        </w:div>
        <w:div w:id="667752725">
          <w:marLeft w:val="0"/>
          <w:marRight w:val="0"/>
          <w:marTop w:val="0"/>
          <w:marBottom w:val="0"/>
          <w:divBdr>
            <w:top w:val="none" w:sz="0" w:space="0" w:color="auto"/>
            <w:left w:val="none" w:sz="0" w:space="0" w:color="auto"/>
            <w:bottom w:val="none" w:sz="0" w:space="0" w:color="auto"/>
            <w:right w:val="none" w:sz="0" w:space="0" w:color="auto"/>
          </w:divBdr>
        </w:div>
        <w:div w:id="748233587">
          <w:marLeft w:val="0"/>
          <w:marRight w:val="0"/>
          <w:marTop w:val="0"/>
          <w:marBottom w:val="0"/>
          <w:divBdr>
            <w:top w:val="none" w:sz="0" w:space="0" w:color="auto"/>
            <w:left w:val="none" w:sz="0" w:space="0" w:color="auto"/>
            <w:bottom w:val="none" w:sz="0" w:space="0" w:color="auto"/>
            <w:right w:val="none" w:sz="0" w:space="0" w:color="auto"/>
          </w:divBdr>
        </w:div>
        <w:div w:id="1092312219">
          <w:marLeft w:val="0"/>
          <w:marRight w:val="0"/>
          <w:marTop w:val="0"/>
          <w:marBottom w:val="0"/>
          <w:divBdr>
            <w:top w:val="none" w:sz="0" w:space="0" w:color="auto"/>
            <w:left w:val="none" w:sz="0" w:space="0" w:color="auto"/>
            <w:bottom w:val="none" w:sz="0" w:space="0" w:color="auto"/>
            <w:right w:val="none" w:sz="0" w:space="0" w:color="auto"/>
          </w:divBdr>
        </w:div>
        <w:div w:id="1111121614">
          <w:marLeft w:val="0"/>
          <w:marRight w:val="0"/>
          <w:marTop w:val="0"/>
          <w:marBottom w:val="0"/>
          <w:divBdr>
            <w:top w:val="none" w:sz="0" w:space="0" w:color="auto"/>
            <w:left w:val="none" w:sz="0" w:space="0" w:color="auto"/>
            <w:bottom w:val="none" w:sz="0" w:space="0" w:color="auto"/>
            <w:right w:val="none" w:sz="0" w:space="0" w:color="auto"/>
          </w:divBdr>
        </w:div>
        <w:div w:id="1215585865">
          <w:marLeft w:val="0"/>
          <w:marRight w:val="0"/>
          <w:marTop w:val="0"/>
          <w:marBottom w:val="0"/>
          <w:divBdr>
            <w:top w:val="none" w:sz="0" w:space="0" w:color="auto"/>
            <w:left w:val="none" w:sz="0" w:space="0" w:color="auto"/>
            <w:bottom w:val="none" w:sz="0" w:space="0" w:color="auto"/>
            <w:right w:val="none" w:sz="0" w:space="0" w:color="auto"/>
          </w:divBdr>
        </w:div>
        <w:div w:id="1263760059">
          <w:marLeft w:val="0"/>
          <w:marRight w:val="0"/>
          <w:marTop w:val="0"/>
          <w:marBottom w:val="0"/>
          <w:divBdr>
            <w:top w:val="none" w:sz="0" w:space="0" w:color="auto"/>
            <w:left w:val="none" w:sz="0" w:space="0" w:color="auto"/>
            <w:bottom w:val="none" w:sz="0" w:space="0" w:color="auto"/>
            <w:right w:val="none" w:sz="0" w:space="0" w:color="auto"/>
          </w:divBdr>
        </w:div>
        <w:div w:id="1268391456">
          <w:marLeft w:val="0"/>
          <w:marRight w:val="0"/>
          <w:marTop w:val="0"/>
          <w:marBottom w:val="0"/>
          <w:divBdr>
            <w:top w:val="none" w:sz="0" w:space="0" w:color="auto"/>
            <w:left w:val="none" w:sz="0" w:space="0" w:color="auto"/>
            <w:bottom w:val="none" w:sz="0" w:space="0" w:color="auto"/>
            <w:right w:val="none" w:sz="0" w:space="0" w:color="auto"/>
          </w:divBdr>
        </w:div>
        <w:div w:id="1367678507">
          <w:marLeft w:val="0"/>
          <w:marRight w:val="0"/>
          <w:marTop w:val="0"/>
          <w:marBottom w:val="0"/>
          <w:divBdr>
            <w:top w:val="none" w:sz="0" w:space="0" w:color="auto"/>
            <w:left w:val="none" w:sz="0" w:space="0" w:color="auto"/>
            <w:bottom w:val="none" w:sz="0" w:space="0" w:color="auto"/>
            <w:right w:val="none" w:sz="0" w:space="0" w:color="auto"/>
          </w:divBdr>
        </w:div>
        <w:div w:id="1492208729">
          <w:marLeft w:val="0"/>
          <w:marRight w:val="0"/>
          <w:marTop w:val="0"/>
          <w:marBottom w:val="0"/>
          <w:divBdr>
            <w:top w:val="none" w:sz="0" w:space="0" w:color="auto"/>
            <w:left w:val="none" w:sz="0" w:space="0" w:color="auto"/>
            <w:bottom w:val="none" w:sz="0" w:space="0" w:color="auto"/>
            <w:right w:val="none" w:sz="0" w:space="0" w:color="auto"/>
          </w:divBdr>
        </w:div>
        <w:div w:id="1528563543">
          <w:marLeft w:val="0"/>
          <w:marRight w:val="0"/>
          <w:marTop w:val="0"/>
          <w:marBottom w:val="0"/>
          <w:divBdr>
            <w:top w:val="none" w:sz="0" w:space="0" w:color="auto"/>
            <w:left w:val="none" w:sz="0" w:space="0" w:color="auto"/>
            <w:bottom w:val="none" w:sz="0" w:space="0" w:color="auto"/>
            <w:right w:val="none" w:sz="0" w:space="0" w:color="auto"/>
          </w:divBdr>
        </w:div>
        <w:div w:id="1550992243">
          <w:marLeft w:val="0"/>
          <w:marRight w:val="0"/>
          <w:marTop w:val="0"/>
          <w:marBottom w:val="0"/>
          <w:divBdr>
            <w:top w:val="none" w:sz="0" w:space="0" w:color="auto"/>
            <w:left w:val="none" w:sz="0" w:space="0" w:color="auto"/>
            <w:bottom w:val="none" w:sz="0" w:space="0" w:color="auto"/>
            <w:right w:val="none" w:sz="0" w:space="0" w:color="auto"/>
          </w:divBdr>
        </w:div>
        <w:div w:id="1798336692">
          <w:marLeft w:val="0"/>
          <w:marRight w:val="0"/>
          <w:marTop w:val="0"/>
          <w:marBottom w:val="0"/>
          <w:divBdr>
            <w:top w:val="none" w:sz="0" w:space="0" w:color="auto"/>
            <w:left w:val="none" w:sz="0" w:space="0" w:color="auto"/>
            <w:bottom w:val="none" w:sz="0" w:space="0" w:color="auto"/>
            <w:right w:val="none" w:sz="0" w:space="0" w:color="auto"/>
          </w:divBdr>
        </w:div>
        <w:div w:id="1820070429">
          <w:marLeft w:val="0"/>
          <w:marRight w:val="0"/>
          <w:marTop w:val="0"/>
          <w:marBottom w:val="0"/>
          <w:divBdr>
            <w:top w:val="none" w:sz="0" w:space="0" w:color="auto"/>
            <w:left w:val="none" w:sz="0" w:space="0" w:color="auto"/>
            <w:bottom w:val="none" w:sz="0" w:space="0" w:color="auto"/>
            <w:right w:val="none" w:sz="0" w:space="0" w:color="auto"/>
          </w:divBdr>
        </w:div>
        <w:div w:id="2011176053">
          <w:marLeft w:val="0"/>
          <w:marRight w:val="0"/>
          <w:marTop w:val="0"/>
          <w:marBottom w:val="0"/>
          <w:divBdr>
            <w:top w:val="none" w:sz="0" w:space="0" w:color="auto"/>
            <w:left w:val="none" w:sz="0" w:space="0" w:color="auto"/>
            <w:bottom w:val="none" w:sz="0" w:space="0" w:color="auto"/>
            <w:right w:val="none" w:sz="0" w:space="0" w:color="auto"/>
          </w:divBdr>
        </w:div>
        <w:div w:id="2018147461">
          <w:marLeft w:val="0"/>
          <w:marRight w:val="0"/>
          <w:marTop w:val="0"/>
          <w:marBottom w:val="0"/>
          <w:divBdr>
            <w:top w:val="none" w:sz="0" w:space="0" w:color="auto"/>
            <w:left w:val="none" w:sz="0" w:space="0" w:color="auto"/>
            <w:bottom w:val="none" w:sz="0" w:space="0" w:color="auto"/>
            <w:right w:val="none" w:sz="0" w:space="0" w:color="auto"/>
          </w:divBdr>
        </w:div>
        <w:div w:id="2037735725">
          <w:marLeft w:val="0"/>
          <w:marRight w:val="0"/>
          <w:marTop w:val="0"/>
          <w:marBottom w:val="0"/>
          <w:divBdr>
            <w:top w:val="none" w:sz="0" w:space="0" w:color="auto"/>
            <w:left w:val="none" w:sz="0" w:space="0" w:color="auto"/>
            <w:bottom w:val="none" w:sz="0" w:space="0" w:color="auto"/>
            <w:right w:val="none" w:sz="0" w:space="0" w:color="auto"/>
          </w:divBdr>
        </w:div>
      </w:divsChild>
    </w:div>
    <w:div w:id="1369137238">
      <w:bodyDiv w:val="1"/>
      <w:marLeft w:val="0"/>
      <w:marRight w:val="0"/>
      <w:marTop w:val="0"/>
      <w:marBottom w:val="0"/>
      <w:divBdr>
        <w:top w:val="none" w:sz="0" w:space="0" w:color="auto"/>
        <w:left w:val="none" w:sz="0" w:space="0" w:color="auto"/>
        <w:bottom w:val="none" w:sz="0" w:space="0" w:color="auto"/>
        <w:right w:val="none" w:sz="0" w:space="0" w:color="auto"/>
      </w:divBdr>
    </w:div>
    <w:div w:id="1398280558">
      <w:bodyDiv w:val="1"/>
      <w:marLeft w:val="0"/>
      <w:marRight w:val="0"/>
      <w:marTop w:val="0"/>
      <w:marBottom w:val="0"/>
      <w:divBdr>
        <w:top w:val="none" w:sz="0" w:space="0" w:color="auto"/>
        <w:left w:val="none" w:sz="0" w:space="0" w:color="auto"/>
        <w:bottom w:val="none" w:sz="0" w:space="0" w:color="auto"/>
        <w:right w:val="none" w:sz="0" w:space="0" w:color="auto"/>
      </w:divBdr>
    </w:div>
    <w:div w:id="1456370699">
      <w:bodyDiv w:val="1"/>
      <w:marLeft w:val="0"/>
      <w:marRight w:val="0"/>
      <w:marTop w:val="0"/>
      <w:marBottom w:val="0"/>
      <w:divBdr>
        <w:top w:val="none" w:sz="0" w:space="0" w:color="auto"/>
        <w:left w:val="none" w:sz="0" w:space="0" w:color="auto"/>
        <w:bottom w:val="none" w:sz="0" w:space="0" w:color="auto"/>
        <w:right w:val="none" w:sz="0" w:space="0" w:color="auto"/>
      </w:divBdr>
    </w:div>
    <w:div w:id="1612518494">
      <w:bodyDiv w:val="1"/>
      <w:marLeft w:val="0"/>
      <w:marRight w:val="0"/>
      <w:marTop w:val="0"/>
      <w:marBottom w:val="0"/>
      <w:divBdr>
        <w:top w:val="none" w:sz="0" w:space="0" w:color="auto"/>
        <w:left w:val="none" w:sz="0" w:space="0" w:color="auto"/>
        <w:bottom w:val="none" w:sz="0" w:space="0" w:color="auto"/>
        <w:right w:val="none" w:sz="0" w:space="0" w:color="auto"/>
      </w:divBdr>
    </w:div>
    <w:div w:id="1661542938">
      <w:bodyDiv w:val="1"/>
      <w:marLeft w:val="0"/>
      <w:marRight w:val="0"/>
      <w:marTop w:val="0"/>
      <w:marBottom w:val="0"/>
      <w:divBdr>
        <w:top w:val="none" w:sz="0" w:space="0" w:color="auto"/>
        <w:left w:val="none" w:sz="0" w:space="0" w:color="auto"/>
        <w:bottom w:val="none" w:sz="0" w:space="0" w:color="auto"/>
        <w:right w:val="none" w:sz="0" w:space="0" w:color="auto"/>
      </w:divBdr>
    </w:div>
    <w:div w:id="1708485444">
      <w:bodyDiv w:val="1"/>
      <w:marLeft w:val="0"/>
      <w:marRight w:val="0"/>
      <w:marTop w:val="0"/>
      <w:marBottom w:val="0"/>
      <w:divBdr>
        <w:top w:val="none" w:sz="0" w:space="0" w:color="auto"/>
        <w:left w:val="none" w:sz="0" w:space="0" w:color="auto"/>
        <w:bottom w:val="none" w:sz="0" w:space="0" w:color="auto"/>
        <w:right w:val="none" w:sz="0" w:space="0" w:color="auto"/>
      </w:divBdr>
      <w:divsChild>
        <w:div w:id="5374156">
          <w:marLeft w:val="0"/>
          <w:marRight w:val="0"/>
          <w:marTop w:val="0"/>
          <w:marBottom w:val="0"/>
          <w:divBdr>
            <w:top w:val="none" w:sz="0" w:space="0" w:color="auto"/>
            <w:left w:val="none" w:sz="0" w:space="0" w:color="auto"/>
            <w:bottom w:val="none" w:sz="0" w:space="0" w:color="auto"/>
            <w:right w:val="none" w:sz="0" w:space="0" w:color="auto"/>
          </w:divBdr>
        </w:div>
        <w:div w:id="36855189">
          <w:marLeft w:val="0"/>
          <w:marRight w:val="0"/>
          <w:marTop w:val="0"/>
          <w:marBottom w:val="0"/>
          <w:divBdr>
            <w:top w:val="none" w:sz="0" w:space="0" w:color="auto"/>
            <w:left w:val="none" w:sz="0" w:space="0" w:color="auto"/>
            <w:bottom w:val="none" w:sz="0" w:space="0" w:color="auto"/>
            <w:right w:val="none" w:sz="0" w:space="0" w:color="auto"/>
          </w:divBdr>
        </w:div>
        <w:div w:id="86925720">
          <w:marLeft w:val="0"/>
          <w:marRight w:val="0"/>
          <w:marTop w:val="0"/>
          <w:marBottom w:val="0"/>
          <w:divBdr>
            <w:top w:val="none" w:sz="0" w:space="0" w:color="auto"/>
            <w:left w:val="none" w:sz="0" w:space="0" w:color="auto"/>
            <w:bottom w:val="none" w:sz="0" w:space="0" w:color="auto"/>
            <w:right w:val="none" w:sz="0" w:space="0" w:color="auto"/>
          </w:divBdr>
        </w:div>
        <w:div w:id="115023234">
          <w:marLeft w:val="0"/>
          <w:marRight w:val="0"/>
          <w:marTop w:val="0"/>
          <w:marBottom w:val="0"/>
          <w:divBdr>
            <w:top w:val="none" w:sz="0" w:space="0" w:color="auto"/>
            <w:left w:val="none" w:sz="0" w:space="0" w:color="auto"/>
            <w:bottom w:val="none" w:sz="0" w:space="0" w:color="auto"/>
            <w:right w:val="none" w:sz="0" w:space="0" w:color="auto"/>
          </w:divBdr>
        </w:div>
        <w:div w:id="136338369">
          <w:marLeft w:val="0"/>
          <w:marRight w:val="0"/>
          <w:marTop w:val="0"/>
          <w:marBottom w:val="0"/>
          <w:divBdr>
            <w:top w:val="none" w:sz="0" w:space="0" w:color="auto"/>
            <w:left w:val="none" w:sz="0" w:space="0" w:color="auto"/>
            <w:bottom w:val="none" w:sz="0" w:space="0" w:color="auto"/>
            <w:right w:val="none" w:sz="0" w:space="0" w:color="auto"/>
          </w:divBdr>
        </w:div>
        <w:div w:id="182518908">
          <w:marLeft w:val="0"/>
          <w:marRight w:val="0"/>
          <w:marTop w:val="0"/>
          <w:marBottom w:val="0"/>
          <w:divBdr>
            <w:top w:val="none" w:sz="0" w:space="0" w:color="auto"/>
            <w:left w:val="none" w:sz="0" w:space="0" w:color="auto"/>
            <w:bottom w:val="none" w:sz="0" w:space="0" w:color="auto"/>
            <w:right w:val="none" w:sz="0" w:space="0" w:color="auto"/>
          </w:divBdr>
        </w:div>
        <w:div w:id="190800914">
          <w:marLeft w:val="0"/>
          <w:marRight w:val="0"/>
          <w:marTop w:val="0"/>
          <w:marBottom w:val="0"/>
          <w:divBdr>
            <w:top w:val="none" w:sz="0" w:space="0" w:color="auto"/>
            <w:left w:val="none" w:sz="0" w:space="0" w:color="auto"/>
            <w:bottom w:val="none" w:sz="0" w:space="0" w:color="auto"/>
            <w:right w:val="none" w:sz="0" w:space="0" w:color="auto"/>
          </w:divBdr>
        </w:div>
        <w:div w:id="246161408">
          <w:marLeft w:val="0"/>
          <w:marRight w:val="0"/>
          <w:marTop w:val="0"/>
          <w:marBottom w:val="0"/>
          <w:divBdr>
            <w:top w:val="none" w:sz="0" w:space="0" w:color="auto"/>
            <w:left w:val="none" w:sz="0" w:space="0" w:color="auto"/>
            <w:bottom w:val="none" w:sz="0" w:space="0" w:color="auto"/>
            <w:right w:val="none" w:sz="0" w:space="0" w:color="auto"/>
          </w:divBdr>
        </w:div>
        <w:div w:id="252979146">
          <w:marLeft w:val="0"/>
          <w:marRight w:val="0"/>
          <w:marTop w:val="0"/>
          <w:marBottom w:val="0"/>
          <w:divBdr>
            <w:top w:val="none" w:sz="0" w:space="0" w:color="auto"/>
            <w:left w:val="none" w:sz="0" w:space="0" w:color="auto"/>
            <w:bottom w:val="none" w:sz="0" w:space="0" w:color="auto"/>
            <w:right w:val="none" w:sz="0" w:space="0" w:color="auto"/>
          </w:divBdr>
        </w:div>
        <w:div w:id="256985446">
          <w:marLeft w:val="0"/>
          <w:marRight w:val="0"/>
          <w:marTop w:val="0"/>
          <w:marBottom w:val="0"/>
          <w:divBdr>
            <w:top w:val="none" w:sz="0" w:space="0" w:color="auto"/>
            <w:left w:val="none" w:sz="0" w:space="0" w:color="auto"/>
            <w:bottom w:val="none" w:sz="0" w:space="0" w:color="auto"/>
            <w:right w:val="none" w:sz="0" w:space="0" w:color="auto"/>
          </w:divBdr>
        </w:div>
        <w:div w:id="319312115">
          <w:marLeft w:val="0"/>
          <w:marRight w:val="0"/>
          <w:marTop w:val="0"/>
          <w:marBottom w:val="0"/>
          <w:divBdr>
            <w:top w:val="none" w:sz="0" w:space="0" w:color="auto"/>
            <w:left w:val="none" w:sz="0" w:space="0" w:color="auto"/>
            <w:bottom w:val="none" w:sz="0" w:space="0" w:color="auto"/>
            <w:right w:val="none" w:sz="0" w:space="0" w:color="auto"/>
          </w:divBdr>
        </w:div>
        <w:div w:id="370426393">
          <w:marLeft w:val="0"/>
          <w:marRight w:val="0"/>
          <w:marTop w:val="0"/>
          <w:marBottom w:val="0"/>
          <w:divBdr>
            <w:top w:val="none" w:sz="0" w:space="0" w:color="auto"/>
            <w:left w:val="none" w:sz="0" w:space="0" w:color="auto"/>
            <w:bottom w:val="none" w:sz="0" w:space="0" w:color="auto"/>
            <w:right w:val="none" w:sz="0" w:space="0" w:color="auto"/>
          </w:divBdr>
        </w:div>
        <w:div w:id="377899234">
          <w:marLeft w:val="0"/>
          <w:marRight w:val="0"/>
          <w:marTop w:val="0"/>
          <w:marBottom w:val="0"/>
          <w:divBdr>
            <w:top w:val="none" w:sz="0" w:space="0" w:color="auto"/>
            <w:left w:val="none" w:sz="0" w:space="0" w:color="auto"/>
            <w:bottom w:val="none" w:sz="0" w:space="0" w:color="auto"/>
            <w:right w:val="none" w:sz="0" w:space="0" w:color="auto"/>
          </w:divBdr>
        </w:div>
        <w:div w:id="412707079">
          <w:marLeft w:val="0"/>
          <w:marRight w:val="0"/>
          <w:marTop w:val="0"/>
          <w:marBottom w:val="0"/>
          <w:divBdr>
            <w:top w:val="none" w:sz="0" w:space="0" w:color="auto"/>
            <w:left w:val="none" w:sz="0" w:space="0" w:color="auto"/>
            <w:bottom w:val="none" w:sz="0" w:space="0" w:color="auto"/>
            <w:right w:val="none" w:sz="0" w:space="0" w:color="auto"/>
          </w:divBdr>
        </w:div>
        <w:div w:id="445468646">
          <w:marLeft w:val="0"/>
          <w:marRight w:val="0"/>
          <w:marTop w:val="0"/>
          <w:marBottom w:val="0"/>
          <w:divBdr>
            <w:top w:val="none" w:sz="0" w:space="0" w:color="auto"/>
            <w:left w:val="none" w:sz="0" w:space="0" w:color="auto"/>
            <w:bottom w:val="none" w:sz="0" w:space="0" w:color="auto"/>
            <w:right w:val="none" w:sz="0" w:space="0" w:color="auto"/>
          </w:divBdr>
        </w:div>
        <w:div w:id="483862317">
          <w:marLeft w:val="0"/>
          <w:marRight w:val="0"/>
          <w:marTop w:val="0"/>
          <w:marBottom w:val="0"/>
          <w:divBdr>
            <w:top w:val="none" w:sz="0" w:space="0" w:color="auto"/>
            <w:left w:val="none" w:sz="0" w:space="0" w:color="auto"/>
            <w:bottom w:val="none" w:sz="0" w:space="0" w:color="auto"/>
            <w:right w:val="none" w:sz="0" w:space="0" w:color="auto"/>
          </w:divBdr>
        </w:div>
        <w:div w:id="630132677">
          <w:marLeft w:val="0"/>
          <w:marRight w:val="0"/>
          <w:marTop w:val="0"/>
          <w:marBottom w:val="0"/>
          <w:divBdr>
            <w:top w:val="none" w:sz="0" w:space="0" w:color="auto"/>
            <w:left w:val="none" w:sz="0" w:space="0" w:color="auto"/>
            <w:bottom w:val="none" w:sz="0" w:space="0" w:color="auto"/>
            <w:right w:val="none" w:sz="0" w:space="0" w:color="auto"/>
          </w:divBdr>
        </w:div>
        <w:div w:id="692733617">
          <w:marLeft w:val="0"/>
          <w:marRight w:val="0"/>
          <w:marTop w:val="0"/>
          <w:marBottom w:val="0"/>
          <w:divBdr>
            <w:top w:val="none" w:sz="0" w:space="0" w:color="auto"/>
            <w:left w:val="none" w:sz="0" w:space="0" w:color="auto"/>
            <w:bottom w:val="none" w:sz="0" w:space="0" w:color="auto"/>
            <w:right w:val="none" w:sz="0" w:space="0" w:color="auto"/>
          </w:divBdr>
        </w:div>
        <w:div w:id="737745176">
          <w:marLeft w:val="0"/>
          <w:marRight w:val="0"/>
          <w:marTop w:val="0"/>
          <w:marBottom w:val="0"/>
          <w:divBdr>
            <w:top w:val="none" w:sz="0" w:space="0" w:color="auto"/>
            <w:left w:val="none" w:sz="0" w:space="0" w:color="auto"/>
            <w:bottom w:val="none" w:sz="0" w:space="0" w:color="auto"/>
            <w:right w:val="none" w:sz="0" w:space="0" w:color="auto"/>
          </w:divBdr>
        </w:div>
        <w:div w:id="757946823">
          <w:marLeft w:val="0"/>
          <w:marRight w:val="0"/>
          <w:marTop w:val="0"/>
          <w:marBottom w:val="0"/>
          <w:divBdr>
            <w:top w:val="none" w:sz="0" w:space="0" w:color="auto"/>
            <w:left w:val="none" w:sz="0" w:space="0" w:color="auto"/>
            <w:bottom w:val="none" w:sz="0" w:space="0" w:color="auto"/>
            <w:right w:val="none" w:sz="0" w:space="0" w:color="auto"/>
          </w:divBdr>
        </w:div>
        <w:div w:id="801652950">
          <w:marLeft w:val="0"/>
          <w:marRight w:val="0"/>
          <w:marTop w:val="0"/>
          <w:marBottom w:val="0"/>
          <w:divBdr>
            <w:top w:val="none" w:sz="0" w:space="0" w:color="auto"/>
            <w:left w:val="none" w:sz="0" w:space="0" w:color="auto"/>
            <w:bottom w:val="none" w:sz="0" w:space="0" w:color="auto"/>
            <w:right w:val="none" w:sz="0" w:space="0" w:color="auto"/>
          </w:divBdr>
        </w:div>
        <w:div w:id="847597487">
          <w:marLeft w:val="0"/>
          <w:marRight w:val="0"/>
          <w:marTop w:val="0"/>
          <w:marBottom w:val="0"/>
          <w:divBdr>
            <w:top w:val="none" w:sz="0" w:space="0" w:color="auto"/>
            <w:left w:val="none" w:sz="0" w:space="0" w:color="auto"/>
            <w:bottom w:val="none" w:sz="0" w:space="0" w:color="auto"/>
            <w:right w:val="none" w:sz="0" w:space="0" w:color="auto"/>
          </w:divBdr>
        </w:div>
        <w:div w:id="848178242">
          <w:marLeft w:val="0"/>
          <w:marRight w:val="0"/>
          <w:marTop w:val="0"/>
          <w:marBottom w:val="0"/>
          <w:divBdr>
            <w:top w:val="none" w:sz="0" w:space="0" w:color="auto"/>
            <w:left w:val="none" w:sz="0" w:space="0" w:color="auto"/>
            <w:bottom w:val="none" w:sz="0" w:space="0" w:color="auto"/>
            <w:right w:val="none" w:sz="0" w:space="0" w:color="auto"/>
          </w:divBdr>
        </w:div>
        <w:div w:id="854416146">
          <w:marLeft w:val="0"/>
          <w:marRight w:val="0"/>
          <w:marTop w:val="0"/>
          <w:marBottom w:val="0"/>
          <w:divBdr>
            <w:top w:val="none" w:sz="0" w:space="0" w:color="auto"/>
            <w:left w:val="none" w:sz="0" w:space="0" w:color="auto"/>
            <w:bottom w:val="none" w:sz="0" w:space="0" w:color="auto"/>
            <w:right w:val="none" w:sz="0" w:space="0" w:color="auto"/>
          </w:divBdr>
        </w:div>
        <w:div w:id="891506325">
          <w:marLeft w:val="0"/>
          <w:marRight w:val="0"/>
          <w:marTop w:val="0"/>
          <w:marBottom w:val="0"/>
          <w:divBdr>
            <w:top w:val="none" w:sz="0" w:space="0" w:color="auto"/>
            <w:left w:val="none" w:sz="0" w:space="0" w:color="auto"/>
            <w:bottom w:val="none" w:sz="0" w:space="0" w:color="auto"/>
            <w:right w:val="none" w:sz="0" w:space="0" w:color="auto"/>
          </w:divBdr>
        </w:div>
        <w:div w:id="905913439">
          <w:marLeft w:val="0"/>
          <w:marRight w:val="0"/>
          <w:marTop w:val="0"/>
          <w:marBottom w:val="0"/>
          <w:divBdr>
            <w:top w:val="none" w:sz="0" w:space="0" w:color="auto"/>
            <w:left w:val="none" w:sz="0" w:space="0" w:color="auto"/>
            <w:bottom w:val="none" w:sz="0" w:space="0" w:color="auto"/>
            <w:right w:val="none" w:sz="0" w:space="0" w:color="auto"/>
          </w:divBdr>
        </w:div>
        <w:div w:id="916596297">
          <w:marLeft w:val="0"/>
          <w:marRight w:val="0"/>
          <w:marTop w:val="0"/>
          <w:marBottom w:val="0"/>
          <w:divBdr>
            <w:top w:val="none" w:sz="0" w:space="0" w:color="auto"/>
            <w:left w:val="none" w:sz="0" w:space="0" w:color="auto"/>
            <w:bottom w:val="none" w:sz="0" w:space="0" w:color="auto"/>
            <w:right w:val="none" w:sz="0" w:space="0" w:color="auto"/>
          </w:divBdr>
        </w:div>
        <w:div w:id="959648925">
          <w:marLeft w:val="0"/>
          <w:marRight w:val="0"/>
          <w:marTop w:val="0"/>
          <w:marBottom w:val="0"/>
          <w:divBdr>
            <w:top w:val="none" w:sz="0" w:space="0" w:color="auto"/>
            <w:left w:val="none" w:sz="0" w:space="0" w:color="auto"/>
            <w:bottom w:val="none" w:sz="0" w:space="0" w:color="auto"/>
            <w:right w:val="none" w:sz="0" w:space="0" w:color="auto"/>
          </w:divBdr>
        </w:div>
        <w:div w:id="963148649">
          <w:marLeft w:val="0"/>
          <w:marRight w:val="0"/>
          <w:marTop w:val="0"/>
          <w:marBottom w:val="0"/>
          <w:divBdr>
            <w:top w:val="none" w:sz="0" w:space="0" w:color="auto"/>
            <w:left w:val="none" w:sz="0" w:space="0" w:color="auto"/>
            <w:bottom w:val="none" w:sz="0" w:space="0" w:color="auto"/>
            <w:right w:val="none" w:sz="0" w:space="0" w:color="auto"/>
          </w:divBdr>
        </w:div>
        <w:div w:id="1094206688">
          <w:marLeft w:val="0"/>
          <w:marRight w:val="0"/>
          <w:marTop w:val="0"/>
          <w:marBottom w:val="0"/>
          <w:divBdr>
            <w:top w:val="none" w:sz="0" w:space="0" w:color="auto"/>
            <w:left w:val="none" w:sz="0" w:space="0" w:color="auto"/>
            <w:bottom w:val="none" w:sz="0" w:space="0" w:color="auto"/>
            <w:right w:val="none" w:sz="0" w:space="0" w:color="auto"/>
          </w:divBdr>
        </w:div>
        <w:div w:id="1162309718">
          <w:marLeft w:val="0"/>
          <w:marRight w:val="0"/>
          <w:marTop w:val="0"/>
          <w:marBottom w:val="0"/>
          <w:divBdr>
            <w:top w:val="none" w:sz="0" w:space="0" w:color="auto"/>
            <w:left w:val="none" w:sz="0" w:space="0" w:color="auto"/>
            <w:bottom w:val="none" w:sz="0" w:space="0" w:color="auto"/>
            <w:right w:val="none" w:sz="0" w:space="0" w:color="auto"/>
          </w:divBdr>
        </w:div>
        <w:div w:id="1183933950">
          <w:marLeft w:val="0"/>
          <w:marRight w:val="0"/>
          <w:marTop w:val="0"/>
          <w:marBottom w:val="0"/>
          <w:divBdr>
            <w:top w:val="none" w:sz="0" w:space="0" w:color="auto"/>
            <w:left w:val="none" w:sz="0" w:space="0" w:color="auto"/>
            <w:bottom w:val="none" w:sz="0" w:space="0" w:color="auto"/>
            <w:right w:val="none" w:sz="0" w:space="0" w:color="auto"/>
          </w:divBdr>
        </w:div>
        <w:div w:id="1207060560">
          <w:marLeft w:val="0"/>
          <w:marRight w:val="0"/>
          <w:marTop w:val="0"/>
          <w:marBottom w:val="0"/>
          <w:divBdr>
            <w:top w:val="none" w:sz="0" w:space="0" w:color="auto"/>
            <w:left w:val="none" w:sz="0" w:space="0" w:color="auto"/>
            <w:bottom w:val="none" w:sz="0" w:space="0" w:color="auto"/>
            <w:right w:val="none" w:sz="0" w:space="0" w:color="auto"/>
          </w:divBdr>
        </w:div>
        <w:div w:id="1234579630">
          <w:marLeft w:val="0"/>
          <w:marRight w:val="0"/>
          <w:marTop w:val="0"/>
          <w:marBottom w:val="0"/>
          <w:divBdr>
            <w:top w:val="none" w:sz="0" w:space="0" w:color="auto"/>
            <w:left w:val="none" w:sz="0" w:space="0" w:color="auto"/>
            <w:bottom w:val="none" w:sz="0" w:space="0" w:color="auto"/>
            <w:right w:val="none" w:sz="0" w:space="0" w:color="auto"/>
          </w:divBdr>
        </w:div>
        <w:div w:id="1288270989">
          <w:marLeft w:val="0"/>
          <w:marRight w:val="0"/>
          <w:marTop w:val="0"/>
          <w:marBottom w:val="0"/>
          <w:divBdr>
            <w:top w:val="none" w:sz="0" w:space="0" w:color="auto"/>
            <w:left w:val="none" w:sz="0" w:space="0" w:color="auto"/>
            <w:bottom w:val="none" w:sz="0" w:space="0" w:color="auto"/>
            <w:right w:val="none" w:sz="0" w:space="0" w:color="auto"/>
          </w:divBdr>
        </w:div>
        <w:div w:id="1333415209">
          <w:marLeft w:val="0"/>
          <w:marRight w:val="0"/>
          <w:marTop w:val="0"/>
          <w:marBottom w:val="0"/>
          <w:divBdr>
            <w:top w:val="none" w:sz="0" w:space="0" w:color="auto"/>
            <w:left w:val="none" w:sz="0" w:space="0" w:color="auto"/>
            <w:bottom w:val="none" w:sz="0" w:space="0" w:color="auto"/>
            <w:right w:val="none" w:sz="0" w:space="0" w:color="auto"/>
          </w:divBdr>
        </w:div>
        <w:div w:id="1340961903">
          <w:marLeft w:val="0"/>
          <w:marRight w:val="0"/>
          <w:marTop w:val="0"/>
          <w:marBottom w:val="0"/>
          <w:divBdr>
            <w:top w:val="none" w:sz="0" w:space="0" w:color="auto"/>
            <w:left w:val="none" w:sz="0" w:space="0" w:color="auto"/>
            <w:bottom w:val="none" w:sz="0" w:space="0" w:color="auto"/>
            <w:right w:val="none" w:sz="0" w:space="0" w:color="auto"/>
          </w:divBdr>
        </w:div>
        <w:div w:id="1358776203">
          <w:marLeft w:val="0"/>
          <w:marRight w:val="0"/>
          <w:marTop w:val="0"/>
          <w:marBottom w:val="0"/>
          <w:divBdr>
            <w:top w:val="none" w:sz="0" w:space="0" w:color="auto"/>
            <w:left w:val="none" w:sz="0" w:space="0" w:color="auto"/>
            <w:bottom w:val="none" w:sz="0" w:space="0" w:color="auto"/>
            <w:right w:val="none" w:sz="0" w:space="0" w:color="auto"/>
          </w:divBdr>
        </w:div>
        <w:div w:id="1359431896">
          <w:marLeft w:val="0"/>
          <w:marRight w:val="0"/>
          <w:marTop w:val="0"/>
          <w:marBottom w:val="0"/>
          <w:divBdr>
            <w:top w:val="none" w:sz="0" w:space="0" w:color="auto"/>
            <w:left w:val="none" w:sz="0" w:space="0" w:color="auto"/>
            <w:bottom w:val="none" w:sz="0" w:space="0" w:color="auto"/>
            <w:right w:val="none" w:sz="0" w:space="0" w:color="auto"/>
          </w:divBdr>
        </w:div>
        <w:div w:id="1378164374">
          <w:marLeft w:val="0"/>
          <w:marRight w:val="0"/>
          <w:marTop w:val="0"/>
          <w:marBottom w:val="0"/>
          <w:divBdr>
            <w:top w:val="none" w:sz="0" w:space="0" w:color="auto"/>
            <w:left w:val="none" w:sz="0" w:space="0" w:color="auto"/>
            <w:bottom w:val="none" w:sz="0" w:space="0" w:color="auto"/>
            <w:right w:val="none" w:sz="0" w:space="0" w:color="auto"/>
          </w:divBdr>
        </w:div>
        <w:div w:id="1443836538">
          <w:marLeft w:val="0"/>
          <w:marRight w:val="0"/>
          <w:marTop w:val="0"/>
          <w:marBottom w:val="0"/>
          <w:divBdr>
            <w:top w:val="none" w:sz="0" w:space="0" w:color="auto"/>
            <w:left w:val="none" w:sz="0" w:space="0" w:color="auto"/>
            <w:bottom w:val="none" w:sz="0" w:space="0" w:color="auto"/>
            <w:right w:val="none" w:sz="0" w:space="0" w:color="auto"/>
          </w:divBdr>
        </w:div>
        <w:div w:id="1486893152">
          <w:marLeft w:val="0"/>
          <w:marRight w:val="0"/>
          <w:marTop w:val="0"/>
          <w:marBottom w:val="0"/>
          <w:divBdr>
            <w:top w:val="none" w:sz="0" w:space="0" w:color="auto"/>
            <w:left w:val="none" w:sz="0" w:space="0" w:color="auto"/>
            <w:bottom w:val="none" w:sz="0" w:space="0" w:color="auto"/>
            <w:right w:val="none" w:sz="0" w:space="0" w:color="auto"/>
          </w:divBdr>
        </w:div>
        <w:div w:id="1497766187">
          <w:marLeft w:val="0"/>
          <w:marRight w:val="0"/>
          <w:marTop w:val="0"/>
          <w:marBottom w:val="0"/>
          <w:divBdr>
            <w:top w:val="none" w:sz="0" w:space="0" w:color="auto"/>
            <w:left w:val="none" w:sz="0" w:space="0" w:color="auto"/>
            <w:bottom w:val="none" w:sz="0" w:space="0" w:color="auto"/>
            <w:right w:val="none" w:sz="0" w:space="0" w:color="auto"/>
          </w:divBdr>
        </w:div>
        <w:div w:id="1519615568">
          <w:marLeft w:val="0"/>
          <w:marRight w:val="0"/>
          <w:marTop w:val="0"/>
          <w:marBottom w:val="0"/>
          <w:divBdr>
            <w:top w:val="none" w:sz="0" w:space="0" w:color="auto"/>
            <w:left w:val="none" w:sz="0" w:space="0" w:color="auto"/>
            <w:bottom w:val="none" w:sz="0" w:space="0" w:color="auto"/>
            <w:right w:val="none" w:sz="0" w:space="0" w:color="auto"/>
          </w:divBdr>
        </w:div>
        <w:div w:id="1523015752">
          <w:marLeft w:val="0"/>
          <w:marRight w:val="0"/>
          <w:marTop w:val="0"/>
          <w:marBottom w:val="0"/>
          <w:divBdr>
            <w:top w:val="none" w:sz="0" w:space="0" w:color="auto"/>
            <w:left w:val="none" w:sz="0" w:space="0" w:color="auto"/>
            <w:bottom w:val="none" w:sz="0" w:space="0" w:color="auto"/>
            <w:right w:val="none" w:sz="0" w:space="0" w:color="auto"/>
          </w:divBdr>
        </w:div>
        <w:div w:id="1542749154">
          <w:marLeft w:val="0"/>
          <w:marRight w:val="0"/>
          <w:marTop w:val="0"/>
          <w:marBottom w:val="0"/>
          <w:divBdr>
            <w:top w:val="none" w:sz="0" w:space="0" w:color="auto"/>
            <w:left w:val="none" w:sz="0" w:space="0" w:color="auto"/>
            <w:bottom w:val="none" w:sz="0" w:space="0" w:color="auto"/>
            <w:right w:val="none" w:sz="0" w:space="0" w:color="auto"/>
          </w:divBdr>
        </w:div>
        <w:div w:id="1591159415">
          <w:marLeft w:val="0"/>
          <w:marRight w:val="0"/>
          <w:marTop w:val="0"/>
          <w:marBottom w:val="0"/>
          <w:divBdr>
            <w:top w:val="none" w:sz="0" w:space="0" w:color="auto"/>
            <w:left w:val="none" w:sz="0" w:space="0" w:color="auto"/>
            <w:bottom w:val="none" w:sz="0" w:space="0" w:color="auto"/>
            <w:right w:val="none" w:sz="0" w:space="0" w:color="auto"/>
          </w:divBdr>
        </w:div>
        <w:div w:id="1610821237">
          <w:marLeft w:val="0"/>
          <w:marRight w:val="0"/>
          <w:marTop w:val="0"/>
          <w:marBottom w:val="0"/>
          <w:divBdr>
            <w:top w:val="none" w:sz="0" w:space="0" w:color="auto"/>
            <w:left w:val="none" w:sz="0" w:space="0" w:color="auto"/>
            <w:bottom w:val="none" w:sz="0" w:space="0" w:color="auto"/>
            <w:right w:val="none" w:sz="0" w:space="0" w:color="auto"/>
          </w:divBdr>
        </w:div>
        <w:div w:id="1670518925">
          <w:marLeft w:val="0"/>
          <w:marRight w:val="0"/>
          <w:marTop w:val="0"/>
          <w:marBottom w:val="0"/>
          <w:divBdr>
            <w:top w:val="none" w:sz="0" w:space="0" w:color="auto"/>
            <w:left w:val="none" w:sz="0" w:space="0" w:color="auto"/>
            <w:bottom w:val="none" w:sz="0" w:space="0" w:color="auto"/>
            <w:right w:val="none" w:sz="0" w:space="0" w:color="auto"/>
          </w:divBdr>
        </w:div>
        <w:div w:id="1714883831">
          <w:marLeft w:val="0"/>
          <w:marRight w:val="0"/>
          <w:marTop w:val="0"/>
          <w:marBottom w:val="0"/>
          <w:divBdr>
            <w:top w:val="none" w:sz="0" w:space="0" w:color="auto"/>
            <w:left w:val="none" w:sz="0" w:space="0" w:color="auto"/>
            <w:bottom w:val="none" w:sz="0" w:space="0" w:color="auto"/>
            <w:right w:val="none" w:sz="0" w:space="0" w:color="auto"/>
          </w:divBdr>
        </w:div>
        <w:div w:id="1764108854">
          <w:marLeft w:val="0"/>
          <w:marRight w:val="0"/>
          <w:marTop w:val="0"/>
          <w:marBottom w:val="0"/>
          <w:divBdr>
            <w:top w:val="none" w:sz="0" w:space="0" w:color="auto"/>
            <w:left w:val="none" w:sz="0" w:space="0" w:color="auto"/>
            <w:bottom w:val="none" w:sz="0" w:space="0" w:color="auto"/>
            <w:right w:val="none" w:sz="0" w:space="0" w:color="auto"/>
          </w:divBdr>
        </w:div>
        <w:div w:id="1815873715">
          <w:marLeft w:val="0"/>
          <w:marRight w:val="0"/>
          <w:marTop w:val="0"/>
          <w:marBottom w:val="0"/>
          <w:divBdr>
            <w:top w:val="none" w:sz="0" w:space="0" w:color="auto"/>
            <w:left w:val="none" w:sz="0" w:space="0" w:color="auto"/>
            <w:bottom w:val="none" w:sz="0" w:space="0" w:color="auto"/>
            <w:right w:val="none" w:sz="0" w:space="0" w:color="auto"/>
          </w:divBdr>
        </w:div>
        <w:div w:id="1872188552">
          <w:marLeft w:val="0"/>
          <w:marRight w:val="0"/>
          <w:marTop w:val="0"/>
          <w:marBottom w:val="0"/>
          <w:divBdr>
            <w:top w:val="none" w:sz="0" w:space="0" w:color="auto"/>
            <w:left w:val="none" w:sz="0" w:space="0" w:color="auto"/>
            <w:bottom w:val="none" w:sz="0" w:space="0" w:color="auto"/>
            <w:right w:val="none" w:sz="0" w:space="0" w:color="auto"/>
          </w:divBdr>
        </w:div>
        <w:div w:id="1883443619">
          <w:marLeft w:val="0"/>
          <w:marRight w:val="0"/>
          <w:marTop w:val="0"/>
          <w:marBottom w:val="0"/>
          <w:divBdr>
            <w:top w:val="none" w:sz="0" w:space="0" w:color="auto"/>
            <w:left w:val="none" w:sz="0" w:space="0" w:color="auto"/>
            <w:bottom w:val="none" w:sz="0" w:space="0" w:color="auto"/>
            <w:right w:val="none" w:sz="0" w:space="0" w:color="auto"/>
          </w:divBdr>
        </w:div>
        <w:div w:id="1969893038">
          <w:marLeft w:val="0"/>
          <w:marRight w:val="0"/>
          <w:marTop w:val="0"/>
          <w:marBottom w:val="0"/>
          <w:divBdr>
            <w:top w:val="none" w:sz="0" w:space="0" w:color="auto"/>
            <w:left w:val="none" w:sz="0" w:space="0" w:color="auto"/>
            <w:bottom w:val="none" w:sz="0" w:space="0" w:color="auto"/>
            <w:right w:val="none" w:sz="0" w:space="0" w:color="auto"/>
          </w:divBdr>
        </w:div>
        <w:div w:id="2023126543">
          <w:marLeft w:val="0"/>
          <w:marRight w:val="0"/>
          <w:marTop w:val="0"/>
          <w:marBottom w:val="0"/>
          <w:divBdr>
            <w:top w:val="none" w:sz="0" w:space="0" w:color="auto"/>
            <w:left w:val="none" w:sz="0" w:space="0" w:color="auto"/>
            <w:bottom w:val="none" w:sz="0" w:space="0" w:color="auto"/>
            <w:right w:val="none" w:sz="0" w:space="0" w:color="auto"/>
          </w:divBdr>
        </w:div>
        <w:div w:id="2056656515">
          <w:marLeft w:val="0"/>
          <w:marRight w:val="0"/>
          <w:marTop w:val="0"/>
          <w:marBottom w:val="0"/>
          <w:divBdr>
            <w:top w:val="none" w:sz="0" w:space="0" w:color="auto"/>
            <w:left w:val="none" w:sz="0" w:space="0" w:color="auto"/>
            <w:bottom w:val="none" w:sz="0" w:space="0" w:color="auto"/>
            <w:right w:val="none" w:sz="0" w:space="0" w:color="auto"/>
          </w:divBdr>
        </w:div>
        <w:div w:id="2120834207">
          <w:marLeft w:val="0"/>
          <w:marRight w:val="0"/>
          <w:marTop w:val="0"/>
          <w:marBottom w:val="0"/>
          <w:divBdr>
            <w:top w:val="none" w:sz="0" w:space="0" w:color="auto"/>
            <w:left w:val="none" w:sz="0" w:space="0" w:color="auto"/>
            <w:bottom w:val="none" w:sz="0" w:space="0" w:color="auto"/>
            <w:right w:val="none" w:sz="0" w:space="0" w:color="auto"/>
          </w:divBdr>
        </w:div>
        <w:div w:id="2127701230">
          <w:marLeft w:val="0"/>
          <w:marRight w:val="0"/>
          <w:marTop w:val="0"/>
          <w:marBottom w:val="0"/>
          <w:divBdr>
            <w:top w:val="none" w:sz="0" w:space="0" w:color="auto"/>
            <w:left w:val="none" w:sz="0" w:space="0" w:color="auto"/>
            <w:bottom w:val="none" w:sz="0" w:space="0" w:color="auto"/>
            <w:right w:val="none" w:sz="0" w:space="0" w:color="auto"/>
          </w:divBdr>
        </w:div>
        <w:div w:id="2129660929">
          <w:marLeft w:val="0"/>
          <w:marRight w:val="0"/>
          <w:marTop w:val="0"/>
          <w:marBottom w:val="0"/>
          <w:divBdr>
            <w:top w:val="none" w:sz="0" w:space="0" w:color="auto"/>
            <w:left w:val="none" w:sz="0" w:space="0" w:color="auto"/>
            <w:bottom w:val="none" w:sz="0" w:space="0" w:color="auto"/>
            <w:right w:val="none" w:sz="0" w:space="0" w:color="auto"/>
          </w:divBdr>
        </w:div>
        <w:div w:id="2141990688">
          <w:marLeft w:val="0"/>
          <w:marRight w:val="0"/>
          <w:marTop w:val="0"/>
          <w:marBottom w:val="0"/>
          <w:divBdr>
            <w:top w:val="none" w:sz="0" w:space="0" w:color="auto"/>
            <w:left w:val="none" w:sz="0" w:space="0" w:color="auto"/>
            <w:bottom w:val="none" w:sz="0" w:space="0" w:color="auto"/>
            <w:right w:val="none" w:sz="0" w:space="0" w:color="auto"/>
          </w:divBdr>
        </w:div>
      </w:divsChild>
    </w:div>
    <w:div w:id="1752655281">
      <w:bodyDiv w:val="1"/>
      <w:marLeft w:val="0"/>
      <w:marRight w:val="0"/>
      <w:marTop w:val="0"/>
      <w:marBottom w:val="0"/>
      <w:divBdr>
        <w:top w:val="none" w:sz="0" w:space="0" w:color="auto"/>
        <w:left w:val="none" w:sz="0" w:space="0" w:color="auto"/>
        <w:bottom w:val="none" w:sz="0" w:space="0" w:color="auto"/>
        <w:right w:val="none" w:sz="0" w:space="0" w:color="auto"/>
      </w:divBdr>
    </w:div>
    <w:div w:id="1780636437">
      <w:bodyDiv w:val="1"/>
      <w:marLeft w:val="0"/>
      <w:marRight w:val="0"/>
      <w:marTop w:val="0"/>
      <w:marBottom w:val="0"/>
      <w:divBdr>
        <w:top w:val="none" w:sz="0" w:space="0" w:color="auto"/>
        <w:left w:val="none" w:sz="0" w:space="0" w:color="auto"/>
        <w:bottom w:val="none" w:sz="0" w:space="0" w:color="auto"/>
        <w:right w:val="none" w:sz="0" w:space="0" w:color="auto"/>
      </w:divBdr>
    </w:div>
    <w:div w:id="1991864007">
      <w:bodyDiv w:val="1"/>
      <w:marLeft w:val="0"/>
      <w:marRight w:val="0"/>
      <w:marTop w:val="0"/>
      <w:marBottom w:val="0"/>
      <w:divBdr>
        <w:top w:val="none" w:sz="0" w:space="0" w:color="auto"/>
        <w:left w:val="none" w:sz="0" w:space="0" w:color="auto"/>
        <w:bottom w:val="none" w:sz="0" w:space="0" w:color="auto"/>
        <w:right w:val="none" w:sz="0" w:space="0" w:color="auto"/>
      </w:divBdr>
    </w:div>
    <w:div w:id="2086951718">
      <w:bodyDiv w:val="1"/>
      <w:marLeft w:val="0"/>
      <w:marRight w:val="0"/>
      <w:marTop w:val="0"/>
      <w:marBottom w:val="0"/>
      <w:divBdr>
        <w:top w:val="none" w:sz="0" w:space="0" w:color="auto"/>
        <w:left w:val="none" w:sz="0" w:space="0" w:color="auto"/>
        <w:bottom w:val="none" w:sz="0" w:space="0" w:color="auto"/>
        <w:right w:val="none" w:sz="0" w:space="0" w:color="auto"/>
      </w:divBdr>
    </w:div>
    <w:div w:id="2129658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c@unizd.hr" TargetMode="External"/><Relationship Id="rId13" Type="http://schemas.openxmlformats.org/officeDocument/2006/relationships/hyperlink" Target="https://eojn.nn.h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nizd.h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a.vickovic@lib.h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isuric@unizd.hr" TargetMode="External"/><Relationship Id="rId4" Type="http://schemas.openxmlformats.org/officeDocument/2006/relationships/settings" Target="settings.xml"/><Relationship Id="rId9" Type="http://schemas.openxmlformats.org/officeDocument/2006/relationships/hyperlink" Target="mailto:nabava@unizd.hr" TargetMode="Externa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214A48-DCCD-475C-A2C1-5D68FB520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87</Pages>
  <Words>37253</Words>
  <Characters>212345</Characters>
  <Application>Microsoft Office Word</Application>
  <DocSecurity>0</DocSecurity>
  <Lines>1769</Lines>
  <Paragraphs>498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249100</CharactersWithSpaces>
  <SharedDoc>false</SharedDoc>
  <HLinks>
    <vt:vector size="12" baseType="variant">
      <vt:variant>
        <vt:i4>1310795</vt:i4>
      </vt:variant>
      <vt:variant>
        <vt:i4>3</vt:i4>
      </vt:variant>
      <vt:variant>
        <vt:i4>0</vt:i4>
      </vt:variant>
      <vt:variant>
        <vt:i4>5</vt:i4>
      </vt:variant>
      <vt:variant>
        <vt:lpwstr>https://eojn.nn.hr/Oglasnik/</vt:lpwstr>
      </vt:variant>
      <vt:variant>
        <vt:lpwstr/>
      </vt:variant>
      <vt:variant>
        <vt:i4>2686984</vt:i4>
      </vt:variant>
      <vt:variant>
        <vt:i4>0</vt:i4>
      </vt:variant>
      <vt:variant>
        <vt:i4>0</vt:i4>
      </vt:variant>
      <vt:variant>
        <vt:i4>5</vt:i4>
      </vt:variant>
      <vt:variant>
        <vt:lpwstr>mailto:dekanat@pfri.hr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dc:creator>
  <cp:keywords/>
  <dc:description/>
  <cp:lastModifiedBy>ive.suric@zadra.hr</cp:lastModifiedBy>
  <cp:revision>6</cp:revision>
  <cp:lastPrinted>2016-07-04T13:14:00Z</cp:lastPrinted>
  <dcterms:created xsi:type="dcterms:W3CDTF">2017-08-31T04:27:00Z</dcterms:created>
  <dcterms:modified xsi:type="dcterms:W3CDTF">2017-09-06T13:36:00Z</dcterms:modified>
</cp:coreProperties>
</file>