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696"/>
        <w:gridCol w:w="4410"/>
      </w:tblGrid>
      <w:tr w:rsidR="00F3518B" w:rsidRPr="0078075B" w:rsidTr="001B2CF3">
        <w:trPr>
          <w:trHeight w:val="277"/>
        </w:trPr>
        <w:tc>
          <w:tcPr>
            <w:tcW w:w="4696" w:type="dxa"/>
            <w:vAlign w:val="center"/>
          </w:tcPr>
          <w:p w:rsidR="00F3518B" w:rsidRPr="001B2CF3" w:rsidRDefault="00F3518B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Nazi</w:t>
            </w:r>
            <w:r w:rsidR="001B289A" w:rsidRPr="001B2CF3">
              <w:rPr>
                <w:rFonts w:ascii="Merriweather" w:hAnsi="Merriweather" w:cs="Times New Roman"/>
                <w:b/>
                <w:sz w:val="20"/>
                <w:szCs w:val="20"/>
              </w:rPr>
              <w:t>v obveznika: Sveučilište u Zadru</w:t>
            </w:r>
          </w:p>
        </w:tc>
        <w:tc>
          <w:tcPr>
            <w:tcW w:w="4410" w:type="dxa"/>
            <w:vAlign w:val="center"/>
          </w:tcPr>
          <w:p w:rsidR="00F3518B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Matični broj: 01695525</w:t>
            </w:r>
          </w:p>
        </w:tc>
      </w:tr>
      <w:tr w:rsidR="001B2CF3" w:rsidRPr="0078075B" w:rsidTr="001B2CF3">
        <w:trPr>
          <w:trHeight w:val="295"/>
        </w:trPr>
        <w:tc>
          <w:tcPr>
            <w:tcW w:w="4696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Poštanski broj i mjesto: 23000 Zadar</w:t>
            </w:r>
          </w:p>
        </w:tc>
        <w:tc>
          <w:tcPr>
            <w:tcW w:w="4410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OIB: 10839679016</w:t>
            </w:r>
          </w:p>
        </w:tc>
      </w:tr>
      <w:tr w:rsidR="001B2CF3" w:rsidRPr="0078075B" w:rsidTr="001B2CF3">
        <w:trPr>
          <w:trHeight w:val="277"/>
        </w:trPr>
        <w:tc>
          <w:tcPr>
            <w:tcW w:w="4696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Adresa sjedišta: Mihovila Pavlinovića 1</w:t>
            </w:r>
          </w:p>
        </w:tc>
        <w:tc>
          <w:tcPr>
            <w:tcW w:w="4410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Razina: 11</w:t>
            </w:r>
          </w:p>
        </w:tc>
      </w:tr>
      <w:tr w:rsidR="001B2CF3" w:rsidRPr="0078075B" w:rsidTr="001B2CF3">
        <w:trPr>
          <w:trHeight w:val="572"/>
        </w:trPr>
        <w:tc>
          <w:tcPr>
            <w:tcW w:w="4696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Šifra županije, grada ili općine:  520 Zadarska županija grad/općina Zadar</w:t>
            </w:r>
          </w:p>
        </w:tc>
        <w:tc>
          <w:tcPr>
            <w:tcW w:w="4410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Razdjel:</w:t>
            </w:r>
            <w:r w:rsidR="00A72D84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</w:t>
            </w: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080</w:t>
            </w:r>
          </w:p>
        </w:tc>
      </w:tr>
      <w:tr w:rsidR="001B2CF3" w:rsidRPr="0078075B" w:rsidTr="001B2CF3">
        <w:trPr>
          <w:trHeight w:val="295"/>
        </w:trPr>
        <w:tc>
          <w:tcPr>
            <w:tcW w:w="4696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Broj RKP-a</w:t>
            </w:r>
            <w:r>
              <w:rPr>
                <w:rFonts w:ascii="Merriweather" w:hAnsi="Merriweather" w:cs="Times New Roman"/>
                <w:b/>
                <w:sz w:val="20"/>
                <w:szCs w:val="20"/>
              </w:rPr>
              <w:t>:</w:t>
            </w: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23815</w:t>
            </w:r>
          </w:p>
        </w:tc>
        <w:tc>
          <w:tcPr>
            <w:tcW w:w="4410" w:type="dxa"/>
            <w:vAlign w:val="center"/>
          </w:tcPr>
          <w:p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Šifra djelatnosti: 8542</w:t>
            </w:r>
          </w:p>
        </w:tc>
      </w:tr>
    </w:tbl>
    <w:p w:rsidR="006868BB" w:rsidRPr="0078075B" w:rsidRDefault="006868BB" w:rsidP="005242B1">
      <w:pPr>
        <w:spacing w:line="25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75A08" w:rsidRPr="0078075B" w:rsidRDefault="00F75A08" w:rsidP="004B52C7">
      <w:pPr>
        <w:rPr>
          <w:rFonts w:ascii="Times New Roman" w:hAnsi="Times New Roman" w:cs="Times New Roman"/>
          <w:sz w:val="24"/>
          <w:szCs w:val="24"/>
        </w:rPr>
      </w:pPr>
    </w:p>
    <w:p w:rsidR="00F75A08" w:rsidRPr="00A72D84" w:rsidRDefault="008007AB" w:rsidP="00A72D84">
      <w:pPr>
        <w:jc w:val="center"/>
        <w:rPr>
          <w:rFonts w:ascii="Merriweather Light" w:hAnsi="Merriweather Light" w:cs="Times New Roman"/>
          <w:b/>
          <w:sz w:val="20"/>
          <w:szCs w:val="20"/>
        </w:rPr>
      </w:pPr>
      <w:r w:rsidRPr="00A72D84">
        <w:rPr>
          <w:rFonts w:ascii="Merriweather Light" w:hAnsi="Merriweather Light" w:cs="Times New Roman"/>
          <w:b/>
          <w:sz w:val="20"/>
          <w:szCs w:val="20"/>
        </w:rPr>
        <w:t>BILJE</w:t>
      </w:r>
      <w:r w:rsidR="004B52C7" w:rsidRPr="00A72D84">
        <w:rPr>
          <w:rFonts w:ascii="Merriweather Light" w:hAnsi="Merriweather Light" w:cs="Times New Roman"/>
          <w:b/>
          <w:sz w:val="20"/>
          <w:szCs w:val="20"/>
        </w:rPr>
        <w:t>Š</w:t>
      </w:r>
      <w:r w:rsidRPr="00A72D84">
        <w:rPr>
          <w:rFonts w:ascii="Merriweather Light" w:hAnsi="Merriweather Light" w:cs="Times New Roman"/>
          <w:b/>
          <w:sz w:val="20"/>
          <w:szCs w:val="20"/>
        </w:rPr>
        <w:t>KE</w:t>
      </w:r>
    </w:p>
    <w:p w:rsidR="00F75A08" w:rsidRPr="00A72D84" w:rsidRDefault="00F75A08" w:rsidP="00A72D84">
      <w:pPr>
        <w:jc w:val="center"/>
        <w:rPr>
          <w:rFonts w:ascii="Merriweather Light" w:hAnsi="Merriweather Light" w:cs="Times New Roman"/>
          <w:b/>
          <w:sz w:val="20"/>
          <w:szCs w:val="20"/>
        </w:rPr>
      </w:pPr>
      <w:r w:rsidRPr="00A72D84">
        <w:rPr>
          <w:rFonts w:ascii="Merriweather Light" w:hAnsi="Merriweather Light" w:cs="Times New Roman"/>
          <w:b/>
          <w:sz w:val="20"/>
          <w:szCs w:val="20"/>
        </w:rPr>
        <w:t>uz financijsk</w:t>
      </w:r>
      <w:r w:rsidR="001B2CF3" w:rsidRPr="00A72D84">
        <w:rPr>
          <w:rFonts w:ascii="Merriweather Light" w:hAnsi="Merriweather Light" w:cs="Times New Roman"/>
          <w:b/>
          <w:sz w:val="20"/>
          <w:szCs w:val="20"/>
        </w:rPr>
        <w:t>i</w:t>
      </w:r>
      <w:r w:rsidRPr="00A72D84">
        <w:rPr>
          <w:rFonts w:ascii="Merriweather Light" w:hAnsi="Merriweather Light" w:cs="Times New Roman"/>
          <w:b/>
          <w:sz w:val="20"/>
          <w:szCs w:val="20"/>
        </w:rPr>
        <w:t xml:space="preserve"> izvještaj</w:t>
      </w:r>
    </w:p>
    <w:p w:rsidR="00F75A08" w:rsidRPr="00A72D84" w:rsidRDefault="00F75A08" w:rsidP="00A72D84">
      <w:pPr>
        <w:jc w:val="center"/>
        <w:rPr>
          <w:rFonts w:ascii="Merriweather Light" w:hAnsi="Merriweather Light" w:cs="Times New Roman"/>
          <w:b/>
          <w:sz w:val="20"/>
          <w:szCs w:val="20"/>
        </w:rPr>
      </w:pPr>
      <w:r w:rsidRPr="00A72D84">
        <w:rPr>
          <w:rFonts w:ascii="Merriweather Light" w:hAnsi="Merriweather Light" w:cs="Times New Roman"/>
          <w:b/>
          <w:sz w:val="20"/>
          <w:szCs w:val="20"/>
        </w:rPr>
        <w:t xml:space="preserve">za razdoblje od 01. siječnja do 31. prosinca </w:t>
      </w:r>
      <w:r w:rsidR="008239F5" w:rsidRPr="00A72D84">
        <w:rPr>
          <w:rFonts w:ascii="Merriweather Light" w:hAnsi="Merriweather Light" w:cs="Times New Roman"/>
          <w:b/>
          <w:sz w:val="20"/>
          <w:szCs w:val="20"/>
        </w:rPr>
        <w:t>202</w:t>
      </w:r>
      <w:r w:rsidR="003A430A">
        <w:rPr>
          <w:rFonts w:ascii="Merriweather Light" w:hAnsi="Merriweather Light" w:cs="Times New Roman"/>
          <w:b/>
          <w:sz w:val="20"/>
          <w:szCs w:val="20"/>
        </w:rPr>
        <w:t>2</w:t>
      </w:r>
      <w:r w:rsidRPr="00A72D84">
        <w:rPr>
          <w:rFonts w:ascii="Merriweather Light" w:hAnsi="Merriweather Light" w:cs="Times New Roman"/>
          <w:b/>
          <w:sz w:val="20"/>
          <w:szCs w:val="20"/>
        </w:rPr>
        <w:t>. godine</w:t>
      </w:r>
    </w:p>
    <w:p w:rsidR="0066717E" w:rsidRPr="00FA7B10" w:rsidRDefault="0066717E" w:rsidP="00A72D84">
      <w:pPr>
        <w:rPr>
          <w:rFonts w:ascii="Merriweather Light" w:hAnsi="Merriweather Light" w:cs="Times New Roman"/>
          <w:sz w:val="20"/>
          <w:szCs w:val="20"/>
        </w:rPr>
      </w:pPr>
    </w:p>
    <w:p w:rsidR="002B57F4" w:rsidRPr="00472BBE" w:rsidRDefault="00A72D8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 xml:space="preserve">               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Zakonska je obveza pravnih subjekata da uz redovite financijske izvještaje po pojedinim obračunskim razdobljima izrade i odgovarajuće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b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ilješke. Sukladno toj obvezi propisan je i osnovni sadržaj  i minimum podataka koje te bilješke moraju sadržavati. Bilješke predstavljaju analitički </w:t>
      </w:r>
      <w:r w:rsidR="003B4FF7" w:rsidRPr="004B52C7">
        <w:rPr>
          <w:rFonts w:ascii="Merriweather Light" w:hAnsi="Merriweather Light" w:cs="Times New Roman"/>
          <w:sz w:val="20"/>
          <w:szCs w:val="20"/>
        </w:rPr>
        <w:t>rezime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 poslovnog rezultata s obrazloženjem osnovnih odstupanja od očekivanih odnosno planiranih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kretanja. Obveza prezentiranja b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ilježaka odnosi se i na proračunske korisnike među koje se ubrajaju i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s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>veučilišta.</w:t>
      </w:r>
    </w:p>
    <w:p w:rsidR="002B57F4" w:rsidRPr="00472BBE" w:rsidRDefault="002B57F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   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 xml:space="preserve">Osnovni cilj ovih Bilješki je ukratko analizirati poslovanje Sveučilišta u Zadru u protekloj </w:t>
      </w:r>
      <w:r w:rsidR="008239F5" w:rsidRPr="00472BBE">
        <w:rPr>
          <w:rFonts w:ascii="Merriweather Light" w:hAnsi="Merriweather Light" w:cs="Times New Roman"/>
          <w:sz w:val="20"/>
          <w:szCs w:val="20"/>
        </w:rPr>
        <w:t>202</w:t>
      </w:r>
      <w:r w:rsidR="003A430A">
        <w:rPr>
          <w:rFonts w:ascii="Merriweather Light" w:hAnsi="Merriweather Light" w:cs="Times New Roman"/>
          <w:sz w:val="20"/>
          <w:szCs w:val="20"/>
        </w:rPr>
        <w:t>1</w:t>
      </w:r>
      <w:r w:rsidRPr="00472BBE">
        <w:rPr>
          <w:rFonts w:ascii="Merriweather Light" w:hAnsi="Merriweather Light" w:cs="Times New Roman"/>
          <w:sz w:val="20"/>
          <w:szCs w:val="20"/>
        </w:rPr>
        <w:t>. godini s naglaskom na osnovnim ekonomskim pokazateljima i financijskim rezultatima  radi utvrđivanja većih odstupanja u odnosu na ostvareno u prethodnoj godini.</w:t>
      </w:r>
    </w:p>
    <w:p w:rsidR="002B57F4" w:rsidRPr="00A72D84" w:rsidRDefault="002B57F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  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>Za Sveučilište u Zadru izrađeni su sljedeći izvještaji o pos</w:t>
      </w:r>
      <w:r w:rsidR="00DF1558" w:rsidRPr="00472BBE">
        <w:rPr>
          <w:rFonts w:ascii="Merriweather Light" w:hAnsi="Merriweather Light" w:cs="Times New Roman"/>
          <w:sz w:val="20"/>
          <w:szCs w:val="20"/>
        </w:rPr>
        <w:t>lovanju za obračunsko razdoblje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Pr="00A72D84">
        <w:rPr>
          <w:rFonts w:ascii="Merriweather Light" w:hAnsi="Merriweather Light" w:cs="Times New Roman"/>
          <w:sz w:val="20"/>
          <w:szCs w:val="20"/>
        </w:rPr>
        <w:t xml:space="preserve">siječanj-prosinac </w:t>
      </w:r>
      <w:r w:rsidR="0030397F" w:rsidRPr="00A72D84">
        <w:rPr>
          <w:rFonts w:ascii="Merriweather Light" w:hAnsi="Merriweather Light" w:cs="Times New Roman"/>
          <w:sz w:val="20"/>
          <w:szCs w:val="20"/>
        </w:rPr>
        <w:t>2</w:t>
      </w:r>
      <w:r w:rsidR="008239F5" w:rsidRPr="00A72D84">
        <w:rPr>
          <w:rFonts w:ascii="Merriweather Light" w:hAnsi="Merriweather Light" w:cs="Times New Roman"/>
          <w:sz w:val="20"/>
          <w:szCs w:val="20"/>
        </w:rPr>
        <w:t>02</w:t>
      </w:r>
      <w:r w:rsidR="005A650D">
        <w:rPr>
          <w:rFonts w:ascii="Merriweather Light" w:hAnsi="Merriweather Light" w:cs="Times New Roman"/>
          <w:sz w:val="20"/>
          <w:szCs w:val="20"/>
        </w:rPr>
        <w:t>2</w:t>
      </w:r>
      <w:r w:rsidR="0030397F" w:rsidRPr="00A72D84">
        <w:rPr>
          <w:rFonts w:ascii="Merriweather Light" w:hAnsi="Merriweather Light" w:cs="Times New Roman"/>
          <w:sz w:val="20"/>
          <w:szCs w:val="20"/>
        </w:rPr>
        <w:t>.</w:t>
      </w:r>
      <w:r w:rsidRPr="00A72D84">
        <w:rPr>
          <w:rFonts w:ascii="Merriweather Light" w:hAnsi="Merriweather Light" w:cs="Times New Roman"/>
          <w:sz w:val="20"/>
          <w:szCs w:val="20"/>
        </w:rPr>
        <w:t xml:space="preserve"> godine</w:t>
      </w:r>
      <w:r w:rsidR="00A06192" w:rsidRPr="00A72D84">
        <w:rPr>
          <w:rFonts w:ascii="Merriweather Light" w:hAnsi="Merriweather Light" w:cs="Times New Roman"/>
          <w:sz w:val="20"/>
          <w:szCs w:val="20"/>
        </w:rPr>
        <w:t>:</w:t>
      </w:r>
    </w:p>
    <w:p w:rsidR="002B57F4" w:rsidRPr="00A72D84" w:rsidRDefault="002B57F4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prihodima  i rashodima, primicima i izdatcima, na obrascu PR-RAS</w:t>
      </w:r>
    </w:p>
    <w:p w:rsidR="00A06192" w:rsidRPr="00A72D84" w:rsidRDefault="00A06192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Bilanca, na obrascu BIL</w:t>
      </w:r>
      <w:r w:rsidR="007B3B4D">
        <w:rPr>
          <w:rFonts w:ascii="Merriweather Light" w:hAnsi="Merriweather Light" w:cs="Times New Roman"/>
          <w:sz w:val="20"/>
          <w:szCs w:val="20"/>
        </w:rPr>
        <w:t>ANCA</w:t>
      </w:r>
    </w:p>
    <w:p w:rsidR="00A06192" w:rsidRPr="00A72D84" w:rsidRDefault="00A06192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obvezama, na obrascu O</w:t>
      </w:r>
      <w:r w:rsidR="006D3097">
        <w:rPr>
          <w:rFonts w:ascii="Merriweather Light" w:hAnsi="Merriweather Light" w:cs="Times New Roman"/>
          <w:sz w:val="20"/>
          <w:szCs w:val="20"/>
        </w:rPr>
        <w:t>BVEZE</w:t>
      </w:r>
      <w:r w:rsidRPr="00A72D84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2B57F4" w:rsidRPr="00A72D84" w:rsidRDefault="002B57F4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rashodima prema funkcijskoj klasifikaciji na obrascu RAS- funkcijski</w:t>
      </w:r>
    </w:p>
    <w:p w:rsidR="002B57F4" w:rsidRPr="00A72D84" w:rsidRDefault="002B57F4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promjenama</w:t>
      </w:r>
      <w:r w:rsidR="0066717E" w:rsidRPr="00A72D84">
        <w:rPr>
          <w:rFonts w:ascii="Merriweather Light" w:hAnsi="Merriweather Light" w:cs="Times New Roman"/>
          <w:sz w:val="20"/>
          <w:szCs w:val="20"/>
        </w:rPr>
        <w:t xml:space="preserve"> u vrijednosti i obujmu imovine</w:t>
      </w:r>
      <w:r w:rsidRPr="00A72D84">
        <w:rPr>
          <w:rFonts w:ascii="Merriweather Light" w:hAnsi="Merriweather Light" w:cs="Times New Roman"/>
          <w:sz w:val="20"/>
          <w:szCs w:val="20"/>
        </w:rPr>
        <w:t>, na obrascu P-VRIO</w:t>
      </w:r>
    </w:p>
    <w:p w:rsidR="002B57F4" w:rsidRPr="00A72D84" w:rsidRDefault="00CA7CFD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Bilješke</w:t>
      </w:r>
    </w:p>
    <w:p w:rsidR="004B52C7" w:rsidRDefault="004B52C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6717E" w:rsidRDefault="002B57F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>Sveučilište u Zadru  je dužno dostavljati prethodno spomenute financi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>jske izvještaje F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INI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 xml:space="preserve">, Ministarstvu znanosti i obrazovanja </w:t>
      </w:r>
      <w:r w:rsidR="00A72D84">
        <w:rPr>
          <w:rFonts w:ascii="Merriweather Light" w:hAnsi="Merriweather Light" w:cs="Times New Roman"/>
          <w:sz w:val="20"/>
          <w:szCs w:val="20"/>
        </w:rPr>
        <w:t>te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 xml:space="preserve"> Državnom uredu za reviziju.</w:t>
      </w:r>
    </w:p>
    <w:p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Pr="00472BBE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4B52C7" w:rsidRPr="00472BBE" w:rsidRDefault="004B52C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A67731" w:rsidRPr="006D3097" w:rsidRDefault="00A72D84" w:rsidP="006D3097">
      <w:pPr>
        <w:pStyle w:val="ListParagraph"/>
        <w:numPr>
          <w:ilvl w:val="0"/>
          <w:numId w:val="19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6D3097">
        <w:rPr>
          <w:rFonts w:ascii="Merriweather Light" w:hAnsi="Merriweather Light" w:cs="Times New Roman"/>
          <w:b/>
          <w:sz w:val="20"/>
          <w:szCs w:val="20"/>
        </w:rPr>
        <w:lastRenderedPageBreak/>
        <w:t>Obrazac</w:t>
      </w:r>
      <w:r w:rsidR="00A67731" w:rsidRPr="006D3097">
        <w:rPr>
          <w:rFonts w:ascii="Merriweather Light" w:hAnsi="Merriweather Light" w:cs="Times New Roman"/>
          <w:b/>
          <w:sz w:val="20"/>
          <w:szCs w:val="20"/>
        </w:rPr>
        <w:t xml:space="preserve"> PR-RAS</w:t>
      </w:r>
    </w:p>
    <w:p w:rsidR="006D3097" w:rsidRPr="006D3097" w:rsidRDefault="006D3097" w:rsidP="006D3097">
      <w:pPr>
        <w:pStyle w:val="ListParagraph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:rsidR="00313C85" w:rsidRPr="00472BBE" w:rsidRDefault="00A72D8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P</w:t>
      </w:r>
      <w:r w:rsidR="00CF48A2" w:rsidRPr="00A72D84">
        <w:rPr>
          <w:rFonts w:ascii="Merriweather Light" w:hAnsi="Merriweather Light" w:cs="Times New Roman"/>
          <w:sz w:val="20"/>
          <w:szCs w:val="20"/>
        </w:rPr>
        <w:t>R-RAS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 xml:space="preserve"> je osnovni i najvažniji obrazac u kojem se iskazuju ostvareni elementi koji daju poslovni rezultat Sveučilišta u navedenom obračunsko</w:t>
      </w:r>
      <w:r w:rsidR="00813706" w:rsidRPr="00472BBE">
        <w:rPr>
          <w:rFonts w:ascii="Merriweather Light" w:hAnsi="Merriweather Light" w:cs="Times New Roman"/>
          <w:sz w:val="20"/>
          <w:szCs w:val="20"/>
        </w:rPr>
        <w:t>m</w:t>
      </w:r>
      <w:r w:rsidR="003125A8"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>razdoblju</w:t>
      </w:r>
      <w:r w:rsidR="00313C85" w:rsidRPr="00472BBE">
        <w:rPr>
          <w:rFonts w:ascii="Merriweather Light" w:hAnsi="Merriweather Light" w:cs="Times New Roman"/>
          <w:sz w:val="20"/>
          <w:szCs w:val="20"/>
        </w:rPr>
        <w:t>.</w:t>
      </w:r>
    </w:p>
    <w:p w:rsidR="00D21A5A" w:rsidRPr="00715A80" w:rsidRDefault="00313C85" w:rsidP="00715A80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U razdoblju od siječnja do prosinca </w:t>
      </w:r>
      <w:r w:rsidR="00C60C23" w:rsidRPr="00472BBE">
        <w:rPr>
          <w:rFonts w:ascii="Merriweather Light" w:hAnsi="Merriweather Light" w:cs="Times New Roman"/>
          <w:sz w:val="20"/>
          <w:szCs w:val="20"/>
        </w:rPr>
        <w:t>202</w:t>
      </w:r>
      <w:r w:rsidR="005A650D">
        <w:rPr>
          <w:rFonts w:ascii="Merriweather Light" w:hAnsi="Merriweather Light" w:cs="Times New Roman"/>
          <w:sz w:val="20"/>
          <w:szCs w:val="20"/>
        </w:rPr>
        <w:t>2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. godine ostvareni su ukupni prihodi i primici u ukupnom iznosu od </w:t>
      </w:r>
      <w:r w:rsidR="00D37EDF" w:rsidRPr="00577001">
        <w:rPr>
          <w:rFonts w:ascii="Merriweather Light" w:hAnsi="Merriweather Light" w:cs="Times New Roman"/>
          <w:sz w:val="20"/>
          <w:szCs w:val="20"/>
        </w:rPr>
        <w:t>235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.</w:t>
      </w:r>
      <w:r w:rsidR="00D37EDF" w:rsidRPr="00577001">
        <w:rPr>
          <w:rFonts w:ascii="Merriweather Light" w:hAnsi="Merriweather Light" w:cs="Times New Roman"/>
          <w:sz w:val="20"/>
          <w:szCs w:val="20"/>
        </w:rPr>
        <w:t>511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.</w:t>
      </w:r>
      <w:r w:rsidR="00D37EDF" w:rsidRPr="00577001">
        <w:rPr>
          <w:rFonts w:ascii="Merriweather Light" w:hAnsi="Merriweather Light" w:cs="Times New Roman"/>
          <w:sz w:val="20"/>
          <w:szCs w:val="20"/>
        </w:rPr>
        <w:t>775,52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 kn (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šifra X678)</w:t>
      </w:r>
      <w:r w:rsidRPr="00577001">
        <w:rPr>
          <w:rFonts w:ascii="Merriweather Light" w:hAnsi="Merriweather Light" w:cs="Times New Roman"/>
          <w:sz w:val="20"/>
          <w:szCs w:val="20"/>
        </w:rPr>
        <w:t>,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te ukupni rashodi</w:t>
      </w:r>
      <w:r w:rsidR="003125A8" w:rsidRPr="00472BBE">
        <w:rPr>
          <w:rFonts w:ascii="Merriweather Light" w:hAnsi="Merriweather Light" w:cs="Times New Roman"/>
          <w:sz w:val="20"/>
          <w:szCs w:val="20"/>
        </w:rPr>
        <w:t xml:space="preserve"> i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izdaci u iznosu od 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232.652.501,54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 kn (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šifra Y345</w:t>
      </w:r>
      <w:r w:rsidRPr="00577001">
        <w:rPr>
          <w:rFonts w:ascii="Merriweather Light" w:hAnsi="Merriweather Light" w:cs="Times New Roman"/>
          <w:sz w:val="20"/>
          <w:szCs w:val="20"/>
        </w:rPr>
        <w:t>).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313C85" w:rsidRDefault="00313C85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Iz navedenog proizlazi da je Sveučilište u Zadru ostvarilo ukupni </w:t>
      </w:r>
      <w:r w:rsidR="00FE484F">
        <w:rPr>
          <w:rFonts w:ascii="Merriweather Light" w:hAnsi="Merriweather Light" w:cs="Times New Roman"/>
          <w:sz w:val="20"/>
          <w:szCs w:val="20"/>
        </w:rPr>
        <w:t>višak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prihoda i primitaka u 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iznosu od 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2.859.273,98 kn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 (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šifra X005</w:t>
      </w:r>
      <w:r w:rsidRPr="00577001">
        <w:rPr>
          <w:rFonts w:ascii="Merriweather Light" w:hAnsi="Merriweather Light" w:cs="Times New Roman"/>
          <w:sz w:val="20"/>
          <w:szCs w:val="20"/>
        </w:rPr>
        <w:t>). Pribrajanjem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prenesenog viška iz prethodnih godina u iznosu 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od 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24.587.812,60 kn (šifra 9221-9222)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 konačni rezultat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je višak prihoda i primitaka od 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27.447.086,58 kn (šifra X006).</w:t>
      </w:r>
    </w:p>
    <w:p w:rsidR="00715A80" w:rsidRDefault="00715A80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15A80" w:rsidRDefault="00715A80" w:rsidP="00715A8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Prihodi poslovanja</w:t>
      </w:r>
    </w:p>
    <w:p w:rsidR="00715A80" w:rsidRPr="00715A80" w:rsidRDefault="00715A80" w:rsidP="009338ED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15A80">
        <w:rPr>
          <w:rFonts w:ascii="Merriweather Light" w:hAnsi="Merriweather Light" w:cs="Times New Roman"/>
          <w:sz w:val="20"/>
          <w:szCs w:val="20"/>
        </w:rPr>
        <w:t xml:space="preserve">Do značajnog povećanja u ukupnoj strukturi prihoda poslovanja u odnosu na prethodnu godinu došlo je na </w:t>
      </w:r>
      <w:r w:rsidR="009338ED">
        <w:rPr>
          <w:rFonts w:ascii="Merriweather Light" w:hAnsi="Merriweather Light" w:cs="Times New Roman"/>
          <w:sz w:val="20"/>
          <w:szCs w:val="20"/>
        </w:rPr>
        <w:t>šifri 6394</w:t>
      </w:r>
      <w:r w:rsidRPr="00715A80">
        <w:rPr>
          <w:rFonts w:ascii="Merriweather Light" w:hAnsi="Merriweather Light" w:cs="Times New Roman"/>
          <w:sz w:val="20"/>
          <w:szCs w:val="20"/>
        </w:rPr>
        <w:t xml:space="preserve"> </w:t>
      </w:r>
      <w:r w:rsidR="009338ED" w:rsidRPr="009338ED">
        <w:rPr>
          <w:rFonts w:ascii="Merriweather Light" w:hAnsi="Merriweather Light" w:cs="Times New Roman"/>
          <w:sz w:val="20"/>
          <w:szCs w:val="20"/>
        </w:rPr>
        <w:t>Kapitalni prijenosi između proračunskih korisnika istog proračuna temeljem prijenosa EU sredstava</w:t>
      </w:r>
      <w:r w:rsidRPr="00715A80">
        <w:rPr>
          <w:rFonts w:ascii="Merriweather Light" w:hAnsi="Merriweather Light" w:cs="Times New Roman"/>
          <w:sz w:val="20"/>
          <w:szCs w:val="20"/>
        </w:rPr>
        <w:t xml:space="preserve"> zbog </w:t>
      </w:r>
      <w:r w:rsidR="0049661E">
        <w:rPr>
          <w:rFonts w:ascii="Merriweather Light" w:hAnsi="Merriweather Light" w:cs="Times New Roman"/>
          <w:sz w:val="20"/>
          <w:szCs w:val="20"/>
        </w:rPr>
        <w:t xml:space="preserve">infrastrukturnog projekta adaptacije Tehničke škole </w:t>
      </w:r>
      <w:r w:rsidR="0049661E" w:rsidRPr="006C6D03">
        <w:rPr>
          <w:rFonts w:ascii="Merriweather Light" w:hAnsi="Merriweather Light" w:cs="Times New Roman"/>
          <w:sz w:val="20"/>
          <w:szCs w:val="20"/>
        </w:rPr>
        <w:t>(</w:t>
      </w:r>
      <w:r w:rsidR="006C6D03" w:rsidRPr="006C6D03">
        <w:rPr>
          <w:rFonts w:ascii="Merriweather Light" w:hAnsi="Merriweather Light" w:cs="Times New Roman"/>
          <w:sz w:val="20"/>
          <w:szCs w:val="20"/>
        </w:rPr>
        <w:t>Sveučilišna znanstveno-nastavna infrastruktura za 21. stoljeće</w:t>
      </w:r>
      <w:r w:rsidR="0049661E" w:rsidRPr="006C6D03">
        <w:rPr>
          <w:rFonts w:ascii="Merriweather Light" w:hAnsi="Merriweather Light" w:cs="Times New Roman"/>
          <w:sz w:val="20"/>
          <w:szCs w:val="20"/>
        </w:rPr>
        <w:t>)</w:t>
      </w:r>
      <w:r w:rsidRPr="006C6D03">
        <w:rPr>
          <w:rFonts w:ascii="Merriweather Light" w:hAnsi="Merriweather Light" w:cs="Times New Roman"/>
          <w:sz w:val="20"/>
          <w:szCs w:val="20"/>
        </w:rPr>
        <w:t xml:space="preserve"> </w:t>
      </w:r>
      <w:r w:rsidR="0049661E" w:rsidRPr="006C6D03">
        <w:rPr>
          <w:rFonts w:ascii="Merriweather Light" w:hAnsi="Merriweather Light" w:cs="Times New Roman"/>
          <w:sz w:val="20"/>
          <w:szCs w:val="20"/>
        </w:rPr>
        <w:t>čiji</w:t>
      </w:r>
      <w:r w:rsidR="0049661E">
        <w:rPr>
          <w:rFonts w:ascii="Merriweather Light" w:hAnsi="Merriweather Light" w:cs="Times New Roman"/>
          <w:sz w:val="20"/>
          <w:szCs w:val="20"/>
        </w:rPr>
        <w:t xml:space="preserve"> je doznačitelj sredstava Ministarstvo regionalnog razvoja i fondova Europske unije</w:t>
      </w:r>
      <w:r w:rsidR="00022EBC">
        <w:rPr>
          <w:rFonts w:ascii="Merriweather Light" w:hAnsi="Merriweather Light" w:cs="Times New Roman"/>
          <w:sz w:val="20"/>
          <w:szCs w:val="20"/>
        </w:rPr>
        <w:t xml:space="preserve"> (16.475.972,28 kn).</w:t>
      </w:r>
    </w:p>
    <w:p w:rsidR="00715A80" w:rsidRPr="00715A80" w:rsidRDefault="00715A80" w:rsidP="00715A80">
      <w:pPr>
        <w:pStyle w:val="ListParagraph"/>
        <w:jc w:val="both"/>
        <w:rPr>
          <w:rFonts w:ascii="Merriweather Light" w:hAnsi="Merriweather Light" w:cs="Times New Roman"/>
          <w:sz w:val="20"/>
          <w:szCs w:val="20"/>
        </w:rPr>
      </w:pPr>
    </w:p>
    <w:p w:rsidR="005E1C28" w:rsidRPr="00715A80" w:rsidRDefault="00715A80" w:rsidP="00715A8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Rashodi poslovanja</w:t>
      </w:r>
    </w:p>
    <w:p w:rsidR="007072FC" w:rsidRPr="007072FC" w:rsidRDefault="00CD3032" w:rsidP="007072FC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Najveći dio ukupnih rashoda poslovanja čine rashodi za zaposlene u iznosu od </w:t>
      </w:r>
      <w:r w:rsidR="007072FC" w:rsidRPr="007072FC">
        <w:rPr>
          <w:rFonts w:ascii="Merriweather Light" w:hAnsi="Merriweather Light" w:cs="Times New Roman"/>
          <w:sz w:val="20"/>
          <w:szCs w:val="20"/>
        </w:rPr>
        <w:t>138.795.569,41</w:t>
      </w:r>
    </w:p>
    <w:p w:rsidR="0074144E" w:rsidRPr="00472BBE" w:rsidRDefault="004B52C7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072FC">
        <w:rPr>
          <w:rFonts w:ascii="Merriweather Light" w:hAnsi="Merriweather Light" w:cs="Times New Roman"/>
          <w:sz w:val="20"/>
          <w:szCs w:val="20"/>
        </w:rPr>
        <w:t xml:space="preserve">kn </w:t>
      </w:r>
      <w:r w:rsidR="00CD3032" w:rsidRPr="007072FC">
        <w:rPr>
          <w:rFonts w:ascii="Merriweather Light" w:hAnsi="Merriweather Light" w:cs="Times New Roman"/>
          <w:sz w:val="20"/>
          <w:szCs w:val="20"/>
        </w:rPr>
        <w:t>(</w:t>
      </w:r>
      <w:r w:rsidR="007072FC" w:rsidRPr="007072FC">
        <w:rPr>
          <w:rFonts w:ascii="Merriweather Light" w:hAnsi="Merriweather Light" w:cs="Times New Roman"/>
          <w:sz w:val="20"/>
          <w:szCs w:val="20"/>
        </w:rPr>
        <w:t>šifra 31</w:t>
      </w:r>
      <w:r w:rsidR="001D3CC1" w:rsidRPr="007072FC">
        <w:rPr>
          <w:rFonts w:ascii="Merriweather Light" w:hAnsi="Merriweather Light" w:cs="Times New Roman"/>
          <w:sz w:val="20"/>
          <w:szCs w:val="20"/>
        </w:rPr>
        <w:t>). Rashodi po osnovi plaće za redovan</w:t>
      </w:r>
      <w:r w:rsidR="001D3CC1" w:rsidRPr="00472BBE">
        <w:rPr>
          <w:rFonts w:ascii="Merriweather Light" w:hAnsi="Merriweather Light" w:cs="Times New Roman"/>
          <w:sz w:val="20"/>
          <w:szCs w:val="20"/>
        </w:rPr>
        <w:t xml:space="preserve"> rad povećani su 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 xml:space="preserve">za </w:t>
      </w:r>
      <w:r w:rsidR="00FE484F" w:rsidRPr="0053795B">
        <w:rPr>
          <w:rFonts w:ascii="Merriweather Light" w:hAnsi="Merriweather Light" w:cs="Times New Roman"/>
          <w:sz w:val="20"/>
          <w:szCs w:val="20"/>
        </w:rPr>
        <w:t>6</w:t>
      </w:r>
      <w:r w:rsidR="0074144E" w:rsidRPr="0053795B">
        <w:rPr>
          <w:rFonts w:ascii="Merriweather Light" w:hAnsi="Merriweather Light" w:cs="Times New Roman"/>
          <w:sz w:val="20"/>
          <w:szCs w:val="20"/>
        </w:rPr>
        <w:t>,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9</w:t>
      </w:r>
      <w:r w:rsidR="00106CD1" w:rsidRPr="0053795B">
        <w:rPr>
          <w:rFonts w:ascii="Merriweather Light" w:hAnsi="Merriweather Light" w:cs="Times New Roman"/>
          <w:sz w:val="20"/>
          <w:szCs w:val="20"/>
        </w:rPr>
        <w:t>%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 xml:space="preserve"> i</w:t>
      </w:r>
      <w:r w:rsidR="001D3CC1" w:rsidRPr="00472BBE">
        <w:rPr>
          <w:rFonts w:ascii="Merriweather Light" w:hAnsi="Merriweather Light" w:cs="Times New Roman"/>
          <w:sz w:val="20"/>
          <w:szCs w:val="20"/>
        </w:rPr>
        <w:t xml:space="preserve"> iznose 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109.512.915,66</w:t>
      </w:r>
      <w:r w:rsidR="00FE484F" w:rsidRPr="0053795B">
        <w:rPr>
          <w:rFonts w:ascii="Merriweather Light" w:hAnsi="Merriweather Light" w:cs="Times New Roman"/>
          <w:sz w:val="20"/>
          <w:szCs w:val="20"/>
        </w:rPr>
        <w:t xml:space="preserve"> 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>kn (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šifra 3111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>).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 xml:space="preserve"> </w:t>
      </w:r>
    </w:p>
    <w:p w:rsidR="0053795B" w:rsidRPr="0053795B" w:rsidRDefault="006D5363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Drugu najveću stavku rashoda poslovanja čine materijalni troškovi u iznosu od 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40.309.725,84</w:t>
      </w:r>
      <w:r w:rsidR="00FE484F" w:rsidRPr="0053795B">
        <w:rPr>
          <w:rFonts w:ascii="Merriweather Light" w:hAnsi="Merriweather Light" w:cs="Times New Roman"/>
          <w:sz w:val="20"/>
          <w:szCs w:val="20"/>
        </w:rPr>
        <w:t xml:space="preserve"> </w:t>
      </w:r>
      <w:r w:rsidRPr="0053795B">
        <w:rPr>
          <w:rFonts w:ascii="Merriweather Light" w:hAnsi="Merriweather Light" w:cs="Times New Roman"/>
          <w:sz w:val="20"/>
          <w:szCs w:val="20"/>
        </w:rPr>
        <w:t>kn (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šifra 32</w:t>
      </w:r>
      <w:r w:rsidRPr="0053795B">
        <w:rPr>
          <w:rFonts w:ascii="Merriweather Light" w:hAnsi="Merriweather Light" w:cs="Times New Roman"/>
          <w:sz w:val="20"/>
          <w:szCs w:val="20"/>
        </w:rPr>
        <w:t>).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U odnosu na </w:t>
      </w:r>
      <w:r w:rsidR="0074144E" w:rsidRPr="00472BBE">
        <w:rPr>
          <w:rFonts w:ascii="Merriweather Light" w:hAnsi="Merriweather Light" w:cs="Times New Roman"/>
          <w:sz w:val="20"/>
          <w:szCs w:val="20"/>
        </w:rPr>
        <w:t>20</w:t>
      </w:r>
      <w:r w:rsidR="00FE484F">
        <w:rPr>
          <w:rFonts w:ascii="Merriweather Light" w:hAnsi="Merriweather Light" w:cs="Times New Roman"/>
          <w:sz w:val="20"/>
          <w:szCs w:val="20"/>
        </w:rPr>
        <w:t>2</w:t>
      </w:r>
      <w:r w:rsidR="009338ED">
        <w:rPr>
          <w:rFonts w:ascii="Merriweather Light" w:hAnsi="Merriweather Light" w:cs="Times New Roman"/>
          <w:sz w:val="20"/>
          <w:szCs w:val="20"/>
        </w:rPr>
        <w:t>1</w:t>
      </w:r>
      <w:r w:rsidRPr="00472BBE">
        <w:rPr>
          <w:rFonts w:ascii="Merriweather Light" w:hAnsi="Merriweather Light" w:cs="Times New Roman"/>
          <w:sz w:val="20"/>
          <w:szCs w:val="20"/>
        </w:rPr>
        <w:t>. godinu biljež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i s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e </w:t>
      </w:r>
      <w:r w:rsidR="00FE484F">
        <w:rPr>
          <w:rFonts w:ascii="Merriweather Light" w:hAnsi="Merriweather Light" w:cs="Times New Roman"/>
          <w:sz w:val="20"/>
          <w:szCs w:val="20"/>
        </w:rPr>
        <w:t xml:space="preserve">povećanje </w:t>
      </w:r>
      <w:r w:rsidR="00FE484F" w:rsidRPr="0053795B">
        <w:rPr>
          <w:rFonts w:ascii="Merriweather Light" w:hAnsi="Merriweather Light" w:cs="Times New Roman"/>
          <w:sz w:val="20"/>
          <w:szCs w:val="20"/>
        </w:rPr>
        <w:t xml:space="preserve">za 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 xml:space="preserve">50,4 </w:t>
      </w:r>
      <w:r w:rsidR="00FE484F" w:rsidRPr="0053795B">
        <w:rPr>
          <w:rFonts w:ascii="Merriweather Light" w:hAnsi="Merriweather Light" w:cs="Times New Roman"/>
          <w:sz w:val="20"/>
          <w:szCs w:val="20"/>
        </w:rPr>
        <w:t>%.</w:t>
      </w:r>
      <w:r w:rsidR="000A1A6F"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="00FE484F">
        <w:rPr>
          <w:rFonts w:ascii="Merriweather Light" w:hAnsi="Merriweather Light" w:cs="Times New Roman"/>
          <w:sz w:val="20"/>
          <w:szCs w:val="20"/>
        </w:rPr>
        <w:t>Jedno od najznačajnijih povećanja</w:t>
      </w:r>
      <w:r w:rsidR="000A1A6F"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="0059272B" w:rsidRPr="00472BBE">
        <w:rPr>
          <w:rFonts w:ascii="Merriweather Light" w:hAnsi="Merriweather Light" w:cs="Times New Roman"/>
          <w:sz w:val="20"/>
          <w:szCs w:val="20"/>
        </w:rPr>
        <w:t>materijalni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h</w:t>
      </w:r>
      <w:r w:rsidR="0059272B" w:rsidRPr="00472BBE">
        <w:rPr>
          <w:rFonts w:ascii="Merriweather Light" w:hAnsi="Merriweather Light" w:cs="Times New Roman"/>
          <w:sz w:val="20"/>
          <w:szCs w:val="20"/>
        </w:rPr>
        <w:t xml:space="preserve"> rashoda </w:t>
      </w:r>
      <w:r w:rsidR="00EF0F95" w:rsidRPr="00472BBE">
        <w:rPr>
          <w:rFonts w:ascii="Merriweather Light" w:hAnsi="Merriweather Light" w:cs="Times New Roman"/>
          <w:sz w:val="20"/>
          <w:szCs w:val="20"/>
        </w:rPr>
        <w:t xml:space="preserve">vidljivo je na poziciji </w:t>
      </w:r>
      <w:r w:rsidR="009338ED">
        <w:rPr>
          <w:rFonts w:ascii="Merriweather Light" w:hAnsi="Merriweather Light" w:cs="Times New Roman"/>
          <w:sz w:val="20"/>
          <w:szCs w:val="20"/>
        </w:rPr>
        <w:t xml:space="preserve">sitnog inventara, 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932,7</w:t>
      </w:r>
      <w:r w:rsidR="009338ED" w:rsidRPr="0053795B">
        <w:rPr>
          <w:rFonts w:ascii="Merriweather Light" w:hAnsi="Merriweather Light" w:cs="Times New Roman"/>
          <w:sz w:val="20"/>
          <w:szCs w:val="20"/>
        </w:rPr>
        <w:t xml:space="preserve"> %, jer je u 2022</w:t>
      </w:r>
      <w:r w:rsidR="009338ED">
        <w:rPr>
          <w:rFonts w:ascii="Merriweather Light" w:hAnsi="Merriweather Light" w:cs="Times New Roman"/>
          <w:sz w:val="20"/>
          <w:szCs w:val="20"/>
        </w:rPr>
        <w:t xml:space="preserve">. godini opremljena novoizgrađena studentska menza s paviljonima. Značajno su porasli i doprinosi za obvezno osiguranje u slučaju nezaposlenosti (za </w:t>
      </w:r>
      <w:r w:rsidR="0053795B">
        <w:rPr>
          <w:rFonts w:ascii="Merriweather Light" w:hAnsi="Merriweather Light" w:cs="Times New Roman"/>
          <w:sz w:val="20"/>
          <w:szCs w:val="20"/>
        </w:rPr>
        <w:t>3.641,00%)</w:t>
      </w:r>
      <w:r w:rsidR="009338ED">
        <w:rPr>
          <w:rFonts w:ascii="Merriweather Light" w:hAnsi="Merriweather Light" w:cs="Times New Roman"/>
          <w:sz w:val="20"/>
          <w:szCs w:val="20"/>
        </w:rPr>
        <w:t>, troškovi sudskih postupaka (</w:t>
      </w:r>
      <w:r w:rsidR="009338ED" w:rsidRPr="0053795B">
        <w:rPr>
          <w:rFonts w:ascii="Merriweather Light" w:hAnsi="Merriweather Light" w:cs="Times New Roman"/>
          <w:sz w:val="20"/>
          <w:szCs w:val="20"/>
        </w:rPr>
        <w:t xml:space="preserve">za 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3.969,3</w:t>
      </w:r>
      <w:r w:rsidR="009338ED" w:rsidRPr="0053795B">
        <w:rPr>
          <w:rFonts w:ascii="Merriweather Light" w:hAnsi="Merriweather Light" w:cs="Times New Roman"/>
          <w:sz w:val="20"/>
          <w:szCs w:val="20"/>
        </w:rPr>
        <w:t xml:space="preserve"> %), te</w:t>
      </w:r>
      <w:r w:rsidR="009338ED">
        <w:rPr>
          <w:rFonts w:ascii="Merriweather Light" w:hAnsi="Merriweather Light" w:cs="Times New Roman"/>
          <w:sz w:val="20"/>
          <w:szCs w:val="20"/>
        </w:rPr>
        <w:t xml:space="preserve"> zatezne kamate zbog obračuna 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pravomoćnih presuda donesenih po tužbama zaposlenika protiv javnih visokih učilišta</w:t>
      </w:r>
      <w:r w:rsidR="0053795B">
        <w:rPr>
          <w:rFonts w:ascii="Merriweather Light" w:hAnsi="Merriweather Light" w:cs="Times New Roman"/>
          <w:sz w:val="20"/>
          <w:szCs w:val="20"/>
        </w:rPr>
        <w:t>,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 xml:space="preserve"> a radi isplate razlike plaće po povoljnijoj osnovici za razdoblje od prosinca 2015. do siječnja 2017. godine.</w:t>
      </w:r>
    </w:p>
    <w:p w:rsidR="0021249D" w:rsidRPr="00A72D84" w:rsidRDefault="0021249D" w:rsidP="0053795B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C53190" w:rsidRPr="00715A80" w:rsidRDefault="00084085" w:rsidP="00715A8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715A80">
        <w:rPr>
          <w:rFonts w:ascii="Merriweather Light" w:hAnsi="Merriweather Light" w:cs="Times New Roman"/>
          <w:sz w:val="20"/>
          <w:szCs w:val="20"/>
        </w:rPr>
        <w:t xml:space="preserve"> </w:t>
      </w:r>
      <w:r w:rsidR="00C53190" w:rsidRPr="00715A80">
        <w:rPr>
          <w:rFonts w:ascii="Merriweather Light" w:hAnsi="Merriweather Light" w:cs="Times New Roman"/>
          <w:sz w:val="20"/>
          <w:szCs w:val="20"/>
        </w:rPr>
        <w:t>Rashodi za nabavu nefinancijske imovine</w:t>
      </w:r>
    </w:p>
    <w:p w:rsidR="0099383E" w:rsidRDefault="00DE6A3E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Rashodi za nabavu nefinancijske </w:t>
      </w:r>
      <w:r w:rsidRPr="00EE2017">
        <w:rPr>
          <w:rFonts w:ascii="Merriweather Light" w:hAnsi="Merriweather Light" w:cs="Times New Roman"/>
          <w:sz w:val="20"/>
          <w:szCs w:val="20"/>
        </w:rPr>
        <w:t>imovine (</w:t>
      </w:r>
      <w:r w:rsidR="00EE2017" w:rsidRPr="00EE2017">
        <w:rPr>
          <w:rFonts w:ascii="Merriweather Light" w:hAnsi="Merriweather Light" w:cs="Times New Roman"/>
          <w:sz w:val="20"/>
          <w:szCs w:val="20"/>
        </w:rPr>
        <w:t>šifra 4</w:t>
      </w:r>
      <w:r w:rsidRPr="00EE2017">
        <w:rPr>
          <w:rFonts w:ascii="Merriweather Light" w:hAnsi="Merriweather Light" w:cs="Times New Roman"/>
          <w:sz w:val="20"/>
          <w:szCs w:val="20"/>
        </w:rPr>
        <w:t xml:space="preserve">) </w:t>
      </w:r>
      <w:r w:rsidR="00B94B1E" w:rsidRPr="00EE2017">
        <w:rPr>
          <w:rFonts w:ascii="Merriweather Light" w:hAnsi="Merriweather Light" w:cs="Times New Roman"/>
          <w:sz w:val="20"/>
          <w:szCs w:val="20"/>
        </w:rPr>
        <w:t xml:space="preserve">bilježe pad od </w:t>
      </w:r>
      <w:r w:rsidR="00EE2017" w:rsidRPr="00EE2017">
        <w:rPr>
          <w:rFonts w:ascii="Merriweather Light" w:hAnsi="Merriweather Light" w:cs="Times New Roman"/>
          <w:sz w:val="20"/>
          <w:szCs w:val="20"/>
        </w:rPr>
        <w:t>37,7</w:t>
      </w:r>
      <w:r w:rsidR="00B94B1E" w:rsidRPr="00EE2017">
        <w:rPr>
          <w:rFonts w:ascii="Merriweather Light" w:hAnsi="Merriweather Light" w:cs="Times New Roman"/>
          <w:sz w:val="20"/>
          <w:szCs w:val="20"/>
        </w:rPr>
        <w:t>%</w:t>
      </w:r>
      <w:r w:rsidR="00870D1A" w:rsidRPr="00EE2017">
        <w:rPr>
          <w:rFonts w:ascii="Merriweather Light" w:hAnsi="Merriweather Light" w:cs="Times New Roman"/>
          <w:sz w:val="20"/>
          <w:szCs w:val="20"/>
        </w:rPr>
        <w:t xml:space="preserve"> </w:t>
      </w:r>
      <w:r w:rsidRPr="00EE2017">
        <w:rPr>
          <w:rFonts w:ascii="Merriweather Light" w:hAnsi="Merriweather Light" w:cs="Times New Roman"/>
          <w:sz w:val="20"/>
          <w:szCs w:val="20"/>
        </w:rPr>
        <w:t>u odnosu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na isto razdoblje </w:t>
      </w:r>
      <w:r w:rsidR="0074144E" w:rsidRPr="00472BBE">
        <w:rPr>
          <w:rFonts w:ascii="Merriweather Light" w:hAnsi="Merriweather Light" w:cs="Times New Roman"/>
          <w:sz w:val="20"/>
          <w:szCs w:val="20"/>
        </w:rPr>
        <w:t>20</w:t>
      </w:r>
      <w:r w:rsidR="0071751F">
        <w:rPr>
          <w:rFonts w:ascii="Merriweather Light" w:hAnsi="Merriweather Light" w:cs="Times New Roman"/>
          <w:sz w:val="20"/>
          <w:szCs w:val="20"/>
        </w:rPr>
        <w:t>2</w:t>
      </w:r>
      <w:r w:rsidR="009338ED">
        <w:rPr>
          <w:rFonts w:ascii="Merriweather Light" w:hAnsi="Merriweather Light" w:cs="Times New Roman"/>
          <w:sz w:val="20"/>
          <w:szCs w:val="20"/>
        </w:rPr>
        <w:t>1</w:t>
      </w:r>
      <w:r w:rsidRPr="00472BBE">
        <w:rPr>
          <w:rFonts w:ascii="Merriweather Light" w:hAnsi="Merriweather Light" w:cs="Times New Roman"/>
          <w:sz w:val="20"/>
          <w:szCs w:val="20"/>
        </w:rPr>
        <w:t>. godine</w:t>
      </w:r>
      <w:r w:rsidR="00B94B1E">
        <w:rPr>
          <w:rFonts w:ascii="Merriweather Light" w:hAnsi="Merriweather Light" w:cs="Times New Roman"/>
          <w:sz w:val="20"/>
          <w:szCs w:val="20"/>
        </w:rPr>
        <w:t xml:space="preserve">. Razlog je u završetku velike investicije koja je obilježila 2021. godinu (izgradnja studentske menze s paviljonima), no u 2022. godini također imamo značajne iznose </w:t>
      </w:r>
      <w:r w:rsidR="00B94B1E">
        <w:rPr>
          <w:rFonts w:ascii="Merriweather Light" w:hAnsi="Merriweather Light" w:cs="Times New Roman"/>
          <w:sz w:val="20"/>
          <w:szCs w:val="20"/>
        </w:rPr>
        <w:lastRenderedPageBreak/>
        <w:t>na ulaganjima na građevinskim objektima</w:t>
      </w:r>
      <w:r w:rsidR="00293E81">
        <w:rPr>
          <w:rFonts w:ascii="Merriweather Light" w:hAnsi="Merriweather Light" w:cs="Times New Roman"/>
          <w:sz w:val="20"/>
          <w:szCs w:val="20"/>
        </w:rPr>
        <w:t xml:space="preserve"> </w:t>
      </w:r>
      <w:r w:rsidR="004329A7">
        <w:rPr>
          <w:rFonts w:ascii="Merriweather Light" w:hAnsi="Merriweather Light" w:cs="Times New Roman"/>
          <w:sz w:val="20"/>
          <w:szCs w:val="20"/>
        </w:rPr>
        <w:t>31.862.050,81 kn (šifra 451)</w:t>
      </w:r>
      <w:r w:rsidR="00B94B1E">
        <w:rPr>
          <w:rFonts w:ascii="Merriweather Light" w:hAnsi="Merriweather Light" w:cs="Times New Roman"/>
          <w:sz w:val="20"/>
          <w:szCs w:val="20"/>
        </w:rPr>
        <w:t xml:space="preserve"> i postrojenjima i opremi</w:t>
      </w:r>
      <w:r w:rsidR="004329A7">
        <w:rPr>
          <w:rFonts w:ascii="Merriweather Light" w:hAnsi="Merriweather Light" w:cs="Times New Roman"/>
          <w:sz w:val="20"/>
          <w:szCs w:val="20"/>
        </w:rPr>
        <w:t xml:space="preserve"> 4.692.911,40 kn (šifra 452)</w:t>
      </w:r>
      <w:r w:rsidR="00B94B1E">
        <w:rPr>
          <w:rFonts w:ascii="Merriweather Light" w:hAnsi="Merriweather Light" w:cs="Times New Roman"/>
          <w:sz w:val="20"/>
          <w:szCs w:val="20"/>
        </w:rPr>
        <w:t xml:space="preserve"> zbog projekta rekonstrukcije Tehničke </w:t>
      </w:r>
      <w:r w:rsidR="00B94B1E" w:rsidRPr="006C6D03">
        <w:rPr>
          <w:rFonts w:ascii="Merriweather Light" w:hAnsi="Merriweather Light" w:cs="Times New Roman"/>
          <w:sz w:val="20"/>
          <w:szCs w:val="20"/>
        </w:rPr>
        <w:t>škole (</w:t>
      </w:r>
      <w:r w:rsidR="006C6D03" w:rsidRPr="006C6D03">
        <w:rPr>
          <w:rFonts w:ascii="Merriweather Light" w:hAnsi="Merriweather Light" w:cs="Times New Roman"/>
          <w:sz w:val="20"/>
          <w:szCs w:val="20"/>
        </w:rPr>
        <w:t>Sveučilišna znanstveno-nastavna infrastruktura za 21. stoljeće</w:t>
      </w:r>
      <w:r w:rsidR="00B94B1E" w:rsidRPr="006C6D03">
        <w:rPr>
          <w:rFonts w:ascii="Merriweather Light" w:hAnsi="Merriweather Light" w:cs="Times New Roman"/>
          <w:sz w:val="20"/>
          <w:szCs w:val="20"/>
        </w:rPr>
        <w:t>).</w:t>
      </w:r>
    </w:p>
    <w:p w:rsidR="001B2CF3" w:rsidRPr="00472BBE" w:rsidRDefault="001B2CF3" w:rsidP="00715A8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DA45E3" w:rsidRDefault="00DA45E3" w:rsidP="00DA45E3">
      <w:pPr>
        <w:pStyle w:val="ListParagraph"/>
        <w:numPr>
          <w:ilvl w:val="0"/>
          <w:numId w:val="15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DA45E3">
        <w:rPr>
          <w:rFonts w:ascii="Merriweather Light" w:hAnsi="Merriweather Light" w:cs="Times New Roman"/>
          <w:b/>
          <w:sz w:val="20"/>
          <w:szCs w:val="20"/>
        </w:rPr>
        <w:t xml:space="preserve">Obrazac </w:t>
      </w:r>
      <w:r>
        <w:rPr>
          <w:rFonts w:ascii="Merriweather Light" w:hAnsi="Merriweather Light" w:cs="Times New Roman"/>
          <w:b/>
          <w:sz w:val="20"/>
          <w:szCs w:val="20"/>
        </w:rPr>
        <w:t>B</w:t>
      </w:r>
      <w:r w:rsidR="00B94B1E">
        <w:rPr>
          <w:rFonts w:ascii="Merriweather Light" w:hAnsi="Merriweather Light" w:cs="Times New Roman"/>
          <w:b/>
          <w:sz w:val="20"/>
          <w:szCs w:val="20"/>
        </w:rPr>
        <w:t>ILANCA</w:t>
      </w:r>
    </w:p>
    <w:p w:rsidR="006D3097" w:rsidRDefault="006D3097" w:rsidP="006D3097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:rsidR="007462BD" w:rsidRDefault="007462BD" w:rsidP="007462BD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462BD">
        <w:rPr>
          <w:rFonts w:ascii="Merriweather Light" w:hAnsi="Merriweather Light" w:cs="Times New Roman"/>
          <w:sz w:val="20"/>
          <w:szCs w:val="20"/>
        </w:rPr>
        <w:t xml:space="preserve">Ukupna vrijednost imovine je </w:t>
      </w:r>
      <w:r>
        <w:rPr>
          <w:rFonts w:ascii="Merriweather Light" w:hAnsi="Merriweather Light" w:cs="Times New Roman"/>
          <w:sz w:val="20"/>
          <w:szCs w:val="20"/>
        </w:rPr>
        <w:t xml:space="preserve">porasla za </w:t>
      </w:r>
      <w:r w:rsidR="00161EAD">
        <w:rPr>
          <w:rFonts w:ascii="Merriweather Light" w:hAnsi="Merriweather Light" w:cs="Times New Roman"/>
          <w:sz w:val="20"/>
          <w:szCs w:val="20"/>
        </w:rPr>
        <w:t>22,50%</w:t>
      </w:r>
      <w:r>
        <w:rPr>
          <w:rFonts w:ascii="Merriweather Light" w:hAnsi="Merriweather Light" w:cs="Times New Roman"/>
          <w:sz w:val="20"/>
          <w:szCs w:val="20"/>
        </w:rPr>
        <w:t xml:space="preserve"> u odnosu na prethodnu godinu.</w:t>
      </w:r>
    </w:p>
    <w:p w:rsidR="007462BD" w:rsidRDefault="008D37BD" w:rsidP="007462BD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 xml:space="preserve">Jedna od promjena </w:t>
      </w:r>
      <w:r w:rsidR="007462BD" w:rsidRPr="00675E97">
        <w:rPr>
          <w:rFonts w:ascii="Merriweather Light" w:hAnsi="Merriweather Light" w:cs="Times New Roman"/>
          <w:sz w:val="20"/>
          <w:szCs w:val="20"/>
        </w:rPr>
        <w:t xml:space="preserve">je </w:t>
      </w:r>
      <w:r w:rsidR="00675E97" w:rsidRPr="00675E97">
        <w:rPr>
          <w:rFonts w:ascii="Merriweather Light" w:hAnsi="Merriweather Light" w:cs="Times New Roman"/>
          <w:sz w:val="20"/>
          <w:szCs w:val="20"/>
        </w:rPr>
        <w:t xml:space="preserve">povećanje za 98,3% u odnosu na prethodnu godinu </w:t>
      </w:r>
      <w:r w:rsidR="007462BD" w:rsidRPr="00675E97">
        <w:rPr>
          <w:rFonts w:ascii="Merriweather Light" w:hAnsi="Merriweather Light" w:cs="Times New Roman"/>
          <w:sz w:val="20"/>
          <w:szCs w:val="20"/>
        </w:rPr>
        <w:t xml:space="preserve">na </w:t>
      </w:r>
      <w:r w:rsidR="00675E97" w:rsidRPr="00675E97">
        <w:rPr>
          <w:rFonts w:ascii="Merriweather Light" w:hAnsi="Merriweather Light" w:cs="Times New Roman"/>
          <w:sz w:val="20"/>
          <w:szCs w:val="20"/>
        </w:rPr>
        <w:t>šifri 011 Materijalna imovina – prirodna bogatstva gdje je uknjiženo zemljište na Molatu u sklopu projekta Arhipelogos u iznosu 3.212.034,32 kn.</w:t>
      </w:r>
    </w:p>
    <w:p w:rsidR="00C037E0" w:rsidRDefault="008D37BD" w:rsidP="007462BD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Najveća promjena je povećanje iznosa za 121,2% na šifri 0212 Poslovni objekti. Radi se o stavljanju u upotrebu imovine koja je bila u pripremi, a tiče se izgradnje i otvorenja novog studentskog doma Sveučilišta u Zadru.</w:t>
      </w:r>
    </w:p>
    <w:p w:rsidR="005E3D30" w:rsidRPr="00472BBE" w:rsidRDefault="005E3D30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5E3D30" w:rsidRDefault="008E0572" w:rsidP="005E3D3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 xml:space="preserve">Obvezne bilješke uz bilancu za </w:t>
      </w:r>
      <w:r w:rsidR="009C47E2" w:rsidRPr="00A72D84">
        <w:rPr>
          <w:rFonts w:ascii="Merriweather Light" w:hAnsi="Merriweather Light" w:cs="Times New Roman"/>
          <w:sz w:val="20"/>
          <w:szCs w:val="20"/>
        </w:rPr>
        <w:t>2019</w:t>
      </w:r>
      <w:r w:rsidR="00A67731" w:rsidRPr="00A72D84">
        <w:rPr>
          <w:rFonts w:ascii="Merriweather Light" w:hAnsi="Merriweather Light" w:cs="Times New Roman"/>
          <w:sz w:val="20"/>
          <w:szCs w:val="20"/>
        </w:rPr>
        <w:t>.:</w:t>
      </w:r>
      <w:r w:rsidR="009C47E2" w:rsidRPr="00A72D84">
        <w:rPr>
          <w:rFonts w:ascii="Merriweather Light" w:hAnsi="Merriweather Light" w:cs="Times New Roman"/>
          <w:sz w:val="20"/>
          <w:szCs w:val="20"/>
        </w:rPr>
        <w:t xml:space="preserve"> izvanbilančno</w:t>
      </w:r>
    </w:p>
    <w:p w:rsidR="005E3D30" w:rsidRPr="005E3D30" w:rsidRDefault="005E3D30" w:rsidP="005E3D3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D47FF5" w:rsidRPr="0000049E" w:rsidRDefault="00D47FF5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Sveučilište u </w:t>
      </w:r>
      <w:r w:rsidRPr="0000049E">
        <w:rPr>
          <w:rFonts w:ascii="Merriweather Light" w:hAnsi="Merriweather Light" w:cs="Times New Roman"/>
          <w:sz w:val="20"/>
          <w:szCs w:val="20"/>
        </w:rPr>
        <w:t xml:space="preserve">Zadru vodi sljedeće </w:t>
      </w:r>
      <w:r w:rsidR="0000049E" w:rsidRPr="0000049E">
        <w:rPr>
          <w:rFonts w:ascii="Merriweather Light" w:hAnsi="Merriweather Light" w:cs="Times New Roman"/>
          <w:sz w:val="20"/>
          <w:szCs w:val="20"/>
        </w:rPr>
        <w:t>izvanbilančne zapise:</w:t>
      </w:r>
    </w:p>
    <w:p w:rsidR="0000049E" w:rsidRPr="0000049E" w:rsidRDefault="0000049E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00049E" w:rsidRPr="0000049E" w:rsidRDefault="0000049E" w:rsidP="0000049E">
      <w:pPr>
        <w:pStyle w:val="ListParagraph"/>
        <w:numPr>
          <w:ilvl w:val="0"/>
          <w:numId w:val="18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00049E">
        <w:rPr>
          <w:rFonts w:ascii="Merriweather Light" w:hAnsi="Merriweather Light" w:cs="Times New Roman"/>
          <w:b/>
          <w:sz w:val="20"/>
          <w:szCs w:val="20"/>
        </w:rPr>
        <w:t>Sudski sporovi:</w:t>
      </w:r>
    </w:p>
    <w:p w:rsidR="005E3D30" w:rsidRPr="00161EAD" w:rsidRDefault="005E3D30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  <w:highlight w:val="yellow"/>
        </w:rPr>
      </w:pPr>
    </w:p>
    <w:p w:rsidR="00311284" w:rsidRPr="0000049E" w:rsidRDefault="00311284" w:rsidP="005E3D30">
      <w:pPr>
        <w:pStyle w:val="ListParagraph"/>
        <w:numPr>
          <w:ilvl w:val="0"/>
          <w:numId w:val="16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00049E">
        <w:rPr>
          <w:rFonts w:ascii="Merriweather Light" w:hAnsi="Merriweather Light" w:cs="Times New Roman"/>
          <w:sz w:val="20"/>
          <w:szCs w:val="20"/>
        </w:rPr>
        <w:t xml:space="preserve">Radni spor Tužitelja J. R, protiv Sveučilišta kao tuženika u predmetu: Pr- 32/2019,  radi provedbe natječaja i naknade štete, VPS: </w:t>
      </w:r>
      <w:r w:rsidR="0000049E" w:rsidRPr="0000049E">
        <w:rPr>
          <w:rFonts w:ascii="Merriweather Light" w:hAnsi="Merriweather Light" w:cs="Times New Roman"/>
          <w:sz w:val="20"/>
          <w:szCs w:val="20"/>
        </w:rPr>
        <w:t>255.189,15</w:t>
      </w:r>
      <w:r w:rsidRPr="0000049E">
        <w:rPr>
          <w:rFonts w:ascii="Merriweather Light" w:hAnsi="Merriweather Light" w:cs="Times New Roman"/>
          <w:sz w:val="20"/>
          <w:szCs w:val="20"/>
        </w:rPr>
        <w:t xml:space="preserve"> kn. </w:t>
      </w:r>
    </w:p>
    <w:p w:rsidR="00311284" w:rsidRPr="0000049E" w:rsidRDefault="00311284" w:rsidP="005E3D30">
      <w:pPr>
        <w:pStyle w:val="ListParagraph"/>
        <w:numPr>
          <w:ilvl w:val="0"/>
          <w:numId w:val="16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00049E">
        <w:rPr>
          <w:rFonts w:ascii="Merriweather Light" w:hAnsi="Merriweather Light" w:cs="Times New Roman"/>
          <w:sz w:val="20"/>
          <w:szCs w:val="20"/>
        </w:rPr>
        <w:t xml:space="preserve">Radni spor Tužiteljice J. R. protiv Sveučilišta kao tuženika u predmetu: Pr – 117/2019, radi isplatu na ime pretrpljene neimovinske štete u visini od VPS: 49.000,00 kn. </w:t>
      </w:r>
    </w:p>
    <w:p w:rsidR="00311284" w:rsidRPr="0000049E" w:rsidRDefault="00311284" w:rsidP="005E3D30">
      <w:pPr>
        <w:pStyle w:val="ListParagraph"/>
        <w:numPr>
          <w:ilvl w:val="0"/>
          <w:numId w:val="16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00049E">
        <w:rPr>
          <w:rFonts w:ascii="Merriweather Light" w:hAnsi="Merriweather Light" w:cs="Times New Roman"/>
          <w:sz w:val="20"/>
          <w:szCs w:val="20"/>
        </w:rPr>
        <w:t xml:space="preserve">Radni spor Tužiteljice LJ.I. protiv Sveučilišta kao tuženika u predmetu: Pr – 1180/2021, radi utvrđenja nedopuštenosti odluke o otkazu ugovora o radu, VPS: 10.000,00 kn. </w:t>
      </w:r>
    </w:p>
    <w:p w:rsidR="00311284" w:rsidRPr="0000049E" w:rsidRDefault="00311284" w:rsidP="005E3D30">
      <w:pPr>
        <w:pStyle w:val="ListParagraph"/>
        <w:numPr>
          <w:ilvl w:val="0"/>
          <w:numId w:val="16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00049E">
        <w:rPr>
          <w:rFonts w:ascii="Merriweather Light" w:hAnsi="Merriweather Light" w:cs="Times New Roman"/>
          <w:sz w:val="20"/>
          <w:szCs w:val="20"/>
        </w:rPr>
        <w:t xml:space="preserve">Radni sporovi za isplatu razlike plaće po povoljnijoj osnovici za razdoblje prosinac 2015. do siječnja 2017. godine- </w:t>
      </w:r>
      <w:r w:rsidR="0000049E" w:rsidRPr="0000049E">
        <w:rPr>
          <w:rFonts w:ascii="Merriweather Light" w:hAnsi="Merriweather Light" w:cs="Times New Roman"/>
          <w:sz w:val="20"/>
          <w:szCs w:val="20"/>
        </w:rPr>
        <w:t>48</w:t>
      </w:r>
      <w:r w:rsidRPr="0000049E">
        <w:rPr>
          <w:rFonts w:ascii="Merriweather Light" w:hAnsi="Merriweather Light" w:cs="Times New Roman"/>
          <w:sz w:val="20"/>
          <w:szCs w:val="20"/>
        </w:rPr>
        <w:t xml:space="preserve"> tužitelja protiv Sveučilišta kao tuženika, VPS </w:t>
      </w:r>
      <w:r w:rsidR="0000049E" w:rsidRPr="0000049E">
        <w:rPr>
          <w:rFonts w:ascii="Merriweather Light" w:hAnsi="Merriweather Light" w:cs="Times New Roman"/>
          <w:sz w:val="20"/>
          <w:szCs w:val="20"/>
        </w:rPr>
        <w:t xml:space="preserve">477.039,42 </w:t>
      </w:r>
      <w:r w:rsidRPr="0000049E">
        <w:rPr>
          <w:rFonts w:ascii="Merriweather Light" w:hAnsi="Merriweather Light" w:cs="Times New Roman"/>
          <w:sz w:val="20"/>
          <w:szCs w:val="20"/>
        </w:rPr>
        <w:t>kn.</w:t>
      </w:r>
    </w:p>
    <w:p w:rsidR="002D5467" w:rsidRPr="0000049E" w:rsidRDefault="002D5467" w:rsidP="005E3D30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00049E">
        <w:rPr>
          <w:rFonts w:ascii="Merriweather Light" w:hAnsi="Merriweather Light" w:cs="Times New Roman"/>
          <w:sz w:val="20"/>
          <w:szCs w:val="20"/>
        </w:rPr>
        <w:t xml:space="preserve">Ukupno: </w:t>
      </w:r>
      <w:r w:rsidR="0000049E" w:rsidRPr="0000049E">
        <w:rPr>
          <w:rFonts w:ascii="Merriweather Light" w:hAnsi="Merriweather Light" w:cs="Times New Roman"/>
          <w:b/>
          <w:sz w:val="20"/>
          <w:szCs w:val="20"/>
        </w:rPr>
        <w:t>791.228,57 kn.</w:t>
      </w:r>
    </w:p>
    <w:p w:rsidR="00161EAD" w:rsidRDefault="00161EAD" w:rsidP="005E3D30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:rsidR="00161EAD" w:rsidRDefault="00161EAD" w:rsidP="0000049E">
      <w:pPr>
        <w:pStyle w:val="ListParagraph"/>
        <w:numPr>
          <w:ilvl w:val="0"/>
          <w:numId w:val="18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161EAD">
        <w:rPr>
          <w:rFonts w:ascii="Merriweather Light" w:hAnsi="Merriweather Light" w:cs="Times New Roman"/>
          <w:sz w:val="20"/>
          <w:szCs w:val="20"/>
        </w:rPr>
        <w:t xml:space="preserve">Izvanbilančno se vodi i </w:t>
      </w:r>
      <w:r w:rsidRPr="0000049E">
        <w:rPr>
          <w:rFonts w:ascii="Merriweather Light" w:hAnsi="Merriweather Light" w:cs="Times New Roman"/>
          <w:b/>
          <w:sz w:val="20"/>
          <w:szCs w:val="20"/>
        </w:rPr>
        <w:t>predopskrba gotovim novcem eura</w:t>
      </w:r>
      <w:r w:rsidRPr="00161EAD">
        <w:rPr>
          <w:rFonts w:ascii="Merriweather Light" w:hAnsi="Merriweather Light" w:cs="Times New Roman"/>
          <w:sz w:val="20"/>
          <w:szCs w:val="20"/>
        </w:rPr>
        <w:t xml:space="preserve"> u iznosu </w:t>
      </w:r>
      <w:r w:rsidRPr="0000049E">
        <w:rPr>
          <w:rFonts w:ascii="Merriweather Light" w:hAnsi="Merriweather Light" w:cs="Times New Roman"/>
          <w:b/>
          <w:sz w:val="20"/>
          <w:szCs w:val="20"/>
        </w:rPr>
        <w:t>115.729,92 kn</w:t>
      </w:r>
      <w:r w:rsidRPr="00161EAD">
        <w:rPr>
          <w:rFonts w:ascii="Merriweather Light" w:hAnsi="Merriweather Light" w:cs="Times New Roman"/>
          <w:sz w:val="20"/>
          <w:szCs w:val="20"/>
        </w:rPr>
        <w:t xml:space="preserve"> (15.360,00 € / po fiksnom tečaju konverzije 7,53450).</w:t>
      </w:r>
    </w:p>
    <w:p w:rsidR="006D3097" w:rsidRDefault="006D3097" w:rsidP="006D3097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Default="006D3097" w:rsidP="006D3097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6D3097" w:rsidRPr="006D3097" w:rsidRDefault="006D3097" w:rsidP="006D3097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8B1EAA" w:rsidRPr="00161EAD" w:rsidRDefault="008B1EAA" w:rsidP="005E3D3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:rsidR="005E3D30" w:rsidRDefault="005E3D30" w:rsidP="005E3D30">
      <w:pPr>
        <w:pStyle w:val="ListParagraph"/>
        <w:numPr>
          <w:ilvl w:val="0"/>
          <w:numId w:val="15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>
        <w:rPr>
          <w:rFonts w:ascii="Merriweather Light" w:hAnsi="Merriweather Light" w:cs="Times New Roman"/>
          <w:b/>
          <w:sz w:val="20"/>
          <w:szCs w:val="20"/>
        </w:rPr>
        <w:lastRenderedPageBreak/>
        <w:t>Obrazac R</w:t>
      </w:r>
      <w:r w:rsidR="006D3097">
        <w:rPr>
          <w:rFonts w:ascii="Merriweather Light" w:hAnsi="Merriweather Light" w:cs="Times New Roman"/>
          <w:b/>
          <w:sz w:val="20"/>
          <w:szCs w:val="20"/>
        </w:rPr>
        <w:t>AS-funkcijski</w:t>
      </w:r>
    </w:p>
    <w:p w:rsidR="006D3097" w:rsidRDefault="006D3097" w:rsidP="006D3097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:rsidR="000F11F5" w:rsidRDefault="000F11F5" w:rsidP="000F11F5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U obrascu </w:t>
      </w:r>
      <w:r w:rsidRPr="00A72D84">
        <w:rPr>
          <w:rFonts w:ascii="Merriweather Light" w:hAnsi="Merriweather Light" w:cs="Times New Roman"/>
          <w:sz w:val="20"/>
          <w:szCs w:val="20"/>
        </w:rPr>
        <w:t>RAS-funkcijski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 prikazani su rashodi </w:t>
      </w:r>
      <w:r>
        <w:rPr>
          <w:rFonts w:ascii="Merriweather Light" w:hAnsi="Merriweather Light" w:cs="Times New Roman"/>
          <w:sz w:val="20"/>
          <w:szCs w:val="20"/>
        </w:rPr>
        <w:t xml:space="preserve">u iznosu </w:t>
      </w:r>
      <w:r w:rsidR="00161EAD">
        <w:rPr>
          <w:rFonts w:ascii="Merriweather Light" w:hAnsi="Merriweather Light" w:cs="Times New Roman"/>
          <w:sz w:val="20"/>
          <w:szCs w:val="20"/>
        </w:rPr>
        <w:t xml:space="preserve">232.502.501,54 kn (šifra 0942) 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koji se odnos</w:t>
      </w:r>
      <w:r>
        <w:rPr>
          <w:rFonts w:ascii="Merriweather Light" w:hAnsi="Merriweather Light" w:cs="Times New Roman"/>
          <w:sz w:val="20"/>
          <w:szCs w:val="20"/>
        </w:rPr>
        <w:t>e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na</w:t>
      </w:r>
      <w:r w:rsidR="00161EAD">
        <w:rPr>
          <w:rFonts w:ascii="Merriweather Light" w:hAnsi="Merriweather Light" w:cs="Times New Roman"/>
          <w:sz w:val="20"/>
          <w:szCs w:val="20"/>
        </w:rPr>
        <w:t xml:space="preserve"> drugi stupanj visoke naobrazbe.</w:t>
      </w:r>
    </w:p>
    <w:p w:rsidR="00706D1E" w:rsidRPr="00472BBE" w:rsidRDefault="00706D1E" w:rsidP="000F11F5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0F11F5" w:rsidRDefault="000F11F5" w:rsidP="000F11F5">
      <w:pPr>
        <w:pStyle w:val="ListParagraph"/>
        <w:numPr>
          <w:ilvl w:val="0"/>
          <w:numId w:val="15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0F11F5">
        <w:rPr>
          <w:rFonts w:ascii="Merriweather Light" w:hAnsi="Merriweather Light" w:cs="Times New Roman"/>
          <w:b/>
          <w:sz w:val="20"/>
          <w:szCs w:val="20"/>
        </w:rPr>
        <w:t>Obrazac PVRIO</w:t>
      </w:r>
    </w:p>
    <w:p w:rsidR="006D3097" w:rsidRPr="000F11F5" w:rsidRDefault="006D3097" w:rsidP="006D3097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:rsidR="005D0735" w:rsidRDefault="005D0735" w:rsidP="000F11F5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Na poziciji Promjene u obujmu imovine, šifra 91512, imamo iznos od 4.344.674,00 kn kojeg čine:</w:t>
      </w:r>
    </w:p>
    <w:p w:rsidR="000F11F5" w:rsidRDefault="005D0735" w:rsidP="005D0735">
      <w:pPr>
        <w:pStyle w:val="ListParagraph"/>
        <w:numPr>
          <w:ilvl w:val="0"/>
          <w:numId w:val="17"/>
        </w:num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Temeljem Ugovora o prijenosu prava vlasništva nekretnine u k.o. Molat – dio bivše vojarne „Molat“, otok Molat, u svrhu rekonstrukcije, dogradnje i prenamjene gospodarskog objekta u Svučilišni kampus na otoku Molatu radi provođenja programa „Arhipelogos“ Broj: 159-03/2021, Republika Hrvatska kao vlasnik prenosi Sveučilištu u vlasništvo bez naknade nekretninu</w:t>
      </w:r>
      <w:r w:rsidR="00C94F3C">
        <w:rPr>
          <w:rFonts w:ascii="Merriweather Light" w:hAnsi="Merriweather Light" w:cs="Times New Roman"/>
          <w:sz w:val="20"/>
          <w:szCs w:val="20"/>
        </w:rPr>
        <w:t xml:space="preserve"> u ukupnoj vrijednosti 4.180.000,00 kn, od čega zemljište 3.212.034,32 kn i zgrada 967.965,68 kn) </w:t>
      </w:r>
    </w:p>
    <w:p w:rsidR="00C94F3C" w:rsidRDefault="00C94F3C" w:rsidP="005D0735">
      <w:pPr>
        <w:pStyle w:val="ListParagraph"/>
        <w:numPr>
          <w:ilvl w:val="0"/>
          <w:numId w:val="17"/>
        </w:num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Sukladno Odluci o prijenosu dugotrajne imovine Hrvatska akademska i istraživačka mreža – CARNET u svrhu informatizacije obrazovnog sustava RH prenosi dugotrajnu nefinancijsku imovinu (laptope) Sveučilištu u Zadru u ukupnoj vrijednosti od 125.586,89 kn</w:t>
      </w:r>
    </w:p>
    <w:p w:rsidR="00C94F3C" w:rsidRDefault="00C94F3C" w:rsidP="005D0735">
      <w:pPr>
        <w:pStyle w:val="ListParagraph"/>
        <w:numPr>
          <w:ilvl w:val="0"/>
          <w:numId w:val="17"/>
        </w:num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Temeljem Izjave o preuzimanju vlasništva nad opremom iz Ugovora o dodjeli bespovratnih sredstava za projekte koji se financiraju iz ESF-a, Sveučilište je preuzelo u vlasništvo informatičku opremu u vrijenosti 23.220,00 kn</w:t>
      </w:r>
    </w:p>
    <w:p w:rsidR="00C94F3C" w:rsidRPr="005D0735" w:rsidRDefault="00C94F3C" w:rsidP="005D0735">
      <w:pPr>
        <w:pStyle w:val="ListParagraph"/>
        <w:numPr>
          <w:ilvl w:val="0"/>
          <w:numId w:val="17"/>
        </w:num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 xml:space="preserve">Temeljem Izjave o prijenosu vlasništva opreme, Sveučilište u Splitu, Ekonomski fakultet prenosi opremu na Sveučilište u Zadru u ukupnoj vrijednosti </w:t>
      </w:r>
      <w:r w:rsidR="00097A97">
        <w:rPr>
          <w:rFonts w:ascii="Merriweather Light" w:hAnsi="Merriweather Light" w:cs="Times New Roman"/>
          <w:sz w:val="20"/>
          <w:szCs w:val="20"/>
        </w:rPr>
        <w:t>15.867,50 kn</w:t>
      </w:r>
    </w:p>
    <w:p w:rsidR="003C15ED" w:rsidRPr="000F11F5" w:rsidRDefault="003C15ED" w:rsidP="000F11F5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20512F" w:rsidRDefault="002C66EC" w:rsidP="005E3D30">
      <w:pPr>
        <w:pStyle w:val="ListParagraph"/>
        <w:numPr>
          <w:ilvl w:val="0"/>
          <w:numId w:val="15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983145">
        <w:rPr>
          <w:rFonts w:ascii="Merriweather Light" w:hAnsi="Merriweather Light" w:cs="Times New Roman"/>
          <w:b/>
          <w:sz w:val="20"/>
          <w:szCs w:val="20"/>
        </w:rPr>
        <w:t xml:space="preserve">Obrazac </w:t>
      </w:r>
      <w:r w:rsidR="00983145" w:rsidRPr="00983145">
        <w:rPr>
          <w:rFonts w:ascii="Merriweather Light" w:hAnsi="Merriweather Light" w:cs="Times New Roman"/>
          <w:b/>
          <w:sz w:val="20"/>
          <w:szCs w:val="20"/>
        </w:rPr>
        <w:t>O</w:t>
      </w:r>
      <w:r w:rsidR="006D3097">
        <w:rPr>
          <w:rFonts w:ascii="Merriweather Light" w:hAnsi="Merriweather Light" w:cs="Times New Roman"/>
          <w:b/>
          <w:sz w:val="20"/>
          <w:szCs w:val="20"/>
        </w:rPr>
        <w:t>BVEZE</w:t>
      </w:r>
    </w:p>
    <w:p w:rsidR="006D3097" w:rsidRPr="00983145" w:rsidRDefault="006D3097" w:rsidP="006D3097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:rsidR="000A1A6F" w:rsidRPr="00472BBE" w:rsidRDefault="008C7779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>U obra</w:t>
      </w:r>
      <w:r w:rsidR="00792A27" w:rsidRPr="00472BBE">
        <w:rPr>
          <w:rFonts w:ascii="Merriweather Light" w:hAnsi="Merriweather Light" w:cs="Times New Roman"/>
          <w:sz w:val="20"/>
          <w:szCs w:val="20"/>
        </w:rPr>
        <w:t>s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cu </w:t>
      </w:r>
      <w:r w:rsidRPr="00A72D84">
        <w:rPr>
          <w:rFonts w:ascii="Merriweather Light" w:hAnsi="Merriweather Light" w:cs="Times New Roman"/>
          <w:sz w:val="20"/>
          <w:szCs w:val="20"/>
        </w:rPr>
        <w:t>O</w:t>
      </w:r>
      <w:r w:rsidR="0020512F" w:rsidRPr="00A72D84">
        <w:rPr>
          <w:rFonts w:ascii="Merriweather Light" w:hAnsi="Merriweather Light" w:cs="Times New Roman"/>
          <w:sz w:val="20"/>
          <w:szCs w:val="20"/>
        </w:rPr>
        <w:t>bveze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prikazano je po pojedinim grupama konta kretanje obveza u ra</w:t>
      </w:r>
      <w:r w:rsidR="00792A27" w:rsidRPr="00472BBE">
        <w:rPr>
          <w:rFonts w:ascii="Merriweather Light" w:hAnsi="Merriweather Light" w:cs="Times New Roman"/>
          <w:sz w:val="20"/>
          <w:szCs w:val="20"/>
        </w:rPr>
        <w:t>z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doblju od </w:t>
      </w:r>
      <w:r w:rsidR="008C7CDE" w:rsidRPr="00472BBE">
        <w:rPr>
          <w:rFonts w:ascii="Merriweather Light" w:hAnsi="Merriweather Light" w:cs="Times New Roman"/>
          <w:sz w:val="20"/>
          <w:szCs w:val="20"/>
        </w:rPr>
        <w:t>1.</w:t>
      </w:r>
      <w:r w:rsidR="00CF6EDA" w:rsidRPr="00472BBE">
        <w:rPr>
          <w:rFonts w:ascii="Merriweather Light" w:hAnsi="Merriweather Light" w:cs="Times New Roman"/>
          <w:sz w:val="20"/>
          <w:szCs w:val="20"/>
        </w:rPr>
        <w:t>1.</w:t>
      </w:r>
      <w:r w:rsidR="0099383E" w:rsidRPr="00472BBE">
        <w:rPr>
          <w:rFonts w:ascii="Merriweather Light" w:hAnsi="Merriweather Light" w:cs="Times New Roman"/>
          <w:sz w:val="20"/>
          <w:szCs w:val="20"/>
        </w:rPr>
        <w:t>202</w:t>
      </w:r>
      <w:r w:rsidR="003618C7">
        <w:rPr>
          <w:rFonts w:ascii="Merriweather Light" w:hAnsi="Merriweather Light" w:cs="Times New Roman"/>
          <w:sz w:val="20"/>
          <w:szCs w:val="20"/>
        </w:rPr>
        <w:t>2</w:t>
      </w:r>
      <w:r w:rsidRPr="00472BBE">
        <w:rPr>
          <w:rFonts w:ascii="Merriweather Light" w:hAnsi="Merriweather Light" w:cs="Times New Roman"/>
          <w:sz w:val="20"/>
          <w:szCs w:val="20"/>
        </w:rPr>
        <w:t>. godine.</w:t>
      </w:r>
    </w:p>
    <w:p w:rsidR="008C7779" w:rsidRPr="00472BBE" w:rsidRDefault="008C7779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  </w:t>
      </w:r>
      <w:r w:rsidR="003314CB"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 xml:space="preserve">Stanje obveza na dan </w:t>
      </w:r>
      <w:r w:rsidR="008C7CDE" w:rsidRPr="00472BBE">
        <w:rPr>
          <w:rFonts w:ascii="Merriweather Light" w:hAnsi="Merriweather Light" w:cs="Times New Roman"/>
          <w:sz w:val="20"/>
          <w:szCs w:val="20"/>
        </w:rPr>
        <w:t>1.1</w:t>
      </w:r>
      <w:r w:rsidR="0099383E" w:rsidRPr="00472BBE">
        <w:rPr>
          <w:rFonts w:ascii="Merriweather Light" w:hAnsi="Merriweather Light" w:cs="Times New Roman"/>
          <w:sz w:val="20"/>
          <w:szCs w:val="20"/>
        </w:rPr>
        <w:t>.202</w:t>
      </w:r>
      <w:r w:rsidR="003618C7">
        <w:rPr>
          <w:rFonts w:ascii="Merriweather Light" w:hAnsi="Merriweather Light" w:cs="Times New Roman"/>
          <w:sz w:val="20"/>
          <w:szCs w:val="20"/>
        </w:rPr>
        <w:t>2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. godine iznosilo </w:t>
      </w:r>
      <w:r w:rsidRPr="00B620B7">
        <w:rPr>
          <w:rFonts w:ascii="Merriweather Light" w:hAnsi="Merriweather Light" w:cs="Times New Roman"/>
          <w:sz w:val="20"/>
          <w:szCs w:val="20"/>
        </w:rPr>
        <w:t xml:space="preserve">je </w:t>
      </w:r>
      <w:r w:rsidR="003618C7">
        <w:rPr>
          <w:rFonts w:ascii="Merriweather Light" w:hAnsi="Merriweather Light" w:cs="Times New Roman"/>
          <w:sz w:val="20"/>
          <w:szCs w:val="20"/>
        </w:rPr>
        <w:t>18.842.947,86 kn</w:t>
      </w:r>
      <w:r w:rsidRPr="00472BBE">
        <w:rPr>
          <w:rFonts w:ascii="Merriweather Light" w:hAnsi="Merriweather Light" w:cs="Times New Roman"/>
          <w:sz w:val="20"/>
          <w:szCs w:val="20"/>
        </w:rPr>
        <w:t>, pri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brojene su novonastale obveze u tekućem razdoblju od </w:t>
      </w:r>
      <w:r w:rsidR="003618C7">
        <w:rPr>
          <w:rFonts w:ascii="Merriweather Light" w:hAnsi="Merriweather Light" w:cs="Times New Roman"/>
          <w:sz w:val="20"/>
          <w:szCs w:val="20"/>
        </w:rPr>
        <w:t>307.187.024,04</w:t>
      </w:r>
      <w:r w:rsidR="00E76DBD"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kn, (</w:t>
      </w:r>
      <w:r w:rsidR="003618C7">
        <w:rPr>
          <w:rFonts w:ascii="Merriweather Light" w:hAnsi="Merriweather Light" w:cs="Times New Roman"/>
          <w:sz w:val="20"/>
          <w:szCs w:val="20"/>
        </w:rPr>
        <w:t>šifra V002)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, odnosno podmirene su obveze u iznosu od </w:t>
      </w:r>
      <w:r w:rsidR="003618C7">
        <w:rPr>
          <w:rFonts w:ascii="Merriweather Light" w:hAnsi="Merriweather Light" w:cs="Times New Roman"/>
          <w:sz w:val="20"/>
          <w:szCs w:val="20"/>
        </w:rPr>
        <w:t>299.250.703,11</w:t>
      </w:r>
      <w:r w:rsidR="000B7408"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kn, (</w:t>
      </w:r>
      <w:r w:rsidR="003618C7">
        <w:rPr>
          <w:rFonts w:ascii="Merriweather Light" w:hAnsi="Merriweather Light" w:cs="Times New Roman"/>
          <w:sz w:val="20"/>
          <w:szCs w:val="20"/>
        </w:rPr>
        <w:t>šifra V004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), na osnovi čega je utvrđeno stanje obveza na dan 31.12.</w:t>
      </w:r>
      <w:r w:rsidR="00E76DBD" w:rsidRPr="00472BBE">
        <w:rPr>
          <w:rFonts w:ascii="Merriweather Light" w:hAnsi="Merriweather Light" w:cs="Times New Roman"/>
          <w:sz w:val="20"/>
          <w:szCs w:val="20"/>
        </w:rPr>
        <w:t>202</w:t>
      </w:r>
      <w:r w:rsidR="003618C7">
        <w:rPr>
          <w:rFonts w:ascii="Merriweather Light" w:hAnsi="Merriweather Light" w:cs="Times New Roman"/>
          <w:sz w:val="20"/>
          <w:szCs w:val="20"/>
        </w:rPr>
        <w:t>2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. godine u iznosu od </w:t>
      </w:r>
      <w:r w:rsidR="003618C7">
        <w:rPr>
          <w:rFonts w:ascii="Merriweather Light" w:hAnsi="Merriweather Light" w:cs="Times New Roman"/>
          <w:sz w:val="20"/>
          <w:szCs w:val="20"/>
        </w:rPr>
        <w:t>26.779.268,79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 kn, (</w:t>
      </w:r>
      <w:r w:rsidR="003618C7">
        <w:rPr>
          <w:rFonts w:ascii="Merriweather Light" w:hAnsi="Merriweather Light" w:cs="Times New Roman"/>
          <w:sz w:val="20"/>
          <w:szCs w:val="20"/>
        </w:rPr>
        <w:t>šifra V006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).</w:t>
      </w:r>
      <w:r w:rsidR="00E95B1D">
        <w:rPr>
          <w:rFonts w:ascii="Merriweather Light" w:hAnsi="Merriweather Light" w:cs="Times New Roman"/>
          <w:sz w:val="20"/>
          <w:szCs w:val="20"/>
        </w:rPr>
        <w:t xml:space="preserve"> 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Od navedenog iznosa </w:t>
      </w:r>
      <w:r w:rsidR="001F59C1" w:rsidRPr="00DB6649">
        <w:rPr>
          <w:rFonts w:ascii="Merriweather Light" w:hAnsi="Merriweather Light" w:cs="Times New Roman"/>
          <w:sz w:val="20"/>
          <w:szCs w:val="20"/>
        </w:rPr>
        <w:t xml:space="preserve">dospjele </w:t>
      </w:r>
      <w:r w:rsidR="00E95B1D" w:rsidRPr="00DB6649">
        <w:rPr>
          <w:rFonts w:ascii="Merriweather Light" w:hAnsi="Merriweather Light" w:cs="Times New Roman"/>
          <w:sz w:val="20"/>
          <w:szCs w:val="20"/>
        </w:rPr>
        <w:t xml:space="preserve">obveze su </w:t>
      </w:r>
      <w:r w:rsidR="00DB6649" w:rsidRPr="00DB6649">
        <w:rPr>
          <w:rFonts w:ascii="Merriweather Light" w:hAnsi="Merriweather Light" w:cs="Times New Roman"/>
          <w:sz w:val="20"/>
          <w:szCs w:val="20"/>
        </w:rPr>
        <w:t>1.485.239,83</w:t>
      </w:r>
      <w:r w:rsidR="00792A27" w:rsidRPr="00DB6649">
        <w:rPr>
          <w:rFonts w:ascii="Merriweather Light" w:hAnsi="Merriweather Light" w:cs="Times New Roman"/>
          <w:sz w:val="20"/>
          <w:szCs w:val="20"/>
        </w:rPr>
        <w:t xml:space="preserve"> kn,</w:t>
      </w:r>
      <w:r w:rsidR="00DB6649" w:rsidRPr="00DB6649">
        <w:rPr>
          <w:rFonts w:ascii="Merriweather Light" w:hAnsi="Merriweather Light" w:cs="Times New Roman"/>
          <w:sz w:val="20"/>
          <w:szCs w:val="20"/>
        </w:rPr>
        <w:t xml:space="preserve"> </w:t>
      </w:r>
      <w:r w:rsidR="00792A27" w:rsidRPr="00DB6649">
        <w:rPr>
          <w:rFonts w:ascii="Merriweather Light" w:hAnsi="Merriweather Light" w:cs="Times New Roman"/>
          <w:sz w:val="20"/>
          <w:szCs w:val="20"/>
        </w:rPr>
        <w:t xml:space="preserve">a nedospjele obveze u iznosu od </w:t>
      </w:r>
      <w:r w:rsidR="00DB6649" w:rsidRPr="00DB6649">
        <w:rPr>
          <w:rFonts w:ascii="Merriweather Light" w:hAnsi="Merriweather Light" w:cs="Times New Roman"/>
          <w:sz w:val="20"/>
          <w:szCs w:val="20"/>
        </w:rPr>
        <w:t>25.294.028,96</w:t>
      </w:r>
      <w:r w:rsidR="00792A27" w:rsidRPr="00DB6649">
        <w:rPr>
          <w:rFonts w:ascii="Merriweather Light" w:hAnsi="Merriweather Light" w:cs="Times New Roman"/>
          <w:sz w:val="20"/>
          <w:szCs w:val="20"/>
        </w:rPr>
        <w:t xml:space="preserve"> kn</w:t>
      </w:r>
      <w:r w:rsidR="00DB6649" w:rsidRPr="00DB6649">
        <w:rPr>
          <w:rFonts w:ascii="Merriweather Light" w:hAnsi="Merriweather Light" w:cs="Times New Roman"/>
          <w:sz w:val="20"/>
          <w:szCs w:val="20"/>
        </w:rPr>
        <w:t xml:space="preserve">. </w:t>
      </w:r>
      <w:r w:rsidR="00465EE1" w:rsidRPr="00FA663E">
        <w:rPr>
          <w:rFonts w:ascii="Merriweather Light" w:hAnsi="Merriweather Light" w:cs="Times New Roman"/>
          <w:sz w:val="20"/>
          <w:szCs w:val="20"/>
        </w:rPr>
        <w:t xml:space="preserve">Najveći dio nedospjelih obveza odnosi se na </w:t>
      </w:r>
      <w:r w:rsidR="00DB6649" w:rsidRPr="00FA663E">
        <w:rPr>
          <w:rFonts w:ascii="Merriweather Light" w:hAnsi="Merriweather Light" w:cs="Times New Roman"/>
          <w:sz w:val="20"/>
          <w:szCs w:val="20"/>
        </w:rPr>
        <w:t xml:space="preserve">obveze za zaposlene (plaća za 12/2022 koja se isplaćuje u 2023. u iznosu 10.649.063,39 kn), obveze za jamčevine u iznosu </w:t>
      </w:r>
      <w:r w:rsidR="00DB6649" w:rsidRPr="00FA663E">
        <w:rPr>
          <w:rFonts w:ascii="Merriweather Light" w:hAnsi="Merriweather Light" w:cs="Times New Roman"/>
          <w:sz w:val="20"/>
          <w:szCs w:val="20"/>
        </w:rPr>
        <w:lastRenderedPageBreak/>
        <w:t xml:space="preserve">6.821.705,94 kn te </w:t>
      </w:r>
      <w:r w:rsidR="00FA663E" w:rsidRPr="00FA663E">
        <w:rPr>
          <w:rFonts w:ascii="Merriweather Light" w:hAnsi="Merriweather Light" w:cs="Times New Roman"/>
          <w:sz w:val="20"/>
          <w:szCs w:val="20"/>
        </w:rPr>
        <w:t>obveze za dodatna ulaganja na nefinancijskoj imovini u iznosu 4.805.779,50 kn – fakture koje dospijevaju u 2023. godini.</w:t>
      </w:r>
    </w:p>
    <w:p w:rsidR="00DF70DB" w:rsidRPr="00472BBE" w:rsidRDefault="00DF70DB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70D67" w:rsidRDefault="00770D6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Mjesto i datum: Zadar, </w:t>
      </w:r>
      <w:r w:rsidR="002517AA">
        <w:rPr>
          <w:rFonts w:ascii="Merriweather Light" w:hAnsi="Merriweather Light" w:cs="Times New Roman"/>
          <w:sz w:val="20"/>
          <w:szCs w:val="20"/>
        </w:rPr>
        <w:t>31. siječnja 2023.</w:t>
      </w:r>
    </w:p>
    <w:p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>Osoba za kontaktiranje: Helga Fatović</w:t>
      </w:r>
    </w:p>
    <w:p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20512F" w:rsidRPr="00A72D84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="0020458E" w:rsidRPr="00A72D84">
        <w:rPr>
          <w:rFonts w:ascii="Merriweather Light" w:hAnsi="Merriweather Light" w:cs="Times New Roman"/>
          <w:sz w:val="20"/>
          <w:szCs w:val="20"/>
        </w:rPr>
        <w:t xml:space="preserve">   </w:t>
      </w:r>
      <w:r w:rsidRPr="00A72D84">
        <w:rPr>
          <w:rFonts w:ascii="Merriweather Light" w:hAnsi="Merriweather Light" w:cs="Times New Roman"/>
          <w:sz w:val="20"/>
          <w:szCs w:val="20"/>
        </w:rPr>
        <w:t xml:space="preserve">Čelnik </w:t>
      </w:r>
      <w:r w:rsidR="00103F23" w:rsidRPr="00A72D84">
        <w:rPr>
          <w:rFonts w:ascii="Merriweather Light" w:hAnsi="Merriweather Light" w:cs="Times New Roman"/>
          <w:sz w:val="20"/>
          <w:szCs w:val="20"/>
        </w:rPr>
        <w:t>U</w:t>
      </w:r>
      <w:r w:rsidRPr="00A72D84">
        <w:rPr>
          <w:rFonts w:ascii="Merriweather Light" w:hAnsi="Merriweather Light" w:cs="Times New Roman"/>
          <w:sz w:val="20"/>
          <w:szCs w:val="20"/>
        </w:rPr>
        <w:t>stanove</w:t>
      </w:r>
      <w:r w:rsidR="008B6A80" w:rsidRPr="00A72D84">
        <w:rPr>
          <w:rFonts w:ascii="Merriweather Light" w:hAnsi="Merriweather Light" w:cs="Times New Roman"/>
          <w:sz w:val="20"/>
          <w:szCs w:val="20"/>
        </w:rPr>
        <w:t>:</w:t>
      </w:r>
    </w:p>
    <w:p w:rsidR="008B6A80" w:rsidRPr="00A72D84" w:rsidRDefault="008B6A80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:rsidR="00792A27" w:rsidRPr="00A72D84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ab/>
      </w:r>
      <w:r w:rsidRPr="00A72D84">
        <w:rPr>
          <w:rFonts w:ascii="Merriweather Light" w:hAnsi="Merriweather Light" w:cs="Times New Roman"/>
          <w:sz w:val="20"/>
          <w:szCs w:val="20"/>
        </w:rPr>
        <w:tab/>
      </w:r>
      <w:r w:rsidRPr="00A72D84">
        <w:rPr>
          <w:rFonts w:ascii="Merriweather Light" w:hAnsi="Merriweather Light" w:cs="Times New Roman"/>
          <w:sz w:val="20"/>
          <w:szCs w:val="20"/>
        </w:rPr>
        <w:tab/>
      </w:r>
      <w:r w:rsidRPr="00A72D84">
        <w:rPr>
          <w:rFonts w:ascii="Merriweather Light" w:hAnsi="Merriweather Light" w:cs="Times New Roman"/>
          <w:sz w:val="20"/>
          <w:szCs w:val="20"/>
        </w:rPr>
        <w:tab/>
      </w:r>
      <w:r w:rsidRPr="00A72D84">
        <w:rPr>
          <w:rFonts w:ascii="Merriweather Light" w:hAnsi="Merriweather Light" w:cs="Times New Roman"/>
          <w:sz w:val="20"/>
          <w:szCs w:val="20"/>
        </w:rPr>
        <w:tab/>
        <w:t xml:space="preserve">               </w:t>
      </w:r>
      <w:r w:rsidRPr="00A72D84">
        <w:rPr>
          <w:rFonts w:ascii="Merriweather Light" w:hAnsi="Merriweather Light" w:cs="Times New Roman"/>
          <w:sz w:val="20"/>
          <w:szCs w:val="20"/>
        </w:rPr>
        <w:tab/>
        <w:t>prof. dr. sc. Dijana Vican, rektorica</w:t>
      </w:r>
    </w:p>
    <w:sectPr w:rsidR="00792A27" w:rsidRPr="00A7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12B1"/>
    <w:multiLevelType w:val="hybridMultilevel"/>
    <w:tmpl w:val="4AC6173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EBB"/>
    <w:multiLevelType w:val="hybridMultilevel"/>
    <w:tmpl w:val="27846F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095F"/>
    <w:multiLevelType w:val="hybridMultilevel"/>
    <w:tmpl w:val="5140568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8720A9"/>
    <w:multiLevelType w:val="hybridMultilevel"/>
    <w:tmpl w:val="A19A4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CC1"/>
    <w:multiLevelType w:val="multilevel"/>
    <w:tmpl w:val="CB4CB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0254D2"/>
    <w:multiLevelType w:val="hybridMultilevel"/>
    <w:tmpl w:val="712AB8BC"/>
    <w:lvl w:ilvl="0" w:tplc="06461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048D9"/>
    <w:multiLevelType w:val="hybridMultilevel"/>
    <w:tmpl w:val="9A3442A8"/>
    <w:lvl w:ilvl="0" w:tplc="B1C8F9C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836225"/>
    <w:multiLevelType w:val="hybridMultilevel"/>
    <w:tmpl w:val="AF2E2E76"/>
    <w:lvl w:ilvl="0" w:tplc="F37A275E">
      <w:numFmt w:val="bullet"/>
      <w:lvlText w:val="-"/>
      <w:lvlJc w:val="left"/>
      <w:pPr>
        <w:ind w:left="720" w:hanging="360"/>
      </w:pPr>
      <w:rPr>
        <w:rFonts w:ascii="Merriweather Light" w:eastAsiaTheme="minorHAnsi" w:hAnsi="Merriweather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83"/>
    <w:multiLevelType w:val="hybridMultilevel"/>
    <w:tmpl w:val="A7DAE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5FFD"/>
    <w:multiLevelType w:val="hybridMultilevel"/>
    <w:tmpl w:val="8C0E73B0"/>
    <w:lvl w:ilvl="0" w:tplc="5AA2523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BAB45E5"/>
    <w:multiLevelType w:val="hybridMultilevel"/>
    <w:tmpl w:val="99049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93E3B"/>
    <w:multiLevelType w:val="hybridMultilevel"/>
    <w:tmpl w:val="3358FF0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1B16116"/>
    <w:multiLevelType w:val="hybridMultilevel"/>
    <w:tmpl w:val="38F6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0AC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51938"/>
    <w:multiLevelType w:val="hybridMultilevel"/>
    <w:tmpl w:val="4EB040BA"/>
    <w:lvl w:ilvl="0" w:tplc="D7FC676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F37E6"/>
    <w:multiLevelType w:val="hybridMultilevel"/>
    <w:tmpl w:val="64E66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85069"/>
    <w:multiLevelType w:val="hybridMultilevel"/>
    <w:tmpl w:val="BAC47D40"/>
    <w:lvl w:ilvl="0" w:tplc="4E405D18">
      <w:start w:val="11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26B3E5E"/>
    <w:multiLevelType w:val="hybridMultilevel"/>
    <w:tmpl w:val="0F36E78C"/>
    <w:lvl w:ilvl="0" w:tplc="18D87B92">
      <w:numFmt w:val="bullet"/>
      <w:lvlText w:val="-"/>
      <w:lvlJc w:val="left"/>
      <w:pPr>
        <w:ind w:left="720" w:hanging="360"/>
      </w:pPr>
      <w:rPr>
        <w:rFonts w:ascii="Merriweather Light" w:eastAsiaTheme="minorHAnsi" w:hAnsi="Merriweather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41BDA"/>
    <w:multiLevelType w:val="hybridMultilevel"/>
    <w:tmpl w:val="F030E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7551D"/>
    <w:multiLevelType w:val="hybridMultilevel"/>
    <w:tmpl w:val="C798B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5"/>
  </w:num>
  <w:num w:numId="12">
    <w:abstractNumId w:val="14"/>
  </w:num>
  <w:num w:numId="13">
    <w:abstractNumId w:val="1"/>
  </w:num>
  <w:num w:numId="14">
    <w:abstractNumId w:val="8"/>
  </w:num>
  <w:num w:numId="15">
    <w:abstractNumId w:val="4"/>
  </w:num>
  <w:num w:numId="16">
    <w:abstractNumId w:val="18"/>
  </w:num>
  <w:num w:numId="17">
    <w:abstractNumId w:val="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44"/>
    <w:rsid w:val="0000049E"/>
    <w:rsid w:val="00007FFC"/>
    <w:rsid w:val="00022EBC"/>
    <w:rsid w:val="00037A44"/>
    <w:rsid w:val="00041CF5"/>
    <w:rsid w:val="00044982"/>
    <w:rsid w:val="0004526A"/>
    <w:rsid w:val="00054228"/>
    <w:rsid w:val="00070DAA"/>
    <w:rsid w:val="00072CB9"/>
    <w:rsid w:val="0008183E"/>
    <w:rsid w:val="00084085"/>
    <w:rsid w:val="00084B91"/>
    <w:rsid w:val="0008666B"/>
    <w:rsid w:val="00090C09"/>
    <w:rsid w:val="00097A97"/>
    <w:rsid w:val="000A1A6F"/>
    <w:rsid w:val="000A2E25"/>
    <w:rsid w:val="000B7408"/>
    <w:rsid w:val="000D40AC"/>
    <w:rsid w:val="000E1910"/>
    <w:rsid w:val="000E2BCE"/>
    <w:rsid w:val="000F11F5"/>
    <w:rsid w:val="00103F23"/>
    <w:rsid w:val="00106CD1"/>
    <w:rsid w:val="001344E3"/>
    <w:rsid w:val="0013771E"/>
    <w:rsid w:val="00143442"/>
    <w:rsid w:val="00147A59"/>
    <w:rsid w:val="00161EAD"/>
    <w:rsid w:val="00170C79"/>
    <w:rsid w:val="001805FE"/>
    <w:rsid w:val="00191928"/>
    <w:rsid w:val="001A6EC0"/>
    <w:rsid w:val="001B289A"/>
    <w:rsid w:val="001B2CF3"/>
    <w:rsid w:val="001D3CC1"/>
    <w:rsid w:val="001D4ACF"/>
    <w:rsid w:val="001D6547"/>
    <w:rsid w:val="001F513C"/>
    <w:rsid w:val="001F5816"/>
    <w:rsid w:val="001F59C1"/>
    <w:rsid w:val="0020458E"/>
    <w:rsid w:val="0020512F"/>
    <w:rsid w:val="0021249D"/>
    <w:rsid w:val="00226606"/>
    <w:rsid w:val="00226E1D"/>
    <w:rsid w:val="00232EE6"/>
    <w:rsid w:val="0024216B"/>
    <w:rsid w:val="002517AA"/>
    <w:rsid w:val="00257601"/>
    <w:rsid w:val="00260ACA"/>
    <w:rsid w:val="00283050"/>
    <w:rsid w:val="002855C3"/>
    <w:rsid w:val="00293E81"/>
    <w:rsid w:val="002A1CED"/>
    <w:rsid w:val="002B0DA7"/>
    <w:rsid w:val="002B57F4"/>
    <w:rsid w:val="002C66EC"/>
    <w:rsid w:val="002D5467"/>
    <w:rsid w:val="002D6FB9"/>
    <w:rsid w:val="0030397F"/>
    <w:rsid w:val="00311284"/>
    <w:rsid w:val="003125A8"/>
    <w:rsid w:val="00313C85"/>
    <w:rsid w:val="0031637E"/>
    <w:rsid w:val="003314CB"/>
    <w:rsid w:val="003618C7"/>
    <w:rsid w:val="003622DA"/>
    <w:rsid w:val="00365849"/>
    <w:rsid w:val="00393B9D"/>
    <w:rsid w:val="003A430A"/>
    <w:rsid w:val="003A4CAB"/>
    <w:rsid w:val="003B4FF7"/>
    <w:rsid w:val="003C0FCF"/>
    <w:rsid w:val="003C15ED"/>
    <w:rsid w:val="003E1C62"/>
    <w:rsid w:val="00430E53"/>
    <w:rsid w:val="004329A7"/>
    <w:rsid w:val="00465EE1"/>
    <w:rsid w:val="00472BBE"/>
    <w:rsid w:val="0048330C"/>
    <w:rsid w:val="00490D42"/>
    <w:rsid w:val="00493D3C"/>
    <w:rsid w:val="0049661E"/>
    <w:rsid w:val="00496C44"/>
    <w:rsid w:val="00496E57"/>
    <w:rsid w:val="004A315F"/>
    <w:rsid w:val="004B52C7"/>
    <w:rsid w:val="00515F2D"/>
    <w:rsid w:val="005242B1"/>
    <w:rsid w:val="0053795B"/>
    <w:rsid w:val="00571EA5"/>
    <w:rsid w:val="00577001"/>
    <w:rsid w:val="005845CF"/>
    <w:rsid w:val="00591AD1"/>
    <w:rsid w:val="0059272B"/>
    <w:rsid w:val="005A650D"/>
    <w:rsid w:val="005B399A"/>
    <w:rsid w:val="005C7062"/>
    <w:rsid w:val="005D0735"/>
    <w:rsid w:val="005D1E81"/>
    <w:rsid w:val="005D6B6F"/>
    <w:rsid w:val="005E0E99"/>
    <w:rsid w:val="005E1C28"/>
    <w:rsid w:val="005E3D30"/>
    <w:rsid w:val="005E6AEE"/>
    <w:rsid w:val="005F64AD"/>
    <w:rsid w:val="00602BFE"/>
    <w:rsid w:val="006208C2"/>
    <w:rsid w:val="00624265"/>
    <w:rsid w:val="00663E82"/>
    <w:rsid w:val="0066717E"/>
    <w:rsid w:val="006718C3"/>
    <w:rsid w:val="00675E97"/>
    <w:rsid w:val="006868BB"/>
    <w:rsid w:val="0069616A"/>
    <w:rsid w:val="006C4CDB"/>
    <w:rsid w:val="006C6D03"/>
    <w:rsid w:val="006D3097"/>
    <w:rsid w:val="006D5363"/>
    <w:rsid w:val="006E32F2"/>
    <w:rsid w:val="006F073C"/>
    <w:rsid w:val="00706D1E"/>
    <w:rsid w:val="007072FC"/>
    <w:rsid w:val="00715A80"/>
    <w:rsid w:val="0071751F"/>
    <w:rsid w:val="00726417"/>
    <w:rsid w:val="0074144E"/>
    <w:rsid w:val="007462BD"/>
    <w:rsid w:val="00752A07"/>
    <w:rsid w:val="007613B5"/>
    <w:rsid w:val="00770D67"/>
    <w:rsid w:val="0078075B"/>
    <w:rsid w:val="00792A27"/>
    <w:rsid w:val="00792D83"/>
    <w:rsid w:val="00794C46"/>
    <w:rsid w:val="00794D3C"/>
    <w:rsid w:val="00795090"/>
    <w:rsid w:val="007B040A"/>
    <w:rsid w:val="007B31E9"/>
    <w:rsid w:val="007B3B4D"/>
    <w:rsid w:val="007C53BE"/>
    <w:rsid w:val="007D01E0"/>
    <w:rsid w:val="007D497C"/>
    <w:rsid w:val="007E7DA6"/>
    <w:rsid w:val="008007AB"/>
    <w:rsid w:val="008078AD"/>
    <w:rsid w:val="00813706"/>
    <w:rsid w:val="008239F5"/>
    <w:rsid w:val="0083651A"/>
    <w:rsid w:val="00853D86"/>
    <w:rsid w:val="0086246D"/>
    <w:rsid w:val="00863214"/>
    <w:rsid w:val="008706C3"/>
    <w:rsid w:val="00870D1A"/>
    <w:rsid w:val="00880920"/>
    <w:rsid w:val="00884E81"/>
    <w:rsid w:val="008851A9"/>
    <w:rsid w:val="008A438C"/>
    <w:rsid w:val="008B1EAA"/>
    <w:rsid w:val="008B6A80"/>
    <w:rsid w:val="008C426C"/>
    <w:rsid w:val="008C7779"/>
    <w:rsid w:val="008C7CDE"/>
    <w:rsid w:val="008D37BD"/>
    <w:rsid w:val="008D3B36"/>
    <w:rsid w:val="008E0572"/>
    <w:rsid w:val="0091676D"/>
    <w:rsid w:val="00921F2E"/>
    <w:rsid w:val="009338ED"/>
    <w:rsid w:val="0093671B"/>
    <w:rsid w:val="00941BE3"/>
    <w:rsid w:val="00946D14"/>
    <w:rsid w:val="00951956"/>
    <w:rsid w:val="00966993"/>
    <w:rsid w:val="00971EE1"/>
    <w:rsid w:val="00983145"/>
    <w:rsid w:val="00987942"/>
    <w:rsid w:val="0099383E"/>
    <w:rsid w:val="009B3051"/>
    <w:rsid w:val="009C47E2"/>
    <w:rsid w:val="009C6894"/>
    <w:rsid w:val="009D1DB5"/>
    <w:rsid w:val="00A05768"/>
    <w:rsid w:val="00A06192"/>
    <w:rsid w:val="00A20317"/>
    <w:rsid w:val="00A27080"/>
    <w:rsid w:val="00A42C84"/>
    <w:rsid w:val="00A577D2"/>
    <w:rsid w:val="00A67731"/>
    <w:rsid w:val="00A72D84"/>
    <w:rsid w:val="00A87D5A"/>
    <w:rsid w:val="00A91FC5"/>
    <w:rsid w:val="00A920C8"/>
    <w:rsid w:val="00AA1A18"/>
    <w:rsid w:val="00AA3985"/>
    <w:rsid w:val="00AB3138"/>
    <w:rsid w:val="00AB518B"/>
    <w:rsid w:val="00AD044D"/>
    <w:rsid w:val="00B16964"/>
    <w:rsid w:val="00B379C0"/>
    <w:rsid w:val="00B50F3A"/>
    <w:rsid w:val="00B620B7"/>
    <w:rsid w:val="00B804B9"/>
    <w:rsid w:val="00B94B1E"/>
    <w:rsid w:val="00BB01B3"/>
    <w:rsid w:val="00BB7091"/>
    <w:rsid w:val="00BB7DDA"/>
    <w:rsid w:val="00BD594B"/>
    <w:rsid w:val="00BF44AF"/>
    <w:rsid w:val="00C007B3"/>
    <w:rsid w:val="00C037E0"/>
    <w:rsid w:val="00C11461"/>
    <w:rsid w:val="00C22797"/>
    <w:rsid w:val="00C338C4"/>
    <w:rsid w:val="00C443CE"/>
    <w:rsid w:val="00C47389"/>
    <w:rsid w:val="00C53190"/>
    <w:rsid w:val="00C53721"/>
    <w:rsid w:val="00C537CD"/>
    <w:rsid w:val="00C60C23"/>
    <w:rsid w:val="00C71EDC"/>
    <w:rsid w:val="00C87455"/>
    <w:rsid w:val="00C94F3C"/>
    <w:rsid w:val="00CA7CFD"/>
    <w:rsid w:val="00CB3CC7"/>
    <w:rsid w:val="00CC6679"/>
    <w:rsid w:val="00CD23A6"/>
    <w:rsid w:val="00CD3032"/>
    <w:rsid w:val="00CD36C9"/>
    <w:rsid w:val="00CE20C8"/>
    <w:rsid w:val="00CF48A2"/>
    <w:rsid w:val="00CF67CD"/>
    <w:rsid w:val="00CF6EDA"/>
    <w:rsid w:val="00D035E6"/>
    <w:rsid w:val="00D21A5A"/>
    <w:rsid w:val="00D23AF4"/>
    <w:rsid w:val="00D34A21"/>
    <w:rsid w:val="00D37EDF"/>
    <w:rsid w:val="00D412AF"/>
    <w:rsid w:val="00D449D4"/>
    <w:rsid w:val="00D47FF5"/>
    <w:rsid w:val="00D61499"/>
    <w:rsid w:val="00D955CB"/>
    <w:rsid w:val="00DA45E3"/>
    <w:rsid w:val="00DA644D"/>
    <w:rsid w:val="00DB3609"/>
    <w:rsid w:val="00DB6649"/>
    <w:rsid w:val="00DD4C01"/>
    <w:rsid w:val="00DE6A3E"/>
    <w:rsid w:val="00DF0428"/>
    <w:rsid w:val="00DF1558"/>
    <w:rsid w:val="00DF70DB"/>
    <w:rsid w:val="00E16DBD"/>
    <w:rsid w:val="00E36307"/>
    <w:rsid w:val="00E36A38"/>
    <w:rsid w:val="00E55E88"/>
    <w:rsid w:val="00E66F5C"/>
    <w:rsid w:val="00E76DBD"/>
    <w:rsid w:val="00E81AB9"/>
    <w:rsid w:val="00E95B1D"/>
    <w:rsid w:val="00EA72C6"/>
    <w:rsid w:val="00EB5FE9"/>
    <w:rsid w:val="00ED4D0F"/>
    <w:rsid w:val="00EE1023"/>
    <w:rsid w:val="00EE2017"/>
    <w:rsid w:val="00EE31AC"/>
    <w:rsid w:val="00EF0F95"/>
    <w:rsid w:val="00F0216C"/>
    <w:rsid w:val="00F05866"/>
    <w:rsid w:val="00F151DF"/>
    <w:rsid w:val="00F307D2"/>
    <w:rsid w:val="00F3518B"/>
    <w:rsid w:val="00F62A2D"/>
    <w:rsid w:val="00F67464"/>
    <w:rsid w:val="00F75A08"/>
    <w:rsid w:val="00FA663E"/>
    <w:rsid w:val="00FA6E4B"/>
    <w:rsid w:val="00FA7B10"/>
    <w:rsid w:val="00FB02CE"/>
    <w:rsid w:val="00FD0107"/>
    <w:rsid w:val="00FD0262"/>
    <w:rsid w:val="00FE484F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2CF76-C0D5-4205-8AED-A203D13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18B"/>
    <w:pPr>
      <w:ind w:left="720"/>
      <w:contextualSpacing/>
    </w:pPr>
  </w:style>
  <w:style w:type="paragraph" w:customStyle="1" w:styleId="Standard">
    <w:name w:val="Standard"/>
    <w:rsid w:val="00D47FF5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D47FF5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D47FF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06"/>
    <w:rPr>
      <w:rFonts w:ascii="Segoe UI" w:hAnsi="Segoe UI" w:cs="Segoe UI"/>
      <w:sz w:val="18"/>
      <w:szCs w:val="18"/>
    </w:rPr>
  </w:style>
  <w:style w:type="paragraph" w:customStyle="1" w:styleId="gmail-msonospacing">
    <w:name w:val="gmail-msonospacing"/>
    <w:basedOn w:val="Normal"/>
    <w:rsid w:val="001B2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D1A2-55F0-49BE-AC4A-1E59ECC7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hfatovic@unizd.hr</dc:creator>
  <cp:keywords/>
  <dc:description/>
  <cp:lastModifiedBy>hfatovic@unizd.hr</cp:lastModifiedBy>
  <cp:revision>2</cp:revision>
  <cp:lastPrinted>2023-01-31T10:24:00Z</cp:lastPrinted>
  <dcterms:created xsi:type="dcterms:W3CDTF">2023-01-31T13:32:00Z</dcterms:created>
  <dcterms:modified xsi:type="dcterms:W3CDTF">2023-01-31T13:32:00Z</dcterms:modified>
</cp:coreProperties>
</file>