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641C" w14:textId="20780787" w:rsidR="00B83FD1" w:rsidRPr="00B83FD1" w:rsidRDefault="00B83FD1" w:rsidP="00B83FD1">
      <w:pPr>
        <w:jc w:val="both"/>
        <w:rPr>
          <w:rFonts w:ascii="Merriweather" w:hAnsi="Merriweather" w:cs="Times New Roman"/>
          <w:sz w:val="20"/>
          <w:szCs w:val="20"/>
        </w:rPr>
      </w:pPr>
      <w:r w:rsidRPr="00B83FD1">
        <w:rPr>
          <w:rFonts w:ascii="Merriweather" w:hAnsi="Merriweather" w:cs="Times New Roman"/>
          <w:sz w:val="20"/>
          <w:szCs w:val="20"/>
        </w:rPr>
        <w:t xml:space="preserve">Na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temelju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članka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59.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stavak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2. t. 11. 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Zakona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o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znanstvenoj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djelatnosti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i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visokom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obrazovanju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(„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Narodne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proofErr w:type="gramStart"/>
      <w:r w:rsidRPr="00B83FD1">
        <w:rPr>
          <w:rFonts w:ascii="Merriweather" w:hAnsi="Merriweather" w:cs="Times New Roman"/>
          <w:sz w:val="20"/>
          <w:szCs w:val="20"/>
        </w:rPr>
        <w:t>novine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“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broj</w:t>
      </w:r>
      <w:proofErr w:type="spellEnd"/>
      <w:proofErr w:type="gramEnd"/>
      <w:r w:rsidRPr="00B83FD1">
        <w:rPr>
          <w:rFonts w:ascii="Merriweather" w:hAnsi="Merriweather" w:cs="Times New Roman"/>
          <w:sz w:val="20"/>
          <w:szCs w:val="20"/>
        </w:rPr>
        <w:t xml:space="preserve"> 123/03, 198/03, 105/04, 174/04, 2/07 – OUSRH, 46/07, 45/09, 63/11, 94/13, 139/13, 101/14, 60/15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i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131/17)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i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članka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54.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Statuta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Sveučilišta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u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Zadru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(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pročišćeni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tekst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,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prosinac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2019.)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Senat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Sveučilišta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u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Zadru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na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</w:t>
      </w:r>
      <w:r w:rsidR="00BA0883">
        <w:rPr>
          <w:rFonts w:ascii="Merriweather" w:hAnsi="Merriweather" w:cs="Times New Roman"/>
          <w:sz w:val="20"/>
          <w:szCs w:val="20"/>
        </w:rPr>
        <w:t>II</w:t>
      </w:r>
      <w:r w:rsidRPr="00B83FD1">
        <w:rPr>
          <w:rFonts w:ascii="Merriweather" w:hAnsi="Merriweather" w:cs="Times New Roman"/>
          <w:sz w:val="20"/>
          <w:szCs w:val="20"/>
        </w:rPr>
        <w:t xml:space="preserve">.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sjednici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u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akademskoj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</w:t>
      </w:r>
      <w:proofErr w:type="gramStart"/>
      <w:r w:rsidRPr="00B83FD1">
        <w:rPr>
          <w:rFonts w:ascii="Merriweather" w:hAnsi="Merriweather" w:cs="Times New Roman"/>
          <w:sz w:val="20"/>
          <w:szCs w:val="20"/>
        </w:rPr>
        <w:t>20</w:t>
      </w:r>
      <w:r w:rsidR="00BA0883">
        <w:rPr>
          <w:rFonts w:ascii="Merriweather" w:hAnsi="Merriweather" w:cs="Times New Roman"/>
          <w:sz w:val="20"/>
          <w:szCs w:val="20"/>
        </w:rPr>
        <w:t>20</w:t>
      </w:r>
      <w:r w:rsidRPr="00B83FD1">
        <w:rPr>
          <w:rFonts w:ascii="Merriweather" w:hAnsi="Merriweather" w:cs="Times New Roman"/>
          <w:sz w:val="20"/>
          <w:szCs w:val="20"/>
        </w:rPr>
        <w:t>./</w:t>
      </w:r>
      <w:proofErr w:type="gramEnd"/>
      <w:r w:rsidRPr="00B83FD1">
        <w:rPr>
          <w:rFonts w:ascii="Merriweather" w:hAnsi="Merriweather" w:cs="Times New Roman"/>
          <w:sz w:val="20"/>
          <w:szCs w:val="20"/>
        </w:rPr>
        <w:t>202</w:t>
      </w:r>
      <w:r w:rsidR="00BA0883">
        <w:rPr>
          <w:rFonts w:ascii="Merriweather" w:hAnsi="Merriweather" w:cs="Times New Roman"/>
          <w:sz w:val="20"/>
          <w:szCs w:val="20"/>
        </w:rPr>
        <w:t>1</w:t>
      </w:r>
      <w:r w:rsidRPr="00B83FD1">
        <w:rPr>
          <w:rFonts w:ascii="Merriweather" w:hAnsi="Merriweather" w:cs="Times New Roman"/>
          <w:sz w:val="20"/>
          <w:szCs w:val="20"/>
        </w:rPr>
        <w:t xml:space="preserve">.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godini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,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održanoj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25. </w:t>
      </w:r>
      <w:proofErr w:type="spellStart"/>
      <w:r w:rsidR="00BA0883">
        <w:rPr>
          <w:rFonts w:ascii="Merriweather" w:hAnsi="Merriweather" w:cs="Times New Roman"/>
          <w:sz w:val="20"/>
          <w:szCs w:val="20"/>
        </w:rPr>
        <w:t>s</w:t>
      </w:r>
      <w:r w:rsidRPr="00B83FD1">
        <w:rPr>
          <w:rFonts w:ascii="Merriweather" w:hAnsi="Merriweather" w:cs="Times New Roman"/>
          <w:sz w:val="20"/>
          <w:szCs w:val="20"/>
        </w:rPr>
        <w:t>tudenog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 2020.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godine</w:t>
      </w:r>
      <w:proofErr w:type="spellEnd"/>
      <w:r w:rsidRPr="00B83FD1">
        <w:rPr>
          <w:rFonts w:ascii="Merriweather" w:hAnsi="Merriweather" w:cs="Times New Roman"/>
          <w:sz w:val="20"/>
          <w:szCs w:val="20"/>
        </w:rPr>
        <w:t xml:space="preserve">, </w:t>
      </w:r>
      <w:proofErr w:type="spellStart"/>
      <w:r w:rsidRPr="00B83FD1">
        <w:rPr>
          <w:rFonts w:ascii="Merriweather" w:hAnsi="Merriweather" w:cs="Times New Roman"/>
          <w:sz w:val="20"/>
          <w:szCs w:val="20"/>
        </w:rPr>
        <w:t>donosi</w:t>
      </w:r>
      <w:proofErr w:type="spellEnd"/>
    </w:p>
    <w:p w14:paraId="61C5B254" w14:textId="77777777" w:rsidR="00B83FD1" w:rsidRPr="00B83FD1" w:rsidRDefault="00B83FD1" w:rsidP="00B83FD1">
      <w:pPr>
        <w:pStyle w:val="BodyText"/>
        <w:ind w:left="0"/>
        <w:jc w:val="both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4335C8BA" w14:textId="77777777" w:rsidR="00B83FD1" w:rsidRPr="00B83FD1" w:rsidRDefault="00B83FD1" w:rsidP="00B83FD1">
      <w:pPr>
        <w:pStyle w:val="BodyText"/>
        <w:ind w:left="0"/>
        <w:jc w:val="both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230C0895" w14:textId="77777777" w:rsidR="00B83FD1" w:rsidRDefault="007B0655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PRAVILNIK </w:t>
      </w:r>
      <w:r w:rsidR="008C410F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O</w:t>
      </w: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IZBORU I VREDNOVANJU ZNANSTVENIH PROJEKATA</w:t>
      </w:r>
    </w:p>
    <w:p w14:paraId="54F3C060" w14:textId="1FB201E4" w:rsidR="00631247" w:rsidRPr="00B83FD1" w:rsidRDefault="007B0655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NA SVEU</w:t>
      </w:r>
      <w:r w:rsidR="001A1CC7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</w:t>
      </w: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ILI</w:t>
      </w:r>
      <w:r w:rsidR="001A1CC7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Š</w:t>
      </w: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TU U ZADRU</w:t>
      </w:r>
    </w:p>
    <w:p w14:paraId="262818F7" w14:textId="77777777" w:rsidR="00631247" w:rsidRPr="00B83FD1" w:rsidRDefault="00631247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6B527965" w14:textId="0AFF3F6E" w:rsidR="00631247" w:rsidRDefault="00A10D74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1.</w:t>
      </w:r>
    </w:p>
    <w:p w14:paraId="7D3109E4" w14:textId="77777777" w:rsidR="00B83FD1" w:rsidRPr="00B83FD1" w:rsidRDefault="00B83FD1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0C9B3FC5" w14:textId="745002FF" w:rsidR="00631247" w:rsidRPr="00B83FD1" w:rsidRDefault="007B0655" w:rsidP="00B83FD1">
      <w:pPr>
        <w:pStyle w:val="BodyText"/>
        <w:numPr>
          <w:ilvl w:val="0"/>
          <w:numId w:val="5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Ovim Pravilnikom </w:t>
      </w:r>
      <w:r w:rsidR="006B5713" w:rsidRPr="00B83FD1">
        <w:rPr>
          <w:rFonts w:ascii="Merriweather" w:hAnsi="Merriweather" w:cs="Times New Roman"/>
          <w:sz w:val="20"/>
          <w:szCs w:val="20"/>
          <w:lang w:val="hr-HR"/>
        </w:rPr>
        <w:t>određuje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se postupak izbora i vrednovanja </w:t>
      </w:r>
      <w:r w:rsidR="006E6F65" w:rsidRPr="00B83FD1">
        <w:rPr>
          <w:rFonts w:ascii="Merriweather" w:hAnsi="Merriweather" w:cs="Times New Roman"/>
          <w:sz w:val="20"/>
          <w:szCs w:val="20"/>
          <w:lang w:val="hr-HR"/>
        </w:rPr>
        <w:t>kompetitivnih</w:t>
      </w:r>
      <w:r w:rsidR="00CF6740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znanstvenih projekata koje </w:t>
      </w:r>
      <w:r w:rsidR="006B5713" w:rsidRPr="00B83FD1">
        <w:rPr>
          <w:rFonts w:ascii="Merriweather" w:hAnsi="Merriweather" w:cs="Times New Roman"/>
          <w:sz w:val="20"/>
          <w:szCs w:val="20"/>
          <w:lang w:val="hr-HR"/>
        </w:rPr>
        <w:t>će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financirati </w:t>
      </w:r>
      <w:r w:rsidR="006B5713" w:rsidRPr="00B83FD1">
        <w:rPr>
          <w:rFonts w:ascii="Merriweather" w:hAnsi="Merriweather" w:cs="Times New Roman"/>
          <w:sz w:val="20"/>
          <w:szCs w:val="20"/>
          <w:lang w:val="hr-HR"/>
        </w:rPr>
        <w:t>Sveučilište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u Zadru (dalje u tekstu: </w:t>
      </w:r>
      <w:r w:rsidR="006B5713" w:rsidRPr="00B83FD1">
        <w:rPr>
          <w:rFonts w:ascii="Merriweather" w:hAnsi="Merriweather" w:cs="Times New Roman"/>
          <w:sz w:val="20"/>
          <w:szCs w:val="20"/>
          <w:lang w:val="hr-HR"/>
        </w:rPr>
        <w:t>Sveučilište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) iz sredstava</w:t>
      </w:r>
      <w:r w:rsidR="006B5713" w:rsidRPr="00B83FD1">
        <w:rPr>
          <w:rFonts w:ascii="Merriweather" w:hAnsi="Merriweather" w:cs="Times New Roman"/>
          <w:sz w:val="20"/>
          <w:szCs w:val="20"/>
          <w:lang w:val="hr-HR"/>
        </w:rPr>
        <w:t xml:space="preserve"> za financiranje temeljne znanstvene djelatnosti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3AEA2AF4" w14:textId="77777777" w:rsidR="00631247" w:rsidRPr="00B83FD1" w:rsidRDefault="00631247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447EA9EF" w14:textId="5D55731A" w:rsidR="00631247" w:rsidRDefault="00A10D74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2.</w:t>
      </w:r>
    </w:p>
    <w:p w14:paraId="322D8F47" w14:textId="77777777" w:rsidR="00B83FD1" w:rsidRPr="00B83FD1" w:rsidRDefault="00B83FD1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30098B14" w14:textId="0F967E56" w:rsidR="00A10D74" w:rsidRPr="00B83FD1" w:rsidRDefault="00A10D74" w:rsidP="00B83FD1">
      <w:pPr>
        <w:pStyle w:val="BodyText"/>
        <w:numPr>
          <w:ilvl w:val="0"/>
          <w:numId w:val="6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Natječaj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za izbor najboljih projekata raspisuje Senat. Prijave na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natječaj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podnose se Uredu za znanost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, projekte i transfer tehnologija </w:t>
      </w:r>
      <w:r w:rsidR="0018538B" w:rsidRPr="00B83FD1">
        <w:rPr>
          <w:rFonts w:ascii="Merriweather" w:hAnsi="Merriweather" w:cs="Times New Roman"/>
          <w:sz w:val="20"/>
          <w:szCs w:val="20"/>
          <w:lang w:val="hr-HR"/>
        </w:rPr>
        <w:t xml:space="preserve">(u daljnjem tekstu Ured)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sukladno definiranim način</w:t>
      </w:r>
      <w:r w:rsidR="00971D4F" w:rsidRPr="00B83FD1">
        <w:rPr>
          <w:rFonts w:ascii="Merriweather" w:hAnsi="Merriweather" w:cs="Times New Roman"/>
          <w:sz w:val="20"/>
          <w:szCs w:val="20"/>
          <w:lang w:val="hr-HR"/>
        </w:rPr>
        <w:t>im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a prijave projektnih prijedloga.</w:t>
      </w:r>
    </w:p>
    <w:p w14:paraId="6521AC2C" w14:textId="77777777" w:rsidR="00971D4F" w:rsidRPr="00B83FD1" w:rsidRDefault="00971D4F" w:rsidP="00B83FD1">
      <w:pPr>
        <w:pStyle w:val="BodyText"/>
        <w:ind w:left="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20A50B1C" w14:textId="18DE60AD" w:rsidR="00631247" w:rsidRDefault="00A10D74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3.</w:t>
      </w:r>
    </w:p>
    <w:p w14:paraId="262F8412" w14:textId="77777777" w:rsidR="00B83FD1" w:rsidRPr="00B83FD1" w:rsidRDefault="00B83FD1" w:rsidP="00B83FD1">
      <w:pPr>
        <w:pStyle w:val="BodyText"/>
        <w:ind w:left="0"/>
        <w:jc w:val="both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2651140F" w14:textId="7B558F52" w:rsidR="00631247" w:rsidRPr="00B83FD1" w:rsidRDefault="00A10D74" w:rsidP="00B83FD1">
      <w:pPr>
        <w:pStyle w:val="BodyText"/>
        <w:numPr>
          <w:ilvl w:val="0"/>
          <w:numId w:val="7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Natječaj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za znanstvene projekte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Sveučilišta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raspisuje se svake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druge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godine.</w:t>
      </w:r>
    </w:p>
    <w:p w14:paraId="0F7B4B02" w14:textId="77777777" w:rsidR="00631247" w:rsidRPr="00B83FD1" w:rsidRDefault="00631247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07F9511D" w14:textId="07EA7B5D" w:rsidR="00631247" w:rsidRDefault="00A10D74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4.</w:t>
      </w:r>
    </w:p>
    <w:p w14:paraId="498B4393" w14:textId="77777777" w:rsidR="00B83FD1" w:rsidRPr="00B83FD1" w:rsidRDefault="00B83FD1" w:rsidP="00B83FD1">
      <w:pPr>
        <w:pStyle w:val="BodyText"/>
        <w:ind w:left="0"/>
        <w:jc w:val="both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63942B7D" w14:textId="08F5C73F" w:rsidR="00971D4F" w:rsidRDefault="00A10D74" w:rsidP="00B83FD1">
      <w:pPr>
        <w:pStyle w:val="BodyText"/>
        <w:numPr>
          <w:ilvl w:val="0"/>
          <w:numId w:val="8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Sveučilište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će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odobriti </w:t>
      </w:r>
      <w:r w:rsidR="00FC5114" w:rsidRPr="00B83FD1">
        <w:rPr>
          <w:rFonts w:ascii="Merriweather" w:hAnsi="Merriweather" w:cs="Times New Roman"/>
          <w:sz w:val="20"/>
          <w:szCs w:val="20"/>
          <w:lang w:val="hr-HR"/>
        </w:rPr>
        <w:t>najviše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FC5114" w:rsidRPr="00B83FD1">
        <w:rPr>
          <w:rFonts w:ascii="Merriweather" w:hAnsi="Merriweather" w:cs="Times New Roman"/>
          <w:sz w:val="20"/>
          <w:szCs w:val="20"/>
          <w:lang w:val="hr-HR"/>
        </w:rPr>
        <w:t>dvadeset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projek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a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ta u trajanju od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dvije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godine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57E967F2" w14:textId="77777777" w:rsidR="00B83FD1" w:rsidRPr="00B83FD1" w:rsidRDefault="00B83FD1" w:rsidP="00B83FD1">
      <w:pPr>
        <w:pStyle w:val="BodyText"/>
        <w:ind w:left="36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02B556AC" w14:textId="42D7699E" w:rsidR="00971D4F" w:rsidRPr="00B83FD1" w:rsidRDefault="00A10D74" w:rsidP="00B83FD1">
      <w:pPr>
        <w:pStyle w:val="BodyText"/>
        <w:numPr>
          <w:ilvl w:val="0"/>
          <w:numId w:val="8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Maksimalni iznos sredst</w:t>
      </w:r>
      <w:r w:rsidR="0018538B" w:rsidRPr="00B83FD1">
        <w:rPr>
          <w:rFonts w:ascii="Merriweather" w:hAnsi="Merriweather" w:cs="Times New Roman"/>
          <w:sz w:val="20"/>
          <w:szCs w:val="20"/>
          <w:lang w:val="hr-HR"/>
        </w:rPr>
        <w:t>a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va po odobrenom projektu definira se uvjetima natječaja.</w:t>
      </w:r>
    </w:p>
    <w:p w14:paraId="7DC52C42" w14:textId="103FE640" w:rsidR="00273662" w:rsidRPr="00B83FD1" w:rsidRDefault="00273662" w:rsidP="00B83FD1">
      <w:pPr>
        <w:pStyle w:val="BodyText"/>
        <w:ind w:left="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7E70EBE7" w14:textId="7EAC3F5B" w:rsidR="00273662" w:rsidRDefault="00273662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 5.</w:t>
      </w:r>
    </w:p>
    <w:p w14:paraId="310787E9" w14:textId="77777777" w:rsidR="00B83FD1" w:rsidRPr="00B83FD1" w:rsidRDefault="00B83FD1" w:rsidP="00B83FD1">
      <w:pPr>
        <w:pStyle w:val="BodyText"/>
        <w:ind w:left="0"/>
        <w:jc w:val="both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5A42B8E7" w14:textId="30458143" w:rsidR="00176B7B" w:rsidRDefault="00176B7B" w:rsidP="00B83FD1">
      <w:pPr>
        <w:pStyle w:val="BodyText"/>
        <w:numPr>
          <w:ilvl w:val="0"/>
          <w:numId w:val="19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Na prijavu projektnih prijedloga mogu se javiti nastavnici u znanstveno-nastavnim i umjetničko-nastavnim zvanjima</w:t>
      </w:r>
      <w:r w:rsidR="00784F15" w:rsidRPr="00B83FD1">
        <w:rPr>
          <w:rFonts w:ascii="Merriweather" w:hAnsi="Merriweather" w:cs="Times New Roman"/>
          <w:sz w:val="20"/>
          <w:szCs w:val="20"/>
          <w:lang w:val="hr-HR"/>
        </w:rPr>
        <w:t xml:space="preserve"> koji su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zaposleni na Sveučilištu u Zadru</w:t>
      </w:r>
      <w:r w:rsidR="00784F15" w:rsidRPr="00B83FD1">
        <w:rPr>
          <w:rFonts w:ascii="Merriweather" w:hAnsi="Merriweather" w:cs="Times New Roman"/>
          <w:sz w:val="20"/>
          <w:szCs w:val="20"/>
          <w:lang w:val="hr-HR"/>
        </w:rPr>
        <w:t xml:space="preserve"> u punom radnom vremenu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757CB2B7" w14:textId="77777777" w:rsidR="00B83FD1" w:rsidRPr="00B83FD1" w:rsidRDefault="00B83FD1" w:rsidP="00B83FD1">
      <w:pPr>
        <w:pStyle w:val="BodyText"/>
        <w:ind w:left="36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7CA61335" w14:textId="4BE10C58" w:rsidR="00273662" w:rsidRDefault="00273662" w:rsidP="00B83FD1">
      <w:pPr>
        <w:pStyle w:val="Default"/>
        <w:numPr>
          <w:ilvl w:val="0"/>
          <w:numId w:val="19"/>
        </w:numPr>
        <w:ind w:left="0" w:firstLine="0"/>
        <w:jc w:val="both"/>
        <w:rPr>
          <w:rFonts w:ascii="Merriweather" w:hAnsi="Merriweather" w:cs="Times New Roman"/>
          <w:sz w:val="20"/>
          <w:szCs w:val="20"/>
        </w:rPr>
      </w:pPr>
      <w:r w:rsidRPr="00B83FD1">
        <w:rPr>
          <w:rFonts w:ascii="Merriweather" w:hAnsi="Merriweather" w:cs="Times New Roman"/>
          <w:sz w:val="20"/>
          <w:szCs w:val="20"/>
        </w:rPr>
        <w:t xml:space="preserve">Jedan znanstvenik može u svojstvu predlagatelja projektnog prijedloga prijaviti samo jedan projektni prijedlog po natječajnome roku. </w:t>
      </w:r>
    </w:p>
    <w:p w14:paraId="7CED5A3B" w14:textId="77777777" w:rsidR="00B83FD1" w:rsidRDefault="00B83FD1" w:rsidP="00B83FD1">
      <w:pPr>
        <w:pStyle w:val="ListParagraph"/>
        <w:rPr>
          <w:rFonts w:ascii="Merriweather" w:hAnsi="Merriweather" w:cs="Times New Roman"/>
          <w:sz w:val="20"/>
          <w:szCs w:val="20"/>
        </w:rPr>
      </w:pPr>
    </w:p>
    <w:p w14:paraId="13A35B2C" w14:textId="77777777" w:rsidR="00B83FD1" w:rsidRPr="00B83FD1" w:rsidRDefault="00B83FD1" w:rsidP="00B83FD1">
      <w:pPr>
        <w:pStyle w:val="Default"/>
        <w:ind w:left="360"/>
        <w:jc w:val="both"/>
        <w:rPr>
          <w:rFonts w:ascii="Merriweather" w:hAnsi="Merriweather" w:cs="Times New Roman"/>
          <w:sz w:val="20"/>
          <w:szCs w:val="20"/>
        </w:rPr>
      </w:pPr>
    </w:p>
    <w:p w14:paraId="7BE7FC57" w14:textId="22D897ED" w:rsidR="00631247" w:rsidRPr="00B83FD1" w:rsidRDefault="00273662" w:rsidP="00B83FD1">
      <w:pPr>
        <w:pStyle w:val="Default"/>
        <w:numPr>
          <w:ilvl w:val="0"/>
          <w:numId w:val="19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</w:rPr>
      </w:pPr>
      <w:r w:rsidRPr="00B83FD1">
        <w:rPr>
          <w:rFonts w:ascii="Merriweather" w:hAnsi="Merriweather" w:cs="Times New Roman"/>
          <w:sz w:val="20"/>
          <w:szCs w:val="20"/>
        </w:rPr>
        <w:t xml:space="preserve">Jedan istraživač može istodobno biti voditelj i/ili suradnik na najviše dva istraživačka projekta i to kao voditelj jednoga projekta i suradnik na drugome ili kao suradnik na dvama projektima. </w:t>
      </w:r>
    </w:p>
    <w:p w14:paraId="6A492DD8" w14:textId="77777777" w:rsidR="00273662" w:rsidRPr="00B83FD1" w:rsidRDefault="00273662" w:rsidP="00B83FD1">
      <w:pPr>
        <w:pStyle w:val="Default"/>
        <w:jc w:val="both"/>
        <w:rPr>
          <w:rFonts w:ascii="Merriweather" w:eastAsia="Times New Roman" w:hAnsi="Merriweather" w:cs="Times New Roman"/>
          <w:sz w:val="20"/>
          <w:szCs w:val="20"/>
        </w:rPr>
      </w:pPr>
    </w:p>
    <w:p w14:paraId="6B7BA117" w14:textId="38AB92EE" w:rsidR="00273662" w:rsidRDefault="00273662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 6.</w:t>
      </w:r>
    </w:p>
    <w:p w14:paraId="293073ED" w14:textId="77777777" w:rsidR="00B83FD1" w:rsidRPr="00B83FD1" w:rsidRDefault="00B83FD1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00DFE140" w14:textId="5BEDB4D9" w:rsidR="00273662" w:rsidRPr="00B83FD1" w:rsidRDefault="00273662" w:rsidP="00B83FD1">
      <w:pPr>
        <w:pStyle w:val="BodyText"/>
        <w:numPr>
          <w:ilvl w:val="0"/>
          <w:numId w:val="10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U natječaju </w:t>
      </w:r>
      <w:r w:rsidR="006E6F65" w:rsidRPr="00B83FD1">
        <w:rPr>
          <w:rFonts w:ascii="Merriweather" w:hAnsi="Merriweather" w:cs="Times New Roman"/>
          <w:sz w:val="20"/>
          <w:szCs w:val="20"/>
          <w:lang w:val="hr-HR"/>
        </w:rPr>
        <w:t xml:space="preserve">kao prijavitelji projektnog prijedloga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ne mogu sudjelovati:</w:t>
      </w:r>
    </w:p>
    <w:p w14:paraId="27D10B53" w14:textId="559B1873" w:rsidR="00273662" w:rsidRPr="00B83FD1" w:rsidRDefault="00273662" w:rsidP="00B83FD1">
      <w:pPr>
        <w:pStyle w:val="BodyText"/>
        <w:numPr>
          <w:ilvl w:val="0"/>
          <w:numId w:val="1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doktorandi na drugim </w:t>
      </w:r>
      <w:r w:rsidR="00671604" w:rsidRPr="00B83FD1">
        <w:rPr>
          <w:rFonts w:ascii="Merriweather" w:hAnsi="Merriweather" w:cs="Times New Roman"/>
          <w:sz w:val="20"/>
          <w:szCs w:val="20"/>
          <w:lang w:val="hr-HR"/>
        </w:rPr>
        <w:t xml:space="preserve">znanstvenim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projektima</w:t>
      </w:r>
      <w:r w:rsidR="00671604" w:rsidRPr="00B83FD1">
        <w:rPr>
          <w:rFonts w:ascii="Merriweather" w:hAnsi="Merriweather" w:cs="Times New Roman"/>
          <w:sz w:val="20"/>
          <w:szCs w:val="20"/>
          <w:lang w:val="hr-HR"/>
        </w:rPr>
        <w:t>,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</w:p>
    <w:p w14:paraId="19AC360A" w14:textId="0EDB7379" w:rsidR="00273662" w:rsidRPr="00B83FD1" w:rsidRDefault="00273662" w:rsidP="00B83FD1">
      <w:pPr>
        <w:pStyle w:val="BodyText"/>
        <w:numPr>
          <w:ilvl w:val="0"/>
          <w:numId w:val="1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zaposlenici koji imaju manje od dvije godine kontinuiranoga radnog staža na Sveučilištu</w:t>
      </w:r>
      <w:r w:rsidR="00671604" w:rsidRPr="00B83FD1">
        <w:rPr>
          <w:rFonts w:ascii="Merriweather" w:hAnsi="Merriweather" w:cs="Times New Roman"/>
          <w:sz w:val="20"/>
          <w:szCs w:val="20"/>
          <w:lang w:val="hr-HR"/>
        </w:rPr>
        <w:t>,</w:t>
      </w:r>
    </w:p>
    <w:p w14:paraId="7EA1D62A" w14:textId="07845913" w:rsidR="00273662" w:rsidRPr="00B83FD1" w:rsidRDefault="00273662" w:rsidP="00B83FD1">
      <w:pPr>
        <w:pStyle w:val="BodyText"/>
        <w:numPr>
          <w:ilvl w:val="0"/>
          <w:numId w:val="1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zaposlenici Sveučilišta u znanstveno-nastavnim i umjetničko-nastavnim zvanjima koji imaju više od 30% neopravdanih izostanaka sa sjednica područnih stručnih vijeća Sveučilišta</w:t>
      </w:r>
      <w:r w:rsidR="00671604" w:rsidRPr="00B83FD1">
        <w:rPr>
          <w:rFonts w:ascii="Merriweather" w:hAnsi="Merriweather" w:cs="Times New Roman"/>
          <w:sz w:val="20"/>
          <w:szCs w:val="20"/>
          <w:lang w:val="hr-HR"/>
        </w:rPr>
        <w:t>,</w:t>
      </w:r>
    </w:p>
    <w:p w14:paraId="21A1F81E" w14:textId="7B59D41D" w:rsidR="00273662" w:rsidRPr="00B83FD1" w:rsidRDefault="00273662" w:rsidP="00B83FD1">
      <w:pPr>
        <w:pStyle w:val="BodyText"/>
        <w:numPr>
          <w:ilvl w:val="0"/>
          <w:numId w:val="1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lastRenderedPageBreak/>
        <w:t>zaposlenici Sveučilišta koji su voditelji drugog</w:t>
      </w:r>
      <w:r w:rsidR="00784F15" w:rsidRPr="00B83FD1">
        <w:rPr>
          <w:rFonts w:ascii="Merriweather" w:hAnsi="Merriweather" w:cs="Times New Roman"/>
          <w:sz w:val="20"/>
          <w:szCs w:val="20"/>
          <w:lang w:val="hr-HR"/>
        </w:rPr>
        <w:t>a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kompetitivnog znanstvenog projekta, neovisno o izvorima financiranja</w:t>
      </w:r>
      <w:r w:rsidR="00671604" w:rsidRPr="00B83FD1">
        <w:rPr>
          <w:rFonts w:ascii="Merriweather" w:hAnsi="Merriweather" w:cs="Times New Roman"/>
          <w:sz w:val="20"/>
          <w:szCs w:val="20"/>
          <w:lang w:val="hr-HR"/>
        </w:rPr>
        <w:t>,</w:t>
      </w:r>
    </w:p>
    <w:p w14:paraId="5DB85384" w14:textId="402B4ECD" w:rsidR="00273662" w:rsidRPr="00B83FD1" w:rsidRDefault="00273662" w:rsidP="00B83FD1">
      <w:pPr>
        <w:pStyle w:val="ListParagraph"/>
        <w:numPr>
          <w:ilvl w:val="0"/>
          <w:numId w:val="1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suradnici na dva i više kompetitivnih znanstvenih projekata</w:t>
      </w: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, neovisno o izvorima financiranja</w:t>
      </w:r>
      <w:r w:rsidR="00671604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.</w:t>
      </w:r>
    </w:p>
    <w:p w14:paraId="0368C6C6" w14:textId="77777777" w:rsidR="00273662" w:rsidRPr="00B83FD1" w:rsidRDefault="00273662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659E48E8" w14:textId="42DC1F2B" w:rsidR="00273662" w:rsidRDefault="00273662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 7.</w:t>
      </w:r>
    </w:p>
    <w:p w14:paraId="11A486D2" w14:textId="77777777" w:rsidR="00B83FD1" w:rsidRPr="00B83FD1" w:rsidRDefault="00B83FD1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045FE837" w14:textId="544A7C4A" w:rsidR="00273662" w:rsidRPr="00B83FD1" w:rsidRDefault="006E6F65" w:rsidP="00B83FD1">
      <w:pPr>
        <w:pStyle w:val="BodyText"/>
        <w:numPr>
          <w:ilvl w:val="0"/>
          <w:numId w:val="11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Na svakom projektu uz voditelja treba biti angažirano najmanje </w:t>
      </w:r>
      <w:r w:rsidR="0018538B" w:rsidRPr="00B83FD1">
        <w:rPr>
          <w:rFonts w:ascii="Merriweather" w:hAnsi="Merriweather" w:cs="Times New Roman"/>
          <w:sz w:val="20"/>
          <w:szCs w:val="20"/>
          <w:lang w:val="hr-HR"/>
        </w:rPr>
        <w:t>tri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, a najviše </w:t>
      </w:r>
      <w:r w:rsidR="0018538B" w:rsidRPr="00B83FD1">
        <w:rPr>
          <w:rFonts w:ascii="Merriweather" w:hAnsi="Merriweather" w:cs="Times New Roman"/>
          <w:sz w:val="20"/>
          <w:szCs w:val="20"/>
          <w:lang w:val="hr-HR"/>
        </w:rPr>
        <w:t>pet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suradnika sa Sveučilišta u Zadru te najmanje </w:t>
      </w:r>
      <w:r w:rsidR="0018538B" w:rsidRPr="00B83FD1">
        <w:rPr>
          <w:rFonts w:ascii="Merriweather" w:hAnsi="Merriweather" w:cs="Times New Roman"/>
          <w:sz w:val="20"/>
          <w:szCs w:val="20"/>
          <w:lang w:val="hr-HR"/>
        </w:rPr>
        <w:t>jedan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, a najviše </w:t>
      </w:r>
      <w:r w:rsidR="0018538B" w:rsidRPr="00B83FD1">
        <w:rPr>
          <w:rFonts w:ascii="Merriweather" w:hAnsi="Merriweather" w:cs="Times New Roman"/>
          <w:sz w:val="20"/>
          <w:szCs w:val="20"/>
          <w:lang w:val="hr-HR"/>
        </w:rPr>
        <w:t>tri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suradnika s drugih ustanova u Hrvatskoj i inozemstvu</w:t>
      </w:r>
      <w:r w:rsidR="00273662" w:rsidRPr="00B83FD1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6E5C4A16" w14:textId="77777777" w:rsidR="00273662" w:rsidRPr="00B83FD1" w:rsidRDefault="00273662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0DC89716" w14:textId="6FD4E3BA" w:rsidR="00631247" w:rsidRDefault="00176B7B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</w:t>
      </w:r>
      <w:r w:rsidR="00273662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8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553154AC" w14:textId="77777777" w:rsidR="00B83FD1" w:rsidRPr="00B83FD1" w:rsidRDefault="00B83FD1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580730B1" w14:textId="608A3F4C" w:rsidR="00971D4F" w:rsidRPr="00B83FD1" w:rsidRDefault="007B0655" w:rsidP="00B83FD1">
      <w:pPr>
        <w:pStyle w:val="ListParagraph"/>
        <w:numPr>
          <w:ilvl w:val="0"/>
          <w:numId w:val="9"/>
        </w:numPr>
        <w:ind w:left="0" w:firstLine="0"/>
        <w:jc w:val="both"/>
        <w:rPr>
          <w:rFonts w:ascii="Merriweather" w:eastAsia="Times New Roman" w:hAnsi="Merriweather" w:cs="Times New Roman"/>
          <w:i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Prijave se podnose </w:t>
      </w:r>
      <w:r w:rsidR="00176B7B" w:rsidRPr="00B83FD1">
        <w:rPr>
          <w:rFonts w:ascii="Merriweather" w:hAnsi="Merriweather" w:cs="Times New Roman"/>
          <w:sz w:val="20"/>
          <w:szCs w:val="20"/>
          <w:lang w:val="hr-HR"/>
        </w:rPr>
        <w:t xml:space="preserve">elektroničkim putem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na </w:t>
      </w:r>
      <w:r w:rsidRPr="00B83FD1">
        <w:rPr>
          <w:rFonts w:ascii="Merriweather" w:hAnsi="Merriweather" w:cs="Times New Roman"/>
          <w:i/>
          <w:sz w:val="20"/>
          <w:szCs w:val="20"/>
          <w:lang w:val="hr-HR"/>
        </w:rPr>
        <w:t xml:space="preserve">Obrascu za prijavu znanstvenih projekata </w:t>
      </w:r>
      <w:r w:rsidR="00176B7B" w:rsidRPr="00B83FD1">
        <w:rPr>
          <w:rFonts w:ascii="Merriweather" w:hAnsi="Merriweather" w:cs="Times New Roman"/>
          <w:i/>
          <w:sz w:val="20"/>
          <w:szCs w:val="20"/>
          <w:lang w:val="hr-HR"/>
        </w:rPr>
        <w:t>Sveučilišta</w:t>
      </w:r>
      <w:r w:rsidRPr="00B83FD1">
        <w:rPr>
          <w:rFonts w:ascii="Merriweather" w:hAnsi="Merriweather" w:cs="Times New Roman"/>
          <w:i/>
          <w:sz w:val="20"/>
          <w:szCs w:val="20"/>
          <w:lang w:val="hr-HR"/>
        </w:rPr>
        <w:t xml:space="preserve"> u Zadru.</w:t>
      </w:r>
      <w:r w:rsidR="00176B7B" w:rsidRPr="00B83FD1">
        <w:rPr>
          <w:rFonts w:ascii="Merriweather" w:hAnsi="Merriweather" w:cs="Times New Roman"/>
          <w:i/>
          <w:sz w:val="20"/>
          <w:szCs w:val="20"/>
          <w:lang w:val="hr-HR"/>
        </w:rPr>
        <w:t xml:space="preserve"> </w:t>
      </w:r>
    </w:p>
    <w:p w14:paraId="32AB2745" w14:textId="77777777" w:rsidR="00B83FD1" w:rsidRPr="00B83FD1" w:rsidRDefault="00B83FD1" w:rsidP="00B83FD1">
      <w:pPr>
        <w:ind w:left="360"/>
        <w:jc w:val="both"/>
        <w:rPr>
          <w:rFonts w:ascii="Merriweather" w:eastAsia="Times New Roman" w:hAnsi="Merriweather" w:cs="Times New Roman"/>
          <w:iCs/>
          <w:sz w:val="20"/>
          <w:szCs w:val="20"/>
          <w:lang w:val="hr-HR"/>
        </w:rPr>
      </w:pPr>
    </w:p>
    <w:p w14:paraId="620A078A" w14:textId="6F0CC5A5" w:rsidR="00631247" w:rsidRPr="00B83FD1" w:rsidRDefault="00176B7B" w:rsidP="00B83FD1">
      <w:pPr>
        <w:pStyle w:val="ListParagraph"/>
        <w:numPr>
          <w:ilvl w:val="0"/>
          <w:numId w:val="9"/>
        </w:numPr>
        <w:ind w:left="0" w:firstLine="0"/>
        <w:jc w:val="both"/>
        <w:rPr>
          <w:rFonts w:ascii="Merriweather" w:eastAsia="Times New Roman" w:hAnsi="Merriweather" w:cs="Times New Roman"/>
          <w:i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iCs/>
          <w:sz w:val="20"/>
          <w:szCs w:val="20"/>
          <w:lang w:val="hr-HR"/>
        </w:rPr>
        <w:t>Prijavitelji su dužni priložiti sve potrebne dokumente definirane Uputama za prijavu istraživačkih projekata Sveučilišta u Zadru.</w:t>
      </w:r>
    </w:p>
    <w:p w14:paraId="35D03417" w14:textId="77777777" w:rsidR="00631247" w:rsidRPr="00B83FD1" w:rsidRDefault="00631247" w:rsidP="00B83FD1">
      <w:pPr>
        <w:jc w:val="both"/>
        <w:rPr>
          <w:rFonts w:ascii="Merriweather" w:eastAsia="Times New Roman" w:hAnsi="Merriweather" w:cs="Times New Roman"/>
          <w:iCs/>
          <w:sz w:val="20"/>
          <w:szCs w:val="20"/>
          <w:lang w:val="hr-HR"/>
        </w:rPr>
      </w:pPr>
    </w:p>
    <w:p w14:paraId="6FDAA1F5" w14:textId="6905F188" w:rsidR="00631247" w:rsidRDefault="001A1CC7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</w:t>
      </w:r>
      <w:r w:rsidR="00273662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9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240FCBD8" w14:textId="77777777" w:rsidR="00B83FD1" w:rsidRPr="00B83FD1" w:rsidRDefault="00B83FD1" w:rsidP="00B83FD1">
      <w:pPr>
        <w:pStyle w:val="BodyText"/>
        <w:ind w:left="0"/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297C348E" w14:textId="085D7A82" w:rsidR="00631247" w:rsidRPr="00B83FD1" w:rsidRDefault="007B0655" w:rsidP="00B83FD1">
      <w:pPr>
        <w:pStyle w:val="BodyText"/>
        <w:numPr>
          <w:ilvl w:val="0"/>
          <w:numId w:val="12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Prednost u odabiru imat </w:t>
      </w:r>
      <w:r w:rsidR="001A1CC7" w:rsidRPr="00B83FD1">
        <w:rPr>
          <w:rFonts w:ascii="Merriweather" w:hAnsi="Merriweather" w:cs="Times New Roman"/>
          <w:sz w:val="20"/>
          <w:szCs w:val="20"/>
          <w:lang w:val="hr-HR"/>
        </w:rPr>
        <w:t>će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projekti koji se uklapaju u </w:t>
      </w:r>
      <w:r w:rsidR="00971D4F" w:rsidRPr="00B83FD1">
        <w:rPr>
          <w:rFonts w:ascii="Merriweather" w:hAnsi="Merriweather" w:cs="Times New Roman"/>
          <w:sz w:val="20"/>
          <w:szCs w:val="20"/>
          <w:lang w:val="hr-HR"/>
        </w:rPr>
        <w:t>z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nanstven</w:t>
      </w:r>
      <w:r w:rsidR="00971D4F" w:rsidRPr="00B83FD1">
        <w:rPr>
          <w:rFonts w:ascii="Merriweather" w:hAnsi="Merriweather" w:cs="Times New Roman"/>
          <w:sz w:val="20"/>
          <w:szCs w:val="20"/>
          <w:lang w:val="hr-HR"/>
        </w:rPr>
        <w:t>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i </w:t>
      </w:r>
      <w:r w:rsidR="003B1EF1" w:rsidRPr="00B83FD1">
        <w:rPr>
          <w:rFonts w:ascii="Merriweather" w:hAnsi="Merriweather" w:cs="Times New Roman"/>
          <w:sz w:val="20"/>
          <w:szCs w:val="20"/>
          <w:lang w:val="hr-HR"/>
        </w:rPr>
        <w:t>Strategiju razvoja Sveučilišta u Zadru 2017.-2022. godine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, odnosno projekti koji se uklapaju u tematska  </w:t>
      </w:r>
      <w:r w:rsidR="001A1CC7" w:rsidRPr="00B83FD1">
        <w:rPr>
          <w:rFonts w:ascii="Merriweather" w:hAnsi="Merriweather" w:cs="Times New Roman"/>
          <w:sz w:val="20"/>
          <w:szCs w:val="20"/>
          <w:lang w:val="hr-HR"/>
        </w:rPr>
        <w:t>područja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i prioritete koji </w:t>
      </w:r>
      <w:r w:rsidR="001A1CC7" w:rsidRPr="00B83FD1">
        <w:rPr>
          <w:rFonts w:ascii="Merriweather" w:hAnsi="Merriweather" w:cs="Times New Roman"/>
          <w:sz w:val="20"/>
          <w:szCs w:val="20"/>
          <w:lang w:val="hr-HR"/>
        </w:rPr>
        <w:t>će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biti definirani u raspisu </w:t>
      </w:r>
      <w:r w:rsidR="001A1CC7" w:rsidRPr="00B83FD1">
        <w:rPr>
          <w:rFonts w:ascii="Merriweather" w:hAnsi="Merriweather" w:cs="Times New Roman"/>
          <w:sz w:val="20"/>
          <w:szCs w:val="20"/>
          <w:lang w:val="hr-HR"/>
        </w:rPr>
        <w:t>natječaja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. </w:t>
      </w:r>
    </w:p>
    <w:p w14:paraId="37C04A30" w14:textId="77777777" w:rsidR="00631247" w:rsidRPr="00B83FD1" w:rsidRDefault="00631247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66EAE40F" w14:textId="0D0BE45B" w:rsidR="00631247" w:rsidRDefault="001A1CC7" w:rsidP="00B83FD1">
      <w:pPr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</w:t>
      </w:r>
      <w:r w:rsidR="00273662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10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1C442418" w14:textId="77777777" w:rsidR="00B83FD1" w:rsidRPr="00B83FD1" w:rsidRDefault="00B83FD1" w:rsidP="00B83FD1">
      <w:pPr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359A79F4" w14:textId="7D29668F" w:rsidR="001A1CC7" w:rsidRDefault="001A1CC7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(1) Područna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stručna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vijeća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predložit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će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Senatu osobe za izbor u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Panel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za vrednovanje znanstvenih projekata (dalje u tekstu: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Panel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). </w:t>
      </w:r>
    </w:p>
    <w:p w14:paraId="385084D8" w14:textId="77777777" w:rsidR="00B83FD1" w:rsidRPr="00B83FD1" w:rsidRDefault="00B83FD1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2138FB07" w14:textId="314A2D2A" w:rsidR="001A1CC7" w:rsidRDefault="001A1CC7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(2) 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Svako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područno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stručno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vijeće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Sveučilišta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izabrat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će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u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Panel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dva svoja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člana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. </w:t>
      </w:r>
    </w:p>
    <w:p w14:paraId="05B37230" w14:textId="77777777" w:rsidR="00B83FD1" w:rsidRPr="00B83FD1" w:rsidRDefault="00B83FD1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138820A3" w14:textId="49EF4EA6" w:rsidR="001A1CC7" w:rsidRDefault="001A1CC7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(3) Predloženi članovi Panela trebali bi biti najmanje u zvanju izvanrednog profesora, i u pravilu bi trebali biti voditelji kompetitivnih projekta, neovisno o izvoru financiranja.</w:t>
      </w:r>
    </w:p>
    <w:p w14:paraId="7CA902E1" w14:textId="77777777" w:rsidR="00B83FD1" w:rsidRPr="00B83FD1" w:rsidRDefault="00B83FD1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6EA4A8F9" w14:textId="0AAA3237" w:rsidR="001A1CC7" w:rsidRDefault="001A1CC7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(4) Član </w:t>
      </w:r>
      <w:r w:rsidR="0018538B" w:rsidRPr="00B83FD1">
        <w:rPr>
          <w:rFonts w:ascii="Merriweather" w:hAnsi="Merriweather" w:cs="Times New Roman"/>
          <w:sz w:val="20"/>
          <w:szCs w:val="20"/>
          <w:lang w:val="hr-HR"/>
        </w:rPr>
        <w:t>Panela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>je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>i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>prorektor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>za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>znanost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i informacijsku infrastrukturu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3E552100" w14:textId="77777777" w:rsidR="00B83FD1" w:rsidRPr="00B83FD1" w:rsidRDefault="00B83FD1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049A6413" w14:textId="13016E96" w:rsidR="00631247" w:rsidRPr="00B83FD1" w:rsidRDefault="001A1CC7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(5) 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Predsjednik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Panela </w:t>
      </w:r>
      <w:r w:rsidR="00784F15" w:rsidRPr="00B83FD1">
        <w:rPr>
          <w:rFonts w:ascii="Merriweather" w:hAnsi="Merriweather" w:cs="Times New Roman"/>
          <w:sz w:val="20"/>
          <w:szCs w:val="20"/>
          <w:lang w:val="hr-HR"/>
        </w:rPr>
        <w:t>je po funkciji nadležni prorektor, a zamjenjuje ga član panela kojega ovlasti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645AF8BB" w14:textId="0610BDAC" w:rsidR="00A23087" w:rsidRPr="00B83FD1" w:rsidRDefault="00A23087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51DA3180" w14:textId="569FAAED" w:rsidR="006C5BB5" w:rsidRDefault="006C5BB5" w:rsidP="00B83FD1">
      <w:pPr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 1</w:t>
      </w:r>
      <w:r w:rsidR="00273662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1</w:t>
      </w: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466D39A3" w14:textId="77777777" w:rsidR="00B83FD1" w:rsidRPr="00B83FD1" w:rsidRDefault="00B83FD1" w:rsidP="00B83FD1">
      <w:pPr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49323F35" w14:textId="6748FF80" w:rsidR="006C5BB5" w:rsidRDefault="006C5BB5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(1) </w:t>
      </w:r>
      <w:r w:rsidR="00A23087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Dodjela sredstava provodi se prema propisanom postupku koji mora biti </w:t>
      </w:r>
      <w:proofErr w:type="spellStart"/>
      <w:r w:rsidR="00A23087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dvostupanjski</w:t>
      </w:r>
      <w:proofErr w:type="spellEnd"/>
      <w:r w:rsidR="00A23087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. </w:t>
      </w:r>
    </w:p>
    <w:p w14:paraId="767EB0CE" w14:textId="77777777" w:rsidR="00B83FD1" w:rsidRPr="00B83FD1" w:rsidRDefault="00B83FD1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00FBD52A" w14:textId="322F2C35" w:rsidR="00A23087" w:rsidRDefault="006C5BB5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(2) </w:t>
      </w:r>
      <w:r w:rsidR="00A23087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Način i kriteriji za vrednovanje projektnih prijedloga navode se u tekstu natječaja.</w:t>
      </w:r>
    </w:p>
    <w:p w14:paraId="56BFC777" w14:textId="77777777" w:rsidR="00B83FD1" w:rsidRPr="00B83FD1" w:rsidRDefault="00B83FD1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582D667A" w14:textId="28B70661" w:rsidR="00A23087" w:rsidRDefault="006C5BB5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(3) </w:t>
      </w:r>
      <w:r w:rsidR="00A23087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Vrednovanje se može provoditi elektroničkim putem ili na sjednicama uživo. Postupak vrednovanja provodi se na temelju unaprijed definiranih kriterija. </w:t>
      </w:r>
    </w:p>
    <w:p w14:paraId="107C894A" w14:textId="77777777" w:rsidR="00B83FD1" w:rsidRPr="00B83FD1" w:rsidRDefault="00B83FD1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31FDCD0C" w14:textId="42B537C8" w:rsidR="00631247" w:rsidRPr="00B83FD1" w:rsidRDefault="006C5BB5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(4) </w:t>
      </w:r>
      <w:r w:rsidR="00A23087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Nakon završetka postupka vrednovanja i odluke od strane Senata, rezultati vrednovanja projektnog prijedloga dostavljaju se predlagatelju.</w:t>
      </w:r>
    </w:p>
    <w:p w14:paraId="0C05FA87" w14:textId="77777777" w:rsidR="00A23087" w:rsidRPr="00B83FD1" w:rsidRDefault="00A23087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70B01C46" w14:textId="12CF52D8" w:rsidR="00631247" w:rsidRDefault="001A1CC7" w:rsidP="00B83FD1">
      <w:pPr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1</w:t>
      </w:r>
      <w:r w:rsidR="00273662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2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36A9F69F" w14:textId="77777777" w:rsidR="00B83FD1" w:rsidRPr="00B83FD1" w:rsidRDefault="00B83FD1" w:rsidP="00B83FD1">
      <w:pPr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78282073" w14:textId="68CD637D" w:rsidR="001A1CC7" w:rsidRPr="00B83FD1" w:rsidRDefault="001A1CC7" w:rsidP="00B83FD1">
      <w:pPr>
        <w:pStyle w:val="ListParagraph"/>
        <w:numPr>
          <w:ilvl w:val="0"/>
          <w:numId w:val="2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Nakon provedene administrativne provjere prijavljenih projekata Panel provodi prvu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lastRenderedPageBreak/>
        <w:t xml:space="preserve">evaluaciju prijavljenih znanstvenih projekata, sukladno unaprijed definiranim uputama za bodovanje. </w:t>
      </w:r>
    </w:p>
    <w:p w14:paraId="2A6EAC05" w14:textId="77777777" w:rsidR="00B83FD1" w:rsidRPr="00B83FD1" w:rsidRDefault="00B83FD1" w:rsidP="00B83FD1">
      <w:pPr>
        <w:ind w:left="104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4E1A52E5" w14:textId="48006BDD" w:rsidR="001A1CC7" w:rsidRPr="00B83FD1" w:rsidRDefault="001A1CC7" w:rsidP="00B83FD1">
      <w:pPr>
        <w:pStyle w:val="ListParagraph"/>
        <w:numPr>
          <w:ilvl w:val="0"/>
          <w:numId w:val="2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Projektne prijedloge koji postignu minimalni broj bodova 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Panel upućuje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na </w:t>
      </w:r>
      <w:proofErr w:type="spellStart"/>
      <w:r w:rsidRPr="00B83FD1">
        <w:rPr>
          <w:rFonts w:ascii="Merriweather" w:hAnsi="Merriweather" w:cs="Times New Roman"/>
          <w:sz w:val="20"/>
          <w:szCs w:val="20"/>
          <w:lang w:val="hr-HR"/>
        </w:rPr>
        <w:t>istorazinsko</w:t>
      </w:r>
      <w:proofErr w:type="spellEnd"/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vrednovanje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 xml:space="preserve"> (</w:t>
      </w:r>
      <w:proofErr w:type="spellStart"/>
      <w:r w:rsidR="008C410F" w:rsidRPr="00B83FD1">
        <w:rPr>
          <w:rFonts w:ascii="Merriweather" w:hAnsi="Merriweather" w:cs="Times New Roman"/>
          <w:i/>
          <w:iCs/>
          <w:sz w:val="20"/>
          <w:szCs w:val="20"/>
          <w:lang w:val="hr-HR"/>
        </w:rPr>
        <w:t>peer</w:t>
      </w:r>
      <w:proofErr w:type="spellEnd"/>
      <w:r w:rsidR="008C410F" w:rsidRPr="00B83FD1">
        <w:rPr>
          <w:rFonts w:ascii="Merriweather" w:hAnsi="Merriweather" w:cs="Times New Roman"/>
          <w:i/>
          <w:iCs/>
          <w:sz w:val="20"/>
          <w:szCs w:val="20"/>
          <w:lang w:val="hr-HR"/>
        </w:rPr>
        <w:t xml:space="preserve"> </w:t>
      </w:r>
      <w:proofErr w:type="spellStart"/>
      <w:r w:rsidR="008C410F" w:rsidRPr="00B83FD1">
        <w:rPr>
          <w:rFonts w:ascii="Merriweather" w:hAnsi="Merriweather" w:cs="Times New Roman"/>
          <w:i/>
          <w:iCs/>
          <w:sz w:val="20"/>
          <w:szCs w:val="20"/>
          <w:lang w:val="hr-HR"/>
        </w:rPr>
        <w:t>review</w:t>
      </w:r>
      <w:proofErr w:type="spellEnd"/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).</w:t>
      </w:r>
    </w:p>
    <w:p w14:paraId="78274C78" w14:textId="77777777" w:rsidR="008C410F" w:rsidRPr="00B83FD1" w:rsidRDefault="008C410F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3C69578F" w14:textId="5D7D4C30" w:rsidR="00631247" w:rsidRDefault="008C410F" w:rsidP="00B83FD1">
      <w:pPr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1</w:t>
      </w:r>
      <w:r w:rsidR="00273662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3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2AE0AD6C" w14:textId="77777777" w:rsidR="00B83FD1" w:rsidRPr="00B83FD1" w:rsidRDefault="00B83FD1" w:rsidP="00B83FD1">
      <w:pPr>
        <w:jc w:val="both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6F10EDEC" w14:textId="0869D5DD" w:rsidR="006C5BB5" w:rsidRDefault="006C5BB5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(1) 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Recenzenti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trebaju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biti doma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ć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>i eksperti.</w:t>
      </w:r>
    </w:p>
    <w:p w14:paraId="5F3E39A7" w14:textId="77777777" w:rsidR="00B83FD1" w:rsidRPr="00B83FD1" w:rsidRDefault="00B83FD1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56B774ED" w14:textId="38FC3B1F" w:rsidR="006C5BB5" w:rsidRPr="00B83FD1" w:rsidRDefault="006C5BB5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(2) Predloženi recenzenti </w:t>
      </w:r>
      <w:r w:rsidR="00784F15" w:rsidRPr="00B83FD1">
        <w:rPr>
          <w:rFonts w:ascii="Merriweather" w:hAnsi="Merriweather" w:cs="Times New Roman"/>
          <w:sz w:val="20"/>
          <w:szCs w:val="20"/>
          <w:lang w:val="hr-HR"/>
        </w:rPr>
        <w:t xml:space="preserve">trebaju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imati doktorat znanosti i druge znanstvene kompetencije vezane uza znanstveno područje i temu projektnog prijedloga koji procjenjuje. Pri tome trebaju zadovoljiti sljedeće uvjete:</w:t>
      </w:r>
    </w:p>
    <w:p w14:paraId="570D872E" w14:textId="695741E1" w:rsidR="006C5BB5" w:rsidRPr="00B83FD1" w:rsidRDefault="006C5BB5" w:rsidP="00B83FD1">
      <w:pPr>
        <w:pStyle w:val="ListParagraph"/>
        <w:numPr>
          <w:ilvl w:val="0"/>
          <w:numId w:val="3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da su u području i polju istraživanja znanstveno aktivni što se dokazuje s najmanje pet bibliografskih jedinica objavljenih u posljednjih pet godina</w:t>
      </w:r>
    </w:p>
    <w:p w14:paraId="3D07DCCF" w14:textId="68527216" w:rsidR="006C5BB5" w:rsidRDefault="006C5BB5" w:rsidP="00B83FD1">
      <w:pPr>
        <w:pStyle w:val="ListParagraph"/>
        <w:numPr>
          <w:ilvl w:val="0"/>
          <w:numId w:val="3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da s voditeljem projekta nisu u nikakvom potencijalnom sukobu interesa zbog rodbinskih veza, odnosa mentor-student, te koautorstva u posljednjih pet godina kao i suradništva u istim projektnim timovima što se utvrđuje izjavom o nepostojanju sukoba interesa</w:t>
      </w:r>
      <w:r w:rsidR="00B83FD1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3DEFB585" w14:textId="77777777" w:rsidR="00B83FD1" w:rsidRPr="00B83FD1" w:rsidRDefault="00B83FD1" w:rsidP="00B83FD1">
      <w:pPr>
        <w:ind w:left="36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56A2337B" w14:textId="16CA1BC8" w:rsidR="006C5BB5" w:rsidRDefault="006C5BB5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(3) Sveučilišna sastavnica na kojoj djeluje voditelj projektnog prijedloga </w:t>
      </w:r>
      <w:r w:rsidR="00971D4F" w:rsidRPr="00B83FD1">
        <w:rPr>
          <w:rFonts w:ascii="Merriweather" w:hAnsi="Merriweather" w:cs="Times New Roman"/>
          <w:sz w:val="20"/>
          <w:szCs w:val="20"/>
          <w:lang w:val="hr-HR"/>
        </w:rPr>
        <w:t>P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anelu predlaže pet recenzenata s kratkim opisom njihovih znanstvenih ostvarenja te poveznicama na </w:t>
      </w:r>
      <w:proofErr w:type="spellStart"/>
      <w:r w:rsidRPr="00B83FD1">
        <w:rPr>
          <w:rFonts w:ascii="Merriweather" w:hAnsi="Merriweather" w:cs="Times New Roman"/>
          <w:sz w:val="20"/>
          <w:szCs w:val="20"/>
          <w:lang w:val="hr-HR"/>
        </w:rPr>
        <w:t>Crosbi</w:t>
      </w:r>
      <w:proofErr w:type="spellEnd"/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i Google Znalac. </w:t>
      </w:r>
    </w:p>
    <w:p w14:paraId="62988924" w14:textId="77777777" w:rsidR="00B83FD1" w:rsidRPr="00B83FD1" w:rsidRDefault="00B83FD1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279DD79E" w14:textId="7D6F54EE" w:rsidR="006C5BB5" w:rsidRDefault="006C5BB5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(4) Svaki projekt ocjenjuju dva recenzenta s time da nitko među njima ne može biti sa Sveučilišta u Zadru i ne smiju biti s iste ustanove.</w:t>
      </w:r>
    </w:p>
    <w:p w14:paraId="331A3509" w14:textId="77777777" w:rsidR="00B83FD1" w:rsidRPr="00B83FD1" w:rsidRDefault="00B83FD1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2E43AA03" w14:textId="1D88AF91" w:rsidR="006C5BB5" w:rsidRDefault="006C5BB5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(5) Panel je dužan voditi računa o tome udovoljavaju li predloženi recenzenti svim potrebnim kriterijima. </w:t>
      </w:r>
    </w:p>
    <w:p w14:paraId="1FC4086C" w14:textId="77777777" w:rsidR="00B83FD1" w:rsidRPr="00B83FD1" w:rsidRDefault="00B83FD1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2AB46A13" w14:textId="0503DCBE" w:rsidR="00631247" w:rsidRPr="00B83FD1" w:rsidRDefault="006C5BB5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(6) 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Projekti 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će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se ocjenjivati na temelju unaprijed pripremljenih i 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obrazloženih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7B0655" w:rsidRPr="00B83FD1">
        <w:rPr>
          <w:rFonts w:ascii="Merriweather" w:hAnsi="Merriweather" w:cs="Times New Roman"/>
          <w:i/>
          <w:sz w:val="20"/>
          <w:szCs w:val="20"/>
          <w:lang w:val="hr-HR"/>
        </w:rPr>
        <w:t xml:space="preserve">Obrazaca za vrednovanje znanstvenih projekta </w:t>
      </w:r>
      <w:r w:rsidR="008C410F" w:rsidRPr="00B83FD1">
        <w:rPr>
          <w:rFonts w:ascii="Merriweather" w:hAnsi="Merriweather" w:cs="Times New Roman"/>
          <w:i/>
          <w:sz w:val="20"/>
          <w:szCs w:val="20"/>
          <w:lang w:val="hr-HR"/>
        </w:rPr>
        <w:t>Sveučilišta</w:t>
      </w:r>
      <w:r w:rsidR="007B0655" w:rsidRPr="00B83FD1">
        <w:rPr>
          <w:rFonts w:ascii="Merriweather" w:hAnsi="Merriweather" w:cs="Times New Roman"/>
          <w:i/>
          <w:sz w:val="20"/>
          <w:szCs w:val="20"/>
          <w:lang w:val="hr-HR"/>
        </w:rPr>
        <w:t xml:space="preserve"> u Zadru.</w:t>
      </w:r>
    </w:p>
    <w:p w14:paraId="66561592" w14:textId="77777777" w:rsidR="00631247" w:rsidRPr="00B83FD1" w:rsidRDefault="00631247" w:rsidP="00B83FD1">
      <w:pPr>
        <w:jc w:val="both"/>
        <w:rPr>
          <w:rFonts w:ascii="Merriweather" w:eastAsia="Times New Roman" w:hAnsi="Merriweather" w:cs="Times New Roman"/>
          <w:i/>
          <w:sz w:val="20"/>
          <w:szCs w:val="20"/>
          <w:lang w:val="hr-HR"/>
        </w:rPr>
      </w:pPr>
    </w:p>
    <w:p w14:paraId="0F866480" w14:textId="5C14AF65" w:rsidR="00631247" w:rsidRDefault="008C410F" w:rsidP="00B83FD1">
      <w:pPr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1</w:t>
      </w:r>
      <w:r w:rsidR="00273662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4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2099ADBB" w14:textId="77777777" w:rsidR="00B83FD1" w:rsidRPr="00B83FD1" w:rsidRDefault="00B83FD1" w:rsidP="00B83FD1">
      <w:pPr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33A85EF6" w14:textId="1CA7DC66" w:rsidR="00631247" w:rsidRPr="00B83FD1" w:rsidRDefault="008C410F" w:rsidP="00B83FD1">
      <w:pPr>
        <w:pStyle w:val="ListParagraph"/>
        <w:numPr>
          <w:ilvl w:val="0"/>
          <w:numId w:val="13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Panel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će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pozitivno recenzirane projekte rangirati prema unaprijed definiranim kriterijima, a Senat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će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na temelju tako rangiranih projekata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potvrditi financiranje projekata.</w:t>
      </w:r>
    </w:p>
    <w:p w14:paraId="5D4FD650" w14:textId="77777777" w:rsidR="00631247" w:rsidRPr="00B83FD1" w:rsidRDefault="00631247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5ADD97D3" w14:textId="42AA91F6" w:rsidR="00631247" w:rsidRDefault="008C410F" w:rsidP="00B83FD1">
      <w:pPr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1</w:t>
      </w:r>
      <w:r w:rsidR="00273662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5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24AE5898" w14:textId="77777777" w:rsidR="00B83FD1" w:rsidRPr="00B83FD1" w:rsidRDefault="00B83FD1" w:rsidP="00B83FD1">
      <w:pPr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2CD022FB" w14:textId="5C149B4F" w:rsidR="00631247" w:rsidRPr="00B83FD1" w:rsidRDefault="007B0655" w:rsidP="00B83FD1">
      <w:pPr>
        <w:pStyle w:val="ListParagraph"/>
        <w:numPr>
          <w:ilvl w:val="0"/>
          <w:numId w:val="14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Na odluku Senata o izboru znanstvenih projekata koje 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će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financirati 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Sveučilište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ne 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može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se 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uložiti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ž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alba.</w:t>
      </w:r>
    </w:p>
    <w:p w14:paraId="7D0EA70F" w14:textId="58018A0F" w:rsidR="008C410F" w:rsidRPr="00B83FD1" w:rsidRDefault="008C410F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4E1A598F" w14:textId="2246B10F" w:rsidR="006E6F65" w:rsidRPr="00B83FD1" w:rsidRDefault="006E6F65" w:rsidP="00B83FD1">
      <w:pPr>
        <w:jc w:val="center"/>
        <w:rPr>
          <w:rFonts w:ascii="Merriweather" w:eastAsia="Times New Roman" w:hAnsi="Merriweather" w:cs="Times New Roman"/>
          <w:b/>
          <w:sz w:val="20"/>
          <w:szCs w:val="20"/>
          <w:lang w:val="hr-HR"/>
        </w:rPr>
      </w:pPr>
      <w:r w:rsidRPr="00B83FD1">
        <w:rPr>
          <w:rFonts w:ascii="Merriweather" w:eastAsia="Times New Roman" w:hAnsi="Merriweather" w:cs="Times New Roman"/>
          <w:b/>
          <w:sz w:val="20"/>
          <w:szCs w:val="20"/>
          <w:lang w:val="hr-HR"/>
        </w:rPr>
        <w:t>Članak 1</w:t>
      </w:r>
      <w:r w:rsidR="005D51E0" w:rsidRPr="00B83FD1">
        <w:rPr>
          <w:rFonts w:ascii="Merriweather" w:eastAsia="Times New Roman" w:hAnsi="Merriweather" w:cs="Times New Roman"/>
          <w:b/>
          <w:sz w:val="20"/>
          <w:szCs w:val="20"/>
          <w:lang w:val="hr-HR"/>
        </w:rPr>
        <w:t>6</w:t>
      </w:r>
      <w:r w:rsidRPr="00B83FD1">
        <w:rPr>
          <w:rFonts w:ascii="Merriweather" w:eastAsia="Times New Roman" w:hAnsi="Merriweather" w:cs="Times New Roman"/>
          <w:b/>
          <w:sz w:val="20"/>
          <w:szCs w:val="20"/>
          <w:lang w:val="hr-HR"/>
        </w:rPr>
        <w:t>.</w:t>
      </w:r>
    </w:p>
    <w:p w14:paraId="399A89DF" w14:textId="77777777" w:rsidR="006E6F65" w:rsidRPr="00B83FD1" w:rsidRDefault="006E6F65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3FFD1D05" w14:textId="383E897B" w:rsidR="006E6F65" w:rsidRDefault="006E6F65" w:rsidP="00B83FD1">
      <w:pPr>
        <w:pStyle w:val="ListParagraph"/>
        <w:numPr>
          <w:ilvl w:val="0"/>
          <w:numId w:val="20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U dvogodišnjem razdoblju može se financirati najviše 20 projekata, po </w:t>
      </w:r>
      <w:r w:rsidR="004E47FC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pet </w:t>
      </w: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koji pripadaju humanističkom, </w:t>
      </w:r>
      <w:r w:rsidR="004E47FC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pet</w:t>
      </w: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društvenom i </w:t>
      </w:r>
      <w:r w:rsidR="004E47FC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pet </w:t>
      </w: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svim drugim područjima znanosti te </w:t>
      </w:r>
      <w:r w:rsidR="004E47FC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pet</w:t>
      </w: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koji se provode multidisciplinarno (što uključuje barem dva zasebna polja znanosti, bez obzira na znanstveno područje)</w:t>
      </w:r>
      <w:r w:rsidR="00B83FD1">
        <w:rPr>
          <w:rFonts w:ascii="Merriweather" w:eastAsia="Times New Roman" w:hAnsi="Merriweather" w:cs="Times New Roman"/>
          <w:sz w:val="20"/>
          <w:szCs w:val="20"/>
          <w:lang w:val="hr-HR"/>
        </w:rPr>
        <w:t>.</w:t>
      </w:r>
    </w:p>
    <w:p w14:paraId="522D0DAC" w14:textId="77777777" w:rsidR="00B83FD1" w:rsidRPr="00B83FD1" w:rsidRDefault="00B83FD1" w:rsidP="00B83FD1">
      <w:pPr>
        <w:ind w:left="36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2E4EC860" w14:textId="022714C5" w:rsidR="006E6F65" w:rsidRDefault="006E6F65" w:rsidP="00B83FD1">
      <w:pPr>
        <w:pStyle w:val="ListParagraph"/>
        <w:numPr>
          <w:ilvl w:val="0"/>
          <w:numId w:val="20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A0883">
        <w:rPr>
          <w:rFonts w:ascii="Merriweather" w:eastAsia="Times New Roman" w:hAnsi="Merriweather" w:cs="Times New Roman"/>
          <w:sz w:val="20"/>
          <w:szCs w:val="20"/>
          <w:lang w:val="hr-HR"/>
        </w:rPr>
        <w:t>Naj</w:t>
      </w:r>
      <w:r w:rsidR="005B1962" w:rsidRPr="00BA0883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manji pojedinačni </w:t>
      </w:r>
      <w:r w:rsidR="0018538B" w:rsidRPr="00BA0883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ukupni </w:t>
      </w:r>
      <w:r w:rsidR="005B1962" w:rsidRPr="00BA0883">
        <w:rPr>
          <w:rFonts w:ascii="Merriweather" w:eastAsia="Times New Roman" w:hAnsi="Merriweather" w:cs="Times New Roman"/>
          <w:sz w:val="20"/>
          <w:szCs w:val="20"/>
          <w:lang w:val="hr-HR"/>
        </w:rPr>
        <w:t>iznos koji se odobrava za financiranje znanstvenog projekta je 70.000,00 kn, a naj</w:t>
      </w:r>
      <w:r w:rsidRPr="00BA0883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veći pojedinačni iznos </w:t>
      </w:r>
      <w:r w:rsidR="005B1962" w:rsidRPr="00BA0883">
        <w:rPr>
          <w:rFonts w:ascii="Merriweather" w:eastAsia="Times New Roman" w:hAnsi="Merriweather" w:cs="Times New Roman"/>
          <w:sz w:val="20"/>
          <w:szCs w:val="20"/>
          <w:lang w:val="hr-HR"/>
        </w:rPr>
        <w:t>je</w:t>
      </w:r>
      <w:r w:rsidRPr="00BA0883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100.000 kn</w:t>
      </w:r>
      <w:r w:rsidR="005B1962" w:rsidRPr="00BA0883">
        <w:rPr>
          <w:rFonts w:ascii="Merriweather" w:eastAsia="Times New Roman" w:hAnsi="Merriweather" w:cs="Times New Roman"/>
          <w:sz w:val="20"/>
          <w:szCs w:val="20"/>
          <w:lang w:val="hr-HR"/>
        </w:rPr>
        <w:t>.</w:t>
      </w:r>
      <w:r w:rsidRPr="00BA0883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</w:t>
      </w:r>
    </w:p>
    <w:p w14:paraId="3162824C" w14:textId="77777777" w:rsidR="00BA0883" w:rsidRPr="00BA0883" w:rsidRDefault="00BA0883" w:rsidP="00BA0883">
      <w:pPr>
        <w:pStyle w:val="ListParagrap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30546990" w14:textId="0968917E" w:rsidR="00BA0883" w:rsidRDefault="00BA0883" w:rsidP="00BA0883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0BA23AC3" w14:textId="77777777" w:rsidR="00BA0883" w:rsidRPr="00BA0883" w:rsidRDefault="00BA0883" w:rsidP="00BA0883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3B755DCB" w14:textId="11FDBAA5" w:rsidR="006E6F65" w:rsidRDefault="006E6F65" w:rsidP="00B83FD1">
      <w:pPr>
        <w:jc w:val="center"/>
        <w:rPr>
          <w:rFonts w:ascii="Merriweather" w:eastAsia="Times New Roman" w:hAnsi="Merriweather" w:cs="Times New Roman"/>
          <w:b/>
          <w:sz w:val="20"/>
          <w:szCs w:val="20"/>
          <w:lang w:val="hr-HR"/>
        </w:rPr>
      </w:pPr>
      <w:r w:rsidRPr="00B83FD1">
        <w:rPr>
          <w:rFonts w:ascii="Merriweather" w:eastAsia="Times New Roman" w:hAnsi="Merriweather" w:cs="Times New Roman"/>
          <w:b/>
          <w:sz w:val="20"/>
          <w:szCs w:val="20"/>
          <w:lang w:val="hr-HR"/>
        </w:rPr>
        <w:lastRenderedPageBreak/>
        <w:t>Članak 1</w:t>
      </w:r>
      <w:r w:rsidR="005D51E0" w:rsidRPr="00B83FD1">
        <w:rPr>
          <w:rFonts w:ascii="Merriweather" w:eastAsia="Times New Roman" w:hAnsi="Merriweather" w:cs="Times New Roman"/>
          <w:b/>
          <w:sz w:val="20"/>
          <w:szCs w:val="20"/>
          <w:lang w:val="hr-HR"/>
        </w:rPr>
        <w:t>7</w:t>
      </w:r>
      <w:r w:rsidRPr="00B83FD1">
        <w:rPr>
          <w:rFonts w:ascii="Merriweather" w:eastAsia="Times New Roman" w:hAnsi="Merriweather" w:cs="Times New Roman"/>
          <w:b/>
          <w:sz w:val="20"/>
          <w:szCs w:val="20"/>
          <w:lang w:val="hr-HR"/>
        </w:rPr>
        <w:t>.</w:t>
      </w:r>
    </w:p>
    <w:p w14:paraId="4DEDFD3E" w14:textId="77777777" w:rsidR="00B83FD1" w:rsidRPr="00B83FD1" w:rsidRDefault="00B83FD1" w:rsidP="00B83FD1">
      <w:pPr>
        <w:jc w:val="center"/>
        <w:rPr>
          <w:rFonts w:ascii="Merriweather" w:eastAsia="Times New Roman" w:hAnsi="Merriweather" w:cs="Times New Roman"/>
          <w:b/>
          <w:sz w:val="20"/>
          <w:szCs w:val="20"/>
          <w:lang w:val="hr-HR"/>
        </w:rPr>
      </w:pPr>
    </w:p>
    <w:p w14:paraId="1A2CC932" w14:textId="3FCA776A" w:rsidR="006E6F65" w:rsidRPr="00B83FD1" w:rsidRDefault="006E6F65" w:rsidP="00B83FD1">
      <w:pPr>
        <w:pStyle w:val="ListParagraph"/>
        <w:numPr>
          <w:ilvl w:val="0"/>
          <w:numId w:val="21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Udjeli u financiranju pr</w:t>
      </w:r>
      <w:r w:rsidR="00A71968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o</w:t>
      </w: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jektnih aktivnosti su sljedeći:</w:t>
      </w:r>
    </w:p>
    <w:p w14:paraId="6EC3DA04" w14:textId="358818E2" w:rsidR="006E6F65" w:rsidRPr="00B83FD1" w:rsidRDefault="00A71968" w:rsidP="00B83FD1">
      <w:pPr>
        <w:pStyle w:val="ListParagraph"/>
        <w:numPr>
          <w:ilvl w:val="0"/>
          <w:numId w:val="22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30</w:t>
      </w:r>
      <w:r w:rsidR="006E6F65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% za istraživački rad na terenu, u laboratorijima, arhivima i knjižnicama što uključuje troškove </w:t>
      </w: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puta i smještaja te naknadu za korištenje opreme i građe</w:t>
      </w:r>
    </w:p>
    <w:p w14:paraId="3242A733" w14:textId="7B0F2314" w:rsidR="00A71968" w:rsidRPr="00B83FD1" w:rsidRDefault="00A71968" w:rsidP="00B83FD1">
      <w:pPr>
        <w:pStyle w:val="ListParagraph"/>
        <w:numPr>
          <w:ilvl w:val="0"/>
          <w:numId w:val="22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30% za informatičku i drugu istraživačku opremu</w:t>
      </w:r>
      <w:r w:rsidR="005B1962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te za literaturu</w:t>
      </w:r>
      <w:r w:rsidR="00347EFD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</w:t>
      </w:r>
      <w:r w:rsidR="005B1962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i podatke kao i za različite programe usavršavanja </w:t>
      </w:r>
    </w:p>
    <w:p w14:paraId="55FCF4E5" w14:textId="6959F59B" w:rsidR="00A71968" w:rsidRPr="00B83FD1" w:rsidRDefault="00A71968" w:rsidP="00B83FD1">
      <w:pPr>
        <w:pStyle w:val="ListParagraph"/>
        <w:numPr>
          <w:ilvl w:val="0"/>
          <w:numId w:val="22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30% za diseminaciju putem sudjelovanja na znanstvenim skupovima i objavljivanja znanstvenih radova (uključujući troškove pripreme i tiska) i organizaciju znanstvenih skupova</w:t>
      </w:r>
    </w:p>
    <w:p w14:paraId="1B94C83D" w14:textId="2CDAE509" w:rsidR="00A71968" w:rsidRDefault="00A71968" w:rsidP="00B83FD1">
      <w:pPr>
        <w:pStyle w:val="ListParagraph"/>
        <w:numPr>
          <w:ilvl w:val="0"/>
          <w:numId w:val="22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10% za uredski materijal, poštanske troškove i druge </w:t>
      </w:r>
      <w:r w:rsidR="005B1962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u trenutku prijave projekta </w:t>
      </w: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nepredviđene troškove koje je moguće opravdati kao nužn</w:t>
      </w:r>
      <w:r w:rsidR="005B1962"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e</w:t>
      </w: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za provedbu projektnih aktivnosti</w:t>
      </w:r>
      <w:r w:rsidR="00B83FD1">
        <w:rPr>
          <w:rFonts w:ascii="Merriweather" w:eastAsia="Times New Roman" w:hAnsi="Merriweather" w:cs="Times New Roman"/>
          <w:sz w:val="20"/>
          <w:szCs w:val="20"/>
          <w:lang w:val="hr-HR"/>
        </w:rPr>
        <w:t>.</w:t>
      </w:r>
    </w:p>
    <w:p w14:paraId="64914310" w14:textId="77777777" w:rsidR="00B83FD1" w:rsidRPr="00B83FD1" w:rsidRDefault="00B83FD1" w:rsidP="00B83FD1">
      <w:pPr>
        <w:ind w:left="36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1210F9D3" w14:textId="6B298ADD" w:rsidR="00A71968" w:rsidRDefault="00A71968" w:rsidP="00B83FD1">
      <w:pPr>
        <w:pStyle w:val="ListParagraph"/>
        <w:numPr>
          <w:ilvl w:val="0"/>
          <w:numId w:val="21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Projektna sredstva nisu predviđena za isplatu honorara voditelju i suradnicima na projektu.</w:t>
      </w:r>
    </w:p>
    <w:p w14:paraId="33C1301E" w14:textId="77777777" w:rsidR="00B83FD1" w:rsidRPr="00B83FD1" w:rsidRDefault="00B83FD1" w:rsidP="00B83FD1">
      <w:pPr>
        <w:ind w:left="36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462D8E6E" w14:textId="421AF86A" w:rsidR="005B1962" w:rsidRPr="00B83FD1" w:rsidRDefault="005B1962" w:rsidP="00B83FD1">
      <w:pPr>
        <w:pStyle w:val="ListParagraph"/>
        <w:numPr>
          <w:ilvl w:val="0"/>
          <w:numId w:val="21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Financijska sredstva mogu se </w:t>
      </w:r>
      <w:proofErr w:type="spellStart"/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>realocirati</w:t>
      </w:r>
      <w:proofErr w:type="spellEnd"/>
      <w:r w:rsidRPr="00B83FD1">
        <w:rPr>
          <w:rFonts w:ascii="Merriweather" w:eastAsia="Times New Roman" w:hAnsi="Merriweather" w:cs="Times New Roman"/>
          <w:sz w:val="20"/>
          <w:szCs w:val="20"/>
          <w:lang w:val="hr-HR"/>
        </w:rPr>
        <w:t xml:space="preserve"> u okviru projekta tijekom dvogodišnjeg razdoblja najviše 20%.</w:t>
      </w:r>
    </w:p>
    <w:p w14:paraId="2121EA3A" w14:textId="22EB5644" w:rsidR="006E6F65" w:rsidRPr="00B83FD1" w:rsidRDefault="006E6F65" w:rsidP="00B83FD1">
      <w:pPr>
        <w:pStyle w:val="ListParagraph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47DAD406" w14:textId="395929AC" w:rsidR="00631247" w:rsidRDefault="008C410F" w:rsidP="00B83FD1">
      <w:pPr>
        <w:tabs>
          <w:tab w:val="left" w:pos="1614"/>
        </w:tabs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</w:t>
      </w:r>
      <w:r w:rsidR="006E6F6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1</w:t>
      </w:r>
      <w:r w:rsidR="005D51E0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8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2CA08374" w14:textId="77777777" w:rsidR="00B83FD1" w:rsidRPr="00B83FD1" w:rsidRDefault="00B83FD1" w:rsidP="00B83FD1">
      <w:pPr>
        <w:tabs>
          <w:tab w:val="left" w:pos="1614"/>
        </w:tabs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69AB4D66" w14:textId="24DFB60F" w:rsidR="008C410F" w:rsidRDefault="007B0655" w:rsidP="00B83FD1">
      <w:pPr>
        <w:pStyle w:val="ListParagraph"/>
        <w:numPr>
          <w:ilvl w:val="0"/>
          <w:numId w:val="15"/>
        </w:numPr>
        <w:ind w:left="0" w:firstLine="0"/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Svake godine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voditelj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znanstvenog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projekta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971D4F" w:rsidRPr="00B83FD1">
        <w:rPr>
          <w:rFonts w:ascii="Merriweather" w:hAnsi="Merriweather" w:cs="Times New Roman"/>
          <w:sz w:val="20"/>
          <w:szCs w:val="20"/>
          <w:lang w:val="hr-HR"/>
        </w:rPr>
        <w:t>Panelu za vrednovanje</w:t>
      </w:r>
      <w:r w:rsidR="0018538B" w:rsidRPr="00B83FD1">
        <w:rPr>
          <w:rFonts w:ascii="Merriweather" w:hAnsi="Merriweather" w:cs="Times New Roman"/>
          <w:sz w:val="20"/>
          <w:szCs w:val="20"/>
          <w:lang w:val="hr-HR"/>
        </w:rPr>
        <w:t xml:space="preserve">, a preko zaduženog djelatnika u Uredu,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podnosi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 xml:space="preserve"> izvješće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o provedbi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projekta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i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 xml:space="preserve"> usklađenosti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s</w:t>
      </w:r>
      <w:r w:rsidR="00971D4F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 xml:space="preserve">Radnim 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planom. </w:t>
      </w:r>
      <w:r w:rsidR="00784F15" w:rsidRPr="00B83FD1">
        <w:rPr>
          <w:rFonts w:ascii="Merriweather" w:hAnsi="Merriweather" w:cs="Times New Roman"/>
          <w:sz w:val="20"/>
          <w:szCs w:val="20"/>
          <w:lang w:val="hr-HR"/>
        </w:rPr>
        <w:t>Izvješće treba uključivati i financijski dio u kojem je razvidno da su sve financijske radnje obavljene u skladu s procedurama javne nabave i drugim procedurama kojima je propisano financijsko poslovanje.</w:t>
      </w:r>
    </w:p>
    <w:p w14:paraId="35582AC7" w14:textId="77777777" w:rsidR="00B83FD1" w:rsidRPr="00B83FD1" w:rsidRDefault="00B83FD1" w:rsidP="00B83FD1">
      <w:pPr>
        <w:ind w:left="360"/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3777751B" w14:textId="0E9F192B" w:rsidR="00971D4F" w:rsidRPr="00B83FD1" w:rsidRDefault="00B83FD1" w:rsidP="00BA0883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  <w:r>
        <w:rPr>
          <w:rFonts w:ascii="Merriweather" w:hAnsi="Merriweather" w:cs="Times New Roman"/>
          <w:sz w:val="20"/>
          <w:szCs w:val="20"/>
          <w:lang w:val="hr-HR"/>
        </w:rPr>
        <w:t>(2)</w:t>
      </w:r>
      <w:r>
        <w:rPr>
          <w:rFonts w:ascii="Merriweather" w:hAnsi="Merriweather" w:cs="Times New Roman"/>
          <w:sz w:val="20"/>
          <w:szCs w:val="20"/>
          <w:lang w:val="hr-HR"/>
        </w:rPr>
        <w:tab/>
        <w:t xml:space="preserve"> 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Konačno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izvješće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podnosi se na kraju 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druge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 xml:space="preserve"> (zavr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š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>ne) godine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 xml:space="preserve"> izvedbe projekta</w:t>
      </w:r>
      <w:r w:rsidR="007B0655" w:rsidRPr="00B83FD1">
        <w:rPr>
          <w:rFonts w:ascii="Merriweather" w:hAnsi="Merriweather" w:cs="Times New Roman"/>
          <w:sz w:val="20"/>
          <w:szCs w:val="20"/>
          <w:lang w:val="hr-HR"/>
        </w:rPr>
        <w:t>.</w:t>
      </w:r>
      <w:r w:rsidR="005B1962" w:rsidRPr="00B83FD1">
        <w:rPr>
          <w:rFonts w:ascii="Merriweather" w:hAnsi="Merriweather" w:cs="Times New Roman"/>
          <w:sz w:val="20"/>
          <w:szCs w:val="20"/>
          <w:lang w:val="hr-HR"/>
        </w:rPr>
        <w:t xml:space="preserve"> Sveučilišni panel raspravlja o konačnom izvješću te ga ocjenjuje s pozitivnom ili negativnom ocjenom.</w:t>
      </w:r>
    </w:p>
    <w:p w14:paraId="6C0769CB" w14:textId="77777777" w:rsidR="00B83FD1" w:rsidRDefault="00B83FD1" w:rsidP="00BA0883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1223AAA8" w14:textId="73727CF1" w:rsidR="00A71968" w:rsidRPr="00B83FD1" w:rsidRDefault="00B83FD1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  <w:r>
        <w:rPr>
          <w:rFonts w:ascii="Merriweather" w:hAnsi="Merriweather" w:cs="Times New Roman"/>
          <w:sz w:val="20"/>
          <w:szCs w:val="20"/>
          <w:lang w:val="hr-HR"/>
        </w:rPr>
        <w:t xml:space="preserve">(3) </w:t>
      </w:r>
      <w:r>
        <w:rPr>
          <w:rFonts w:ascii="Merriweather" w:hAnsi="Merriweather" w:cs="Times New Roman"/>
          <w:sz w:val="20"/>
          <w:szCs w:val="20"/>
          <w:lang w:val="hr-HR"/>
        </w:rPr>
        <w:tab/>
      </w:r>
      <w:r w:rsidR="00971D4F" w:rsidRPr="00B83FD1">
        <w:rPr>
          <w:rFonts w:ascii="Merriweather" w:hAnsi="Merriweather" w:cs="Times New Roman"/>
          <w:sz w:val="20"/>
          <w:szCs w:val="20"/>
          <w:lang w:val="hr-HR"/>
        </w:rPr>
        <w:t xml:space="preserve">U slučaju </w:t>
      </w:r>
      <w:r w:rsidR="005B1962" w:rsidRPr="00B83FD1">
        <w:rPr>
          <w:rFonts w:ascii="Merriweather" w:hAnsi="Merriweather" w:cs="Times New Roman"/>
          <w:sz w:val="20"/>
          <w:szCs w:val="20"/>
          <w:lang w:val="hr-HR"/>
        </w:rPr>
        <w:t xml:space="preserve">negativne ocjene konačnog izvješća, odnosno </w:t>
      </w:r>
      <w:r w:rsidR="00971D4F" w:rsidRPr="00B83FD1">
        <w:rPr>
          <w:rFonts w:ascii="Merriweather" w:hAnsi="Merriweather" w:cs="Times New Roman"/>
          <w:sz w:val="20"/>
          <w:szCs w:val="20"/>
          <w:lang w:val="hr-HR"/>
        </w:rPr>
        <w:t>neispunjavanja postavljenih ciljeva projekta</w:t>
      </w:r>
      <w:r w:rsidR="005B1962" w:rsidRPr="00B83FD1">
        <w:rPr>
          <w:rFonts w:ascii="Merriweather" w:hAnsi="Merriweather" w:cs="Times New Roman"/>
          <w:sz w:val="20"/>
          <w:szCs w:val="20"/>
          <w:lang w:val="hr-HR"/>
        </w:rPr>
        <w:t>,</w:t>
      </w:r>
      <w:r w:rsidR="00971D4F" w:rsidRPr="00B83FD1">
        <w:rPr>
          <w:rFonts w:ascii="Merriweather" w:hAnsi="Merriweather" w:cs="Times New Roman"/>
          <w:sz w:val="20"/>
          <w:szCs w:val="20"/>
          <w:lang w:val="hr-HR"/>
        </w:rPr>
        <w:t xml:space="preserve"> voditelj projekta nema mogućnost prijaviti se za nove </w:t>
      </w:r>
      <w:r w:rsidR="005B1962" w:rsidRPr="00B83FD1">
        <w:rPr>
          <w:rFonts w:ascii="Merriweather" w:hAnsi="Merriweather" w:cs="Times New Roman"/>
          <w:sz w:val="20"/>
          <w:szCs w:val="20"/>
          <w:lang w:val="hr-HR"/>
        </w:rPr>
        <w:t xml:space="preserve">sveučilišne </w:t>
      </w:r>
      <w:r w:rsidR="00971D4F" w:rsidRPr="00B83FD1">
        <w:rPr>
          <w:rFonts w:ascii="Merriweather" w:hAnsi="Merriweather" w:cs="Times New Roman"/>
          <w:sz w:val="20"/>
          <w:szCs w:val="20"/>
          <w:lang w:val="hr-HR"/>
        </w:rPr>
        <w:t>projekte</w:t>
      </w:r>
      <w:r w:rsidR="00784F15" w:rsidRPr="00B83FD1">
        <w:rPr>
          <w:rFonts w:ascii="Merriweather" w:hAnsi="Merriweather" w:cs="Times New Roman"/>
          <w:sz w:val="20"/>
          <w:szCs w:val="20"/>
          <w:lang w:val="hr-HR"/>
        </w:rPr>
        <w:t xml:space="preserve"> niti biti članom sveučilišnog panela</w:t>
      </w:r>
      <w:r w:rsidR="00971D4F" w:rsidRPr="00B83FD1">
        <w:rPr>
          <w:rFonts w:ascii="Merriweather" w:hAnsi="Merriweather" w:cs="Times New Roman"/>
          <w:sz w:val="20"/>
          <w:szCs w:val="20"/>
          <w:lang w:val="hr-HR"/>
        </w:rPr>
        <w:t xml:space="preserve"> tijekom sljedećih pet godina.</w:t>
      </w:r>
      <w:r w:rsidR="005B1962" w:rsidRPr="00B83FD1">
        <w:rPr>
          <w:rFonts w:ascii="Merriweather" w:hAnsi="Merriweather" w:cs="Times New Roman"/>
          <w:sz w:val="20"/>
          <w:szCs w:val="20"/>
          <w:lang w:val="hr-HR"/>
        </w:rPr>
        <w:t xml:space="preserve"> Taj voditelj ne može dobiti potporu sveučilišta za prijavu na niti jedan drugi kompetitivni znanstveni projekt (HRZZ i dr.) iduće tri godine.</w:t>
      </w:r>
    </w:p>
    <w:p w14:paraId="67243938" w14:textId="77777777" w:rsidR="00B83FD1" w:rsidRPr="00B83FD1" w:rsidRDefault="00B83FD1" w:rsidP="00B83FD1">
      <w:pPr>
        <w:pStyle w:val="ListParagraph"/>
        <w:rPr>
          <w:rFonts w:ascii="Merriweather" w:hAnsi="Merriweather" w:cs="Times New Roman"/>
          <w:sz w:val="20"/>
          <w:szCs w:val="20"/>
          <w:lang w:val="hr-HR"/>
        </w:rPr>
      </w:pPr>
    </w:p>
    <w:p w14:paraId="7C9147A0" w14:textId="69B4EFDA" w:rsidR="005B1962" w:rsidRPr="00F9504C" w:rsidRDefault="00F9504C" w:rsidP="00F9504C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  <w:r>
        <w:rPr>
          <w:rFonts w:ascii="Merriweather" w:hAnsi="Merriweather" w:cs="Times New Roman"/>
          <w:sz w:val="20"/>
          <w:szCs w:val="20"/>
          <w:lang w:val="hr-HR"/>
        </w:rPr>
        <w:t xml:space="preserve">(4) </w:t>
      </w:r>
      <w:r w:rsidR="005B1962" w:rsidRPr="00F9504C">
        <w:rPr>
          <w:rFonts w:ascii="Merriweather" w:hAnsi="Merriweather" w:cs="Times New Roman"/>
          <w:sz w:val="20"/>
          <w:szCs w:val="20"/>
          <w:lang w:val="hr-HR"/>
        </w:rPr>
        <w:t>Voditelj projekta kojemu je prihvaćeno konačno izvješće može se prijaviti kao predlagatelj na drugim natječajima za financiranje sveučilišnih znanstvenih projekata</w:t>
      </w:r>
      <w:r w:rsidR="00BA0883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019D3834" w14:textId="43BB87EE" w:rsidR="00A71968" w:rsidRPr="00B83FD1" w:rsidRDefault="00A71968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0548FF77" w14:textId="77777777" w:rsidR="00B83FD1" w:rsidRDefault="00A71968" w:rsidP="00B83FD1">
      <w:pPr>
        <w:jc w:val="center"/>
        <w:rPr>
          <w:rFonts w:ascii="Merriweather" w:hAnsi="Merriweather" w:cs="Times New Roman"/>
          <w:b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sz w:val="20"/>
          <w:szCs w:val="20"/>
          <w:lang w:val="hr-HR"/>
        </w:rPr>
        <w:t xml:space="preserve">Članak </w:t>
      </w:r>
      <w:r w:rsidR="005D51E0" w:rsidRPr="00B83FD1">
        <w:rPr>
          <w:rFonts w:ascii="Merriweather" w:hAnsi="Merriweather" w:cs="Times New Roman"/>
          <w:b/>
          <w:sz w:val="20"/>
          <w:szCs w:val="20"/>
          <w:lang w:val="hr-HR"/>
        </w:rPr>
        <w:t>19</w:t>
      </w:r>
      <w:r w:rsidRPr="00B83FD1">
        <w:rPr>
          <w:rFonts w:ascii="Merriweather" w:hAnsi="Merriweather" w:cs="Times New Roman"/>
          <w:b/>
          <w:sz w:val="20"/>
          <w:szCs w:val="20"/>
          <w:lang w:val="hr-HR"/>
        </w:rPr>
        <w:t>.</w:t>
      </w:r>
    </w:p>
    <w:p w14:paraId="463110E3" w14:textId="77777777" w:rsidR="00B83FD1" w:rsidRDefault="00B83FD1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</w:p>
    <w:p w14:paraId="2841A2CB" w14:textId="5C7D18E6" w:rsidR="00A71968" w:rsidRPr="00B83FD1" w:rsidRDefault="00A71968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(1) Projekt koji se provodi na Sveučilištu u Zadru treba imati mrežne stranice sa svim osnovnim podatcima o projektu, projektnom timu i znanstvenim aktivnostima na hrvatskom i na engleskom jeziku. Te mrežne stranice trebaju biti povezane s mrežnim stranicama sveučilišne sastavnice na kojoj djeluje voditelj projekta.</w:t>
      </w:r>
    </w:p>
    <w:p w14:paraId="7CA5AA8A" w14:textId="66294DC7" w:rsidR="00A71968" w:rsidRPr="00B83FD1" w:rsidRDefault="00A71968" w:rsidP="00B83FD1">
      <w:pPr>
        <w:jc w:val="both"/>
        <w:rPr>
          <w:rFonts w:ascii="Merriweather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>Da bi se osigurala vidljivost i prepoznatljivost projektnih aktivnosti sv</w:t>
      </w:r>
      <w:r w:rsidR="00907C57" w:rsidRPr="00B83FD1">
        <w:rPr>
          <w:rFonts w:ascii="Merriweather" w:hAnsi="Merriweather" w:cs="Times New Roman"/>
          <w:sz w:val="20"/>
          <w:szCs w:val="20"/>
          <w:lang w:val="hr-HR"/>
        </w:rPr>
        <w:t>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907C57" w:rsidRPr="00B83FD1">
        <w:rPr>
          <w:rFonts w:ascii="Merriweather" w:hAnsi="Merriweather" w:cs="Times New Roman"/>
          <w:sz w:val="20"/>
          <w:szCs w:val="20"/>
          <w:lang w:val="hr-HR"/>
        </w:rPr>
        <w:t>znanstvene publikacije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i sv</w:t>
      </w:r>
      <w:r w:rsidR="00907C57" w:rsidRPr="00B83FD1">
        <w:rPr>
          <w:rFonts w:ascii="Merriweather" w:hAnsi="Merriweather" w:cs="Times New Roman"/>
          <w:sz w:val="20"/>
          <w:szCs w:val="20"/>
          <w:lang w:val="hr-HR"/>
        </w:rPr>
        <w:t>i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</w:t>
      </w:r>
      <w:r w:rsidR="00907C57" w:rsidRPr="00B83FD1">
        <w:rPr>
          <w:rFonts w:ascii="Merriweather" w:hAnsi="Merriweather" w:cs="Times New Roman"/>
          <w:sz w:val="20"/>
          <w:szCs w:val="20"/>
          <w:lang w:val="hr-HR"/>
        </w:rPr>
        <w:t xml:space="preserve">drugi tiskani i </w:t>
      </w:r>
      <w:r w:rsidR="00907C57" w:rsidRPr="00B83FD1">
        <w:rPr>
          <w:rFonts w:ascii="Merriweather" w:hAnsi="Merriweather" w:cs="Times New Roman"/>
          <w:i/>
          <w:sz w:val="20"/>
          <w:szCs w:val="20"/>
          <w:lang w:val="hr-HR"/>
        </w:rPr>
        <w:t>online</w:t>
      </w:r>
      <w:r w:rsidR="00907C57" w:rsidRPr="00B83FD1">
        <w:rPr>
          <w:rFonts w:ascii="Merriweather" w:hAnsi="Merriweather" w:cs="Times New Roman"/>
          <w:sz w:val="20"/>
          <w:szCs w:val="20"/>
          <w:lang w:val="hr-HR"/>
        </w:rPr>
        <w:t xml:space="preserve"> materijali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trebaju na istaknutom mjestu imati navedeno ime Sveučilišta u Zadru</w:t>
      </w:r>
      <w:r w:rsidR="00907C57" w:rsidRPr="00B83FD1">
        <w:rPr>
          <w:rFonts w:ascii="Merriweather" w:hAnsi="Merriweather" w:cs="Times New Roman"/>
          <w:sz w:val="20"/>
          <w:szCs w:val="20"/>
          <w:lang w:val="hr-HR"/>
        </w:rPr>
        <w:t>, sveučilišni logo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te bilješku u kojoj je navedeno da su znanstveni rezultati</w:t>
      </w:r>
      <w:r w:rsidR="00907C57" w:rsidRPr="00B83FD1">
        <w:rPr>
          <w:rFonts w:ascii="Merriweather" w:hAnsi="Merriweather" w:cs="Times New Roman"/>
          <w:sz w:val="20"/>
          <w:szCs w:val="20"/>
          <w:lang w:val="hr-HR"/>
        </w:rPr>
        <w:t xml:space="preserve"> / aktivnosti financirani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 u okviru projekta </w:t>
      </w:r>
      <w:r w:rsidR="00907C57" w:rsidRPr="00B83FD1">
        <w:rPr>
          <w:rFonts w:ascii="Merriweather" w:hAnsi="Merriweather" w:cs="Times New Roman"/>
          <w:sz w:val="20"/>
          <w:szCs w:val="20"/>
          <w:lang w:val="hr-HR"/>
        </w:rPr>
        <w:t>(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s punim naslovom i akronimom projekta</w:t>
      </w:r>
      <w:r w:rsidR="00907C57" w:rsidRPr="00B83FD1">
        <w:rPr>
          <w:rFonts w:ascii="Merriweather" w:hAnsi="Merriweather" w:cs="Times New Roman"/>
          <w:sz w:val="20"/>
          <w:szCs w:val="20"/>
          <w:lang w:val="hr-HR"/>
        </w:rPr>
        <w:t>)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.</w:t>
      </w:r>
      <w:r w:rsidR="0018538B" w:rsidRPr="00B83FD1">
        <w:rPr>
          <w:rFonts w:ascii="Merriweather" w:hAnsi="Merriweather" w:cs="Times New Roman"/>
          <w:sz w:val="20"/>
          <w:szCs w:val="20"/>
          <w:lang w:val="hr-HR"/>
        </w:rPr>
        <w:t xml:space="preserve"> Sv</w:t>
      </w:r>
      <w:r w:rsidR="00154C17" w:rsidRPr="00B83FD1">
        <w:rPr>
          <w:rFonts w:ascii="Merriweather" w:hAnsi="Merriweather" w:cs="Times New Roman"/>
          <w:sz w:val="20"/>
          <w:szCs w:val="20"/>
          <w:lang w:val="hr-HR"/>
        </w:rPr>
        <w:t>e publikacije trebaju biti priložene tijekom godišnje ev</w:t>
      </w:r>
      <w:r w:rsidR="00C85689">
        <w:rPr>
          <w:rFonts w:ascii="Merriweather" w:hAnsi="Merriweather" w:cs="Times New Roman"/>
          <w:sz w:val="20"/>
          <w:szCs w:val="20"/>
          <w:lang w:val="hr-HR"/>
        </w:rPr>
        <w:t>aluacije.</w:t>
      </w:r>
      <w:bookmarkStart w:id="0" w:name="_GoBack"/>
      <w:bookmarkEnd w:id="0"/>
    </w:p>
    <w:p w14:paraId="0578339C" w14:textId="4B370542" w:rsidR="00631247" w:rsidRPr="00B83FD1" w:rsidRDefault="00631247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18D19629" w14:textId="77777777" w:rsidR="004E47FC" w:rsidRPr="00B83FD1" w:rsidRDefault="004E47FC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250B3293" w14:textId="77777777" w:rsidR="00BA0883" w:rsidRDefault="00BA0883" w:rsidP="00F9504C">
      <w:pPr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</w:p>
    <w:p w14:paraId="7A057AED" w14:textId="39A0040D" w:rsidR="00971D4F" w:rsidRDefault="008C410F" w:rsidP="00F9504C">
      <w:pPr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lastRenderedPageBreak/>
        <w:t>Članak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 </w:t>
      </w:r>
      <w:r w:rsidR="00907C57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2</w:t>
      </w:r>
      <w:r w:rsidR="005D51E0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0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6C878E2A" w14:textId="77777777" w:rsidR="00F9504C" w:rsidRPr="00B83FD1" w:rsidRDefault="00F9504C" w:rsidP="00F9504C">
      <w:pPr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15D45753" w14:textId="7BA4710C" w:rsidR="008C410F" w:rsidRPr="00B83FD1" w:rsidRDefault="008C410F" w:rsidP="00B83FD1">
      <w:pPr>
        <w:jc w:val="both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color w:val="000000"/>
          <w:sz w:val="20"/>
          <w:szCs w:val="20"/>
          <w:lang w:val="hr-HR"/>
        </w:rPr>
        <w:t>(1) Imenice koje se u ovom Pravilniku navode u muškom rodu odnose se jednako na oba spola i ne predstavljaju ni u kom slučaju spolnu/rodnu diskriminaciju.</w:t>
      </w:r>
    </w:p>
    <w:p w14:paraId="27158B9F" w14:textId="77777777" w:rsidR="00631247" w:rsidRPr="00B83FD1" w:rsidRDefault="00631247" w:rsidP="00B83FD1">
      <w:pPr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009A21F7" w14:textId="2765D8C5" w:rsidR="00631247" w:rsidRDefault="008C410F" w:rsidP="00F9504C">
      <w:pPr>
        <w:jc w:val="center"/>
        <w:rPr>
          <w:rFonts w:ascii="Merriweather" w:hAnsi="Merriweather" w:cs="Times New Roman"/>
          <w:b/>
          <w:bCs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Članak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 xml:space="preserve"> </w:t>
      </w:r>
      <w:r w:rsidR="00907C57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2</w:t>
      </w:r>
      <w:r w:rsidR="005D51E0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1</w:t>
      </w:r>
      <w:r w:rsidR="007B0655" w:rsidRPr="00B83FD1">
        <w:rPr>
          <w:rFonts w:ascii="Merriweather" w:hAnsi="Merriweather" w:cs="Times New Roman"/>
          <w:b/>
          <w:bCs/>
          <w:sz w:val="20"/>
          <w:szCs w:val="20"/>
          <w:lang w:val="hr-HR"/>
        </w:rPr>
        <w:t>.</w:t>
      </w:r>
    </w:p>
    <w:p w14:paraId="0939CC9F" w14:textId="77777777" w:rsidR="00F9504C" w:rsidRPr="00B83FD1" w:rsidRDefault="00F9504C" w:rsidP="00F9504C">
      <w:pPr>
        <w:jc w:val="center"/>
        <w:rPr>
          <w:rFonts w:ascii="Merriweather" w:eastAsia="Times New Roman" w:hAnsi="Merriweather" w:cs="Times New Roman"/>
          <w:b/>
          <w:bCs/>
          <w:sz w:val="20"/>
          <w:szCs w:val="20"/>
          <w:lang w:val="hr-HR"/>
        </w:rPr>
      </w:pPr>
    </w:p>
    <w:p w14:paraId="3FA68751" w14:textId="0CB253D8" w:rsidR="00631247" w:rsidRPr="00F9504C" w:rsidRDefault="007B0655" w:rsidP="00B83FD1">
      <w:pPr>
        <w:pStyle w:val="ListParagraph"/>
        <w:numPr>
          <w:ilvl w:val="0"/>
          <w:numId w:val="18"/>
        </w:numPr>
        <w:ind w:left="0" w:firstLine="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  <w:r w:rsidRPr="00B83FD1">
        <w:rPr>
          <w:rFonts w:ascii="Merriweather" w:hAnsi="Merriweather" w:cs="Times New Roman"/>
          <w:sz w:val="20"/>
          <w:szCs w:val="20"/>
          <w:lang w:val="hr-HR"/>
        </w:rPr>
        <w:t xml:space="preserve">Ovaj Pravilnik stupa na snagu danom objave na </w:t>
      </w:r>
      <w:r w:rsidR="008C410F" w:rsidRPr="00B83FD1">
        <w:rPr>
          <w:rFonts w:ascii="Merriweather" w:hAnsi="Merriweather" w:cs="Times New Roman"/>
          <w:sz w:val="20"/>
          <w:szCs w:val="20"/>
          <w:lang w:val="hr-HR"/>
        </w:rPr>
        <w:t>mrežnim stranicama Sveučilišta</w:t>
      </w:r>
      <w:r w:rsidR="00F9504C">
        <w:rPr>
          <w:rFonts w:ascii="Merriweather" w:hAnsi="Merriweather" w:cs="Times New Roman"/>
          <w:sz w:val="20"/>
          <w:szCs w:val="20"/>
          <w:lang w:val="hr-HR"/>
        </w:rPr>
        <w:t xml:space="preserve">, te s istim danom prestaje vrijediti Pravilnik o izboru i vrednovanju znanstvenih projekata na Sveučilištu u </w:t>
      </w:r>
      <w:r w:rsidR="00BA0883">
        <w:rPr>
          <w:rFonts w:ascii="Merriweather" w:hAnsi="Merriweather" w:cs="Times New Roman"/>
          <w:sz w:val="20"/>
          <w:szCs w:val="20"/>
          <w:lang w:val="hr-HR"/>
        </w:rPr>
        <w:t>Z</w:t>
      </w:r>
      <w:r w:rsidR="00F9504C">
        <w:rPr>
          <w:rFonts w:ascii="Merriweather" w:hAnsi="Merriweather" w:cs="Times New Roman"/>
          <w:sz w:val="20"/>
          <w:szCs w:val="20"/>
          <w:lang w:val="hr-HR"/>
        </w:rPr>
        <w:t>adru KLASA: 012-03/11-01/05, URBROJ: 2198-1-79-01/11-01</w:t>
      </w:r>
      <w:r w:rsidR="00BA0883">
        <w:rPr>
          <w:rFonts w:ascii="Merriweather" w:hAnsi="Merriweather" w:cs="Times New Roman"/>
          <w:sz w:val="20"/>
          <w:szCs w:val="20"/>
          <w:lang w:val="hr-HR"/>
        </w:rPr>
        <w:t xml:space="preserve"> od 19. travnja 2011</w:t>
      </w:r>
      <w:r w:rsidRPr="00B83FD1">
        <w:rPr>
          <w:rFonts w:ascii="Merriweather" w:hAnsi="Merriweather" w:cs="Times New Roman"/>
          <w:sz w:val="20"/>
          <w:szCs w:val="20"/>
          <w:lang w:val="hr-HR"/>
        </w:rPr>
        <w:t>.</w:t>
      </w:r>
    </w:p>
    <w:p w14:paraId="2F350987" w14:textId="77777777" w:rsidR="00F9504C" w:rsidRPr="00F9504C" w:rsidRDefault="00F9504C" w:rsidP="00F9504C">
      <w:pPr>
        <w:ind w:left="360"/>
        <w:jc w:val="both"/>
        <w:rPr>
          <w:rFonts w:ascii="Merriweather" w:eastAsia="Times New Roman" w:hAnsi="Merriweather" w:cs="Times New Roman"/>
          <w:sz w:val="20"/>
          <w:szCs w:val="20"/>
          <w:lang w:val="hr-HR"/>
        </w:rPr>
      </w:pPr>
    </w:p>
    <w:p w14:paraId="51BE21BF" w14:textId="57B943BA" w:rsidR="00273662" w:rsidRPr="00BA0883" w:rsidRDefault="007B0655" w:rsidP="00B83FD1">
      <w:pPr>
        <w:pStyle w:val="ListParagraph"/>
        <w:numPr>
          <w:ilvl w:val="0"/>
          <w:numId w:val="18"/>
        </w:numPr>
        <w:ind w:left="0" w:firstLine="0"/>
        <w:jc w:val="both"/>
        <w:rPr>
          <w:rFonts w:ascii="Merriweather" w:eastAsia="Arial" w:hAnsi="Merriweather" w:cs="Times New Roman"/>
          <w:sz w:val="20"/>
          <w:szCs w:val="20"/>
          <w:lang w:val="hr-HR"/>
        </w:rPr>
      </w:pPr>
      <w:r w:rsidRPr="00BA0883">
        <w:rPr>
          <w:rFonts w:ascii="Merriweather" w:hAnsi="Merriweather" w:cs="Times New Roman"/>
          <w:sz w:val="20"/>
          <w:szCs w:val="20"/>
          <w:lang w:val="hr-HR"/>
        </w:rPr>
        <w:t>Izmjene i dopune ovog Pravilnika vr</w:t>
      </w:r>
      <w:r w:rsidR="008C410F" w:rsidRPr="00BA0883">
        <w:rPr>
          <w:rFonts w:ascii="Merriweather" w:hAnsi="Merriweather" w:cs="Times New Roman"/>
          <w:sz w:val="20"/>
          <w:szCs w:val="20"/>
          <w:lang w:val="hr-HR"/>
        </w:rPr>
        <w:t>š</w:t>
      </w:r>
      <w:r w:rsidRPr="00BA0883">
        <w:rPr>
          <w:rFonts w:ascii="Merriweather" w:hAnsi="Merriweather" w:cs="Times New Roman"/>
          <w:sz w:val="20"/>
          <w:szCs w:val="20"/>
          <w:lang w:val="hr-HR"/>
        </w:rPr>
        <w:t xml:space="preserve">e se na istovjetan </w:t>
      </w:r>
      <w:r w:rsidR="008C410F" w:rsidRPr="00BA0883">
        <w:rPr>
          <w:rFonts w:ascii="Merriweather" w:hAnsi="Merriweather" w:cs="Times New Roman"/>
          <w:sz w:val="20"/>
          <w:szCs w:val="20"/>
          <w:lang w:val="hr-HR"/>
        </w:rPr>
        <w:t>način</w:t>
      </w:r>
      <w:r w:rsidRPr="00BA0883">
        <w:rPr>
          <w:rFonts w:ascii="Merriweather" w:hAnsi="Merriweather" w:cs="Times New Roman"/>
          <w:sz w:val="20"/>
          <w:szCs w:val="20"/>
          <w:lang w:val="hr-HR"/>
        </w:rPr>
        <w:t xml:space="preserve"> na koji je Pravilnik donesen.</w:t>
      </w:r>
    </w:p>
    <w:p w14:paraId="2897FA54" w14:textId="77777777" w:rsidR="00F9504C" w:rsidRPr="00F9504C" w:rsidRDefault="00F9504C" w:rsidP="00F9504C">
      <w:pPr>
        <w:pStyle w:val="ListParagraph"/>
        <w:rPr>
          <w:rFonts w:ascii="Times New Roman" w:eastAsia="Arial" w:hAnsi="Times New Roman" w:cs="Times New Roman"/>
          <w:lang w:val="hr-HR"/>
        </w:rPr>
      </w:pPr>
    </w:p>
    <w:p w14:paraId="7968126E" w14:textId="57B5F5BB" w:rsidR="00F9504C" w:rsidRDefault="00F9504C" w:rsidP="00F9504C">
      <w:pPr>
        <w:jc w:val="both"/>
        <w:rPr>
          <w:rFonts w:ascii="Times New Roman" w:eastAsia="Arial" w:hAnsi="Times New Roman" w:cs="Times New Roman"/>
          <w:lang w:val="hr-HR"/>
        </w:rPr>
      </w:pPr>
    </w:p>
    <w:p w14:paraId="7AA0E4E4" w14:textId="097A01F5" w:rsidR="00F9504C" w:rsidRDefault="00F9504C" w:rsidP="00F9504C">
      <w:pPr>
        <w:jc w:val="both"/>
        <w:rPr>
          <w:rFonts w:ascii="Times New Roman" w:eastAsia="Arial" w:hAnsi="Times New Roman" w:cs="Times New Roman"/>
          <w:lang w:val="hr-HR"/>
        </w:rPr>
      </w:pPr>
    </w:p>
    <w:p w14:paraId="021763A7" w14:textId="62D2B91A" w:rsidR="00F9504C" w:rsidRDefault="00F9504C" w:rsidP="00F9504C">
      <w:pPr>
        <w:jc w:val="both"/>
        <w:rPr>
          <w:rFonts w:ascii="Merriweather" w:eastAsia="Arial" w:hAnsi="Merriweather" w:cs="Times New Roman"/>
          <w:sz w:val="20"/>
          <w:szCs w:val="20"/>
          <w:lang w:val="hr-HR"/>
        </w:rPr>
      </w:pPr>
      <w:r>
        <w:rPr>
          <w:rFonts w:ascii="Merriweather" w:eastAsia="Arial" w:hAnsi="Merriweather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</w:t>
      </w:r>
      <w:r w:rsidRPr="00F9504C">
        <w:rPr>
          <w:rFonts w:ascii="Merriweather" w:eastAsia="Arial" w:hAnsi="Merriweather" w:cs="Times New Roman"/>
          <w:sz w:val="20"/>
          <w:szCs w:val="20"/>
          <w:lang w:val="hr-HR"/>
        </w:rPr>
        <w:t>Rektorica:</w:t>
      </w:r>
      <w:r w:rsidRPr="00F9504C">
        <w:rPr>
          <w:rFonts w:ascii="Merriweather" w:eastAsia="Arial" w:hAnsi="Merriweather" w:cs="Times New Roman"/>
          <w:sz w:val="20"/>
          <w:szCs w:val="20"/>
          <w:lang w:val="hr-HR"/>
        </w:rPr>
        <w:br/>
      </w:r>
    </w:p>
    <w:p w14:paraId="55A317F4" w14:textId="77777777" w:rsidR="00F9504C" w:rsidRDefault="00F9504C" w:rsidP="00F9504C">
      <w:pPr>
        <w:jc w:val="both"/>
        <w:rPr>
          <w:rFonts w:ascii="Merriweather" w:eastAsia="Arial" w:hAnsi="Merriweather" w:cs="Times New Roman"/>
          <w:sz w:val="20"/>
          <w:szCs w:val="20"/>
          <w:lang w:val="hr-HR"/>
        </w:rPr>
      </w:pPr>
    </w:p>
    <w:p w14:paraId="26F277A6" w14:textId="77777777" w:rsidR="00BA0883" w:rsidRDefault="00F9504C" w:rsidP="00F9504C">
      <w:pPr>
        <w:jc w:val="both"/>
        <w:rPr>
          <w:rFonts w:ascii="Merriweather" w:eastAsia="Arial" w:hAnsi="Merriweather" w:cs="Times New Roman"/>
          <w:sz w:val="20"/>
          <w:szCs w:val="20"/>
          <w:lang w:val="hr-HR"/>
        </w:rPr>
      </w:pPr>
      <w:r>
        <w:rPr>
          <w:rFonts w:ascii="Merriweather" w:eastAsia="Arial" w:hAnsi="Merriweather" w:cs="Times New Roman"/>
          <w:sz w:val="20"/>
          <w:szCs w:val="20"/>
          <w:lang w:val="hr-HR"/>
        </w:rPr>
        <w:t xml:space="preserve">                                                                                                </w:t>
      </w:r>
    </w:p>
    <w:p w14:paraId="28A9C2B0" w14:textId="575E2B57" w:rsidR="00F9504C" w:rsidRPr="00F9504C" w:rsidRDefault="00BA0883" w:rsidP="00F9504C">
      <w:pPr>
        <w:jc w:val="both"/>
        <w:rPr>
          <w:rFonts w:ascii="Merriweather" w:eastAsia="Arial" w:hAnsi="Merriweather" w:cs="Times New Roman"/>
          <w:sz w:val="20"/>
          <w:szCs w:val="20"/>
          <w:lang w:val="hr-HR"/>
        </w:rPr>
      </w:pPr>
      <w:r>
        <w:rPr>
          <w:rFonts w:ascii="Merriweather" w:eastAsia="Arial" w:hAnsi="Merriweather" w:cs="Times New Roman"/>
          <w:sz w:val="20"/>
          <w:szCs w:val="20"/>
          <w:lang w:val="hr-HR"/>
        </w:rPr>
        <w:t xml:space="preserve">                                                                                                </w:t>
      </w:r>
      <w:r w:rsidR="00F9504C" w:rsidRPr="00F9504C">
        <w:rPr>
          <w:rFonts w:ascii="Merriweather" w:eastAsia="Arial" w:hAnsi="Merriweather" w:cs="Times New Roman"/>
          <w:sz w:val="20"/>
          <w:szCs w:val="20"/>
          <w:lang w:val="hr-HR"/>
        </w:rPr>
        <w:t xml:space="preserve"> prof. dr. </w:t>
      </w:r>
      <w:proofErr w:type="spellStart"/>
      <w:r w:rsidR="00F9504C" w:rsidRPr="00F9504C">
        <w:rPr>
          <w:rFonts w:ascii="Merriweather" w:eastAsia="Arial" w:hAnsi="Merriweather" w:cs="Times New Roman"/>
          <w:sz w:val="20"/>
          <w:szCs w:val="20"/>
          <w:lang w:val="hr-HR"/>
        </w:rPr>
        <w:t>sc</w:t>
      </w:r>
      <w:proofErr w:type="spellEnd"/>
      <w:r w:rsidR="00F9504C" w:rsidRPr="00F9504C">
        <w:rPr>
          <w:rFonts w:ascii="Merriweather" w:eastAsia="Arial" w:hAnsi="Merriweather" w:cs="Times New Roman"/>
          <w:sz w:val="20"/>
          <w:szCs w:val="20"/>
          <w:lang w:val="hr-HR"/>
        </w:rPr>
        <w:t xml:space="preserve">. Dijana </w:t>
      </w:r>
      <w:proofErr w:type="spellStart"/>
      <w:r w:rsidR="00F9504C" w:rsidRPr="00F9504C">
        <w:rPr>
          <w:rFonts w:ascii="Merriweather" w:eastAsia="Arial" w:hAnsi="Merriweather" w:cs="Times New Roman"/>
          <w:sz w:val="20"/>
          <w:szCs w:val="20"/>
          <w:lang w:val="hr-HR"/>
        </w:rPr>
        <w:t>Vican</w:t>
      </w:r>
      <w:proofErr w:type="spellEnd"/>
    </w:p>
    <w:sectPr w:rsidR="00F9504C" w:rsidRPr="00F9504C" w:rsidSect="001A1CC7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E44D5" w14:textId="77777777" w:rsidR="003955E4" w:rsidRDefault="003955E4" w:rsidP="006B5713">
      <w:r>
        <w:separator/>
      </w:r>
    </w:p>
  </w:endnote>
  <w:endnote w:type="continuationSeparator" w:id="0">
    <w:p w14:paraId="21FB6A6E" w14:textId="77777777" w:rsidR="003955E4" w:rsidRDefault="003955E4" w:rsidP="006B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CEA2" w14:textId="77777777" w:rsidR="003955E4" w:rsidRDefault="003955E4" w:rsidP="006B5713">
      <w:r>
        <w:separator/>
      </w:r>
    </w:p>
  </w:footnote>
  <w:footnote w:type="continuationSeparator" w:id="0">
    <w:p w14:paraId="42D6C052" w14:textId="77777777" w:rsidR="003955E4" w:rsidRDefault="003955E4" w:rsidP="006B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4CA"/>
    <w:multiLevelType w:val="hybridMultilevel"/>
    <w:tmpl w:val="54CEF590"/>
    <w:lvl w:ilvl="0" w:tplc="010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7C5"/>
    <w:multiLevelType w:val="hybridMultilevel"/>
    <w:tmpl w:val="493600C8"/>
    <w:lvl w:ilvl="0" w:tplc="5DAC1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4A64"/>
    <w:multiLevelType w:val="hybridMultilevel"/>
    <w:tmpl w:val="82544EEE"/>
    <w:lvl w:ilvl="0" w:tplc="64FEC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6DD"/>
    <w:multiLevelType w:val="hybridMultilevel"/>
    <w:tmpl w:val="F4CCEC92"/>
    <w:lvl w:ilvl="0" w:tplc="8C8E9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56B4"/>
    <w:multiLevelType w:val="hybridMultilevel"/>
    <w:tmpl w:val="E81C24B0"/>
    <w:lvl w:ilvl="0" w:tplc="B464D514"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5" w15:restartNumberingAfterBreak="0">
    <w:nsid w:val="1D964406"/>
    <w:multiLevelType w:val="hybridMultilevel"/>
    <w:tmpl w:val="B81A458A"/>
    <w:lvl w:ilvl="0" w:tplc="A4DC0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0C8"/>
    <w:multiLevelType w:val="hybridMultilevel"/>
    <w:tmpl w:val="707A73DC"/>
    <w:lvl w:ilvl="0" w:tplc="2E306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6AD1"/>
    <w:multiLevelType w:val="hybridMultilevel"/>
    <w:tmpl w:val="12A0F612"/>
    <w:lvl w:ilvl="0" w:tplc="27E4BAA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5635"/>
    <w:multiLevelType w:val="hybridMultilevel"/>
    <w:tmpl w:val="9328F58E"/>
    <w:lvl w:ilvl="0" w:tplc="6A663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147B6"/>
    <w:multiLevelType w:val="hybridMultilevel"/>
    <w:tmpl w:val="2C1EE29C"/>
    <w:lvl w:ilvl="0" w:tplc="6A7A353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345C"/>
    <w:multiLevelType w:val="hybridMultilevel"/>
    <w:tmpl w:val="FC526CB8"/>
    <w:lvl w:ilvl="0" w:tplc="F790E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72080"/>
    <w:multiLevelType w:val="hybridMultilevel"/>
    <w:tmpl w:val="5C5246C0"/>
    <w:lvl w:ilvl="0" w:tplc="D8DC2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5441"/>
    <w:multiLevelType w:val="hybridMultilevel"/>
    <w:tmpl w:val="329CF2E0"/>
    <w:lvl w:ilvl="0" w:tplc="891C8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903"/>
    <w:multiLevelType w:val="hybridMultilevel"/>
    <w:tmpl w:val="92009608"/>
    <w:lvl w:ilvl="0" w:tplc="9AEE25C6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4AA0"/>
    <w:multiLevelType w:val="hybridMultilevel"/>
    <w:tmpl w:val="2C868FF8"/>
    <w:lvl w:ilvl="0" w:tplc="DC403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60A0B"/>
    <w:multiLevelType w:val="hybridMultilevel"/>
    <w:tmpl w:val="F05A51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64F38"/>
    <w:multiLevelType w:val="hybridMultilevel"/>
    <w:tmpl w:val="A7CCC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A7CA5"/>
    <w:multiLevelType w:val="hybridMultilevel"/>
    <w:tmpl w:val="8C0E5FEA"/>
    <w:lvl w:ilvl="0" w:tplc="DDDE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C0DBB"/>
    <w:multiLevelType w:val="hybridMultilevel"/>
    <w:tmpl w:val="948E8D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F5B5D"/>
    <w:multiLevelType w:val="hybridMultilevel"/>
    <w:tmpl w:val="707A73DC"/>
    <w:lvl w:ilvl="0" w:tplc="2E306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E2DFC"/>
    <w:multiLevelType w:val="hybridMultilevel"/>
    <w:tmpl w:val="F6C21124"/>
    <w:lvl w:ilvl="0" w:tplc="A568191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55C74"/>
    <w:multiLevelType w:val="hybridMultilevel"/>
    <w:tmpl w:val="6576FF72"/>
    <w:lvl w:ilvl="0" w:tplc="F094E93C">
      <w:start w:val="1"/>
      <w:numFmt w:val="decimal"/>
      <w:lvlText w:val="(%1)"/>
      <w:lvlJc w:val="left"/>
      <w:pPr>
        <w:ind w:left="464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184" w:hanging="360"/>
      </w:pPr>
    </w:lvl>
    <w:lvl w:ilvl="2" w:tplc="041A001B" w:tentative="1">
      <w:start w:val="1"/>
      <w:numFmt w:val="lowerRoman"/>
      <w:lvlText w:val="%3."/>
      <w:lvlJc w:val="right"/>
      <w:pPr>
        <w:ind w:left="1904" w:hanging="180"/>
      </w:pPr>
    </w:lvl>
    <w:lvl w:ilvl="3" w:tplc="041A000F" w:tentative="1">
      <w:start w:val="1"/>
      <w:numFmt w:val="decimal"/>
      <w:lvlText w:val="%4."/>
      <w:lvlJc w:val="left"/>
      <w:pPr>
        <w:ind w:left="2624" w:hanging="360"/>
      </w:pPr>
    </w:lvl>
    <w:lvl w:ilvl="4" w:tplc="041A0019" w:tentative="1">
      <w:start w:val="1"/>
      <w:numFmt w:val="lowerLetter"/>
      <w:lvlText w:val="%5."/>
      <w:lvlJc w:val="left"/>
      <w:pPr>
        <w:ind w:left="3344" w:hanging="360"/>
      </w:pPr>
    </w:lvl>
    <w:lvl w:ilvl="5" w:tplc="041A001B" w:tentative="1">
      <w:start w:val="1"/>
      <w:numFmt w:val="lowerRoman"/>
      <w:lvlText w:val="%6."/>
      <w:lvlJc w:val="right"/>
      <w:pPr>
        <w:ind w:left="4064" w:hanging="180"/>
      </w:pPr>
    </w:lvl>
    <w:lvl w:ilvl="6" w:tplc="041A000F" w:tentative="1">
      <w:start w:val="1"/>
      <w:numFmt w:val="decimal"/>
      <w:lvlText w:val="%7."/>
      <w:lvlJc w:val="left"/>
      <w:pPr>
        <w:ind w:left="4784" w:hanging="360"/>
      </w:pPr>
    </w:lvl>
    <w:lvl w:ilvl="7" w:tplc="041A0019" w:tentative="1">
      <w:start w:val="1"/>
      <w:numFmt w:val="lowerLetter"/>
      <w:lvlText w:val="%8."/>
      <w:lvlJc w:val="left"/>
      <w:pPr>
        <w:ind w:left="5504" w:hanging="360"/>
      </w:pPr>
    </w:lvl>
    <w:lvl w:ilvl="8" w:tplc="041A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15"/>
  </w:num>
  <w:num w:numId="5">
    <w:abstractNumId w:val="10"/>
  </w:num>
  <w:num w:numId="6">
    <w:abstractNumId w:val="8"/>
  </w:num>
  <w:num w:numId="7">
    <w:abstractNumId w:val="3"/>
  </w:num>
  <w:num w:numId="8">
    <w:abstractNumId w:val="19"/>
  </w:num>
  <w:num w:numId="9">
    <w:abstractNumId w:val="13"/>
  </w:num>
  <w:num w:numId="10">
    <w:abstractNumId w:val="1"/>
  </w:num>
  <w:num w:numId="11">
    <w:abstractNumId w:val="2"/>
  </w:num>
  <w:num w:numId="12">
    <w:abstractNumId w:val="17"/>
  </w:num>
  <w:num w:numId="13">
    <w:abstractNumId w:val="20"/>
  </w:num>
  <w:num w:numId="14">
    <w:abstractNumId w:val="5"/>
  </w:num>
  <w:num w:numId="15">
    <w:abstractNumId w:val="0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12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jIztzA3MjY1MDZT0lEKTi0uzszPAykwqgUAxiw/JSwAAAA="/>
  </w:docVars>
  <w:rsids>
    <w:rsidRoot w:val="00631247"/>
    <w:rsid w:val="00154C17"/>
    <w:rsid w:val="00176B7B"/>
    <w:rsid w:val="0018538B"/>
    <w:rsid w:val="00186F79"/>
    <w:rsid w:val="001A1CC7"/>
    <w:rsid w:val="00273662"/>
    <w:rsid w:val="00347EFD"/>
    <w:rsid w:val="0036304D"/>
    <w:rsid w:val="003670E3"/>
    <w:rsid w:val="003955E4"/>
    <w:rsid w:val="003B1EF1"/>
    <w:rsid w:val="004E47FC"/>
    <w:rsid w:val="005514A6"/>
    <w:rsid w:val="005925B1"/>
    <w:rsid w:val="00594F3C"/>
    <w:rsid w:val="005B1962"/>
    <w:rsid w:val="005D51E0"/>
    <w:rsid w:val="00631247"/>
    <w:rsid w:val="00671604"/>
    <w:rsid w:val="006B5713"/>
    <w:rsid w:val="006C5BB5"/>
    <w:rsid w:val="006E6F65"/>
    <w:rsid w:val="007238D9"/>
    <w:rsid w:val="00773CE0"/>
    <w:rsid w:val="00784F15"/>
    <w:rsid w:val="007B0655"/>
    <w:rsid w:val="00877DB0"/>
    <w:rsid w:val="008B1846"/>
    <w:rsid w:val="008C410F"/>
    <w:rsid w:val="00907C57"/>
    <w:rsid w:val="00925D84"/>
    <w:rsid w:val="00971D4F"/>
    <w:rsid w:val="00A10D74"/>
    <w:rsid w:val="00A23087"/>
    <w:rsid w:val="00A71968"/>
    <w:rsid w:val="00AA76B0"/>
    <w:rsid w:val="00B81EDF"/>
    <w:rsid w:val="00B83FD1"/>
    <w:rsid w:val="00BA0883"/>
    <w:rsid w:val="00BE3555"/>
    <w:rsid w:val="00C85689"/>
    <w:rsid w:val="00CF6740"/>
    <w:rsid w:val="00E20502"/>
    <w:rsid w:val="00E264D0"/>
    <w:rsid w:val="00E95486"/>
    <w:rsid w:val="00EF762B"/>
    <w:rsid w:val="00F9504C"/>
    <w:rsid w:val="00FC5114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A75"/>
  <w15:docId w15:val="{6859CE14-6311-4492-98FF-8A006702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5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13"/>
  </w:style>
  <w:style w:type="paragraph" w:styleId="Footer">
    <w:name w:val="footer"/>
    <w:basedOn w:val="Normal"/>
    <w:link w:val="FooterChar"/>
    <w:uiPriority w:val="99"/>
    <w:unhideWhenUsed/>
    <w:rsid w:val="006B5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13"/>
  </w:style>
  <w:style w:type="paragraph" w:customStyle="1" w:styleId="Default">
    <w:name w:val="Default"/>
    <w:rsid w:val="00273662"/>
    <w:pPr>
      <w:widowControl/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84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F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29EF-AAF6-49B0-961D-2881C7E5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</dc:creator>
  <cp:lastModifiedBy>Antonella</cp:lastModifiedBy>
  <cp:revision>6</cp:revision>
  <cp:lastPrinted>2020-12-07T09:51:00Z</cp:lastPrinted>
  <dcterms:created xsi:type="dcterms:W3CDTF">2020-11-30T13:30:00Z</dcterms:created>
  <dcterms:modified xsi:type="dcterms:W3CDTF">2020-12-07T09:51:00Z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LastSaved">
    <vt:filetime>2020-10-19T00:00:00Z</vt:filetime>
  </property>
</Properties>
</file>