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00A" w:rsidRDefault="008E500A" w:rsidP="008E500A">
      <w:pPr>
        <w:spacing w:line="240" w:lineRule="auto"/>
        <w:rPr>
          <w:sz w:val="20"/>
          <w:szCs w:val="20"/>
        </w:rPr>
      </w:pPr>
      <w:r w:rsidRPr="00D879BB">
        <w:rPr>
          <w:sz w:val="20"/>
          <w:szCs w:val="20"/>
        </w:rPr>
        <w:t xml:space="preserve">Gwenaëlle </w:t>
      </w:r>
      <w:proofErr w:type="spellStart"/>
      <w:r w:rsidRPr="00D879BB">
        <w:rPr>
          <w:sz w:val="20"/>
          <w:szCs w:val="20"/>
        </w:rPr>
        <w:t>Deborde</w:t>
      </w:r>
      <w:proofErr w:type="spellEnd"/>
      <w:r w:rsidRPr="00D879BB">
        <w:rPr>
          <w:sz w:val="20"/>
          <w:szCs w:val="20"/>
        </w:rPr>
        <w:t xml:space="preserve">, </w:t>
      </w:r>
    </w:p>
    <w:p w:rsidR="00115C60" w:rsidRPr="00115C60" w:rsidRDefault="00115C60" w:rsidP="008E500A">
      <w:pPr>
        <w:spacing w:line="240" w:lineRule="auto"/>
        <w:rPr>
          <w:sz w:val="20"/>
          <w:szCs w:val="20"/>
          <w:lang w:val="en-US"/>
        </w:rPr>
      </w:pPr>
      <w:r w:rsidRPr="00115C60">
        <w:rPr>
          <w:sz w:val="20"/>
          <w:szCs w:val="20"/>
          <w:lang w:val="en-US"/>
        </w:rPr>
        <w:t>PhD in Ancient History</w:t>
      </w:r>
    </w:p>
    <w:p w:rsidR="00115C60" w:rsidRPr="00115C60" w:rsidRDefault="00115C60" w:rsidP="008E500A">
      <w:pPr>
        <w:spacing w:line="240" w:lineRule="auto"/>
        <w:rPr>
          <w:sz w:val="20"/>
          <w:szCs w:val="20"/>
          <w:lang w:val="en-US"/>
        </w:rPr>
      </w:pPr>
      <w:r w:rsidRPr="00115C60">
        <w:rPr>
          <w:sz w:val="20"/>
          <w:szCs w:val="20"/>
          <w:lang w:val="en-US"/>
        </w:rPr>
        <w:t>Lecturer at Sorbonne University</w:t>
      </w:r>
    </w:p>
    <w:p w:rsidR="008E500A" w:rsidRPr="00D879BB" w:rsidRDefault="008E500A" w:rsidP="008E500A">
      <w:pPr>
        <w:spacing w:line="240" w:lineRule="auto"/>
        <w:rPr>
          <w:sz w:val="20"/>
          <w:szCs w:val="20"/>
        </w:rPr>
      </w:pPr>
      <w:r w:rsidRPr="00D879BB">
        <w:rPr>
          <w:sz w:val="20"/>
          <w:szCs w:val="20"/>
        </w:rPr>
        <w:t>gwenaelle.deborde@gmail.com</w:t>
      </w:r>
    </w:p>
    <w:p w:rsidR="00671F87" w:rsidRDefault="00671F87">
      <w:pPr>
        <w:rPr>
          <w:lang w:val="en-US"/>
        </w:rPr>
      </w:pPr>
    </w:p>
    <w:p w:rsidR="00671F87" w:rsidRDefault="00671F87">
      <w:pPr>
        <w:rPr>
          <w:lang w:val="en-US"/>
        </w:rPr>
      </w:pPr>
    </w:p>
    <w:p w:rsidR="00671F87" w:rsidRDefault="00671F87" w:rsidP="00671F87">
      <w:pPr>
        <w:jc w:val="center"/>
        <w:rPr>
          <w:rFonts w:ascii="Calibri" w:eastAsiaTheme="majorEastAsia" w:hAnsi="Calibri" w:cstheme="majorBidi"/>
          <w:b/>
          <w:color w:val="2F5496" w:themeColor="accent1" w:themeShade="BF"/>
          <w:sz w:val="28"/>
          <w:szCs w:val="26"/>
          <w:lang w:val="en-US"/>
        </w:rPr>
      </w:pPr>
      <w:r w:rsidRPr="00671F87">
        <w:rPr>
          <w:rFonts w:ascii="Calibri" w:eastAsiaTheme="majorEastAsia" w:hAnsi="Calibri" w:cstheme="majorBidi"/>
          <w:b/>
          <w:color w:val="2F5496" w:themeColor="accent1" w:themeShade="BF"/>
          <w:sz w:val="28"/>
          <w:szCs w:val="26"/>
          <w:lang w:val="en-US"/>
        </w:rPr>
        <w:t xml:space="preserve">Judging </w:t>
      </w:r>
      <w:r>
        <w:rPr>
          <w:rFonts w:ascii="Calibri" w:eastAsiaTheme="majorEastAsia" w:hAnsi="Calibri" w:cstheme="majorBidi"/>
          <w:b/>
          <w:color w:val="2F5496" w:themeColor="accent1" w:themeShade="BF"/>
          <w:sz w:val="28"/>
          <w:szCs w:val="26"/>
          <w:lang w:val="en-US"/>
        </w:rPr>
        <w:t>T</w:t>
      </w:r>
      <w:r w:rsidRPr="00671F87">
        <w:rPr>
          <w:rFonts w:ascii="Calibri" w:eastAsiaTheme="majorEastAsia" w:hAnsi="Calibri" w:cstheme="majorBidi"/>
          <w:b/>
          <w:color w:val="2F5496" w:themeColor="accent1" w:themeShade="BF"/>
          <w:sz w:val="28"/>
          <w:szCs w:val="26"/>
          <w:lang w:val="en-US"/>
        </w:rPr>
        <w:t xml:space="preserve">erritorial </w:t>
      </w:r>
      <w:r>
        <w:rPr>
          <w:rFonts w:ascii="Calibri" w:eastAsiaTheme="majorEastAsia" w:hAnsi="Calibri" w:cstheme="majorBidi"/>
          <w:b/>
          <w:color w:val="2F5496" w:themeColor="accent1" w:themeShade="BF"/>
          <w:sz w:val="28"/>
          <w:szCs w:val="26"/>
          <w:lang w:val="en-US"/>
        </w:rPr>
        <w:t>D</w:t>
      </w:r>
      <w:r w:rsidRPr="00671F87">
        <w:rPr>
          <w:rFonts w:ascii="Calibri" w:eastAsiaTheme="majorEastAsia" w:hAnsi="Calibri" w:cstheme="majorBidi"/>
          <w:b/>
          <w:color w:val="2F5496" w:themeColor="accent1" w:themeShade="BF"/>
          <w:sz w:val="28"/>
          <w:szCs w:val="26"/>
          <w:lang w:val="en-US"/>
        </w:rPr>
        <w:t>isputes</w:t>
      </w:r>
      <w:r>
        <w:rPr>
          <w:rFonts w:ascii="Calibri" w:eastAsiaTheme="majorEastAsia" w:hAnsi="Calibri" w:cstheme="majorBidi"/>
          <w:b/>
          <w:color w:val="2F5496" w:themeColor="accent1" w:themeShade="BF"/>
          <w:sz w:val="28"/>
          <w:szCs w:val="26"/>
          <w:lang w:val="en-US"/>
        </w:rPr>
        <w:t xml:space="preserve"> in Roman Dalmatia (</w:t>
      </w:r>
      <w:proofErr w:type="spellStart"/>
      <w:r>
        <w:rPr>
          <w:rFonts w:ascii="Calibri" w:eastAsiaTheme="majorEastAsia" w:hAnsi="Calibri" w:cstheme="majorBidi"/>
          <w:b/>
          <w:color w:val="2F5496" w:themeColor="accent1" w:themeShade="BF"/>
          <w:sz w:val="28"/>
          <w:szCs w:val="26"/>
          <w:lang w:val="en-US"/>
        </w:rPr>
        <w:t>Ist-IInd</w:t>
      </w:r>
      <w:proofErr w:type="spellEnd"/>
      <w:r>
        <w:rPr>
          <w:rFonts w:ascii="Calibri" w:eastAsiaTheme="majorEastAsia" w:hAnsi="Calibri" w:cstheme="majorBidi"/>
          <w:b/>
          <w:color w:val="2F5496" w:themeColor="accent1" w:themeShade="BF"/>
          <w:sz w:val="28"/>
          <w:szCs w:val="26"/>
          <w:lang w:val="en-US"/>
        </w:rPr>
        <w:t xml:space="preserve"> century</w:t>
      </w:r>
      <w:proofErr w:type="gramStart"/>
      <w:r>
        <w:rPr>
          <w:rFonts w:ascii="Calibri" w:eastAsiaTheme="majorEastAsia" w:hAnsi="Calibri" w:cstheme="majorBidi"/>
          <w:b/>
          <w:color w:val="2F5496" w:themeColor="accent1" w:themeShade="BF"/>
          <w:sz w:val="28"/>
          <w:szCs w:val="26"/>
          <w:lang w:val="en-US"/>
        </w:rPr>
        <w:t>) :</w:t>
      </w:r>
      <w:proofErr w:type="gramEnd"/>
    </w:p>
    <w:p w:rsidR="00655C84" w:rsidRPr="001707E5" w:rsidRDefault="00671F87" w:rsidP="001707E5">
      <w:pPr>
        <w:jc w:val="center"/>
        <w:rPr>
          <w:rFonts w:ascii="Calibri" w:eastAsiaTheme="majorEastAsia" w:hAnsi="Calibri" w:cstheme="majorBidi"/>
          <w:b/>
          <w:color w:val="2F5496" w:themeColor="accent1" w:themeShade="BF"/>
          <w:sz w:val="28"/>
          <w:szCs w:val="26"/>
          <w:lang w:val="en-US"/>
        </w:rPr>
      </w:pPr>
      <w:r>
        <w:rPr>
          <w:rFonts w:ascii="Calibri" w:eastAsiaTheme="majorEastAsia" w:hAnsi="Calibri" w:cstheme="majorBidi"/>
          <w:b/>
          <w:color w:val="2F5496" w:themeColor="accent1" w:themeShade="BF"/>
          <w:sz w:val="28"/>
          <w:szCs w:val="26"/>
          <w:lang w:val="en-US"/>
        </w:rPr>
        <w:t xml:space="preserve">A </w:t>
      </w:r>
      <w:r w:rsidRPr="00671F87">
        <w:rPr>
          <w:rFonts w:ascii="Calibri" w:eastAsiaTheme="majorEastAsia" w:hAnsi="Calibri" w:cstheme="majorBidi"/>
          <w:b/>
          <w:color w:val="2F5496" w:themeColor="accent1" w:themeShade="BF"/>
          <w:sz w:val="28"/>
          <w:szCs w:val="26"/>
          <w:lang w:val="en-US"/>
        </w:rPr>
        <w:t>Legal and Historical Study of Judicial Boundary Stones</w:t>
      </w:r>
    </w:p>
    <w:p w:rsidR="006C3CF0" w:rsidRDefault="006C3CF0" w:rsidP="00441DEC">
      <w:pPr>
        <w:ind w:firstLine="708"/>
        <w:rPr>
          <w:lang w:val="en-US"/>
        </w:rPr>
      </w:pPr>
    </w:p>
    <w:p w:rsidR="00655C84" w:rsidRPr="00655C84" w:rsidRDefault="00655C84" w:rsidP="00655C84">
      <w:pPr>
        <w:ind w:firstLine="708"/>
        <w:rPr>
          <w:lang w:val="en-US"/>
        </w:rPr>
      </w:pPr>
      <w:r w:rsidRPr="00655C84">
        <w:rPr>
          <w:lang w:val="en-US"/>
        </w:rPr>
        <w:t xml:space="preserve">Roman cities were </w:t>
      </w:r>
      <w:proofErr w:type="spellStart"/>
      <w:r w:rsidRPr="00655C84">
        <w:rPr>
          <w:lang w:val="en-US"/>
        </w:rPr>
        <w:t>characterised</w:t>
      </w:r>
      <w:proofErr w:type="spellEnd"/>
      <w:r w:rsidRPr="00655C84">
        <w:rPr>
          <w:lang w:val="en-US"/>
        </w:rPr>
        <w:t xml:space="preserve"> both by their institutions and by their boundaries. According to Roman surveyors, a boundary stone (</w:t>
      </w:r>
      <w:r w:rsidRPr="001707E5">
        <w:rPr>
          <w:i/>
          <w:iCs/>
          <w:lang w:val="en-US"/>
        </w:rPr>
        <w:t>terminus</w:t>
      </w:r>
      <w:r w:rsidRPr="00655C84">
        <w:rPr>
          <w:lang w:val="en-US"/>
        </w:rPr>
        <w:t xml:space="preserve">) was usually placed after a dispute between </w:t>
      </w:r>
      <w:proofErr w:type="spellStart"/>
      <w:r w:rsidRPr="00655C84">
        <w:rPr>
          <w:lang w:val="en-US"/>
        </w:rPr>
        <w:t>neighbours</w:t>
      </w:r>
      <w:proofErr w:type="spellEnd"/>
      <w:r w:rsidRPr="00655C84">
        <w:rPr>
          <w:lang w:val="en-US"/>
        </w:rPr>
        <w:t xml:space="preserve"> (</w:t>
      </w:r>
      <w:proofErr w:type="spellStart"/>
      <w:r w:rsidRPr="00655C84">
        <w:rPr>
          <w:lang w:val="en-US"/>
        </w:rPr>
        <w:t>Frontinus</w:t>
      </w:r>
      <w:proofErr w:type="spellEnd"/>
      <w:r w:rsidRPr="00655C84">
        <w:rPr>
          <w:lang w:val="en-US"/>
        </w:rPr>
        <w:t xml:space="preserve">, I, 4). Although we know that this was not always the case, numerous landmarks bear witness to the legal disputes that took place between communities in the Roman Empire. Of all the western provinces, Dalmatia has provided us with the greatest number of </w:t>
      </w:r>
      <w:r>
        <w:rPr>
          <w:lang w:val="en-US"/>
        </w:rPr>
        <w:t>trial records</w:t>
      </w:r>
      <w:r w:rsidRPr="00655C84">
        <w:rPr>
          <w:lang w:val="en-US"/>
        </w:rPr>
        <w:t xml:space="preserve">. The frequency of conflicts between the communities of </w:t>
      </w:r>
      <w:proofErr w:type="spellStart"/>
      <w:r w:rsidRPr="00655C84">
        <w:rPr>
          <w:lang w:val="en-US"/>
        </w:rPr>
        <w:t>Liburnia</w:t>
      </w:r>
      <w:proofErr w:type="spellEnd"/>
      <w:r w:rsidRPr="00655C84">
        <w:rPr>
          <w:lang w:val="en-US"/>
        </w:rPr>
        <w:t xml:space="preserve"> in the first and early second centuries gives us a unique documentation that tells us about the nature of the legal proceedings that took place. Who was qualified to settle territorial disputes? Under what law? What was the outcome? Most of these questions can be answered thanks to the territorial boundaries of Dalmatia.</w:t>
      </w:r>
    </w:p>
    <w:p w:rsidR="00655C84" w:rsidRPr="008E500A" w:rsidRDefault="00655C84" w:rsidP="00655C84">
      <w:pPr>
        <w:ind w:firstLine="708"/>
        <w:rPr>
          <w:lang w:val="en-US"/>
        </w:rPr>
      </w:pPr>
      <w:r w:rsidRPr="00655C84">
        <w:rPr>
          <w:lang w:val="en-US"/>
        </w:rPr>
        <w:t>These boundary stones shed light on the legal rights of cities in the Roman Empire, regardless of their status (</w:t>
      </w:r>
      <w:proofErr w:type="spellStart"/>
      <w:r w:rsidRPr="007D62E6">
        <w:rPr>
          <w:i/>
          <w:iCs/>
          <w:lang w:val="en-US"/>
        </w:rPr>
        <w:t>coloniae</w:t>
      </w:r>
      <w:proofErr w:type="spellEnd"/>
      <w:r w:rsidRPr="007D62E6">
        <w:rPr>
          <w:i/>
          <w:iCs/>
          <w:lang w:val="en-US"/>
        </w:rPr>
        <w:t xml:space="preserve">, </w:t>
      </w:r>
      <w:proofErr w:type="spellStart"/>
      <w:r w:rsidRPr="007D62E6">
        <w:rPr>
          <w:i/>
          <w:iCs/>
          <w:lang w:val="en-US"/>
        </w:rPr>
        <w:t>municipes</w:t>
      </w:r>
      <w:proofErr w:type="spellEnd"/>
      <w:r w:rsidRPr="007D62E6">
        <w:rPr>
          <w:i/>
          <w:iCs/>
          <w:lang w:val="en-US"/>
        </w:rPr>
        <w:t xml:space="preserve">, </w:t>
      </w:r>
      <w:proofErr w:type="spellStart"/>
      <w:r w:rsidRPr="007D62E6">
        <w:rPr>
          <w:i/>
          <w:iCs/>
          <w:lang w:val="en-US"/>
        </w:rPr>
        <w:t>ciuitates</w:t>
      </w:r>
      <w:proofErr w:type="spellEnd"/>
      <w:r w:rsidRPr="007D62E6">
        <w:rPr>
          <w:i/>
          <w:iCs/>
          <w:lang w:val="en-US"/>
        </w:rPr>
        <w:t xml:space="preserve"> </w:t>
      </w:r>
      <w:proofErr w:type="spellStart"/>
      <w:r w:rsidRPr="007D62E6">
        <w:rPr>
          <w:i/>
          <w:iCs/>
          <w:lang w:val="en-US"/>
        </w:rPr>
        <w:t>peregrinae</w:t>
      </w:r>
      <w:proofErr w:type="spellEnd"/>
      <w:r w:rsidRPr="00655C84">
        <w:rPr>
          <w:lang w:val="en-US"/>
        </w:rPr>
        <w:t>). By comparing legal discourses on the collective rights of communities with empirical practices, we can understand how Roman authorities established legal rights for cities and how these communities used them for their own benefit.</w:t>
      </w:r>
    </w:p>
    <w:sectPr w:rsidR="00655C84" w:rsidRPr="008E5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0A"/>
    <w:rsid w:val="00115C60"/>
    <w:rsid w:val="001707E5"/>
    <w:rsid w:val="00441DEC"/>
    <w:rsid w:val="0059409D"/>
    <w:rsid w:val="00655C84"/>
    <w:rsid w:val="00671F87"/>
    <w:rsid w:val="006C3CF0"/>
    <w:rsid w:val="006F564B"/>
    <w:rsid w:val="007D62E6"/>
    <w:rsid w:val="0084288A"/>
    <w:rsid w:val="00842B51"/>
    <w:rsid w:val="008E500A"/>
    <w:rsid w:val="00D65843"/>
    <w:rsid w:val="00D879BB"/>
    <w:rsid w:val="00DD3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C0B8D4"/>
  <w15:chartTrackingRefBased/>
  <w15:docId w15:val="{1D5E1D92-F5F0-AA47-8E00-497FBF65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0A"/>
    <w:pPr>
      <w:spacing w:before="120" w:after="120" w:line="360" w:lineRule="auto"/>
      <w:jc w:val="both"/>
    </w:pPr>
    <w:rPr>
      <w:kern w:val="0"/>
      <w14:ligatures w14:val="none"/>
    </w:rPr>
  </w:style>
  <w:style w:type="paragraph" w:styleId="Titre1">
    <w:name w:val="heading 1"/>
    <w:basedOn w:val="Normal"/>
    <w:next w:val="Normal"/>
    <w:link w:val="Titre1Car"/>
    <w:uiPriority w:val="9"/>
    <w:qFormat/>
    <w:rsid w:val="008E500A"/>
    <w:pPr>
      <w:keepNext/>
      <w:keepLines/>
      <w:spacing w:before="720" w:after="480"/>
      <w:ind w:left="708"/>
      <w:outlineLvl w:val="0"/>
    </w:pPr>
    <w:rPr>
      <w:rFonts w:ascii="Calibri" w:eastAsiaTheme="majorEastAsia" w:hAnsi="Calibri" w:cstheme="majorBidi"/>
      <w:b/>
      <w:color w:val="1F3864" w:themeColor="accent1" w:themeShade="80"/>
      <w:sz w:val="32"/>
      <w:szCs w:val="32"/>
    </w:rPr>
  </w:style>
  <w:style w:type="paragraph" w:styleId="Titre2">
    <w:name w:val="heading 2"/>
    <w:basedOn w:val="Normal"/>
    <w:next w:val="Normal"/>
    <w:link w:val="Titre2Car"/>
    <w:uiPriority w:val="9"/>
    <w:unhideWhenUsed/>
    <w:qFormat/>
    <w:rsid w:val="008E500A"/>
    <w:pPr>
      <w:keepNext/>
      <w:keepLines/>
      <w:spacing w:before="400" w:after="360"/>
      <w:ind w:left="708"/>
      <w:jc w:val="center"/>
      <w:outlineLvl w:val="1"/>
    </w:pPr>
    <w:rPr>
      <w:rFonts w:ascii="Calibri" w:eastAsiaTheme="majorEastAsia" w:hAnsi="Calibri" w:cstheme="majorBidi"/>
      <w:b/>
      <w:color w:val="2F5496" w:themeColor="accent1" w:themeShade="BF"/>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500A"/>
    <w:rPr>
      <w:rFonts w:ascii="Calibri" w:eastAsiaTheme="majorEastAsia" w:hAnsi="Calibri" w:cstheme="majorBidi"/>
      <w:b/>
      <w:color w:val="1F3864" w:themeColor="accent1" w:themeShade="80"/>
      <w:kern w:val="0"/>
      <w:sz w:val="32"/>
      <w:szCs w:val="32"/>
      <w14:ligatures w14:val="none"/>
    </w:rPr>
  </w:style>
  <w:style w:type="character" w:customStyle="1" w:styleId="Titre2Car">
    <w:name w:val="Titre 2 Car"/>
    <w:basedOn w:val="Policepardfaut"/>
    <w:link w:val="Titre2"/>
    <w:uiPriority w:val="9"/>
    <w:rsid w:val="008E500A"/>
    <w:rPr>
      <w:rFonts w:ascii="Calibri" w:eastAsiaTheme="majorEastAsia" w:hAnsi="Calibri" w:cstheme="majorBidi"/>
      <w:b/>
      <w:color w:val="2F5496" w:themeColor="accent1" w:themeShade="BF"/>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88799">
      <w:bodyDiv w:val="1"/>
      <w:marLeft w:val="0"/>
      <w:marRight w:val="0"/>
      <w:marTop w:val="0"/>
      <w:marBottom w:val="0"/>
      <w:divBdr>
        <w:top w:val="none" w:sz="0" w:space="0" w:color="auto"/>
        <w:left w:val="none" w:sz="0" w:space="0" w:color="auto"/>
        <w:bottom w:val="none" w:sz="0" w:space="0" w:color="auto"/>
        <w:right w:val="none" w:sz="0" w:space="0" w:color="auto"/>
      </w:divBdr>
    </w:div>
    <w:div w:id="1344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Gwenaëlle Deborde</dc:creator>
  <cp:keywords/>
  <dc:description/>
  <cp:lastModifiedBy>Gwenaëlle Deborde</cp:lastModifiedBy>
  <cp:revision>2</cp:revision>
  <dcterms:created xsi:type="dcterms:W3CDTF">2025-04-07T13:14:00Z</dcterms:created>
  <dcterms:modified xsi:type="dcterms:W3CDTF">2025-04-07T13:14:00Z</dcterms:modified>
</cp:coreProperties>
</file>