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B6" w:rsidRPr="00644CD9" w:rsidRDefault="001C7BB6" w:rsidP="001C7BB6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7BB6" w:rsidRPr="00644CD9" w:rsidRDefault="001C7BB6" w:rsidP="001C7B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4CD9">
        <w:rPr>
          <w:rFonts w:ascii="Times New Roman" w:hAnsi="Times New Roman" w:cs="Times New Roman"/>
          <w:b/>
          <w:sz w:val="24"/>
          <w:szCs w:val="24"/>
        </w:rPr>
        <w:t>ŽIVOTOPIS</w:t>
      </w:r>
    </w:p>
    <w:p w:rsidR="001C7BB6" w:rsidRPr="00644CD9" w:rsidRDefault="001C7BB6" w:rsidP="001C7BB6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7BB6" w:rsidRPr="00644CD9" w:rsidRDefault="001C7BB6" w:rsidP="001C7B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4CD9">
        <w:rPr>
          <w:rFonts w:ascii="Times New Roman" w:hAnsi="Times New Roman" w:cs="Times New Roman"/>
          <w:sz w:val="24"/>
          <w:szCs w:val="24"/>
        </w:rPr>
        <w:t xml:space="preserve">Anđelko Vrsaljko je rođen 10. siječnja 1959. godine u Nadinu. Na Agronomskom fakultetu Sveučilišta u Zagrebu diplomirao je 1984. godine. Istakao se kao izvrstan student, te 1983. godine dobio rektorovu nagradu kao odličan student. Na istom fakultetu magistrirao  je 20. 03. 1991. godine s temom "Fenologija cvatnje i kemijski sastav lišća važnijih sorti bajama" pod mentorstvom Prof. dr. sc. Ive Miljkovića. Nakon magisterija također na istom fakultetu je doktorirao 18. 12. 1996. godine s temom " Fiziologija rasta i kvaliteta plodova bajama </w:t>
      </w:r>
      <w:proofErr w:type="spellStart"/>
      <w:r w:rsidRPr="00644CD9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644C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4CD9">
        <w:rPr>
          <w:rFonts w:ascii="Times New Roman" w:hAnsi="Times New Roman" w:cs="Times New Roman"/>
          <w:sz w:val="24"/>
          <w:szCs w:val="24"/>
        </w:rPr>
        <w:t>Ferragnes</w:t>
      </w:r>
      <w:proofErr w:type="spellEnd"/>
      <w:r w:rsidRPr="00644CD9">
        <w:rPr>
          <w:rFonts w:ascii="Times New Roman" w:hAnsi="Times New Roman" w:cs="Times New Roman"/>
          <w:sz w:val="24"/>
          <w:szCs w:val="24"/>
        </w:rPr>
        <w:t xml:space="preserve"> u Ravnim Kotarima", a pred međunarodnim povjerenstvom (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44CD9">
        <w:rPr>
          <w:rFonts w:ascii="Times New Roman" w:hAnsi="Times New Roman" w:cs="Times New Roman"/>
          <w:sz w:val="24"/>
          <w:szCs w:val="24"/>
        </w:rPr>
        <w:t xml:space="preserve">rof. dr. sc. Ivo Miljković,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44CD9">
        <w:rPr>
          <w:rFonts w:ascii="Times New Roman" w:hAnsi="Times New Roman" w:cs="Times New Roman"/>
          <w:sz w:val="24"/>
          <w:szCs w:val="24"/>
        </w:rPr>
        <w:t xml:space="preserve">rof. dr. </w:t>
      </w:r>
      <w:proofErr w:type="spellStart"/>
      <w:r w:rsidRPr="00644CD9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644CD9">
        <w:rPr>
          <w:rFonts w:ascii="Times New Roman" w:hAnsi="Times New Roman" w:cs="Times New Roman"/>
          <w:sz w:val="24"/>
          <w:szCs w:val="24"/>
        </w:rPr>
        <w:t xml:space="preserve"> Ljubica </w:t>
      </w:r>
      <w:proofErr w:type="spellStart"/>
      <w:r w:rsidRPr="00644CD9">
        <w:rPr>
          <w:rFonts w:ascii="Times New Roman" w:hAnsi="Times New Roman" w:cs="Times New Roman"/>
          <w:sz w:val="24"/>
          <w:szCs w:val="24"/>
        </w:rPr>
        <w:t>Đumija</w:t>
      </w:r>
      <w:proofErr w:type="spellEnd"/>
      <w:r w:rsidRPr="00644CD9">
        <w:rPr>
          <w:rFonts w:ascii="Times New Roman" w:hAnsi="Times New Roman" w:cs="Times New Roman"/>
          <w:sz w:val="24"/>
          <w:szCs w:val="24"/>
        </w:rPr>
        <w:t xml:space="preserve"> i 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44CD9">
        <w:rPr>
          <w:rFonts w:ascii="Times New Roman" w:hAnsi="Times New Roman" w:cs="Times New Roman"/>
          <w:sz w:val="24"/>
          <w:szCs w:val="24"/>
        </w:rPr>
        <w:t xml:space="preserve">rof. dr. sc. Angelo Godini sa Sveučilišta Bari, koji je ujedno i ekspert FAO-a za </w:t>
      </w:r>
      <w:proofErr w:type="spellStart"/>
      <w:r w:rsidRPr="00644CD9">
        <w:rPr>
          <w:rFonts w:ascii="Times New Roman" w:hAnsi="Times New Roman" w:cs="Times New Roman"/>
          <w:sz w:val="24"/>
          <w:szCs w:val="24"/>
        </w:rPr>
        <w:t>koštičave</w:t>
      </w:r>
      <w:proofErr w:type="spellEnd"/>
      <w:r w:rsidRPr="00644CD9">
        <w:rPr>
          <w:rFonts w:ascii="Times New Roman" w:hAnsi="Times New Roman" w:cs="Times New Roman"/>
          <w:sz w:val="24"/>
          <w:szCs w:val="24"/>
        </w:rPr>
        <w:t xml:space="preserve"> voćke u koje spada i bajam). Nakon završetka studija zaposlio se u Badel 1862 (1985/86) na mjesto voditelja vinogradarske proizvodnje, zatim na Agronomskom fakultetu u Zagrebu na Zavodu za voćarstvo u svojstvu mlađeg asistenta gdje ostaje 1,5 godinu, odakle se vraća zbog obiteljske situacije i zapošljava u „</w:t>
      </w:r>
      <w:proofErr w:type="spellStart"/>
      <w:r w:rsidRPr="00644CD9">
        <w:rPr>
          <w:rFonts w:ascii="Times New Roman" w:hAnsi="Times New Roman" w:cs="Times New Roman"/>
          <w:sz w:val="24"/>
          <w:szCs w:val="24"/>
        </w:rPr>
        <w:t>Agroprodukt</w:t>
      </w:r>
      <w:proofErr w:type="spellEnd"/>
      <w:r w:rsidRPr="00644CD9">
        <w:rPr>
          <w:rFonts w:ascii="Times New Roman" w:hAnsi="Times New Roman" w:cs="Times New Roman"/>
          <w:sz w:val="24"/>
          <w:szCs w:val="24"/>
        </w:rPr>
        <w:t xml:space="preserve">“ Benkovac na mjesto voditelja razvojnog centra za voćarstvo, gdje ga zatiče Domovinski rat. Sudjelovao je kao dobrovoljac u domovinskom ratu, a nakon 19. studenoga 1991. godine je prognan jer mu je mjesto okupirano  sve do 5.8.1995. godine, odnosno Oluje. Od 1992. do 1995. godine radi u Croatia osiguranju kao voditelj osiguranja i procjene šteta u poljoprivredi, te se nakon Domovinskog rata vraća u „Badel 1862“na mjesto voditelja vinarske i vinogradarske proizvodnje, gdje organizira i nastavlja proizvodnju. Iz „Badel 1862“ odlazi nakon stabilizacije tvrtke i zapošljava se u Hrvatskom zavodu za poljoprivrednu savjetodavnu službu. Od  01. 10. 2005. zaposlen je na Sveučilištu u Zadru na Odjelu za turizam i komunikacijske znanosti. No, i prije je radio na Odjelu kao vanjski suradnik (od 1998. godine) i predavao kolegij Ekologiju.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644CD9">
        <w:rPr>
          <w:rFonts w:ascii="Times New Roman" w:hAnsi="Times New Roman" w:cs="Times New Roman"/>
          <w:sz w:val="24"/>
          <w:szCs w:val="24"/>
        </w:rPr>
        <w:t>Odjelu za turizam i komunikacijske znanosti i</w:t>
      </w:r>
      <w:r>
        <w:rPr>
          <w:rFonts w:ascii="Times New Roman" w:hAnsi="Times New Roman" w:cs="Times New Roman"/>
          <w:sz w:val="24"/>
          <w:szCs w:val="24"/>
        </w:rPr>
        <w:t>zvodio je</w:t>
      </w:r>
      <w:r w:rsidRPr="00644CD9">
        <w:rPr>
          <w:rFonts w:ascii="Times New Roman" w:hAnsi="Times New Roman" w:cs="Times New Roman"/>
          <w:sz w:val="24"/>
          <w:szCs w:val="24"/>
        </w:rPr>
        <w:t xml:space="preserve"> sljedeće kolegije: Ekologija, Valorizacija biološke baštine,  Ekologija i prirodna baština, Agroekologija i agroturizam, te Biljni i životinjski svijet u funkciji turizma. Od 2010. godine na Odjelu za izobrazbu učitelja i odgojitelja</w:t>
      </w:r>
      <w:r>
        <w:rPr>
          <w:rFonts w:ascii="Times New Roman" w:hAnsi="Times New Roman" w:cs="Times New Roman"/>
          <w:sz w:val="24"/>
          <w:szCs w:val="24"/>
        </w:rPr>
        <w:t xml:space="preserve"> kao vanjski suradnik predavao je </w:t>
      </w:r>
      <w:r w:rsidRPr="00644CD9">
        <w:rPr>
          <w:rFonts w:ascii="Times New Roman" w:hAnsi="Times New Roman" w:cs="Times New Roman"/>
          <w:sz w:val="24"/>
          <w:szCs w:val="24"/>
        </w:rPr>
        <w:t>kolegije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CD9">
        <w:rPr>
          <w:rFonts w:ascii="Times New Roman" w:hAnsi="Times New Roman" w:cs="Times New Roman"/>
          <w:sz w:val="24"/>
          <w:szCs w:val="24"/>
        </w:rPr>
        <w:t>Prirodoslovlje i Ekologija.</w:t>
      </w:r>
      <w:r>
        <w:rPr>
          <w:rFonts w:ascii="Times New Roman" w:hAnsi="Times New Roman" w:cs="Times New Roman"/>
          <w:sz w:val="24"/>
          <w:szCs w:val="24"/>
        </w:rPr>
        <w:t xml:space="preserve"> Na isti Odjel prelazi 1. </w:t>
      </w:r>
      <w:r w:rsidR="0095226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iječnja 2019. </w:t>
      </w:r>
      <w:r w:rsidR="0095226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odine, a od ove  akademske godine 2019/2020. predaje slijedeće kolegije: Prirodoslovlje, Ekologija, Prirodna baština Hrvatske</w:t>
      </w:r>
      <w:r w:rsidR="00952260">
        <w:rPr>
          <w:rFonts w:ascii="Times New Roman" w:hAnsi="Times New Roman" w:cs="Times New Roman"/>
          <w:sz w:val="24"/>
          <w:szCs w:val="24"/>
        </w:rPr>
        <w:t xml:space="preserve">  Nacionalni parkovi Hrvatske</w:t>
      </w:r>
      <w:r w:rsidRPr="00644CD9">
        <w:rPr>
          <w:rFonts w:ascii="Times New Roman" w:hAnsi="Times New Roman" w:cs="Times New Roman"/>
          <w:sz w:val="24"/>
          <w:szCs w:val="24"/>
        </w:rPr>
        <w:t xml:space="preserve"> Odjelu za ekologiju, agronomiju i </w:t>
      </w:r>
      <w:proofErr w:type="spellStart"/>
      <w:r w:rsidRPr="00644CD9">
        <w:rPr>
          <w:rFonts w:ascii="Times New Roman" w:hAnsi="Times New Roman" w:cs="Times New Roman"/>
          <w:sz w:val="24"/>
          <w:szCs w:val="24"/>
        </w:rPr>
        <w:t>akvakulturu</w:t>
      </w:r>
      <w:proofErr w:type="spellEnd"/>
      <w:r w:rsidR="00952260">
        <w:rPr>
          <w:rFonts w:ascii="Times New Roman" w:hAnsi="Times New Roman" w:cs="Times New Roman"/>
          <w:sz w:val="24"/>
          <w:szCs w:val="24"/>
        </w:rPr>
        <w:t xml:space="preserve">. </w:t>
      </w:r>
      <w:r w:rsidR="00952260" w:rsidRPr="00644CD9">
        <w:rPr>
          <w:rFonts w:ascii="Times New Roman" w:hAnsi="Times New Roman" w:cs="Times New Roman"/>
          <w:sz w:val="24"/>
          <w:szCs w:val="24"/>
        </w:rPr>
        <w:t xml:space="preserve"> predaje kolegij Osnove botanike</w:t>
      </w:r>
      <w:r w:rsidRPr="00644CD9">
        <w:rPr>
          <w:rFonts w:ascii="Times New Roman" w:hAnsi="Times New Roman" w:cs="Times New Roman"/>
          <w:sz w:val="24"/>
          <w:szCs w:val="24"/>
        </w:rPr>
        <w:t>.</w:t>
      </w:r>
    </w:p>
    <w:p w:rsidR="001C7BB6" w:rsidRPr="00644CD9" w:rsidRDefault="001C7BB6" w:rsidP="001C7BB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7BB6" w:rsidRPr="00644CD9" w:rsidRDefault="001C7BB6" w:rsidP="001C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44CD9">
        <w:rPr>
          <w:rFonts w:ascii="Times New Roman" w:hAnsi="Times New Roman" w:cs="Times New Roman"/>
          <w:color w:val="000000"/>
          <w:sz w:val="24"/>
          <w:szCs w:val="24"/>
        </w:rPr>
        <w:t xml:space="preserve">Poveznica na mrežnu adresu osobnog profila na </w:t>
      </w:r>
      <w:proofErr w:type="spellStart"/>
      <w:r w:rsidRPr="00644CD9"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644C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4CD9">
        <w:rPr>
          <w:rFonts w:ascii="Times New Roman" w:hAnsi="Times New Roman" w:cs="Times New Roman"/>
          <w:color w:val="000000"/>
          <w:sz w:val="24"/>
          <w:szCs w:val="24"/>
        </w:rPr>
        <w:t>Scholaru</w:t>
      </w:r>
      <w:proofErr w:type="spellEnd"/>
      <w:r w:rsidRPr="00644CD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1C7BB6" w:rsidRPr="00644CD9" w:rsidRDefault="001C7BB6" w:rsidP="001C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Pr="00644CD9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https://scholar.google.hr/citations?user=5SXwQVcAAAAJ&amp;hl=en</w:t>
        </w:r>
      </w:hyperlink>
    </w:p>
    <w:p w:rsidR="001C7BB6" w:rsidRPr="00644CD9" w:rsidRDefault="001C7BB6" w:rsidP="001C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7BB6" w:rsidRPr="00644CD9" w:rsidRDefault="001C7BB6" w:rsidP="001C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CD9">
        <w:rPr>
          <w:rFonts w:ascii="Times New Roman" w:hAnsi="Times New Roman" w:cs="Times New Roman"/>
          <w:color w:val="000000"/>
          <w:sz w:val="24"/>
          <w:szCs w:val="24"/>
        </w:rPr>
        <w:t xml:space="preserve">Poveznica na mrežnu adresu osobnog profila na Hrvatskoj znanstvenoj bibliografiji </w:t>
      </w:r>
    </w:p>
    <w:p w:rsidR="001C7BB6" w:rsidRPr="00644CD9" w:rsidRDefault="001C7BB6" w:rsidP="001C7BB6">
      <w:pPr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7" w:history="1">
        <w:r w:rsidRPr="00644CD9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https://www.bib.irb.hr/pregled/znanstvenici/183716?report=1</w:t>
        </w:r>
      </w:hyperlink>
    </w:p>
    <w:p w:rsidR="004249BE" w:rsidRDefault="004249BE"/>
    <w:sectPr w:rsidR="00424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D62C5"/>
    <w:multiLevelType w:val="multilevel"/>
    <w:tmpl w:val="CDD8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51"/>
    <w:rsid w:val="001C7BB6"/>
    <w:rsid w:val="004249BE"/>
    <w:rsid w:val="00952260"/>
    <w:rsid w:val="00F7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ib.irb.hr/pregled/znanstvenici/183716?repor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hr/citations?user=5SXwQVcAAAAJ&amp;hl=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etno</dc:creator>
  <cp:keywords/>
  <dc:description/>
  <cp:lastModifiedBy>etno</cp:lastModifiedBy>
  <cp:revision>2</cp:revision>
  <dcterms:created xsi:type="dcterms:W3CDTF">2019-10-07T07:21:00Z</dcterms:created>
  <dcterms:modified xsi:type="dcterms:W3CDTF">2019-10-07T07:49:00Z</dcterms:modified>
</cp:coreProperties>
</file>