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2408992"/>
        <w:docPartObj>
          <w:docPartGallery w:val="Cover Pages"/>
          <w:docPartUnique/>
        </w:docPartObj>
      </w:sdt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90"/>
            <w:gridCol w:w="7320"/>
          </w:tblGrid>
          <w:tr w:rsidR="000452A9">
            <w:trPr>
              <w:trHeight w:val="3960"/>
              <w:jc w:val="center"/>
            </w:trPr>
            <w:tc>
              <w:tcPr>
                <w:tcW w:w="1450" w:type="pct"/>
                <w:tcBorders>
                  <w:top w:val="nil"/>
                  <w:left w:val="nil"/>
                  <w:bottom w:val="nil"/>
                  <w:right w:val="nil"/>
                </w:tcBorders>
                <w:shd w:val="clear" w:color="auto" w:fill="auto"/>
              </w:tcPr>
              <w:p w:rsidR="000452A9" w:rsidRDefault="000452A9">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0452A9" w:rsidRDefault="00F55C6E" w:rsidP="00AE23AA">
                <w:pPr>
                  <w:pStyle w:val="NoSpacing"/>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AE23AA">
                      <w:rPr>
                        <w:rFonts w:asciiTheme="majorHAnsi" w:eastAsiaTheme="majorEastAsia" w:hAnsiTheme="majorHAnsi" w:cstheme="majorBidi"/>
                        <w:caps/>
                        <w:color w:val="775F55" w:themeColor="text2"/>
                        <w:sz w:val="110"/>
                        <w:szCs w:val="110"/>
                      </w:rPr>
                      <w:t>IZVEDBENI PLAN NASTAVE</w:t>
                    </w:r>
                  </w:sdtContent>
                </w:sdt>
              </w:p>
            </w:tc>
          </w:tr>
          <w:tr w:rsidR="000452A9">
            <w:trPr>
              <w:jc w:val="center"/>
            </w:trPr>
            <w:tc>
              <w:tcPr>
                <w:tcW w:w="1450" w:type="pct"/>
                <w:tcBorders>
                  <w:top w:val="nil"/>
                  <w:left w:val="nil"/>
                  <w:bottom w:val="nil"/>
                  <w:right w:val="nil"/>
                </w:tcBorders>
                <w:shd w:val="clear" w:color="auto" w:fill="auto"/>
              </w:tcPr>
              <w:p w:rsidR="000452A9" w:rsidRDefault="000452A9">
                <w:pPr>
                  <w:pStyle w:val="NoSpacing"/>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0452A9" w:rsidRDefault="000A205D">
                <w:r>
                  <w:rPr>
                    <w:noProof/>
                    <w:sz w:val="22"/>
                    <w:lang w:val="hr-HR" w:eastAsia="hr-HR"/>
                  </w:rPr>
                  <w:drawing>
                    <wp:inline distT="0" distB="0" distL="0" distR="0">
                      <wp:extent cx="4394196" cy="3295650"/>
                      <wp:effectExtent l="0" t="0" r="6985" b="0"/>
                      <wp:docPr id="4" name="Picture 4" descr="C:\Users\mcindric@unizd.hr\Desktop\otvoreni dani\DSC01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indric@unizd.hr\Desktop\otvoreni dani\DSC012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8225" cy="3298671"/>
                              </a:xfrm>
                              <a:prstGeom prst="rect">
                                <a:avLst/>
                              </a:prstGeom>
                              <a:noFill/>
                              <a:ln>
                                <a:noFill/>
                              </a:ln>
                            </pic:spPr>
                          </pic:pic>
                        </a:graphicData>
                      </a:graphic>
                    </wp:inline>
                  </w:drawing>
                </w:r>
              </w:p>
            </w:tc>
          </w:tr>
          <w:tr w:rsidR="000452A9">
            <w:trPr>
              <w:trHeight w:val="864"/>
              <w:jc w:val="center"/>
            </w:trPr>
            <w:tc>
              <w:tcPr>
                <w:tcW w:w="1450" w:type="pct"/>
                <w:tcBorders>
                  <w:top w:val="nil"/>
                  <w:left w:val="nil"/>
                  <w:bottom w:val="nil"/>
                </w:tcBorders>
                <w:shd w:val="clear" w:color="auto" w:fill="DD8047" w:themeFill="accent2"/>
                <w:vAlign w:val="center"/>
              </w:tcPr>
              <w:p w:rsidR="000452A9" w:rsidRDefault="00B82365" w:rsidP="00AE23AA">
                <w:pPr>
                  <w:pStyle w:val="NoSpacing"/>
                  <w:jc w:val="center"/>
                  <w:rPr>
                    <w:color w:val="FFFFFF" w:themeColor="background1"/>
                    <w:sz w:val="32"/>
                    <w:szCs w:val="32"/>
                  </w:rPr>
                </w:pPr>
                <w:r>
                  <w:rPr>
                    <w:color w:val="FFFFFF" w:themeColor="background1"/>
                    <w:sz w:val="32"/>
                    <w:szCs w:val="32"/>
                  </w:rPr>
                  <w:t>RPOO 2</w:t>
                </w:r>
              </w:p>
            </w:tc>
            <w:tc>
              <w:tcPr>
                <w:tcW w:w="4000" w:type="pct"/>
                <w:tcBorders>
                  <w:top w:val="nil"/>
                  <w:bottom w:val="nil"/>
                  <w:right w:val="nil"/>
                </w:tcBorders>
                <w:shd w:val="clear" w:color="auto" w:fill="94B6D2" w:themeFill="accent1"/>
                <w:tcMar>
                  <w:left w:w="216" w:type="dxa"/>
                </w:tcMar>
                <w:vAlign w:val="center"/>
              </w:tcPr>
              <w:p w:rsidR="000452A9" w:rsidRDefault="00F55C6E" w:rsidP="00AE23AA">
                <w:pPr>
                  <w:pStyle w:val="NoSpacing"/>
                  <w:rPr>
                    <w:color w:val="FFFFFF" w:themeColor="background1"/>
                    <w:sz w:val="40"/>
                    <w:szCs w:val="40"/>
                  </w:rPr>
                </w:pPr>
                <w:sdt>
                  <w:sdtPr>
                    <w:rPr>
                      <w:color w:val="FFFFFF" w:themeColor="background1"/>
                      <w:sz w:val="40"/>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2355B5">
                      <w:rPr>
                        <w:color w:val="FFFFFF" w:themeColor="background1"/>
                        <w:sz w:val="40"/>
                        <w:szCs w:val="40"/>
                      </w:rPr>
                      <w:t>2. GODINA – Rani i predškolski odgoj i obrazovanje - 4. semestar</w:t>
                    </w:r>
                  </w:sdtContent>
                </w:sdt>
              </w:p>
            </w:tc>
          </w:tr>
          <w:tr w:rsidR="000452A9">
            <w:trPr>
              <w:jc w:val="center"/>
            </w:trPr>
            <w:tc>
              <w:tcPr>
                <w:tcW w:w="1450" w:type="pct"/>
                <w:tcBorders>
                  <w:top w:val="nil"/>
                  <w:left w:val="nil"/>
                  <w:bottom w:val="nil"/>
                  <w:right w:val="nil"/>
                </w:tcBorders>
                <w:shd w:val="clear" w:color="auto" w:fill="auto"/>
                <w:vAlign w:val="center"/>
              </w:tcPr>
              <w:p w:rsidR="000452A9" w:rsidRDefault="00773831">
                <w:pPr>
                  <w:pStyle w:val="NoSpacing"/>
                  <w:rPr>
                    <w:color w:val="FFFFFF" w:themeColor="background1"/>
                    <w:sz w:val="36"/>
                    <w:szCs w:val="36"/>
                  </w:rPr>
                </w:pPr>
                <w:r>
                  <w:rPr>
                    <w:noProof/>
                    <w:lang w:val="hr-HR" w:eastAsia="hr-HR"/>
                  </w:rPr>
                  <w:drawing>
                    <wp:anchor distT="0" distB="0" distL="114300" distR="114300" simplePos="0" relativeHeight="251658240" behindDoc="0" locked="0" layoutInCell="1" allowOverlap="1">
                      <wp:simplePos x="0" y="0"/>
                      <wp:positionH relativeFrom="column">
                        <wp:posOffset>215900</wp:posOffset>
                      </wp:positionH>
                      <wp:positionV relativeFrom="paragraph">
                        <wp:posOffset>-728345</wp:posOffset>
                      </wp:positionV>
                      <wp:extent cx="1524000" cy="1066800"/>
                      <wp:effectExtent l="0" t="0" r="0" b="0"/>
                      <wp:wrapNone/>
                      <wp:docPr id="1" name="Picture 1" descr="http://d1x7wtd7o9kqaz.cloudfront.net/app/uploads/2012/12/zadar_logo-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x7wtd7o9kqaz.cloudfront.net/app/uploads/2012/12/zadar_logo-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anchor>
                  </w:drawing>
                </w:r>
              </w:p>
            </w:tc>
            <w:tc>
              <w:tcPr>
                <w:tcW w:w="4000" w:type="pct"/>
                <w:tcBorders>
                  <w:top w:val="nil"/>
                  <w:left w:val="nil"/>
                  <w:bottom w:val="nil"/>
                  <w:right w:val="nil"/>
                </w:tcBorders>
                <w:shd w:val="clear" w:color="auto" w:fill="auto"/>
                <w:tcMar>
                  <w:top w:w="432" w:type="dxa"/>
                  <w:left w:w="216" w:type="dxa"/>
                  <w:right w:w="432" w:type="dxa"/>
                </w:tcMar>
              </w:tcPr>
              <w:p w:rsidR="00773831" w:rsidRDefault="00773831">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Odjel za izobrazbu učitelja i odgojitelja</w:t>
                </w:r>
              </w:p>
              <w:p w:rsidR="00773831" w:rsidRDefault="00773831">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Sveučilište u Zadru</w:t>
                </w:r>
              </w:p>
              <w:p w:rsidR="00773831" w:rsidRDefault="00773831">
                <w:pPr>
                  <w:pStyle w:val="NoSpacing"/>
                  <w:spacing w:line="360" w:lineRule="auto"/>
                  <w:rPr>
                    <w:rFonts w:asciiTheme="majorHAnsi" w:eastAsiaTheme="majorEastAsia" w:hAnsiTheme="majorHAnsi" w:cstheme="majorBidi"/>
                    <w:sz w:val="26"/>
                    <w:szCs w:val="26"/>
                  </w:rPr>
                </w:pPr>
              </w:p>
              <w:p w:rsidR="00773831" w:rsidRDefault="00773831">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Franje Tuđmana 24i</w:t>
                </w:r>
              </w:p>
              <w:p w:rsidR="000452A9" w:rsidRDefault="00773831">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Zadar</w:t>
                </w:r>
                <w:r w:rsidR="00E4791F">
                  <w:rPr>
                    <w:sz w:val="26"/>
                    <w:szCs w:val="26"/>
                  </w:rPr>
                  <w:t xml:space="preserve">  </w:t>
                </w:r>
              </w:p>
              <w:p w:rsidR="000452A9" w:rsidRDefault="000452A9">
                <w:pPr>
                  <w:pStyle w:val="NoSpacing"/>
                  <w:rPr>
                    <w:rFonts w:asciiTheme="majorHAnsi" w:eastAsiaTheme="majorEastAsia" w:hAnsiTheme="majorHAnsi" w:cstheme="majorBidi"/>
                    <w:i/>
                    <w:iCs/>
                    <w:color w:val="775F55" w:themeColor="text2"/>
                    <w:sz w:val="26"/>
                    <w:szCs w:val="26"/>
                  </w:rPr>
                </w:pPr>
              </w:p>
            </w:tc>
          </w:tr>
        </w:tbl>
        <w:p w:rsidR="000452A9" w:rsidRDefault="00E4791F">
          <w:pPr>
            <w:spacing w:after="200" w:line="276" w:lineRule="auto"/>
          </w:pPr>
          <w:r>
            <w:br w:type="page"/>
          </w:r>
        </w:p>
      </w:sdtContent>
    </w:sdt>
    <w:p w:rsidR="000452A9" w:rsidRDefault="00F55C6E">
      <w:pPr>
        <w:pStyle w:val="Title"/>
      </w:pPr>
      <w:sdt>
        <w:sdtPr>
          <w:alias w:val="Title"/>
          <w:id w:val="-1055697181"/>
          <w:dataBinding w:prefixMappings="xmlns:ns0='http://schemas.openxmlformats.org/package/2006/metadata/core-properties' xmlns:ns1='http://purl.org/dc/elements/1.1/'" w:xpath="/ns0:coreProperties[1]/ns1:title[1]" w:storeItemID="{6C3C8BC8-F283-45AE-878A-BAB7291924A1}"/>
          <w:text/>
        </w:sdtPr>
        <w:sdtEndPr/>
        <w:sdtContent>
          <w:r w:rsidR="00AE23AA">
            <w:rPr>
              <w:lang w:val="hr-HR"/>
            </w:rPr>
            <w:t>IZVEDBENI PLAN NASTAVE</w:t>
          </w:r>
        </w:sdtContent>
      </w:sdt>
    </w:p>
    <w:p w:rsidR="000452A9" w:rsidRDefault="000452A9">
      <w:pPr>
        <w:pStyle w:val="Title"/>
        <w:rPr>
          <w:rFonts w:asciiTheme="majorHAnsi" w:eastAsiaTheme="majorEastAsia" w:hAnsiTheme="majorHAnsi" w:cstheme="majorBidi"/>
          <w:b/>
          <w:bCs/>
          <w:caps/>
          <w:color w:val="DD8047" w:themeColor="accent2"/>
          <w:spacing w:val="50"/>
          <w:sz w:val="24"/>
          <w:szCs w:val="22"/>
        </w:rPr>
      </w:pPr>
    </w:p>
    <w:sdt>
      <w:sdtPr>
        <w:id w:val="219697527"/>
        <w:dataBinding w:prefixMappings="xmlns:ns0='http://schemas.openxmlformats.org/package/2006/metadata/core-properties' xmlns:ns1='http://purl.org/dc/elements/1.1/'" w:xpath="/ns0:coreProperties[1]/ns1:subject[1]" w:storeItemID="{6C3C8BC8-F283-45AE-878A-BAB7291924A1}"/>
        <w:text/>
      </w:sdtPr>
      <w:sdtEndPr/>
      <w:sdtContent>
        <w:p w:rsidR="000452A9" w:rsidRDefault="00B82365">
          <w:pPr>
            <w:pStyle w:val="Subtitle"/>
          </w:pPr>
          <w:r>
            <w:rPr>
              <w:lang w:val="hr-HR"/>
            </w:rPr>
            <w:t>2. GODINA – Rani i pre</w:t>
          </w:r>
          <w:r w:rsidR="002355B5">
            <w:rPr>
              <w:lang w:val="hr-HR"/>
            </w:rPr>
            <w:t>dškolski odgoj i obrazovanje - 4</w:t>
          </w:r>
          <w:r>
            <w:rPr>
              <w:lang w:val="hr-HR"/>
            </w:rPr>
            <w:t>. semestar</w:t>
          </w:r>
        </w:p>
      </w:sdtContent>
    </w:sdt>
    <w:p w:rsidR="00C04A47" w:rsidRPr="000A205D" w:rsidRDefault="00C04A47" w:rsidP="00C04A47">
      <w:pPr>
        <w:rPr>
          <w:b/>
          <w:sz w:val="28"/>
        </w:rPr>
      </w:pPr>
    </w:p>
    <w:p w:rsidR="00C04A47" w:rsidRDefault="00C04A47" w:rsidP="00C04A47"/>
    <w:p w:rsidR="00417DA8" w:rsidRDefault="00B82365" w:rsidP="00C04A47">
      <w:r>
        <w:rPr>
          <w:b/>
        </w:rPr>
        <w:t>Voditelj studijske grupe RPOO2</w:t>
      </w:r>
      <w:r w:rsidR="00417DA8">
        <w:t xml:space="preserve">: </w:t>
      </w:r>
    </w:p>
    <w:p w:rsidR="00417DA8" w:rsidRPr="008C1FD9" w:rsidRDefault="00417DA8" w:rsidP="00C04A47">
      <w:pPr>
        <w:rPr>
          <w:b/>
        </w:rPr>
      </w:pPr>
      <w:r>
        <w:t xml:space="preserve">                                               </w:t>
      </w:r>
      <w:r w:rsidR="003E48B8" w:rsidRPr="008C1FD9">
        <w:rPr>
          <w:b/>
        </w:rPr>
        <w:t xml:space="preserve">Doc. dr.sc. </w:t>
      </w:r>
      <w:r w:rsidR="005C1674">
        <w:rPr>
          <w:b/>
        </w:rPr>
        <w:t>Marina Đira</w:t>
      </w:r>
      <w:bookmarkStart w:id="0" w:name="_GoBack"/>
      <w:bookmarkEnd w:id="0"/>
    </w:p>
    <w:p w:rsidR="00417DA8" w:rsidRDefault="00417DA8" w:rsidP="00C04A47">
      <w:r>
        <w:t xml:space="preserve">                     </w:t>
      </w:r>
      <w:r w:rsidR="00E00481">
        <w:t xml:space="preserve">  </w:t>
      </w:r>
      <w:r w:rsidR="002355B5">
        <w:t xml:space="preserve">                        </w:t>
      </w:r>
      <w:proofErr w:type="gramStart"/>
      <w:r w:rsidR="002355B5">
        <w:t>ured</w:t>
      </w:r>
      <w:proofErr w:type="gramEnd"/>
      <w:r w:rsidR="002355B5">
        <w:t xml:space="preserve"> 1, prizemlje</w:t>
      </w:r>
    </w:p>
    <w:p w:rsidR="00417DA8" w:rsidRDefault="00417DA8" w:rsidP="00C04A47">
      <w:r>
        <w:t xml:space="preserve">                                               </w:t>
      </w:r>
      <w:proofErr w:type="gramStart"/>
      <w:r>
        <w:t>termini</w:t>
      </w:r>
      <w:proofErr w:type="gramEnd"/>
      <w:r>
        <w:t xml:space="preserve"> mjesečnih sastanaka : </w:t>
      </w:r>
    </w:p>
    <w:p w:rsidR="008C1FD9" w:rsidRDefault="00417DA8" w:rsidP="00C04A47">
      <w:pPr>
        <w:rPr>
          <w:b/>
        </w:rPr>
      </w:pPr>
      <w:r>
        <w:t xml:space="preserve"> </w:t>
      </w:r>
      <w:r>
        <w:tab/>
      </w:r>
      <w:r>
        <w:tab/>
      </w:r>
      <w:r>
        <w:tab/>
      </w:r>
      <w:r>
        <w:tab/>
        <w:t xml:space="preserve">  </w:t>
      </w:r>
      <w:proofErr w:type="gramStart"/>
      <w:r>
        <w:t>individualne</w:t>
      </w:r>
      <w:proofErr w:type="gramEnd"/>
      <w:r>
        <w:t xml:space="preserve"> konzultacije:</w:t>
      </w:r>
      <w:r w:rsidR="008C1FD9">
        <w:t xml:space="preserve"> </w:t>
      </w:r>
      <w:r w:rsidR="008C1FD9">
        <w:tab/>
      </w:r>
      <w:r w:rsidR="002355B5" w:rsidRPr="008C1FD9">
        <w:rPr>
          <w:b/>
        </w:rPr>
        <w:t xml:space="preserve">srijedom od </w:t>
      </w:r>
      <w:r w:rsidR="002355B5">
        <w:rPr>
          <w:b/>
        </w:rPr>
        <w:t>14.30 – 15.30</w:t>
      </w:r>
    </w:p>
    <w:p w:rsidR="00417DA8" w:rsidRDefault="008C1FD9" w:rsidP="008C1FD9">
      <w:pPr>
        <w:ind w:left="5040" w:firstLine="720"/>
      </w:pPr>
      <w:r w:rsidRPr="008C1FD9">
        <w:rPr>
          <w:b/>
        </w:rPr>
        <w:t xml:space="preserve"> </w:t>
      </w:r>
    </w:p>
    <w:p w:rsidR="00417DA8" w:rsidRDefault="00417DA8" w:rsidP="00C04A47">
      <w:r>
        <w:t xml:space="preserve">                                               </w:t>
      </w:r>
      <w:proofErr w:type="gramStart"/>
      <w:r>
        <w:t>kontakti</w:t>
      </w:r>
      <w:proofErr w:type="gramEnd"/>
      <w:r>
        <w:t xml:space="preserve">:  </w:t>
      </w:r>
      <w:r w:rsidR="002355B5">
        <w:t>mdira</w:t>
      </w:r>
      <w:r w:rsidR="00E00481">
        <w:t>@unizd.hr</w:t>
      </w:r>
      <w:r>
        <w:t xml:space="preserve">,  </w:t>
      </w:r>
      <w:r w:rsidR="00773831">
        <w:t>023/</w:t>
      </w:r>
      <w:r w:rsidR="002355B5">
        <w:t>345-001</w:t>
      </w:r>
    </w:p>
    <w:p w:rsidR="00417DA8" w:rsidRDefault="00417DA8" w:rsidP="00C04A47"/>
    <w:p w:rsidR="00417DA8" w:rsidRDefault="00417DA8" w:rsidP="00C04A47">
      <w:r>
        <w:t>Voditelj studijske grupe jednom mjeseč</w:t>
      </w:r>
      <w:r w:rsidR="00E00481">
        <w:t xml:space="preserve">no sastaje se </w:t>
      </w:r>
      <w:proofErr w:type="gramStart"/>
      <w:r w:rsidR="00E00481">
        <w:t>sa</w:t>
      </w:r>
      <w:proofErr w:type="gramEnd"/>
      <w:r w:rsidR="00E00481">
        <w:t xml:space="preserve"> studentima zbog informiranja o aktualnim događajima. O</w:t>
      </w:r>
      <w:r>
        <w:t xml:space="preserve">sim grupnim sastanaka </w:t>
      </w:r>
      <w:proofErr w:type="gramStart"/>
      <w:r>
        <w:t>sa</w:t>
      </w:r>
      <w:proofErr w:type="gramEnd"/>
      <w:r>
        <w:t xml:space="preserve"> studentima</w:t>
      </w:r>
      <w:r w:rsidR="00E00481">
        <w:t>,</w:t>
      </w:r>
      <w:r>
        <w:t xml:space="preserve"> voditelj studijske grupe prima student na individualne konzultacije vezano za pitanja o studiranju, studijskom program i odabiru izbornih kolegija.</w:t>
      </w:r>
    </w:p>
    <w:p w:rsidR="00417DA8" w:rsidRDefault="00417DA8" w:rsidP="00C04A47"/>
    <w:p w:rsidR="00417DA8" w:rsidRDefault="00417DA8" w:rsidP="00C04A47"/>
    <w:p w:rsidR="00417DA8" w:rsidRDefault="00417DA8" w:rsidP="00C04A47"/>
    <w:p w:rsidR="00417DA8" w:rsidRDefault="00417DA8" w:rsidP="00C04A47"/>
    <w:p w:rsidR="00417DA8" w:rsidRDefault="00417DA8" w:rsidP="00C04A47"/>
    <w:p w:rsidR="00417DA8" w:rsidRDefault="00417DA8" w:rsidP="00C04A47"/>
    <w:p w:rsidR="00417DA8" w:rsidRDefault="00417DA8" w:rsidP="00C04A47"/>
    <w:p w:rsidR="00417DA8" w:rsidRDefault="00417DA8" w:rsidP="00C04A47"/>
    <w:p w:rsidR="00417DA8" w:rsidRDefault="00417DA8" w:rsidP="00C04A47"/>
    <w:p w:rsidR="00417DA8" w:rsidRDefault="00417DA8" w:rsidP="00C04A47"/>
    <w:p w:rsidR="00417DA8" w:rsidRDefault="00417DA8" w:rsidP="00C04A47"/>
    <w:p w:rsidR="00417DA8" w:rsidRPr="00744A3E" w:rsidRDefault="00417DA8" w:rsidP="00C04A47">
      <w:pPr>
        <w:rPr>
          <w:b/>
        </w:rPr>
      </w:pPr>
      <w:r w:rsidRPr="00744A3E">
        <w:rPr>
          <w:b/>
        </w:rPr>
        <w:lastRenderedPageBreak/>
        <w:t>Kalendar nastavnih aktivnosti</w:t>
      </w:r>
    </w:p>
    <w:tbl>
      <w:tblPr>
        <w:tblStyle w:val="TableGrid"/>
        <w:tblW w:w="0" w:type="auto"/>
        <w:tblLook w:val="04A0" w:firstRow="1" w:lastRow="0" w:firstColumn="1" w:lastColumn="0" w:noHBand="0" w:noVBand="1"/>
      </w:tblPr>
      <w:tblGrid>
        <w:gridCol w:w="2093"/>
        <w:gridCol w:w="1984"/>
        <w:gridCol w:w="6096"/>
      </w:tblGrid>
      <w:tr w:rsidR="00773831" w:rsidRPr="00773831" w:rsidTr="00744A3E">
        <w:trPr>
          <w:trHeight w:hRule="exact" w:val="340"/>
        </w:trPr>
        <w:tc>
          <w:tcPr>
            <w:tcW w:w="2093" w:type="dxa"/>
            <w:shd w:val="pct10" w:color="auto" w:fill="92D050"/>
            <w:vAlign w:val="center"/>
          </w:tcPr>
          <w:p w:rsidR="00773831" w:rsidRPr="00773831" w:rsidRDefault="00773831" w:rsidP="00773831">
            <w:pPr>
              <w:jc w:val="center"/>
              <w:rPr>
                <w:sz w:val="22"/>
                <w:szCs w:val="22"/>
              </w:rPr>
            </w:pPr>
            <w:r w:rsidRPr="00773831">
              <w:rPr>
                <w:sz w:val="22"/>
                <w:szCs w:val="22"/>
              </w:rPr>
              <w:t>1.10.2017.</w:t>
            </w:r>
          </w:p>
        </w:tc>
        <w:tc>
          <w:tcPr>
            <w:tcW w:w="1984" w:type="dxa"/>
            <w:shd w:val="pct10" w:color="auto" w:fill="92D050"/>
            <w:vAlign w:val="center"/>
          </w:tcPr>
          <w:p w:rsidR="00773831" w:rsidRPr="00773831" w:rsidRDefault="00773831" w:rsidP="00773831">
            <w:pPr>
              <w:jc w:val="center"/>
              <w:rPr>
                <w:sz w:val="22"/>
                <w:szCs w:val="22"/>
              </w:rPr>
            </w:pPr>
            <w:r>
              <w:rPr>
                <w:sz w:val="22"/>
                <w:szCs w:val="22"/>
              </w:rPr>
              <w:t>Nedjelja</w:t>
            </w:r>
          </w:p>
        </w:tc>
        <w:tc>
          <w:tcPr>
            <w:tcW w:w="6096" w:type="dxa"/>
            <w:shd w:val="pct10" w:color="auto" w:fill="92D050"/>
            <w:vAlign w:val="center"/>
          </w:tcPr>
          <w:p w:rsidR="00773831" w:rsidRPr="00773831" w:rsidRDefault="00773831" w:rsidP="00773831">
            <w:pPr>
              <w:jc w:val="center"/>
              <w:rPr>
                <w:sz w:val="22"/>
                <w:szCs w:val="22"/>
              </w:rPr>
            </w:pPr>
            <w:r>
              <w:rPr>
                <w:sz w:val="22"/>
                <w:szCs w:val="22"/>
              </w:rPr>
              <w:t>Početak akademske godine 2017</w:t>
            </w:r>
            <w:proofErr w:type="gramStart"/>
            <w:r>
              <w:rPr>
                <w:sz w:val="22"/>
                <w:szCs w:val="22"/>
              </w:rPr>
              <w:t>./</w:t>
            </w:r>
            <w:proofErr w:type="gramEnd"/>
            <w:r>
              <w:rPr>
                <w:sz w:val="22"/>
                <w:szCs w:val="22"/>
              </w:rPr>
              <w:t>18.</w:t>
            </w:r>
          </w:p>
        </w:tc>
      </w:tr>
      <w:tr w:rsidR="00773831" w:rsidRPr="00773831" w:rsidTr="00744A3E">
        <w:trPr>
          <w:trHeight w:hRule="exact" w:val="340"/>
        </w:trPr>
        <w:tc>
          <w:tcPr>
            <w:tcW w:w="2093" w:type="dxa"/>
            <w:shd w:val="pct10" w:color="auto" w:fill="92D050"/>
            <w:vAlign w:val="center"/>
          </w:tcPr>
          <w:p w:rsidR="00773831" w:rsidRPr="00773831" w:rsidRDefault="00773831" w:rsidP="00773831">
            <w:pPr>
              <w:jc w:val="center"/>
              <w:rPr>
                <w:sz w:val="22"/>
                <w:szCs w:val="22"/>
              </w:rPr>
            </w:pPr>
            <w:r>
              <w:rPr>
                <w:sz w:val="22"/>
                <w:szCs w:val="22"/>
              </w:rPr>
              <w:t>2.10.2017.</w:t>
            </w:r>
          </w:p>
        </w:tc>
        <w:tc>
          <w:tcPr>
            <w:tcW w:w="1984" w:type="dxa"/>
            <w:shd w:val="pct10" w:color="auto" w:fill="92D050"/>
            <w:vAlign w:val="center"/>
          </w:tcPr>
          <w:p w:rsidR="00773831" w:rsidRPr="00773831" w:rsidRDefault="00773831" w:rsidP="00773831">
            <w:pPr>
              <w:jc w:val="center"/>
              <w:rPr>
                <w:sz w:val="22"/>
                <w:szCs w:val="22"/>
              </w:rPr>
            </w:pPr>
            <w:r>
              <w:rPr>
                <w:sz w:val="22"/>
                <w:szCs w:val="22"/>
              </w:rPr>
              <w:t>Ponedjeljak</w:t>
            </w:r>
          </w:p>
        </w:tc>
        <w:tc>
          <w:tcPr>
            <w:tcW w:w="6096" w:type="dxa"/>
            <w:shd w:val="pct10" w:color="auto" w:fill="92D050"/>
            <w:vAlign w:val="center"/>
          </w:tcPr>
          <w:p w:rsidR="00773831" w:rsidRPr="00773831" w:rsidRDefault="00773831" w:rsidP="00773831">
            <w:pPr>
              <w:jc w:val="center"/>
              <w:rPr>
                <w:sz w:val="22"/>
                <w:szCs w:val="22"/>
              </w:rPr>
            </w:pPr>
            <w:r>
              <w:rPr>
                <w:sz w:val="22"/>
                <w:szCs w:val="22"/>
              </w:rPr>
              <w:t>Prijem studenata prve godine preddiplomskog studija.</w:t>
            </w:r>
          </w:p>
        </w:tc>
      </w:tr>
      <w:tr w:rsidR="00773831" w:rsidRPr="00773831" w:rsidTr="00744A3E">
        <w:trPr>
          <w:trHeight w:hRule="exact" w:val="340"/>
        </w:trPr>
        <w:tc>
          <w:tcPr>
            <w:tcW w:w="2093" w:type="dxa"/>
            <w:shd w:val="pct10" w:color="auto" w:fill="92D050"/>
            <w:vAlign w:val="center"/>
          </w:tcPr>
          <w:p w:rsidR="00773831" w:rsidRPr="00773831" w:rsidRDefault="00773831" w:rsidP="00773831">
            <w:pPr>
              <w:jc w:val="center"/>
              <w:rPr>
                <w:sz w:val="22"/>
                <w:szCs w:val="22"/>
              </w:rPr>
            </w:pPr>
            <w:r>
              <w:rPr>
                <w:sz w:val="22"/>
                <w:szCs w:val="22"/>
              </w:rPr>
              <w:t>3.10.2017.</w:t>
            </w:r>
          </w:p>
        </w:tc>
        <w:tc>
          <w:tcPr>
            <w:tcW w:w="1984" w:type="dxa"/>
            <w:shd w:val="pct10" w:color="auto" w:fill="92D050"/>
            <w:vAlign w:val="center"/>
          </w:tcPr>
          <w:p w:rsidR="00773831" w:rsidRPr="00773831" w:rsidRDefault="00773831" w:rsidP="00773831">
            <w:pPr>
              <w:jc w:val="center"/>
              <w:rPr>
                <w:sz w:val="22"/>
                <w:szCs w:val="22"/>
              </w:rPr>
            </w:pPr>
            <w:r>
              <w:rPr>
                <w:sz w:val="22"/>
                <w:szCs w:val="22"/>
              </w:rPr>
              <w:t>Utorak</w:t>
            </w:r>
          </w:p>
        </w:tc>
        <w:tc>
          <w:tcPr>
            <w:tcW w:w="6096" w:type="dxa"/>
            <w:shd w:val="pct10" w:color="auto" w:fill="92D050"/>
            <w:vAlign w:val="center"/>
          </w:tcPr>
          <w:p w:rsidR="00773831" w:rsidRPr="00773831" w:rsidRDefault="00773831" w:rsidP="00773831">
            <w:pPr>
              <w:jc w:val="center"/>
              <w:rPr>
                <w:sz w:val="22"/>
                <w:szCs w:val="22"/>
              </w:rPr>
            </w:pPr>
            <w:r>
              <w:rPr>
                <w:sz w:val="22"/>
                <w:szCs w:val="22"/>
              </w:rPr>
              <w:t xml:space="preserve">Početak nastave u zimskom semestru akad. </w:t>
            </w:r>
            <w:proofErr w:type="gramStart"/>
            <w:r>
              <w:rPr>
                <w:sz w:val="22"/>
                <w:szCs w:val="22"/>
              </w:rPr>
              <w:t>godine</w:t>
            </w:r>
            <w:proofErr w:type="gramEnd"/>
            <w:r>
              <w:rPr>
                <w:sz w:val="22"/>
                <w:szCs w:val="22"/>
              </w:rPr>
              <w:t xml:space="preserve"> 2017./18.</w:t>
            </w:r>
          </w:p>
        </w:tc>
      </w:tr>
      <w:tr w:rsidR="00773831" w:rsidRPr="00773831" w:rsidTr="00744A3E">
        <w:trPr>
          <w:trHeight w:hRule="exact" w:val="340"/>
        </w:trPr>
        <w:tc>
          <w:tcPr>
            <w:tcW w:w="2093" w:type="dxa"/>
            <w:shd w:val="pct10" w:color="auto" w:fill="92D050"/>
            <w:vAlign w:val="center"/>
          </w:tcPr>
          <w:p w:rsidR="00773831" w:rsidRPr="00773831" w:rsidRDefault="00773831" w:rsidP="00773831">
            <w:pPr>
              <w:jc w:val="center"/>
              <w:rPr>
                <w:sz w:val="22"/>
                <w:szCs w:val="22"/>
              </w:rPr>
            </w:pPr>
            <w:r>
              <w:rPr>
                <w:sz w:val="22"/>
                <w:szCs w:val="22"/>
              </w:rPr>
              <w:t>8.10.2017.</w:t>
            </w:r>
          </w:p>
        </w:tc>
        <w:tc>
          <w:tcPr>
            <w:tcW w:w="1984" w:type="dxa"/>
            <w:shd w:val="pct10" w:color="auto" w:fill="92D050"/>
            <w:vAlign w:val="center"/>
          </w:tcPr>
          <w:p w:rsidR="00773831" w:rsidRPr="00773831" w:rsidRDefault="00773831" w:rsidP="00773831">
            <w:pPr>
              <w:jc w:val="center"/>
              <w:rPr>
                <w:sz w:val="22"/>
                <w:szCs w:val="22"/>
              </w:rPr>
            </w:pPr>
            <w:r>
              <w:rPr>
                <w:sz w:val="22"/>
                <w:szCs w:val="22"/>
              </w:rPr>
              <w:t>Nedjelja</w:t>
            </w:r>
          </w:p>
        </w:tc>
        <w:tc>
          <w:tcPr>
            <w:tcW w:w="6096" w:type="dxa"/>
            <w:shd w:val="pct10" w:color="auto" w:fill="92D050"/>
            <w:vAlign w:val="center"/>
          </w:tcPr>
          <w:p w:rsidR="00773831" w:rsidRPr="00773831" w:rsidRDefault="00773831" w:rsidP="00773831">
            <w:pPr>
              <w:jc w:val="center"/>
              <w:rPr>
                <w:sz w:val="22"/>
                <w:szCs w:val="22"/>
              </w:rPr>
            </w:pPr>
            <w:r>
              <w:rPr>
                <w:sz w:val="22"/>
                <w:szCs w:val="22"/>
              </w:rPr>
              <w:t>Dan neovisnosti i blagdan sv. Šime</w:t>
            </w:r>
          </w:p>
        </w:tc>
      </w:tr>
      <w:tr w:rsidR="00773831" w:rsidRPr="00773831" w:rsidTr="00744A3E">
        <w:trPr>
          <w:trHeight w:hRule="exact" w:val="340"/>
        </w:trPr>
        <w:tc>
          <w:tcPr>
            <w:tcW w:w="2093" w:type="dxa"/>
            <w:shd w:val="pct10" w:color="auto" w:fill="92D050"/>
            <w:vAlign w:val="center"/>
          </w:tcPr>
          <w:p w:rsidR="00773831" w:rsidRPr="00773831" w:rsidRDefault="00335D28" w:rsidP="00773831">
            <w:pPr>
              <w:jc w:val="center"/>
              <w:rPr>
                <w:sz w:val="22"/>
                <w:szCs w:val="22"/>
              </w:rPr>
            </w:pPr>
            <w:r>
              <w:rPr>
                <w:sz w:val="22"/>
                <w:szCs w:val="22"/>
              </w:rPr>
              <w:t>1.11.2017.</w:t>
            </w:r>
          </w:p>
        </w:tc>
        <w:tc>
          <w:tcPr>
            <w:tcW w:w="1984" w:type="dxa"/>
            <w:shd w:val="pct10" w:color="auto" w:fill="92D050"/>
            <w:vAlign w:val="center"/>
          </w:tcPr>
          <w:p w:rsidR="00773831" w:rsidRPr="00773831" w:rsidRDefault="00335D28" w:rsidP="00773831">
            <w:pPr>
              <w:jc w:val="center"/>
              <w:rPr>
                <w:sz w:val="22"/>
                <w:szCs w:val="22"/>
              </w:rPr>
            </w:pPr>
            <w:r>
              <w:rPr>
                <w:sz w:val="22"/>
                <w:szCs w:val="22"/>
              </w:rPr>
              <w:t>Srijeda</w:t>
            </w:r>
          </w:p>
        </w:tc>
        <w:tc>
          <w:tcPr>
            <w:tcW w:w="6096" w:type="dxa"/>
            <w:shd w:val="pct10" w:color="auto" w:fill="92D050"/>
            <w:vAlign w:val="center"/>
          </w:tcPr>
          <w:p w:rsidR="00773831" w:rsidRPr="00773831" w:rsidRDefault="00335D28" w:rsidP="00773831">
            <w:pPr>
              <w:jc w:val="center"/>
              <w:rPr>
                <w:sz w:val="22"/>
                <w:szCs w:val="22"/>
              </w:rPr>
            </w:pPr>
            <w:r>
              <w:rPr>
                <w:sz w:val="22"/>
                <w:szCs w:val="22"/>
              </w:rPr>
              <w:t>Blagdan Svih svetih – neradni dan</w:t>
            </w:r>
          </w:p>
        </w:tc>
      </w:tr>
      <w:tr w:rsidR="00773831" w:rsidRPr="00773831" w:rsidTr="00744A3E">
        <w:trPr>
          <w:trHeight w:hRule="exact" w:val="340"/>
        </w:trPr>
        <w:tc>
          <w:tcPr>
            <w:tcW w:w="2093" w:type="dxa"/>
            <w:shd w:val="pct10" w:color="auto" w:fill="92D050"/>
            <w:vAlign w:val="center"/>
          </w:tcPr>
          <w:p w:rsidR="00773831" w:rsidRPr="00773831" w:rsidRDefault="00335D28" w:rsidP="00773831">
            <w:pPr>
              <w:jc w:val="center"/>
              <w:rPr>
                <w:sz w:val="22"/>
                <w:szCs w:val="22"/>
              </w:rPr>
            </w:pPr>
            <w:r>
              <w:rPr>
                <w:sz w:val="22"/>
                <w:szCs w:val="22"/>
              </w:rPr>
              <w:t>24.11.2017.</w:t>
            </w:r>
          </w:p>
        </w:tc>
        <w:tc>
          <w:tcPr>
            <w:tcW w:w="1984" w:type="dxa"/>
            <w:shd w:val="pct10" w:color="auto" w:fill="92D050"/>
            <w:vAlign w:val="center"/>
          </w:tcPr>
          <w:p w:rsidR="00773831" w:rsidRPr="00773831" w:rsidRDefault="00335D28" w:rsidP="00773831">
            <w:pPr>
              <w:jc w:val="center"/>
              <w:rPr>
                <w:sz w:val="22"/>
                <w:szCs w:val="22"/>
              </w:rPr>
            </w:pPr>
            <w:r>
              <w:rPr>
                <w:sz w:val="22"/>
                <w:szCs w:val="22"/>
              </w:rPr>
              <w:t>Petak</w:t>
            </w:r>
          </w:p>
        </w:tc>
        <w:tc>
          <w:tcPr>
            <w:tcW w:w="6096" w:type="dxa"/>
            <w:shd w:val="pct10" w:color="auto" w:fill="92D050"/>
            <w:vAlign w:val="center"/>
          </w:tcPr>
          <w:p w:rsidR="00773831" w:rsidRPr="00773831" w:rsidRDefault="00335D28" w:rsidP="00773831">
            <w:pPr>
              <w:jc w:val="center"/>
              <w:rPr>
                <w:sz w:val="22"/>
                <w:szCs w:val="22"/>
              </w:rPr>
            </w:pPr>
            <w:r>
              <w:rPr>
                <w:sz w:val="22"/>
                <w:szCs w:val="22"/>
              </w:rPr>
              <w:t>Blagdan sv. Krševana – dan Grada Zadra – neradni dan</w:t>
            </w:r>
          </w:p>
        </w:tc>
      </w:tr>
      <w:tr w:rsidR="00773831" w:rsidRPr="00773831" w:rsidTr="00744A3E">
        <w:trPr>
          <w:trHeight w:hRule="exact" w:val="340"/>
        </w:trPr>
        <w:tc>
          <w:tcPr>
            <w:tcW w:w="2093" w:type="dxa"/>
            <w:shd w:val="pct10" w:color="auto" w:fill="92D050"/>
            <w:vAlign w:val="center"/>
          </w:tcPr>
          <w:p w:rsidR="00773831" w:rsidRPr="00773831" w:rsidRDefault="00335D28" w:rsidP="00773831">
            <w:pPr>
              <w:jc w:val="center"/>
              <w:rPr>
                <w:sz w:val="22"/>
                <w:szCs w:val="22"/>
              </w:rPr>
            </w:pPr>
            <w:r>
              <w:rPr>
                <w:sz w:val="22"/>
                <w:szCs w:val="22"/>
              </w:rPr>
              <w:t>20.11.–24.11.2017.</w:t>
            </w:r>
          </w:p>
        </w:tc>
        <w:tc>
          <w:tcPr>
            <w:tcW w:w="1984" w:type="dxa"/>
            <w:shd w:val="pct10" w:color="auto" w:fill="92D050"/>
            <w:vAlign w:val="center"/>
          </w:tcPr>
          <w:p w:rsidR="00773831" w:rsidRPr="00773831" w:rsidRDefault="00773831" w:rsidP="00773831">
            <w:pPr>
              <w:jc w:val="center"/>
              <w:rPr>
                <w:sz w:val="22"/>
                <w:szCs w:val="22"/>
              </w:rPr>
            </w:pPr>
          </w:p>
        </w:tc>
        <w:tc>
          <w:tcPr>
            <w:tcW w:w="6096" w:type="dxa"/>
            <w:shd w:val="pct10" w:color="auto" w:fill="92D050"/>
            <w:vAlign w:val="center"/>
          </w:tcPr>
          <w:p w:rsidR="00773831" w:rsidRPr="00773831" w:rsidRDefault="00335D28" w:rsidP="00773831">
            <w:pPr>
              <w:jc w:val="center"/>
              <w:rPr>
                <w:sz w:val="22"/>
                <w:szCs w:val="22"/>
              </w:rPr>
            </w:pPr>
            <w:r>
              <w:rPr>
                <w:sz w:val="22"/>
                <w:szCs w:val="22"/>
              </w:rPr>
              <w:t>Izvanredni ispitni rok</w:t>
            </w:r>
          </w:p>
        </w:tc>
      </w:tr>
      <w:tr w:rsidR="00773831" w:rsidRPr="00773831" w:rsidTr="00744A3E">
        <w:trPr>
          <w:trHeight w:hRule="exact" w:val="340"/>
        </w:trPr>
        <w:tc>
          <w:tcPr>
            <w:tcW w:w="2093" w:type="dxa"/>
            <w:shd w:val="pct10" w:color="auto" w:fill="92D050"/>
            <w:vAlign w:val="center"/>
          </w:tcPr>
          <w:p w:rsidR="00773831" w:rsidRPr="00773831" w:rsidRDefault="00335D28" w:rsidP="00773831">
            <w:pPr>
              <w:jc w:val="center"/>
              <w:rPr>
                <w:sz w:val="22"/>
                <w:szCs w:val="22"/>
              </w:rPr>
            </w:pPr>
            <w:r>
              <w:rPr>
                <w:sz w:val="22"/>
                <w:szCs w:val="22"/>
              </w:rPr>
              <w:t>11.12.-15.12.2017.</w:t>
            </w:r>
          </w:p>
        </w:tc>
        <w:tc>
          <w:tcPr>
            <w:tcW w:w="1984" w:type="dxa"/>
            <w:shd w:val="pct10" w:color="auto" w:fill="92D050"/>
            <w:vAlign w:val="center"/>
          </w:tcPr>
          <w:p w:rsidR="00773831" w:rsidRPr="00773831" w:rsidRDefault="00773831" w:rsidP="00773831">
            <w:pPr>
              <w:jc w:val="center"/>
              <w:rPr>
                <w:sz w:val="22"/>
                <w:szCs w:val="22"/>
              </w:rPr>
            </w:pPr>
          </w:p>
        </w:tc>
        <w:tc>
          <w:tcPr>
            <w:tcW w:w="6096" w:type="dxa"/>
            <w:shd w:val="pct10" w:color="auto" w:fill="92D050"/>
            <w:vAlign w:val="center"/>
          </w:tcPr>
          <w:p w:rsidR="00773831" w:rsidRPr="00773831" w:rsidRDefault="00335D28" w:rsidP="00773831">
            <w:pPr>
              <w:jc w:val="center"/>
              <w:rPr>
                <w:sz w:val="22"/>
                <w:szCs w:val="22"/>
              </w:rPr>
            </w:pPr>
            <w:r>
              <w:rPr>
                <w:sz w:val="22"/>
                <w:szCs w:val="22"/>
              </w:rPr>
              <w:t>Apsolventski ispitni rok</w:t>
            </w:r>
          </w:p>
        </w:tc>
      </w:tr>
      <w:tr w:rsidR="00773831" w:rsidRPr="00773831" w:rsidTr="00744A3E">
        <w:trPr>
          <w:trHeight w:hRule="exact" w:val="567"/>
        </w:trPr>
        <w:tc>
          <w:tcPr>
            <w:tcW w:w="2093" w:type="dxa"/>
            <w:tcBorders>
              <w:bottom w:val="single" w:sz="4" w:space="0" w:color="auto"/>
            </w:tcBorders>
            <w:shd w:val="pct10" w:color="auto" w:fill="92D050"/>
            <w:vAlign w:val="center"/>
          </w:tcPr>
          <w:p w:rsidR="00773831" w:rsidRPr="00773831" w:rsidRDefault="00335D28" w:rsidP="00773831">
            <w:pPr>
              <w:jc w:val="center"/>
              <w:rPr>
                <w:sz w:val="22"/>
                <w:szCs w:val="22"/>
              </w:rPr>
            </w:pPr>
            <w:r>
              <w:rPr>
                <w:sz w:val="22"/>
                <w:szCs w:val="22"/>
              </w:rPr>
              <w:t>24.12.2017.-5.1.2018.</w:t>
            </w:r>
          </w:p>
        </w:tc>
        <w:tc>
          <w:tcPr>
            <w:tcW w:w="1984" w:type="dxa"/>
            <w:tcBorders>
              <w:bottom w:val="single" w:sz="4" w:space="0" w:color="auto"/>
            </w:tcBorders>
            <w:shd w:val="pct10" w:color="auto" w:fill="92D050"/>
            <w:vAlign w:val="center"/>
          </w:tcPr>
          <w:p w:rsidR="00773831" w:rsidRPr="00773831" w:rsidRDefault="00773831" w:rsidP="00773831">
            <w:pPr>
              <w:jc w:val="center"/>
              <w:rPr>
                <w:sz w:val="22"/>
                <w:szCs w:val="22"/>
              </w:rPr>
            </w:pPr>
          </w:p>
        </w:tc>
        <w:tc>
          <w:tcPr>
            <w:tcW w:w="6096" w:type="dxa"/>
            <w:tcBorders>
              <w:bottom w:val="single" w:sz="4" w:space="0" w:color="auto"/>
            </w:tcBorders>
            <w:shd w:val="pct10" w:color="auto" w:fill="92D050"/>
            <w:vAlign w:val="center"/>
          </w:tcPr>
          <w:p w:rsidR="00773831" w:rsidRPr="00773831" w:rsidRDefault="00335D28" w:rsidP="00773831">
            <w:pPr>
              <w:jc w:val="center"/>
              <w:rPr>
                <w:sz w:val="22"/>
                <w:szCs w:val="22"/>
              </w:rPr>
            </w:pPr>
            <w:r>
              <w:rPr>
                <w:sz w:val="22"/>
                <w:szCs w:val="22"/>
              </w:rPr>
              <w:t>Božićni i novogodišnji blagdani</w:t>
            </w:r>
          </w:p>
        </w:tc>
      </w:tr>
      <w:tr w:rsidR="00744A3E" w:rsidRPr="00773831" w:rsidTr="00744A3E">
        <w:trPr>
          <w:trHeight w:hRule="exact" w:val="340"/>
        </w:trPr>
        <w:tc>
          <w:tcPr>
            <w:tcW w:w="2093" w:type="dxa"/>
            <w:tcBorders>
              <w:bottom w:val="single" w:sz="4" w:space="0" w:color="auto"/>
            </w:tcBorders>
            <w:shd w:val="pct10" w:color="auto" w:fill="92D050"/>
            <w:vAlign w:val="center"/>
          </w:tcPr>
          <w:p w:rsidR="00744A3E" w:rsidRDefault="00744A3E" w:rsidP="00773831">
            <w:pPr>
              <w:jc w:val="center"/>
              <w:rPr>
                <w:sz w:val="22"/>
                <w:szCs w:val="22"/>
              </w:rPr>
            </w:pPr>
            <w:r>
              <w:rPr>
                <w:sz w:val="22"/>
                <w:szCs w:val="22"/>
              </w:rPr>
              <w:t>6.1.2018.</w:t>
            </w:r>
          </w:p>
        </w:tc>
        <w:tc>
          <w:tcPr>
            <w:tcW w:w="1984" w:type="dxa"/>
            <w:tcBorders>
              <w:bottom w:val="single" w:sz="4" w:space="0" w:color="auto"/>
            </w:tcBorders>
            <w:shd w:val="pct10" w:color="auto" w:fill="92D050"/>
            <w:vAlign w:val="center"/>
          </w:tcPr>
          <w:p w:rsidR="00744A3E" w:rsidRPr="00773831" w:rsidRDefault="00744A3E" w:rsidP="00773831">
            <w:pPr>
              <w:jc w:val="center"/>
              <w:rPr>
                <w:sz w:val="22"/>
                <w:szCs w:val="22"/>
              </w:rPr>
            </w:pPr>
            <w:r>
              <w:rPr>
                <w:sz w:val="22"/>
                <w:szCs w:val="22"/>
              </w:rPr>
              <w:t>Subota</w:t>
            </w:r>
          </w:p>
        </w:tc>
        <w:tc>
          <w:tcPr>
            <w:tcW w:w="6096" w:type="dxa"/>
            <w:tcBorders>
              <w:bottom w:val="single" w:sz="4" w:space="0" w:color="auto"/>
            </w:tcBorders>
            <w:shd w:val="pct10" w:color="auto" w:fill="92D050"/>
            <w:vAlign w:val="center"/>
          </w:tcPr>
          <w:p w:rsidR="00744A3E" w:rsidRDefault="00744A3E" w:rsidP="00773831">
            <w:pPr>
              <w:jc w:val="center"/>
              <w:rPr>
                <w:sz w:val="22"/>
                <w:szCs w:val="22"/>
              </w:rPr>
            </w:pPr>
            <w:r>
              <w:rPr>
                <w:sz w:val="22"/>
                <w:szCs w:val="22"/>
              </w:rPr>
              <w:t>Sv. tri kralja</w:t>
            </w:r>
          </w:p>
        </w:tc>
      </w:tr>
      <w:tr w:rsidR="00744A3E" w:rsidRPr="00773831" w:rsidTr="00744A3E">
        <w:trPr>
          <w:trHeight w:hRule="exact" w:val="340"/>
        </w:trPr>
        <w:tc>
          <w:tcPr>
            <w:tcW w:w="2093" w:type="dxa"/>
            <w:tcBorders>
              <w:bottom w:val="single" w:sz="4" w:space="0" w:color="auto"/>
            </w:tcBorders>
            <w:shd w:val="pct10" w:color="auto" w:fill="92D050"/>
            <w:vAlign w:val="center"/>
          </w:tcPr>
          <w:p w:rsidR="00744A3E" w:rsidRDefault="00744A3E" w:rsidP="00773831">
            <w:pPr>
              <w:jc w:val="center"/>
              <w:rPr>
                <w:sz w:val="22"/>
                <w:szCs w:val="22"/>
              </w:rPr>
            </w:pPr>
            <w:r>
              <w:rPr>
                <w:sz w:val="22"/>
                <w:szCs w:val="22"/>
              </w:rPr>
              <w:t>15.1.2018.</w:t>
            </w:r>
          </w:p>
        </w:tc>
        <w:tc>
          <w:tcPr>
            <w:tcW w:w="1984" w:type="dxa"/>
            <w:tcBorders>
              <w:bottom w:val="single" w:sz="4" w:space="0" w:color="auto"/>
            </w:tcBorders>
            <w:shd w:val="pct10" w:color="auto" w:fill="92D050"/>
            <w:vAlign w:val="center"/>
          </w:tcPr>
          <w:p w:rsidR="00744A3E" w:rsidRPr="00773831" w:rsidRDefault="00744A3E" w:rsidP="00773831">
            <w:pPr>
              <w:jc w:val="center"/>
              <w:rPr>
                <w:sz w:val="22"/>
                <w:szCs w:val="22"/>
              </w:rPr>
            </w:pPr>
            <w:r>
              <w:rPr>
                <w:sz w:val="22"/>
                <w:szCs w:val="22"/>
              </w:rPr>
              <w:t>Ponedjeljak</w:t>
            </w:r>
          </w:p>
        </w:tc>
        <w:tc>
          <w:tcPr>
            <w:tcW w:w="6096" w:type="dxa"/>
            <w:tcBorders>
              <w:bottom w:val="single" w:sz="4" w:space="0" w:color="auto"/>
            </w:tcBorders>
            <w:shd w:val="pct10" w:color="auto" w:fill="92D050"/>
            <w:vAlign w:val="center"/>
          </w:tcPr>
          <w:p w:rsidR="00744A3E" w:rsidRDefault="00744A3E" w:rsidP="00773831">
            <w:pPr>
              <w:jc w:val="center"/>
              <w:rPr>
                <w:sz w:val="22"/>
                <w:szCs w:val="22"/>
              </w:rPr>
            </w:pPr>
            <w:r>
              <w:rPr>
                <w:sz w:val="22"/>
                <w:szCs w:val="22"/>
              </w:rPr>
              <w:t>Blagdan sv. Stošije – nenastavni dan</w:t>
            </w:r>
          </w:p>
        </w:tc>
      </w:tr>
      <w:tr w:rsidR="00744A3E" w:rsidRPr="00773831" w:rsidTr="00744A3E">
        <w:trPr>
          <w:trHeight w:hRule="exact" w:val="340"/>
        </w:trPr>
        <w:tc>
          <w:tcPr>
            <w:tcW w:w="2093" w:type="dxa"/>
            <w:tcBorders>
              <w:bottom w:val="single" w:sz="4" w:space="0" w:color="auto"/>
            </w:tcBorders>
            <w:shd w:val="pct10" w:color="auto" w:fill="92D050"/>
            <w:vAlign w:val="center"/>
          </w:tcPr>
          <w:p w:rsidR="00744A3E" w:rsidRDefault="00744A3E" w:rsidP="00773831">
            <w:pPr>
              <w:jc w:val="center"/>
              <w:rPr>
                <w:sz w:val="22"/>
                <w:szCs w:val="22"/>
              </w:rPr>
            </w:pPr>
            <w:r>
              <w:rPr>
                <w:sz w:val="22"/>
                <w:szCs w:val="22"/>
              </w:rPr>
              <w:t>26.1.2018.</w:t>
            </w:r>
          </w:p>
        </w:tc>
        <w:tc>
          <w:tcPr>
            <w:tcW w:w="1984" w:type="dxa"/>
            <w:tcBorders>
              <w:bottom w:val="single" w:sz="4" w:space="0" w:color="auto"/>
            </w:tcBorders>
            <w:shd w:val="pct10" w:color="auto" w:fill="92D050"/>
            <w:vAlign w:val="center"/>
          </w:tcPr>
          <w:p w:rsidR="00744A3E" w:rsidRPr="00773831" w:rsidRDefault="00744A3E" w:rsidP="00773831">
            <w:pPr>
              <w:jc w:val="center"/>
              <w:rPr>
                <w:sz w:val="22"/>
                <w:szCs w:val="22"/>
              </w:rPr>
            </w:pPr>
            <w:r>
              <w:rPr>
                <w:sz w:val="22"/>
                <w:szCs w:val="22"/>
              </w:rPr>
              <w:t>Petak</w:t>
            </w:r>
          </w:p>
        </w:tc>
        <w:tc>
          <w:tcPr>
            <w:tcW w:w="6096" w:type="dxa"/>
            <w:tcBorders>
              <w:bottom w:val="single" w:sz="4" w:space="0" w:color="auto"/>
            </w:tcBorders>
            <w:shd w:val="pct10" w:color="auto" w:fill="92D050"/>
            <w:vAlign w:val="center"/>
          </w:tcPr>
          <w:p w:rsidR="00744A3E" w:rsidRDefault="00744A3E" w:rsidP="00773831">
            <w:pPr>
              <w:jc w:val="center"/>
              <w:rPr>
                <w:sz w:val="22"/>
                <w:szCs w:val="22"/>
              </w:rPr>
            </w:pPr>
            <w:r>
              <w:rPr>
                <w:sz w:val="22"/>
                <w:szCs w:val="22"/>
              </w:rPr>
              <w:t xml:space="preserve">Završetak nastave u zimskom semestru akad. </w:t>
            </w:r>
            <w:proofErr w:type="gramStart"/>
            <w:r>
              <w:rPr>
                <w:sz w:val="22"/>
                <w:szCs w:val="22"/>
              </w:rPr>
              <w:t>god</w:t>
            </w:r>
            <w:proofErr w:type="gramEnd"/>
            <w:r>
              <w:rPr>
                <w:sz w:val="22"/>
                <w:szCs w:val="22"/>
              </w:rPr>
              <w:t xml:space="preserve"> 2017./18.</w:t>
            </w:r>
          </w:p>
        </w:tc>
      </w:tr>
      <w:tr w:rsidR="00744A3E" w:rsidRPr="00773831" w:rsidTr="00744A3E">
        <w:trPr>
          <w:trHeight w:hRule="exact" w:val="340"/>
        </w:trPr>
        <w:tc>
          <w:tcPr>
            <w:tcW w:w="2093" w:type="dxa"/>
            <w:tcBorders>
              <w:bottom w:val="single" w:sz="4" w:space="0" w:color="auto"/>
            </w:tcBorders>
            <w:shd w:val="pct10" w:color="auto" w:fill="92D050"/>
            <w:vAlign w:val="center"/>
          </w:tcPr>
          <w:p w:rsidR="00744A3E" w:rsidRDefault="00744A3E" w:rsidP="00773831">
            <w:pPr>
              <w:jc w:val="center"/>
              <w:rPr>
                <w:sz w:val="22"/>
                <w:szCs w:val="22"/>
              </w:rPr>
            </w:pPr>
            <w:r>
              <w:rPr>
                <w:sz w:val="22"/>
                <w:szCs w:val="22"/>
              </w:rPr>
              <w:t>29.1.-23.2.2018.</w:t>
            </w:r>
          </w:p>
        </w:tc>
        <w:tc>
          <w:tcPr>
            <w:tcW w:w="1984" w:type="dxa"/>
            <w:tcBorders>
              <w:bottom w:val="single" w:sz="4" w:space="0" w:color="auto"/>
            </w:tcBorders>
            <w:shd w:val="pct10" w:color="auto" w:fill="92D050"/>
            <w:vAlign w:val="center"/>
          </w:tcPr>
          <w:p w:rsidR="00744A3E" w:rsidRPr="00773831" w:rsidRDefault="00744A3E" w:rsidP="00773831">
            <w:pPr>
              <w:jc w:val="center"/>
              <w:rPr>
                <w:sz w:val="22"/>
                <w:szCs w:val="22"/>
              </w:rPr>
            </w:pPr>
          </w:p>
        </w:tc>
        <w:tc>
          <w:tcPr>
            <w:tcW w:w="6096" w:type="dxa"/>
            <w:tcBorders>
              <w:bottom w:val="single" w:sz="4" w:space="0" w:color="auto"/>
            </w:tcBorders>
            <w:shd w:val="pct10" w:color="auto" w:fill="92D050"/>
            <w:vAlign w:val="center"/>
          </w:tcPr>
          <w:p w:rsidR="00744A3E" w:rsidRDefault="00744A3E" w:rsidP="00773831">
            <w:pPr>
              <w:jc w:val="center"/>
              <w:rPr>
                <w:sz w:val="22"/>
                <w:szCs w:val="22"/>
              </w:rPr>
            </w:pPr>
            <w:r>
              <w:rPr>
                <w:sz w:val="22"/>
                <w:szCs w:val="22"/>
              </w:rPr>
              <w:t>Zimski ispitni rok</w:t>
            </w:r>
          </w:p>
        </w:tc>
      </w:tr>
      <w:tr w:rsidR="00773831" w:rsidRPr="00773831" w:rsidTr="00744A3E">
        <w:trPr>
          <w:trHeight w:hRule="exact" w:val="340"/>
        </w:trPr>
        <w:tc>
          <w:tcPr>
            <w:tcW w:w="2093" w:type="dxa"/>
            <w:shd w:val="pct5" w:color="auto" w:fill="FFC000"/>
            <w:vAlign w:val="center"/>
          </w:tcPr>
          <w:p w:rsidR="00773831" w:rsidRPr="00773831" w:rsidRDefault="00335D28" w:rsidP="00773831">
            <w:pPr>
              <w:jc w:val="center"/>
              <w:rPr>
                <w:sz w:val="22"/>
                <w:szCs w:val="22"/>
              </w:rPr>
            </w:pPr>
            <w:r>
              <w:rPr>
                <w:sz w:val="22"/>
                <w:szCs w:val="22"/>
              </w:rPr>
              <w:t>26.</w:t>
            </w:r>
            <w:r w:rsidR="006D63A7">
              <w:rPr>
                <w:sz w:val="22"/>
                <w:szCs w:val="22"/>
              </w:rPr>
              <w:t xml:space="preserve">2.2018. </w:t>
            </w:r>
          </w:p>
        </w:tc>
        <w:tc>
          <w:tcPr>
            <w:tcW w:w="1984" w:type="dxa"/>
            <w:shd w:val="pct5" w:color="auto" w:fill="FFC000"/>
            <w:vAlign w:val="center"/>
          </w:tcPr>
          <w:p w:rsidR="00773831" w:rsidRPr="00773831" w:rsidRDefault="006D63A7" w:rsidP="00773831">
            <w:pPr>
              <w:jc w:val="center"/>
              <w:rPr>
                <w:sz w:val="22"/>
                <w:szCs w:val="22"/>
              </w:rPr>
            </w:pPr>
            <w:r>
              <w:rPr>
                <w:sz w:val="22"/>
                <w:szCs w:val="22"/>
              </w:rPr>
              <w:t>ponedjeljak</w:t>
            </w:r>
          </w:p>
        </w:tc>
        <w:tc>
          <w:tcPr>
            <w:tcW w:w="6096" w:type="dxa"/>
            <w:shd w:val="pct5" w:color="auto" w:fill="FFC000"/>
            <w:vAlign w:val="center"/>
          </w:tcPr>
          <w:p w:rsidR="00773831" w:rsidRPr="00773831" w:rsidRDefault="00974162" w:rsidP="00773831">
            <w:pPr>
              <w:jc w:val="center"/>
              <w:rPr>
                <w:sz w:val="22"/>
                <w:szCs w:val="22"/>
              </w:rPr>
            </w:pPr>
            <w:r>
              <w:rPr>
                <w:sz w:val="22"/>
                <w:szCs w:val="22"/>
              </w:rPr>
              <w:t xml:space="preserve">Početak nastave u ljetnom semestru akad. </w:t>
            </w:r>
            <w:proofErr w:type="gramStart"/>
            <w:r>
              <w:rPr>
                <w:sz w:val="22"/>
                <w:szCs w:val="22"/>
              </w:rPr>
              <w:t>god</w:t>
            </w:r>
            <w:proofErr w:type="gramEnd"/>
            <w:r>
              <w:rPr>
                <w:sz w:val="22"/>
                <w:szCs w:val="22"/>
              </w:rPr>
              <w:t xml:space="preserve"> 2017./18.</w:t>
            </w:r>
          </w:p>
        </w:tc>
      </w:tr>
      <w:tr w:rsidR="00773831" w:rsidRPr="00773831" w:rsidTr="00744A3E">
        <w:trPr>
          <w:trHeight w:hRule="exact" w:val="340"/>
        </w:trPr>
        <w:tc>
          <w:tcPr>
            <w:tcW w:w="2093" w:type="dxa"/>
            <w:shd w:val="pct5" w:color="auto" w:fill="FFC000"/>
            <w:vAlign w:val="center"/>
          </w:tcPr>
          <w:p w:rsidR="00773831" w:rsidRPr="00773831" w:rsidRDefault="00974162" w:rsidP="00773831">
            <w:pPr>
              <w:jc w:val="center"/>
              <w:rPr>
                <w:sz w:val="22"/>
                <w:szCs w:val="22"/>
              </w:rPr>
            </w:pPr>
            <w:r>
              <w:rPr>
                <w:sz w:val="22"/>
                <w:szCs w:val="22"/>
              </w:rPr>
              <w:t>19.3.-23.3.2018.</w:t>
            </w:r>
          </w:p>
        </w:tc>
        <w:tc>
          <w:tcPr>
            <w:tcW w:w="1984" w:type="dxa"/>
            <w:shd w:val="pct5" w:color="auto" w:fill="FFC000"/>
            <w:vAlign w:val="center"/>
          </w:tcPr>
          <w:p w:rsidR="00773831" w:rsidRPr="00773831" w:rsidRDefault="00773831" w:rsidP="00773831">
            <w:pPr>
              <w:jc w:val="center"/>
              <w:rPr>
                <w:sz w:val="22"/>
                <w:szCs w:val="22"/>
              </w:rPr>
            </w:pPr>
          </w:p>
        </w:tc>
        <w:tc>
          <w:tcPr>
            <w:tcW w:w="6096" w:type="dxa"/>
            <w:shd w:val="pct5" w:color="auto" w:fill="FFC000"/>
            <w:vAlign w:val="center"/>
          </w:tcPr>
          <w:p w:rsidR="00773831" w:rsidRPr="00773831" w:rsidRDefault="00974162" w:rsidP="00773831">
            <w:pPr>
              <w:jc w:val="center"/>
              <w:rPr>
                <w:sz w:val="22"/>
                <w:szCs w:val="22"/>
              </w:rPr>
            </w:pPr>
            <w:r>
              <w:rPr>
                <w:sz w:val="22"/>
                <w:szCs w:val="22"/>
              </w:rPr>
              <w:t>Apsolventski ispitni rok</w:t>
            </w:r>
          </w:p>
        </w:tc>
      </w:tr>
      <w:tr w:rsidR="00773831" w:rsidRPr="00773831" w:rsidTr="00744A3E">
        <w:trPr>
          <w:trHeight w:hRule="exact" w:val="340"/>
        </w:trPr>
        <w:tc>
          <w:tcPr>
            <w:tcW w:w="2093" w:type="dxa"/>
            <w:shd w:val="pct5" w:color="auto" w:fill="FFC000"/>
            <w:vAlign w:val="center"/>
          </w:tcPr>
          <w:p w:rsidR="00773831" w:rsidRPr="00773831" w:rsidRDefault="00974162" w:rsidP="00773831">
            <w:pPr>
              <w:jc w:val="center"/>
              <w:rPr>
                <w:sz w:val="22"/>
                <w:szCs w:val="22"/>
              </w:rPr>
            </w:pPr>
            <w:r>
              <w:rPr>
                <w:sz w:val="22"/>
                <w:szCs w:val="22"/>
              </w:rPr>
              <w:t>19.3.-23.3.2018.</w:t>
            </w:r>
          </w:p>
        </w:tc>
        <w:tc>
          <w:tcPr>
            <w:tcW w:w="1984" w:type="dxa"/>
            <w:shd w:val="pct5" w:color="auto" w:fill="FFC000"/>
            <w:vAlign w:val="center"/>
          </w:tcPr>
          <w:p w:rsidR="00773831" w:rsidRPr="00773831" w:rsidRDefault="00773831" w:rsidP="00773831">
            <w:pPr>
              <w:jc w:val="center"/>
              <w:rPr>
                <w:sz w:val="22"/>
                <w:szCs w:val="22"/>
              </w:rPr>
            </w:pPr>
          </w:p>
        </w:tc>
        <w:tc>
          <w:tcPr>
            <w:tcW w:w="6096" w:type="dxa"/>
            <w:shd w:val="pct5" w:color="auto" w:fill="FFC000"/>
            <w:vAlign w:val="center"/>
          </w:tcPr>
          <w:p w:rsidR="00773831" w:rsidRPr="00773831" w:rsidRDefault="00974162" w:rsidP="00773831">
            <w:pPr>
              <w:jc w:val="center"/>
              <w:rPr>
                <w:sz w:val="22"/>
                <w:szCs w:val="22"/>
              </w:rPr>
            </w:pPr>
            <w:r>
              <w:rPr>
                <w:sz w:val="22"/>
                <w:szCs w:val="22"/>
              </w:rPr>
              <w:t>Redoviti ispitni rok za vezane kolegije</w:t>
            </w:r>
          </w:p>
        </w:tc>
      </w:tr>
      <w:tr w:rsidR="00773831" w:rsidRPr="00773831" w:rsidTr="00744A3E">
        <w:trPr>
          <w:trHeight w:hRule="exact" w:val="340"/>
        </w:trPr>
        <w:tc>
          <w:tcPr>
            <w:tcW w:w="2093" w:type="dxa"/>
            <w:shd w:val="pct5" w:color="auto" w:fill="FFC000"/>
            <w:vAlign w:val="center"/>
          </w:tcPr>
          <w:p w:rsidR="00773831" w:rsidRPr="00773831" w:rsidRDefault="00974162" w:rsidP="00773831">
            <w:pPr>
              <w:jc w:val="center"/>
              <w:rPr>
                <w:sz w:val="22"/>
                <w:szCs w:val="22"/>
              </w:rPr>
            </w:pPr>
            <w:r>
              <w:rPr>
                <w:sz w:val="22"/>
                <w:szCs w:val="22"/>
              </w:rPr>
              <w:t>25.3.2018.</w:t>
            </w:r>
          </w:p>
        </w:tc>
        <w:tc>
          <w:tcPr>
            <w:tcW w:w="1984" w:type="dxa"/>
            <w:shd w:val="pct5" w:color="auto" w:fill="FFC000"/>
            <w:vAlign w:val="center"/>
          </w:tcPr>
          <w:p w:rsidR="00773831" w:rsidRPr="00773831" w:rsidRDefault="00974162" w:rsidP="00773831">
            <w:pPr>
              <w:jc w:val="center"/>
              <w:rPr>
                <w:sz w:val="22"/>
                <w:szCs w:val="22"/>
              </w:rPr>
            </w:pPr>
            <w:r>
              <w:rPr>
                <w:sz w:val="22"/>
                <w:szCs w:val="22"/>
              </w:rPr>
              <w:t>Nedjelja</w:t>
            </w:r>
          </w:p>
        </w:tc>
        <w:tc>
          <w:tcPr>
            <w:tcW w:w="6096" w:type="dxa"/>
            <w:shd w:val="pct5" w:color="auto" w:fill="FFC000"/>
            <w:vAlign w:val="center"/>
          </w:tcPr>
          <w:p w:rsidR="00773831" w:rsidRPr="00773831" w:rsidRDefault="00974162" w:rsidP="00773831">
            <w:pPr>
              <w:jc w:val="center"/>
              <w:rPr>
                <w:sz w:val="22"/>
                <w:szCs w:val="22"/>
              </w:rPr>
            </w:pPr>
            <w:r>
              <w:rPr>
                <w:sz w:val="22"/>
                <w:szCs w:val="22"/>
              </w:rPr>
              <w:t>Dan sveučilišta</w:t>
            </w:r>
          </w:p>
        </w:tc>
      </w:tr>
      <w:tr w:rsidR="00773831" w:rsidRPr="00773831" w:rsidTr="00744A3E">
        <w:trPr>
          <w:trHeight w:hRule="exact" w:val="340"/>
        </w:trPr>
        <w:tc>
          <w:tcPr>
            <w:tcW w:w="2093" w:type="dxa"/>
            <w:shd w:val="pct5" w:color="auto" w:fill="FFC000"/>
            <w:vAlign w:val="center"/>
          </w:tcPr>
          <w:p w:rsidR="00773831" w:rsidRPr="00773831" w:rsidRDefault="00974162" w:rsidP="00773831">
            <w:pPr>
              <w:jc w:val="center"/>
              <w:rPr>
                <w:sz w:val="22"/>
                <w:szCs w:val="22"/>
              </w:rPr>
            </w:pPr>
            <w:r>
              <w:rPr>
                <w:sz w:val="22"/>
                <w:szCs w:val="22"/>
              </w:rPr>
              <w:t>29.3.-2.4.2018.</w:t>
            </w:r>
          </w:p>
        </w:tc>
        <w:tc>
          <w:tcPr>
            <w:tcW w:w="1984" w:type="dxa"/>
            <w:shd w:val="pct5" w:color="auto" w:fill="FFC000"/>
            <w:vAlign w:val="center"/>
          </w:tcPr>
          <w:p w:rsidR="00773831" w:rsidRPr="00773831" w:rsidRDefault="00773831" w:rsidP="00773831">
            <w:pPr>
              <w:jc w:val="center"/>
              <w:rPr>
                <w:sz w:val="22"/>
                <w:szCs w:val="22"/>
              </w:rPr>
            </w:pPr>
          </w:p>
        </w:tc>
        <w:tc>
          <w:tcPr>
            <w:tcW w:w="6096" w:type="dxa"/>
            <w:shd w:val="pct5" w:color="auto" w:fill="FFC000"/>
            <w:vAlign w:val="center"/>
          </w:tcPr>
          <w:p w:rsidR="00773831" w:rsidRPr="00773831" w:rsidRDefault="00974162" w:rsidP="00773831">
            <w:pPr>
              <w:jc w:val="center"/>
              <w:rPr>
                <w:sz w:val="22"/>
                <w:szCs w:val="22"/>
              </w:rPr>
            </w:pPr>
            <w:r>
              <w:rPr>
                <w:sz w:val="22"/>
                <w:szCs w:val="22"/>
              </w:rPr>
              <w:t>Uskrsni blagdani</w:t>
            </w:r>
          </w:p>
        </w:tc>
      </w:tr>
      <w:tr w:rsidR="00773831" w:rsidRPr="00773831" w:rsidTr="00744A3E">
        <w:trPr>
          <w:trHeight w:hRule="exact" w:val="340"/>
        </w:trPr>
        <w:tc>
          <w:tcPr>
            <w:tcW w:w="2093" w:type="dxa"/>
            <w:shd w:val="pct5" w:color="auto" w:fill="FFC000"/>
            <w:vAlign w:val="center"/>
          </w:tcPr>
          <w:p w:rsidR="00773831" w:rsidRPr="00773831" w:rsidRDefault="00974162" w:rsidP="00773831">
            <w:pPr>
              <w:jc w:val="center"/>
              <w:rPr>
                <w:sz w:val="22"/>
                <w:szCs w:val="22"/>
              </w:rPr>
            </w:pPr>
            <w:r>
              <w:rPr>
                <w:sz w:val="22"/>
                <w:szCs w:val="22"/>
              </w:rPr>
              <w:t>23.4.-27.4.2018.</w:t>
            </w:r>
          </w:p>
        </w:tc>
        <w:tc>
          <w:tcPr>
            <w:tcW w:w="1984" w:type="dxa"/>
            <w:shd w:val="pct5" w:color="auto" w:fill="FFC000"/>
            <w:vAlign w:val="center"/>
          </w:tcPr>
          <w:p w:rsidR="00773831" w:rsidRPr="00773831" w:rsidRDefault="00773831" w:rsidP="00773831">
            <w:pPr>
              <w:jc w:val="center"/>
              <w:rPr>
                <w:sz w:val="22"/>
                <w:szCs w:val="22"/>
              </w:rPr>
            </w:pPr>
          </w:p>
        </w:tc>
        <w:tc>
          <w:tcPr>
            <w:tcW w:w="6096" w:type="dxa"/>
            <w:shd w:val="pct5" w:color="auto" w:fill="FFC000"/>
            <w:vAlign w:val="center"/>
          </w:tcPr>
          <w:p w:rsidR="00773831" w:rsidRPr="00773831" w:rsidRDefault="00974162" w:rsidP="00773831">
            <w:pPr>
              <w:jc w:val="center"/>
              <w:rPr>
                <w:sz w:val="22"/>
                <w:szCs w:val="22"/>
              </w:rPr>
            </w:pPr>
            <w:r>
              <w:rPr>
                <w:sz w:val="22"/>
                <w:szCs w:val="22"/>
              </w:rPr>
              <w:t>Izvanredni ispitni rok</w:t>
            </w:r>
          </w:p>
        </w:tc>
      </w:tr>
      <w:tr w:rsidR="00974162" w:rsidRPr="00773831" w:rsidTr="00744A3E">
        <w:trPr>
          <w:trHeight w:hRule="exact" w:val="340"/>
        </w:trPr>
        <w:tc>
          <w:tcPr>
            <w:tcW w:w="2093" w:type="dxa"/>
            <w:shd w:val="pct5" w:color="auto" w:fill="FFC000"/>
            <w:vAlign w:val="center"/>
          </w:tcPr>
          <w:p w:rsidR="00974162" w:rsidRPr="00773831" w:rsidRDefault="00974162" w:rsidP="0059478A">
            <w:pPr>
              <w:jc w:val="center"/>
              <w:rPr>
                <w:sz w:val="22"/>
                <w:szCs w:val="22"/>
              </w:rPr>
            </w:pPr>
            <w:r>
              <w:rPr>
                <w:sz w:val="22"/>
                <w:szCs w:val="22"/>
              </w:rPr>
              <w:t>23.4.-27.4.2018.</w:t>
            </w:r>
          </w:p>
        </w:tc>
        <w:tc>
          <w:tcPr>
            <w:tcW w:w="1984" w:type="dxa"/>
            <w:shd w:val="pct5" w:color="auto" w:fill="FFC000"/>
            <w:vAlign w:val="center"/>
          </w:tcPr>
          <w:p w:rsidR="00974162" w:rsidRPr="00773831" w:rsidRDefault="00974162" w:rsidP="00773831">
            <w:pPr>
              <w:jc w:val="center"/>
              <w:rPr>
                <w:sz w:val="22"/>
                <w:szCs w:val="22"/>
              </w:rPr>
            </w:pPr>
          </w:p>
        </w:tc>
        <w:tc>
          <w:tcPr>
            <w:tcW w:w="6096" w:type="dxa"/>
            <w:shd w:val="pct5" w:color="auto" w:fill="FFC000"/>
            <w:vAlign w:val="center"/>
          </w:tcPr>
          <w:p w:rsidR="00974162" w:rsidRPr="00773831" w:rsidRDefault="00974162" w:rsidP="00773831">
            <w:pPr>
              <w:jc w:val="center"/>
              <w:rPr>
                <w:sz w:val="22"/>
                <w:szCs w:val="22"/>
              </w:rPr>
            </w:pPr>
            <w:r>
              <w:rPr>
                <w:sz w:val="22"/>
                <w:szCs w:val="22"/>
              </w:rPr>
              <w:t>Redoviti ispitni rok za vezane kolegije</w:t>
            </w:r>
          </w:p>
        </w:tc>
      </w:tr>
      <w:tr w:rsidR="00974162" w:rsidRPr="00773831" w:rsidTr="00744A3E">
        <w:trPr>
          <w:trHeight w:hRule="exact" w:val="340"/>
        </w:trPr>
        <w:tc>
          <w:tcPr>
            <w:tcW w:w="2093" w:type="dxa"/>
            <w:shd w:val="pct5" w:color="auto" w:fill="FFC000"/>
            <w:vAlign w:val="center"/>
          </w:tcPr>
          <w:p w:rsidR="00974162" w:rsidRPr="00773831" w:rsidRDefault="00974162" w:rsidP="00773831">
            <w:pPr>
              <w:jc w:val="center"/>
              <w:rPr>
                <w:sz w:val="22"/>
                <w:szCs w:val="22"/>
              </w:rPr>
            </w:pPr>
            <w:r>
              <w:rPr>
                <w:sz w:val="22"/>
                <w:szCs w:val="22"/>
              </w:rPr>
              <w:t>1.5.2018.</w:t>
            </w:r>
          </w:p>
        </w:tc>
        <w:tc>
          <w:tcPr>
            <w:tcW w:w="1984" w:type="dxa"/>
            <w:shd w:val="pct5" w:color="auto" w:fill="FFC000"/>
            <w:vAlign w:val="center"/>
          </w:tcPr>
          <w:p w:rsidR="00974162" w:rsidRPr="00773831" w:rsidRDefault="00974162" w:rsidP="00773831">
            <w:pPr>
              <w:jc w:val="center"/>
              <w:rPr>
                <w:sz w:val="22"/>
                <w:szCs w:val="22"/>
              </w:rPr>
            </w:pPr>
            <w:r>
              <w:rPr>
                <w:sz w:val="22"/>
                <w:szCs w:val="22"/>
              </w:rPr>
              <w:t>Utorak</w:t>
            </w:r>
          </w:p>
        </w:tc>
        <w:tc>
          <w:tcPr>
            <w:tcW w:w="6096" w:type="dxa"/>
            <w:shd w:val="pct5" w:color="auto" w:fill="FFC000"/>
            <w:vAlign w:val="center"/>
          </w:tcPr>
          <w:p w:rsidR="00974162" w:rsidRPr="00773831" w:rsidRDefault="00974162" w:rsidP="00773831">
            <w:pPr>
              <w:jc w:val="center"/>
              <w:rPr>
                <w:sz w:val="22"/>
                <w:szCs w:val="22"/>
              </w:rPr>
            </w:pPr>
            <w:r>
              <w:rPr>
                <w:sz w:val="22"/>
                <w:szCs w:val="22"/>
              </w:rPr>
              <w:t>Međunarodni praznik rada – neradni dan</w:t>
            </w:r>
          </w:p>
        </w:tc>
      </w:tr>
      <w:tr w:rsidR="00974162" w:rsidRPr="00773831" w:rsidTr="00744A3E">
        <w:trPr>
          <w:trHeight w:hRule="exact" w:val="340"/>
        </w:trPr>
        <w:tc>
          <w:tcPr>
            <w:tcW w:w="2093" w:type="dxa"/>
            <w:shd w:val="pct5" w:color="auto" w:fill="FFC000"/>
            <w:vAlign w:val="center"/>
          </w:tcPr>
          <w:p w:rsidR="00974162" w:rsidRPr="00773831" w:rsidRDefault="00974162" w:rsidP="00773831">
            <w:pPr>
              <w:jc w:val="center"/>
              <w:rPr>
                <w:sz w:val="22"/>
                <w:szCs w:val="22"/>
              </w:rPr>
            </w:pPr>
            <w:r>
              <w:rPr>
                <w:sz w:val="22"/>
                <w:szCs w:val="22"/>
              </w:rPr>
              <w:t>31.5.2018.</w:t>
            </w:r>
          </w:p>
        </w:tc>
        <w:tc>
          <w:tcPr>
            <w:tcW w:w="1984" w:type="dxa"/>
            <w:shd w:val="pct5" w:color="auto" w:fill="FFC000"/>
            <w:vAlign w:val="center"/>
          </w:tcPr>
          <w:p w:rsidR="00974162" w:rsidRPr="00773831" w:rsidRDefault="00974162" w:rsidP="00773831">
            <w:pPr>
              <w:jc w:val="center"/>
              <w:rPr>
                <w:sz w:val="22"/>
                <w:szCs w:val="22"/>
              </w:rPr>
            </w:pPr>
            <w:r>
              <w:rPr>
                <w:sz w:val="22"/>
                <w:szCs w:val="22"/>
              </w:rPr>
              <w:t>Četvrtak</w:t>
            </w:r>
          </w:p>
        </w:tc>
        <w:tc>
          <w:tcPr>
            <w:tcW w:w="6096" w:type="dxa"/>
            <w:shd w:val="pct5" w:color="auto" w:fill="FFC000"/>
            <w:vAlign w:val="center"/>
          </w:tcPr>
          <w:p w:rsidR="00974162" w:rsidRPr="00773831" w:rsidRDefault="00974162" w:rsidP="00773831">
            <w:pPr>
              <w:jc w:val="center"/>
              <w:rPr>
                <w:sz w:val="22"/>
                <w:szCs w:val="22"/>
              </w:rPr>
            </w:pPr>
            <w:r>
              <w:rPr>
                <w:sz w:val="22"/>
                <w:szCs w:val="22"/>
              </w:rPr>
              <w:t>Tijelovo – neradni dan</w:t>
            </w:r>
          </w:p>
        </w:tc>
      </w:tr>
      <w:tr w:rsidR="00974162" w:rsidRPr="00773831" w:rsidTr="00744A3E">
        <w:trPr>
          <w:trHeight w:hRule="exact" w:val="340"/>
        </w:trPr>
        <w:tc>
          <w:tcPr>
            <w:tcW w:w="2093" w:type="dxa"/>
            <w:shd w:val="pct5" w:color="auto" w:fill="FFC000"/>
            <w:vAlign w:val="center"/>
          </w:tcPr>
          <w:p w:rsidR="00974162" w:rsidRPr="00773831" w:rsidRDefault="00974162" w:rsidP="00773831">
            <w:pPr>
              <w:jc w:val="center"/>
              <w:rPr>
                <w:sz w:val="22"/>
                <w:szCs w:val="22"/>
              </w:rPr>
            </w:pPr>
            <w:r>
              <w:rPr>
                <w:sz w:val="22"/>
                <w:szCs w:val="22"/>
              </w:rPr>
              <w:t>8.6.2018.</w:t>
            </w:r>
          </w:p>
        </w:tc>
        <w:tc>
          <w:tcPr>
            <w:tcW w:w="1984" w:type="dxa"/>
            <w:shd w:val="pct5" w:color="auto" w:fill="FFC000"/>
            <w:vAlign w:val="center"/>
          </w:tcPr>
          <w:p w:rsidR="00974162" w:rsidRPr="00773831" w:rsidRDefault="00974162" w:rsidP="00773831">
            <w:pPr>
              <w:jc w:val="center"/>
              <w:rPr>
                <w:sz w:val="22"/>
                <w:szCs w:val="22"/>
              </w:rPr>
            </w:pPr>
            <w:r>
              <w:rPr>
                <w:sz w:val="22"/>
                <w:szCs w:val="22"/>
              </w:rPr>
              <w:t>Petak</w:t>
            </w:r>
          </w:p>
        </w:tc>
        <w:tc>
          <w:tcPr>
            <w:tcW w:w="6096" w:type="dxa"/>
            <w:shd w:val="pct5" w:color="auto" w:fill="FFC000"/>
            <w:vAlign w:val="center"/>
          </w:tcPr>
          <w:p w:rsidR="00974162" w:rsidRPr="00773831" w:rsidRDefault="00974162" w:rsidP="00773831">
            <w:pPr>
              <w:jc w:val="center"/>
              <w:rPr>
                <w:sz w:val="22"/>
                <w:szCs w:val="22"/>
              </w:rPr>
            </w:pPr>
            <w:r>
              <w:rPr>
                <w:sz w:val="22"/>
                <w:szCs w:val="22"/>
              </w:rPr>
              <w:t xml:space="preserve">Završetak nastave u ljetnom semestru akad. </w:t>
            </w:r>
            <w:proofErr w:type="gramStart"/>
            <w:r>
              <w:rPr>
                <w:sz w:val="22"/>
                <w:szCs w:val="22"/>
              </w:rPr>
              <w:t>god</w:t>
            </w:r>
            <w:proofErr w:type="gramEnd"/>
            <w:r>
              <w:rPr>
                <w:sz w:val="22"/>
                <w:szCs w:val="22"/>
              </w:rPr>
              <w:t>. 2017</w:t>
            </w:r>
            <w:proofErr w:type="gramStart"/>
            <w:r>
              <w:rPr>
                <w:sz w:val="22"/>
                <w:szCs w:val="22"/>
              </w:rPr>
              <w:t>./</w:t>
            </w:r>
            <w:proofErr w:type="gramEnd"/>
            <w:r>
              <w:rPr>
                <w:sz w:val="22"/>
                <w:szCs w:val="22"/>
              </w:rPr>
              <w:t>18.</w:t>
            </w:r>
          </w:p>
        </w:tc>
      </w:tr>
      <w:tr w:rsidR="00974162" w:rsidRPr="00773831" w:rsidTr="00744A3E">
        <w:trPr>
          <w:trHeight w:hRule="exact" w:val="340"/>
        </w:trPr>
        <w:tc>
          <w:tcPr>
            <w:tcW w:w="2093" w:type="dxa"/>
            <w:vAlign w:val="center"/>
          </w:tcPr>
          <w:p w:rsidR="00974162" w:rsidRPr="00773831" w:rsidRDefault="00974162" w:rsidP="00773831">
            <w:pPr>
              <w:jc w:val="center"/>
              <w:rPr>
                <w:sz w:val="22"/>
                <w:szCs w:val="22"/>
              </w:rPr>
            </w:pPr>
            <w:r>
              <w:rPr>
                <w:sz w:val="22"/>
                <w:szCs w:val="22"/>
              </w:rPr>
              <w:t>11.6.-6.7.2018.</w:t>
            </w:r>
          </w:p>
        </w:tc>
        <w:tc>
          <w:tcPr>
            <w:tcW w:w="1984" w:type="dxa"/>
            <w:vAlign w:val="center"/>
          </w:tcPr>
          <w:p w:rsidR="00974162" w:rsidRPr="00773831" w:rsidRDefault="00974162" w:rsidP="00773831">
            <w:pPr>
              <w:jc w:val="center"/>
              <w:rPr>
                <w:sz w:val="22"/>
                <w:szCs w:val="22"/>
              </w:rPr>
            </w:pPr>
          </w:p>
        </w:tc>
        <w:tc>
          <w:tcPr>
            <w:tcW w:w="6096" w:type="dxa"/>
            <w:vAlign w:val="center"/>
          </w:tcPr>
          <w:p w:rsidR="00974162" w:rsidRPr="00773831" w:rsidRDefault="00974162" w:rsidP="00773831">
            <w:pPr>
              <w:jc w:val="center"/>
              <w:rPr>
                <w:sz w:val="22"/>
                <w:szCs w:val="22"/>
              </w:rPr>
            </w:pPr>
            <w:r>
              <w:rPr>
                <w:sz w:val="22"/>
                <w:szCs w:val="22"/>
              </w:rPr>
              <w:t>Ljetni ispitni rok</w:t>
            </w:r>
          </w:p>
        </w:tc>
      </w:tr>
      <w:tr w:rsidR="00974162" w:rsidRPr="00773831" w:rsidTr="00744A3E">
        <w:trPr>
          <w:trHeight w:hRule="exact" w:val="340"/>
        </w:trPr>
        <w:tc>
          <w:tcPr>
            <w:tcW w:w="2093" w:type="dxa"/>
            <w:vAlign w:val="center"/>
          </w:tcPr>
          <w:p w:rsidR="00974162" w:rsidRDefault="00974162" w:rsidP="00773831">
            <w:pPr>
              <w:jc w:val="center"/>
              <w:rPr>
                <w:sz w:val="22"/>
                <w:szCs w:val="22"/>
              </w:rPr>
            </w:pPr>
            <w:r>
              <w:rPr>
                <w:sz w:val="22"/>
                <w:szCs w:val="22"/>
              </w:rPr>
              <w:t>22.6.2018.</w:t>
            </w:r>
          </w:p>
        </w:tc>
        <w:tc>
          <w:tcPr>
            <w:tcW w:w="1984" w:type="dxa"/>
            <w:vAlign w:val="center"/>
          </w:tcPr>
          <w:p w:rsidR="00974162" w:rsidRPr="00773831" w:rsidRDefault="00974162" w:rsidP="00773831">
            <w:pPr>
              <w:jc w:val="center"/>
              <w:rPr>
                <w:sz w:val="22"/>
                <w:szCs w:val="22"/>
              </w:rPr>
            </w:pPr>
            <w:r>
              <w:rPr>
                <w:sz w:val="22"/>
                <w:szCs w:val="22"/>
              </w:rPr>
              <w:t>Petak</w:t>
            </w:r>
          </w:p>
        </w:tc>
        <w:tc>
          <w:tcPr>
            <w:tcW w:w="6096" w:type="dxa"/>
            <w:vAlign w:val="center"/>
          </w:tcPr>
          <w:p w:rsidR="00974162" w:rsidRDefault="00974162" w:rsidP="00773831">
            <w:pPr>
              <w:jc w:val="center"/>
              <w:rPr>
                <w:sz w:val="22"/>
                <w:szCs w:val="22"/>
              </w:rPr>
            </w:pPr>
            <w:r>
              <w:rPr>
                <w:sz w:val="22"/>
                <w:szCs w:val="22"/>
              </w:rPr>
              <w:t>Dan antifašističke borbe – neradni dan</w:t>
            </w:r>
          </w:p>
        </w:tc>
      </w:tr>
      <w:tr w:rsidR="00974162" w:rsidRPr="00773831" w:rsidTr="00744A3E">
        <w:trPr>
          <w:trHeight w:hRule="exact" w:val="340"/>
        </w:trPr>
        <w:tc>
          <w:tcPr>
            <w:tcW w:w="2093" w:type="dxa"/>
            <w:vAlign w:val="center"/>
          </w:tcPr>
          <w:p w:rsidR="00974162" w:rsidRDefault="00974162" w:rsidP="00773831">
            <w:pPr>
              <w:jc w:val="center"/>
              <w:rPr>
                <w:sz w:val="22"/>
                <w:szCs w:val="22"/>
              </w:rPr>
            </w:pPr>
            <w:r>
              <w:rPr>
                <w:sz w:val="22"/>
                <w:szCs w:val="22"/>
              </w:rPr>
              <w:t>25.6.2018.</w:t>
            </w:r>
          </w:p>
        </w:tc>
        <w:tc>
          <w:tcPr>
            <w:tcW w:w="1984" w:type="dxa"/>
            <w:vAlign w:val="center"/>
          </w:tcPr>
          <w:p w:rsidR="00974162" w:rsidRDefault="00974162" w:rsidP="00773831">
            <w:pPr>
              <w:jc w:val="center"/>
              <w:rPr>
                <w:sz w:val="22"/>
                <w:szCs w:val="22"/>
              </w:rPr>
            </w:pPr>
            <w:r>
              <w:rPr>
                <w:sz w:val="22"/>
                <w:szCs w:val="22"/>
              </w:rPr>
              <w:t>Ponedjeljak</w:t>
            </w:r>
          </w:p>
        </w:tc>
        <w:tc>
          <w:tcPr>
            <w:tcW w:w="6096" w:type="dxa"/>
            <w:vAlign w:val="center"/>
          </w:tcPr>
          <w:p w:rsidR="00974162" w:rsidRDefault="00974162" w:rsidP="00773831">
            <w:pPr>
              <w:jc w:val="center"/>
              <w:rPr>
                <w:sz w:val="22"/>
                <w:szCs w:val="22"/>
              </w:rPr>
            </w:pPr>
            <w:r>
              <w:rPr>
                <w:sz w:val="22"/>
                <w:szCs w:val="22"/>
              </w:rPr>
              <w:t>Dan državnosti – neradni dan</w:t>
            </w:r>
          </w:p>
        </w:tc>
      </w:tr>
      <w:tr w:rsidR="00974162" w:rsidRPr="00773831" w:rsidTr="00744A3E">
        <w:trPr>
          <w:trHeight w:hRule="exact" w:val="340"/>
        </w:trPr>
        <w:tc>
          <w:tcPr>
            <w:tcW w:w="2093" w:type="dxa"/>
            <w:vAlign w:val="center"/>
          </w:tcPr>
          <w:p w:rsidR="00974162" w:rsidRDefault="00974162" w:rsidP="00773831">
            <w:pPr>
              <w:jc w:val="center"/>
              <w:rPr>
                <w:sz w:val="22"/>
                <w:szCs w:val="22"/>
              </w:rPr>
            </w:pPr>
            <w:r>
              <w:rPr>
                <w:sz w:val="22"/>
                <w:szCs w:val="22"/>
              </w:rPr>
              <w:t>18.7.-31.8.2018.</w:t>
            </w:r>
          </w:p>
        </w:tc>
        <w:tc>
          <w:tcPr>
            <w:tcW w:w="1984" w:type="dxa"/>
            <w:vAlign w:val="center"/>
          </w:tcPr>
          <w:p w:rsidR="00974162" w:rsidRDefault="00974162" w:rsidP="00773831">
            <w:pPr>
              <w:jc w:val="center"/>
              <w:rPr>
                <w:sz w:val="22"/>
                <w:szCs w:val="22"/>
              </w:rPr>
            </w:pPr>
          </w:p>
        </w:tc>
        <w:tc>
          <w:tcPr>
            <w:tcW w:w="6096" w:type="dxa"/>
            <w:vAlign w:val="center"/>
          </w:tcPr>
          <w:p w:rsidR="00974162" w:rsidRDefault="00974162" w:rsidP="00773831">
            <w:pPr>
              <w:jc w:val="center"/>
              <w:rPr>
                <w:sz w:val="22"/>
                <w:szCs w:val="22"/>
              </w:rPr>
            </w:pPr>
            <w:r>
              <w:rPr>
                <w:sz w:val="22"/>
                <w:szCs w:val="22"/>
              </w:rPr>
              <w:t>Godišnji odmor nastavnika</w:t>
            </w:r>
          </w:p>
        </w:tc>
      </w:tr>
      <w:tr w:rsidR="00974162" w:rsidRPr="00773831" w:rsidTr="00744A3E">
        <w:trPr>
          <w:trHeight w:hRule="exact" w:val="340"/>
        </w:trPr>
        <w:tc>
          <w:tcPr>
            <w:tcW w:w="2093" w:type="dxa"/>
            <w:vAlign w:val="center"/>
          </w:tcPr>
          <w:p w:rsidR="00974162" w:rsidRDefault="00974162" w:rsidP="00773831">
            <w:pPr>
              <w:jc w:val="center"/>
              <w:rPr>
                <w:sz w:val="22"/>
                <w:szCs w:val="22"/>
              </w:rPr>
            </w:pPr>
            <w:r>
              <w:rPr>
                <w:sz w:val="22"/>
                <w:szCs w:val="22"/>
              </w:rPr>
              <w:t>3.9.-30.9.2018.</w:t>
            </w:r>
          </w:p>
        </w:tc>
        <w:tc>
          <w:tcPr>
            <w:tcW w:w="1984" w:type="dxa"/>
            <w:vAlign w:val="center"/>
          </w:tcPr>
          <w:p w:rsidR="00974162" w:rsidRDefault="00974162" w:rsidP="00773831">
            <w:pPr>
              <w:jc w:val="center"/>
              <w:rPr>
                <w:sz w:val="22"/>
                <w:szCs w:val="22"/>
              </w:rPr>
            </w:pPr>
          </w:p>
        </w:tc>
        <w:tc>
          <w:tcPr>
            <w:tcW w:w="6096" w:type="dxa"/>
            <w:vAlign w:val="center"/>
          </w:tcPr>
          <w:p w:rsidR="00974162" w:rsidRDefault="00974162" w:rsidP="00773831">
            <w:pPr>
              <w:jc w:val="center"/>
              <w:rPr>
                <w:sz w:val="22"/>
                <w:szCs w:val="22"/>
              </w:rPr>
            </w:pPr>
            <w:r>
              <w:rPr>
                <w:sz w:val="22"/>
                <w:szCs w:val="22"/>
              </w:rPr>
              <w:t>Jesenski ispitni rok</w:t>
            </w:r>
          </w:p>
        </w:tc>
      </w:tr>
      <w:tr w:rsidR="00974162" w:rsidRPr="00773831" w:rsidTr="00744A3E">
        <w:trPr>
          <w:trHeight w:hRule="exact" w:val="340"/>
        </w:trPr>
        <w:tc>
          <w:tcPr>
            <w:tcW w:w="2093" w:type="dxa"/>
            <w:vAlign w:val="center"/>
          </w:tcPr>
          <w:p w:rsidR="00974162" w:rsidRDefault="00974162" w:rsidP="00773831">
            <w:pPr>
              <w:jc w:val="center"/>
              <w:rPr>
                <w:sz w:val="22"/>
                <w:szCs w:val="22"/>
              </w:rPr>
            </w:pPr>
            <w:r>
              <w:rPr>
                <w:sz w:val="22"/>
                <w:szCs w:val="22"/>
              </w:rPr>
              <w:t>30.9.2018.</w:t>
            </w:r>
          </w:p>
        </w:tc>
        <w:tc>
          <w:tcPr>
            <w:tcW w:w="1984" w:type="dxa"/>
            <w:vAlign w:val="center"/>
          </w:tcPr>
          <w:p w:rsidR="00974162" w:rsidRDefault="00974162" w:rsidP="00773831">
            <w:pPr>
              <w:jc w:val="center"/>
              <w:rPr>
                <w:sz w:val="22"/>
                <w:szCs w:val="22"/>
              </w:rPr>
            </w:pPr>
            <w:r>
              <w:rPr>
                <w:sz w:val="22"/>
                <w:szCs w:val="22"/>
              </w:rPr>
              <w:t>Nedjelja</w:t>
            </w:r>
          </w:p>
        </w:tc>
        <w:tc>
          <w:tcPr>
            <w:tcW w:w="6096" w:type="dxa"/>
            <w:vAlign w:val="center"/>
          </w:tcPr>
          <w:p w:rsidR="00974162" w:rsidRDefault="00974162" w:rsidP="00773831">
            <w:pPr>
              <w:jc w:val="center"/>
              <w:rPr>
                <w:sz w:val="22"/>
                <w:szCs w:val="22"/>
              </w:rPr>
            </w:pPr>
            <w:r>
              <w:rPr>
                <w:sz w:val="22"/>
                <w:szCs w:val="22"/>
              </w:rPr>
              <w:t>Završetak akademske godine 2017</w:t>
            </w:r>
            <w:proofErr w:type="gramStart"/>
            <w:r>
              <w:rPr>
                <w:sz w:val="22"/>
                <w:szCs w:val="22"/>
              </w:rPr>
              <w:t>./</w:t>
            </w:r>
            <w:proofErr w:type="gramEnd"/>
            <w:r>
              <w:rPr>
                <w:sz w:val="22"/>
                <w:szCs w:val="22"/>
              </w:rPr>
              <w:t>18.</w:t>
            </w:r>
          </w:p>
        </w:tc>
      </w:tr>
    </w:tbl>
    <w:p w:rsidR="00744A3E" w:rsidRDefault="00F55C6E" w:rsidP="00C04A47">
      <w:r>
        <w:rPr>
          <w:noProof/>
          <w:lang w:val="hr-HR" w:eastAsia="hr-HR"/>
        </w:rPr>
        <w:pict>
          <v:rect id="Rectangle 3" o:spid="_x0000_s1026" style="position:absolute;margin-left:1.9pt;margin-top:6.2pt;width:7.25pt;height:8.8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" fillcolor="#92d050" strokecolor="#92d050" strokeweight="1.5pt">
            <v:fill opacity="62194f"/>
            <v:stroke opacity="62194f"/>
          </v:rect>
        </w:pict>
      </w:r>
      <w:r w:rsidR="00744A3E">
        <w:t xml:space="preserve">     </w:t>
      </w:r>
      <w:proofErr w:type="gramStart"/>
      <w:r w:rsidR="00744A3E">
        <w:t>zimski</w:t>
      </w:r>
      <w:proofErr w:type="gramEnd"/>
      <w:r w:rsidR="00744A3E">
        <w:t xml:space="preserve"> semestar</w:t>
      </w:r>
    </w:p>
    <w:p w:rsidR="00744A3E" w:rsidRDefault="00F55C6E" w:rsidP="00C04A47">
      <w:r>
        <w:rPr>
          <w:noProof/>
          <w:lang w:val="hr-HR" w:eastAsia="hr-HR"/>
        </w:rPr>
        <w:pict>
          <v:rect id="Rectangle 5" o:spid="_x0000_s1027" style="position:absolute;margin-left:2pt;margin-top:3.85pt;width:7.25pt;height:8.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" fillcolor="#ffc000" strokecolor="#ffc000" strokeweight="1.5pt">
            <v:fill opacity="62194f"/>
            <v:stroke opacity="62194f"/>
          </v:rect>
        </w:pict>
      </w:r>
      <w:r w:rsidR="00744A3E">
        <w:t xml:space="preserve">     </w:t>
      </w:r>
      <w:proofErr w:type="gramStart"/>
      <w:r w:rsidR="00744A3E">
        <w:t>ljetni</w:t>
      </w:r>
      <w:proofErr w:type="gramEnd"/>
      <w:r w:rsidR="00744A3E">
        <w:t xml:space="preserve"> semestar</w:t>
      </w:r>
    </w:p>
    <w:p w:rsidR="003B6817" w:rsidRDefault="003B6817" w:rsidP="00C04A47"/>
    <w:p w:rsidR="002355B5" w:rsidRDefault="002355B5" w:rsidP="00C04A47"/>
    <w:p w:rsidR="002355B5" w:rsidRDefault="002355B5" w:rsidP="00C04A47"/>
    <w:p w:rsidR="002355B5" w:rsidRDefault="002355B5" w:rsidP="00C04A47"/>
    <w:p w:rsidR="003B6817" w:rsidRPr="005740A6" w:rsidRDefault="003B6817" w:rsidP="00C04A47">
      <w:pPr>
        <w:rPr>
          <w:b/>
        </w:rPr>
      </w:pPr>
      <w:r w:rsidRPr="005740A6">
        <w:rPr>
          <w:b/>
        </w:rPr>
        <w:lastRenderedPageBreak/>
        <w:t>Uredi i učionice:</w:t>
      </w:r>
    </w:p>
    <w:tbl>
      <w:tblPr>
        <w:tblStyle w:val="TableGrid"/>
        <w:tblW w:w="0" w:type="auto"/>
        <w:tblLook w:val="04A0" w:firstRow="1" w:lastRow="0" w:firstColumn="1" w:lastColumn="0" w:noHBand="0" w:noVBand="1"/>
      </w:tblPr>
      <w:tblGrid>
        <w:gridCol w:w="1213"/>
        <w:gridCol w:w="1614"/>
        <w:gridCol w:w="1460"/>
        <w:gridCol w:w="4185"/>
        <w:gridCol w:w="1701"/>
      </w:tblGrid>
      <w:tr w:rsidR="004B457D" w:rsidTr="004B457D">
        <w:tc>
          <w:tcPr>
            <w:tcW w:w="1213" w:type="dxa"/>
            <w:vAlign w:val="center"/>
          </w:tcPr>
          <w:p w:rsidR="004B457D" w:rsidRDefault="004B457D" w:rsidP="004B457D">
            <w:pPr>
              <w:spacing w:after="0" w:line="240" w:lineRule="auto"/>
              <w:jc w:val="center"/>
            </w:pPr>
            <w:r>
              <w:t>Br. prostorije</w:t>
            </w:r>
          </w:p>
        </w:tc>
        <w:tc>
          <w:tcPr>
            <w:tcW w:w="1614" w:type="dxa"/>
            <w:vAlign w:val="center"/>
          </w:tcPr>
          <w:p w:rsidR="004B457D" w:rsidRDefault="004B457D" w:rsidP="004B457D">
            <w:pPr>
              <w:spacing w:after="0" w:line="240" w:lineRule="auto"/>
              <w:jc w:val="center"/>
            </w:pPr>
            <w:r>
              <w:t>Vrsta prostorije</w:t>
            </w:r>
          </w:p>
        </w:tc>
        <w:tc>
          <w:tcPr>
            <w:tcW w:w="1460" w:type="dxa"/>
            <w:vAlign w:val="center"/>
          </w:tcPr>
          <w:p w:rsidR="004B457D" w:rsidRDefault="004B457D" w:rsidP="004B457D">
            <w:pPr>
              <w:spacing w:after="0" w:line="240" w:lineRule="auto"/>
              <w:jc w:val="center"/>
            </w:pPr>
            <w:r>
              <w:t>Smještaj prostorije</w:t>
            </w:r>
          </w:p>
        </w:tc>
        <w:tc>
          <w:tcPr>
            <w:tcW w:w="4185" w:type="dxa"/>
            <w:vAlign w:val="center"/>
          </w:tcPr>
          <w:p w:rsidR="004B457D" w:rsidRDefault="004B457D" w:rsidP="004B457D">
            <w:pPr>
              <w:spacing w:after="0" w:line="240" w:lineRule="auto"/>
              <w:jc w:val="center"/>
            </w:pPr>
            <w:r>
              <w:t>Djelatnici</w:t>
            </w:r>
          </w:p>
        </w:tc>
        <w:tc>
          <w:tcPr>
            <w:tcW w:w="1701" w:type="dxa"/>
          </w:tcPr>
          <w:p w:rsidR="004B457D" w:rsidRDefault="004B457D" w:rsidP="004B457D">
            <w:pPr>
              <w:spacing w:after="0" w:line="240" w:lineRule="auto"/>
              <w:jc w:val="center"/>
            </w:pPr>
            <w:r>
              <w:t>Telefon</w:t>
            </w:r>
          </w:p>
        </w:tc>
      </w:tr>
      <w:tr w:rsidR="004B457D" w:rsidTr="005740A6">
        <w:tc>
          <w:tcPr>
            <w:tcW w:w="1213" w:type="dxa"/>
            <w:vAlign w:val="center"/>
          </w:tcPr>
          <w:p w:rsidR="004B457D" w:rsidRDefault="004B457D" w:rsidP="004B457D">
            <w:pPr>
              <w:spacing w:after="0" w:line="240" w:lineRule="auto"/>
              <w:jc w:val="center"/>
            </w:pPr>
            <w:r>
              <w:t>1</w:t>
            </w:r>
          </w:p>
        </w:tc>
        <w:tc>
          <w:tcPr>
            <w:tcW w:w="1614" w:type="dxa"/>
            <w:vAlign w:val="center"/>
          </w:tcPr>
          <w:p w:rsidR="004B457D" w:rsidRDefault="004B457D" w:rsidP="004B457D">
            <w:pPr>
              <w:spacing w:after="0" w:line="240" w:lineRule="auto"/>
              <w:jc w:val="center"/>
            </w:pPr>
            <w:r>
              <w:t>Ured nastavnika</w:t>
            </w:r>
          </w:p>
        </w:tc>
        <w:tc>
          <w:tcPr>
            <w:tcW w:w="1460" w:type="dxa"/>
            <w:vAlign w:val="center"/>
          </w:tcPr>
          <w:p w:rsidR="004B457D" w:rsidRDefault="004B457D" w:rsidP="004B457D">
            <w:pPr>
              <w:spacing w:after="0" w:line="240" w:lineRule="auto"/>
              <w:jc w:val="center"/>
            </w:pPr>
            <w:r>
              <w:t xml:space="preserve">Prizemlje </w:t>
            </w:r>
          </w:p>
        </w:tc>
        <w:tc>
          <w:tcPr>
            <w:tcW w:w="4185" w:type="dxa"/>
            <w:vAlign w:val="center"/>
          </w:tcPr>
          <w:p w:rsidR="004B457D" w:rsidRDefault="004B457D" w:rsidP="004B457D">
            <w:pPr>
              <w:spacing w:after="0" w:line="240" w:lineRule="auto"/>
              <w:jc w:val="center"/>
            </w:pPr>
            <w:r>
              <w:t>Doc.dr.sc. Saša Živković</w:t>
            </w:r>
          </w:p>
          <w:p w:rsidR="004B457D" w:rsidRDefault="004B457D" w:rsidP="004B457D">
            <w:pPr>
              <w:spacing w:after="0" w:line="240" w:lineRule="auto"/>
              <w:jc w:val="center"/>
            </w:pPr>
            <w:r>
              <w:t>Karmen Travirka Marčina, prof.</w:t>
            </w:r>
          </w:p>
          <w:p w:rsidR="004B457D" w:rsidRDefault="004B457D" w:rsidP="004B457D">
            <w:pPr>
              <w:spacing w:after="0" w:line="240" w:lineRule="auto"/>
              <w:jc w:val="center"/>
            </w:pPr>
            <w:r>
              <w:t>Doc.dr.sc. Marina Đira</w:t>
            </w:r>
          </w:p>
        </w:tc>
        <w:tc>
          <w:tcPr>
            <w:tcW w:w="1701" w:type="dxa"/>
            <w:vAlign w:val="center"/>
          </w:tcPr>
          <w:p w:rsidR="004B457D" w:rsidRDefault="004B457D" w:rsidP="005740A6">
            <w:pPr>
              <w:spacing w:after="0" w:line="240" w:lineRule="auto"/>
              <w:jc w:val="center"/>
            </w:pPr>
            <w:r>
              <w:t>345-001</w:t>
            </w:r>
          </w:p>
        </w:tc>
      </w:tr>
      <w:tr w:rsidR="004B457D" w:rsidTr="005740A6">
        <w:tc>
          <w:tcPr>
            <w:tcW w:w="1213" w:type="dxa"/>
            <w:vAlign w:val="center"/>
          </w:tcPr>
          <w:p w:rsidR="004B457D" w:rsidRDefault="004B457D" w:rsidP="004B457D">
            <w:pPr>
              <w:spacing w:after="0" w:line="240" w:lineRule="auto"/>
              <w:jc w:val="center"/>
            </w:pPr>
            <w:r>
              <w:t>2</w:t>
            </w:r>
          </w:p>
        </w:tc>
        <w:tc>
          <w:tcPr>
            <w:tcW w:w="1614" w:type="dxa"/>
            <w:vAlign w:val="center"/>
          </w:tcPr>
          <w:p w:rsidR="004B457D" w:rsidRDefault="004B457D" w:rsidP="004B457D">
            <w:pPr>
              <w:spacing w:after="0" w:line="240" w:lineRule="auto"/>
              <w:jc w:val="center"/>
            </w:pPr>
            <w:r>
              <w:t>Ured nastavnika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Doc.dr.sc. Jelena Alić</w:t>
            </w:r>
          </w:p>
          <w:p w:rsidR="004B457D" w:rsidRDefault="004B457D" w:rsidP="004B457D">
            <w:pPr>
              <w:spacing w:after="0" w:line="240" w:lineRule="auto"/>
              <w:jc w:val="center"/>
            </w:pPr>
            <w:r>
              <w:t>Mr.sc. Predrag Saratlija</w:t>
            </w:r>
          </w:p>
          <w:p w:rsidR="004B457D" w:rsidRDefault="004B457D" w:rsidP="004B457D">
            <w:pPr>
              <w:spacing w:after="0" w:line="240" w:lineRule="auto"/>
              <w:jc w:val="center"/>
            </w:pPr>
            <w:r>
              <w:t>Dr.sc. Donata Vidaković Samaržija</w:t>
            </w:r>
          </w:p>
        </w:tc>
        <w:tc>
          <w:tcPr>
            <w:tcW w:w="1701" w:type="dxa"/>
            <w:vAlign w:val="center"/>
          </w:tcPr>
          <w:p w:rsidR="004B457D" w:rsidRDefault="004B457D" w:rsidP="005740A6">
            <w:pPr>
              <w:spacing w:after="0" w:line="240" w:lineRule="auto"/>
              <w:jc w:val="center"/>
            </w:pPr>
          </w:p>
          <w:p w:rsidR="004B457D" w:rsidRPr="004B457D" w:rsidRDefault="004B457D" w:rsidP="005740A6">
            <w:pPr>
              <w:jc w:val="center"/>
            </w:pPr>
            <w:r>
              <w:t>345-002</w:t>
            </w:r>
          </w:p>
        </w:tc>
      </w:tr>
      <w:tr w:rsidR="004B457D" w:rsidTr="005740A6">
        <w:tc>
          <w:tcPr>
            <w:tcW w:w="1213" w:type="dxa"/>
            <w:vAlign w:val="center"/>
          </w:tcPr>
          <w:p w:rsidR="004B457D" w:rsidRDefault="004B457D" w:rsidP="004B457D">
            <w:pPr>
              <w:spacing w:after="0" w:line="240" w:lineRule="auto"/>
              <w:jc w:val="center"/>
            </w:pPr>
            <w:r>
              <w:t>3</w:t>
            </w:r>
          </w:p>
        </w:tc>
        <w:tc>
          <w:tcPr>
            <w:tcW w:w="1614" w:type="dxa"/>
            <w:vAlign w:val="center"/>
          </w:tcPr>
          <w:p w:rsidR="004B457D" w:rsidRDefault="004B457D" w:rsidP="004B457D">
            <w:pPr>
              <w:spacing w:after="0" w:line="240" w:lineRule="auto"/>
              <w:jc w:val="center"/>
            </w:pPr>
            <w:r>
              <w:t>Ured nastavnika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Izv.prof.dr.sc. Smiljana Zrilić</w:t>
            </w:r>
          </w:p>
          <w:p w:rsidR="004B457D" w:rsidRDefault="004B457D" w:rsidP="004B457D">
            <w:pPr>
              <w:spacing w:after="0" w:line="240" w:lineRule="auto"/>
              <w:jc w:val="center"/>
            </w:pPr>
            <w:r>
              <w:t>Doc.dr.sc. Diana Nenadić Bilan</w:t>
            </w:r>
          </w:p>
        </w:tc>
        <w:tc>
          <w:tcPr>
            <w:tcW w:w="1701" w:type="dxa"/>
            <w:vAlign w:val="center"/>
          </w:tcPr>
          <w:p w:rsidR="004B457D" w:rsidRDefault="004B457D" w:rsidP="005740A6">
            <w:pPr>
              <w:spacing w:after="0" w:line="240" w:lineRule="auto"/>
              <w:jc w:val="center"/>
            </w:pPr>
            <w:r>
              <w:t>345-003</w:t>
            </w:r>
          </w:p>
          <w:p w:rsidR="004B457D" w:rsidRDefault="004B457D" w:rsidP="005740A6">
            <w:pPr>
              <w:spacing w:after="0" w:line="240" w:lineRule="auto"/>
              <w:jc w:val="center"/>
            </w:pPr>
            <w:r>
              <w:t>345-004</w:t>
            </w:r>
          </w:p>
        </w:tc>
      </w:tr>
      <w:tr w:rsidR="004B457D" w:rsidTr="005740A6">
        <w:tc>
          <w:tcPr>
            <w:tcW w:w="1213" w:type="dxa"/>
            <w:vAlign w:val="center"/>
          </w:tcPr>
          <w:p w:rsidR="004B457D" w:rsidRDefault="004B457D" w:rsidP="004B457D">
            <w:pPr>
              <w:spacing w:after="0" w:line="240" w:lineRule="auto"/>
              <w:jc w:val="center"/>
            </w:pPr>
            <w:r>
              <w:t>4</w:t>
            </w:r>
          </w:p>
        </w:tc>
        <w:tc>
          <w:tcPr>
            <w:tcW w:w="1614" w:type="dxa"/>
            <w:vAlign w:val="center"/>
          </w:tcPr>
          <w:p w:rsidR="004B457D" w:rsidRDefault="004B457D" w:rsidP="004B457D">
            <w:pPr>
              <w:spacing w:after="0" w:line="240" w:lineRule="auto"/>
              <w:jc w:val="center"/>
            </w:pPr>
            <w:r>
              <w:t>Ured nastavnika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Doc.dr.sc. Zorak Škoda</w:t>
            </w:r>
          </w:p>
          <w:p w:rsidR="004B457D" w:rsidRDefault="004B457D" w:rsidP="004B457D">
            <w:pPr>
              <w:spacing w:after="0" w:line="240" w:lineRule="auto"/>
              <w:jc w:val="center"/>
            </w:pPr>
            <w:r>
              <w:t>Dr.sc. Tomislav Košta</w:t>
            </w:r>
          </w:p>
          <w:p w:rsidR="004B457D" w:rsidRDefault="004B457D" w:rsidP="004B457D">
            <w:pPr>
              <w:spacing w:after="0" w:line="240" w:lineRule="auto"/>
              <w:jc w:val="center"/>
            </w:pPr>
            <w:r>
              <w:t>Josip Cindrić, prof.</w:t>
            </w:r>
          </w:p>
        </w:tc>
        <w:tc>
          <w:tcPr>
            <w:tcW w:w="1701" w:type="dxa"/>
            <w:vAlign w:val="center"/>
          </w:tcPr>
          <w:p w:rsidR="004B457D" w:rsidRDefault="004B457D" w:rsidP="005740A6">
            <w:pPr>
              <w:spacing w:after="0" w:line="240" w:lineRule="auto"/>
              <w:jc w:val="center"/>
            </w:pPr>
            <w:r>
              <w:t>345-005</w:t>
            </w:r>
          </w:p>
        </w:tc>
      </w:tr>
      <w:tr w:rsidR="004B457D" w:rsidTr="005740A6">
        <w:tc>
          <w:tcPr>
            <w:tcW w:w="1213" w:type="dxa"/>
            <w:vAlign w:val="center"/>
          </w:tcPr>
          <w:p w:rsidR="004B457D" w:rsidRDefault="004B457D" w:rsidP="004B457D">
            <w:pPr>
              <w:spacing w:after="0" w:line="240" w:lineRule="auto"/>
              <w:jc w:val="center"/>
            </w:pPr>
            <w:r>
              <w:t>5</w:t>
            </w:r>
          </w:p>
        </w:tc>
        <w:tc>
          <w:tcPr>
            <w:tcW w:w="1614" w:type="dxa"/>
            <w:vAlign w:val="center"/>
          </w:tcPr>
          <w:p w:rsidR="004B457D" w:rsidRDefault="004B457D" w:rsidP="004B457D">
            <w:pPr>
              <w:spacing w:after="0" w:line="240" w:lineRule="auto"/>
              <w:jc w:val="center"/>
            </w:pPr>
            <w:r>
              <w:t>Ured nastavnika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Prof.dr.sc. Mira Klarin</w:t>
            </w:r>
          </w:p>
          <w:p w:rsidR="004B457D" w:rsidRDefault="004B457D" w:rsidP="004B457D">
            <w:pPr>
              <w:spacing w:after="0" w:line="240" w:lineRule="auto"/>
              <w:jc w:val="center"/>
            </w:pPr>
            <w:r>
              <w:t>Izv.prof.dr.sc. Teodora Vigato</w:t>
            </w:r>
          </w:p>
          <w:p w:rsidR="004B457D" w:rsidRDefault="004B457D" w:rsidP="004B457D">
            <w:pPr>
              <w:spacing w:after="0" w:line="240" w:lineRule="auto"/>
              <w:jc w:val="center"/>
            </w:pPr>
            <w:r>
              <w:t>Izv.prof.dr.sc. Robert Bacalja</w:t>
            </w:r>
          </w:p>
        </w:tc>
        <w:tc>
          <w:tcPr>
            <w:tcW w:w="1701" w:type="dxa"/>
            <w:vAlign w:val="center"/>
          </w:tcPr>
          <w:p w:rsidR="004B457D" w:rsidRDefault="004B457D" w:rsidP="005740A6">
            <w:pPr>
              <w:spacing w:after="0" w:line="240" w:lineRule="auto"/>
              <w:jc w:val="center"/>
            </w:pPr>
            <w:r>
              <w:t>345-007</w:t>
            </w:r>
          </w:p>
          <w:p w:rsidR="004B457D" w:rsidRDefault="004B457D" w:rsidP="005740A6">
            <w:pPr>
              <w:spacing w:after="0" w:line="240" w:lineRule="auto"/>
              <w:jc w:val="center"/>
            </w:pPr>
            <w:r>
              <w:t>345-006</w:t>
            </w:r>
          </w:p>
        </w:tc>
      </w:tr>
      <w:tr w:rsidR="004B457D" w:rsidTr="005740A6">
        <w:tc>
          <w:tcPr>
            <w:tcW w:w="1213" w:type="dxa"/>
            <w:vAlign w:val="center"/>
          </w:tcPr>
          <w:p w:rsidR="004B457D" w:rsidRDefault="004B457D" w:rsidP="004B457D">
            <w:pPr>
              <w:spacing w:after="0" w:line="240" w:lineRule="auto"/>
              <w:jc w:val="center"/>
            </w:pPr>
            <w:r>
              <w:t>7</w:t>
            </w:r>
          </w:p>
        </w:tc>
        <w:tc>
          <w:tcPr>
            <w:tcW w:w="1614" w:type="dxa"/>
            <w:vAlign w:val="center"/>
          </w:tcPr>
          <w:p w:rsidR="004B457D" w:rsidRDefault="004B457D" w:rsidP="004B457D">
            <w:pPr>
              <w:spacing w:after="0" w:line="240" w:lineRule="auto"/>
              <w:jc w:val="center"/>
            </w:pPr>
            <w:r>
              <w:t>Ured nastavnika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Doc.dr.sc. Tamara Kisovar Ivanda</w:t>
            </w:r>
          </w:p>
          <w:p w:rsidR="004B457D" w:rsidRDefault="004B457D" w:rsidP="004B457D">
            <w:pPr>
              <w:spacing w:after="0" w:line="240" w:lineRule="auto"/>
              <w:jc w:val="center"/>
            </w:pPr>
            <w:r>
              <w:t>Mr.sc. Milena Radovan Burja</w:t>
            </w:r>
          </w:p>
        </w:tc>
        <w:tc>
          <w:tcPr>
            <w:tcW w:w="1701" w:type="dxa"/>
            <w:vAlign w:val="center"/>
          </w:tcPr>
          <w:p w:rsidR="004B457D" w:rsidRDefault="004B457D" w:rsidP="005740A6">
            <w:pPr>
              <w:spacing w:after="0" w:line="240" w:lineRule="auto"/>
              <w:jc w:val="center"/>
            </w:pPr>
            <w:r>
              <w:t>345-008</w:t>
            </w:r>
          </w:p>
          <w:p w:rsidR="00A96008" w:rsidRDefault="00A96008" w:rsidP="005740A6">
            <w:pPr>
              <w:spacing w:after="0" w:line="240" w:lineRule="auto"/>
              <w:jc w:val="center"/>
            </w:pPr>
            <w:r>
              <w:t>345-049</w:t>
            </w:r>
          </w:p>
        </w:tc>
      </w:tr>
      <w:tr w:rsidR="004B457D" w:rsidTr="005740A6">
        <w:tc>
          <w:tcPr>
            <w:tcW w:w="1213" w:type="dxa"/>
            <w:vAlign w:val="center"/>
          </w:tcPr>
          <w:p w:rsidR="004B457D" w:rsidRDefault="004B457D" w:rsidP="004B457D">
            <w:pPr>
              <w:spacing w:after="0" w:line="240" w:lineRule="auto"/>
              <w:jc w:val="center"/>
            </w:pPr>
            <w:r>
              <w:t>8</w:t>
            </w:r>
          </w:p>
        </w:tc>
        <w:tc>
          <w:tcPr>
            <w:tcW w:w="1614" w:type="dxa"/>
            <w:vAlign w:val="center"/>
          </w:tcPr>
          <w:p w:rsidR="004B457D" w:rsidRDefault="004B457D" w:rsidP="004B457D">
            <w:pPr>
              <w:spacing w:after="0" w:line="240" w:lineRule="auto"/>
              <w:jc w:val="center"/>
            </w:pPr>
            <w:r>
              <w:t>Ured nastavnika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Doc.dr.sc. Slavica Šimić Šašić</w:t>
            </w:r>
          </w:p>
          <w:p w:rsidR="004B457D" w:rsidRDefault="004B457D" w:rsidP="004B457D">
            <w:pPr>
              <w:spacing w:after="0" w:line="240" w:lineRule="auto"/>
              <w:jc w:val="center"/>
            </w:pPr>
            <w:r>
              <w:t>Doc.dr.sc. Marija Musa</w:t>
            </w:r>
          </w:p>
        </w:tc>
        <w:tc>
          <w:tcPr>
            <w:tcW w:w="1701" w:type="dxa"/>
            <w:vAlign w:val="center"/>
          </w:tcPr>
          <w:p w:rsidR="004B457D" w:rsidRDefault="004B457D" w:rsidP="005740A6">
            <w:pPr>
              <w:spacing w:after="0" w:line="240" w:lineRule="auto"/>
              <w:jc w:val="center"/>
            </w:pPr>
            <w:r>
              <w:t>345-009</w:t>
            </w:r>
          </w:p>
        </w:tc>
      </w:tr>
      <w:tr w:rsidR="004B457D" w:rsidTr="005740A6">
        <w:tc>
          <w:tcPr>
            <w:tcW w:w="1213" w:type="dxa"/>
            <w:vAlign w:val="center"/>
          </w:tcPr>
          <w:p w:rsidR="004B457D" w:rsidRDefault="004B457D" w:rsidP="004B457D">
            <w:pPr>
              <w:spacing w:after="0" w:line="240" w:lineRule="auto"/>
              <w:jc w:val="center"/>
            </w:pPr>
            <w:r>
              <w:t>11</w:t>
            </w:r>
          </w:p>
        </w:tc>
        <w:tc>
          <w:tcPr>
            <w:tcW w:w="1614" w:type="dxa"/>
            <w:vAlign w:val="center"/>
          </w:tcPr>
          <w:p w:rsidR="004B457D" w:rsidRDefault="004B457D" w:rsidP="004B457D">
            <w:pPr>
              <w:spacing w:after="0" w:line="240" w:lineRule="auto"/>
              <w:jc w:val="center"/>
            </w:pPr>
            <w:r>
              <w:t>Tajništvo</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A96008" w:rsidP="004B457D">
            <w:pPr>
              <w:spacing w:after="0" w:line="240" w:lineRule="auto"/>
              <w:jc w:val="center"/>
            </w:pPr>
            <w:r>
              <w:t>Emilija Matassi Botunac</w:t>
            </w:r>
          </w:p>
          <w:p w:rsidR="004B457D" w:rsidRDefault="00A96008" w:rsidP="004B457D">
            <w:pPr>
              <w:spacing w:after="0" w:line="240" w:lineRule="auto"/>
              <w:jc w:val="center"/>
            </w:pPr>
            <w:r>
              <w:t>Martina Šestan</w:t>
            </w:r>
          </w:p>
        </w:tc>
        <w:tc>
          <w:tcPr>
            <w:tcW w:w="1701" w:type="dxa"/>
            <w:vAlign w:val="center"/>
          </w:tcPr>
          <w:p w:rsidR="004B457D" w:rsidRDefault="004B457D" w:rsidP="005740A6">
            <w:pPr>
              <w:spacing w:after="0" w:line="240" w:lineRule="auto"/>
              <w:jc w:val="center"/>
            </w:pPr>
            <w:r>
              <w:t>345-043</w:t>
            </w:r>
          </w:p>
        </w:tc>
      </w:tr>
      <w:tr w:rsidR="004B457D" w:rsidTr="005740A6">
        <w:tc>
          <w:tcPr>
            <w:tcW w:w="1213" w:type="dxa"/>
            <w:vAlign w:val="center"/>
          </w:tcPr>
          <w:p w:rsidR="004B457D" w:rsidRDefault="004B457D" w:rsidP="004B457D">
            <w:pPr>
              <w:spacing w:after="0" w:line="240" w:lineRule="auto"/>
              <w:jc w:val="center"/>
            </w:pPr>
            <w:r>
              <w:t>13</w:t>
            </w:r>
          </w:p>
        </w:tc>
        <w:tc>
          <w:tcPr>
            <w:tcW w:w="1614" w:type="dxa"/>
            <w:vAlign w:val="center"/>
          </w:tcPr>
          <w:p w:rsidR="004B457D" w:rsidRDefault="004B457D" w:rsidP="004B457D">
            <w:pPr>
              <w:spacing w:after="0" w:line="240" w:lineRule="auto"/>
              <w:jc w:val="center"/>
            </w:pPr>
            <w:r>
              <w:t>Ured pročelnice</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Doc.dr.sc. Maja Cindrić</w:t>
            </w:r>
          </w:p>
        </w:tc>
        <w:tc>
          <w:tcPr>
            <w:tcW w:w="1701" w:type="dxa"/>
            <w:vAlign w:val="center"/>
          </w:tcPr>
          <w:p w:rsidR="004B457D" w:rsidRDefault="004B457D" w:rsidP="005740A6">
            <w:pPr>
              <w:spacing w:after="0" w:line="240" w:lineRule="auto"/>
              <w:jc w:val="center"/>
            </w:pPr>
            <w:r>
              <w:t>345-035</w:t>
            </w:r>
          </w:p>
        </w:tc>
      </w:tr>
      <w:tr w:rsidR="004B457D" w:rsidTr="005740A6">
        <w:tc>
          <w:tcPr>
            <w:tcW w:w="1213" w:type="dxa"/>
            <w:vAlign w:val="center"/>
          </w:tcPr>
          <w:p w:rsidR="004B457D" w:rsidRDefault="004B457D" w:rsidP="004B457D">
            <w:pPr>
              <w:spacing w:after="0" w:line="240" w:lineRule="auto"/>
              <w:jc w:val="center"/>
            </w:pPr>
            <w:r>
              <w:t>37</w:t>
            </w:r>
          </w:p>
        </w:tc>
        <w:tc>
          <w:tcPr>
            <w:tcW w:w="1614" w:type="dxa"/>
            <w:vAlign w:val="center"/>
          </w:tcPr>
          <w:p w:rsidR="004B457D" w:rsidRDefault="004B457D" w:rsidP="004B457D">
            <w:pPr>
              <w:spacing w:after="0" w:line="240" w:lineRule="auto"/>
              <w:jc w:val="center"/>
            </w:pPr>
            <w:r>
              <w:t>učionica</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w:t>
            </w:r>
          </w:p>
        </w:tc>
        <w:tc>
          <w:tcPr>
            <w:tcW w:w="1701" w:type="dxa"/>
            <w:vAlign w:val="center"/>
          </w:tcPr>
          <w:p w:rsidR="004B457D" w:rsidRDefault="004B457D" w:rsidP="005740A6">
            <w:pPr>
              <w:spacing w:after="0" w:line="240" w:lineRule="auto"/>
              <w:jc w:val="center"/>
            </w:pPr>
            <w:r>
              <w:t>/</w:t>
            </w:r>
          </w:p>
        </w:tc>
      </w:tr>
      <w:tr w:rsidR="004B457D" w:rsidTr="005740A6">
        <w:tc>
          <w:tcPr>
            <w:tcW w:w="1213" w:type="dxa"/>
            <w:vAlign w:val="center"/>
          </w:tcPr>
          <w:p w:rsidR="004B457D" w:rsidRDefault="004B457D" w:rsidP="004B457D">
            <w:pPr>
              <w:spacing w:after="0" w:line="240" w:lineRule="auto"/>
              <w:jc w:val="center"/>
            </w:pPr>
            <w:r>
              <w:t>35</w:t>
            </w:r>
          </w:p>
        </w:tc>
        <w:tc>
          <w:tcPr>
            <w:tcW w:w="1614" w:type="dxa"/>
            <w:vAlign w:val="center"/>
          </w:tcPr>
          <w:p w:rsidR="004B457D" w:rsidRDefault="004B457D" w:rsidP="004B457D">
            <w:pPr>
              <w:spacing w:after="0" w:line="240" w:lineRule="auto"/>
              <w:jc w:val="center"/>
            </w:pPr>
            <w:r>
              <w:t>Informatički kabinet</w:t>
            </w:r>
          </w:p>
        </w:tc>
        <w:tc>
          <w:tcPr>
            <w:tcW w:w="1460" w:type="dxa"/>
            <w:vAlign w:val="center"/>
          </w:tcPr>
          <w:p w:rsidR="004B457D" w:rsidRDefault="004B457D" w:rsidP="004B457D">
            <w:pPr>
              <w:spacing w:after="0" w:line="240" w:lineRule="auto"/>
              <w:jc w:val="center"/>
            </w:pPr>
            <w:r>
              <w:t>Prizemlje</w:t>
            </w:r>
          </w:p>
        </w:tc>
        <w:tc>
          <w:tcPr>
            <w:tcW w:w="4185" w:type="dxa"/>
            <w:vAlign w:val="center"/>
          </w:tcPr>
          <w:p w:rsidR="004B457D" w:rsidRDefault="004B457D" w:rsidP="004B457D">
            <w:pPr>
              <w:spacing w:after="0" w:line="240" w:lineRule="auto"/>
              <w:jc w:val="center"/>
            </w:pPr>
            <w:r>
              <w:t>/</w:t>
            </w:r>
          </w:p>
        </w:tc>
        <w:tc>
          <w:tcPr>
            <w:tcW w:w="1701" w:type="dxa"/>
            <w:vAlign w:val="center"/>
          </w:tcPr>
          <w:p w:rsidR="004B457D" w:rsidRDefault="004B457D" w:rsidP="005740A6">
            <w:pPr>
              <w:spacing w:after="0" w:line="240" w:lineRule="auto"/>
              <w:jc w:val="center"/>
            </w:pPr>
            <w:r>
              <w:t>/</w:t>
            </w:r>
          </w:p>
        </w:tc>
      </w:tr>
      <w:tr w:rsidR="004B457D" w:rsidTr="005740A6">
        <w:tc>
          <w:tcPr>
            <w:tcW w:w="1213" w:type="dxa"/>
            <w:vAlign w:val="center"/>
          </w:tcPr>
          <w:p w:rsidR="004B457D" w:rsidRDefault="004B457D" w:rsidP="004B457D">
            <w:pPr>
              <w:spacing w:after="0" w:line="240" w:lineRule="auto"/>
              <w:jc w:val="center"/>
            </w:pPr>
            <w:r>
              <w:t>103</w:t>
            </w:r>
          </w:p>
        </w:tc>
        <w:tc>
          <w:tcPr>
            <w:tcW w:w="1614" w:type="dxa"/>
            <w:vAlign w:val="center"/>
          </w:tcPr>
          <w:p w:rsidR="004B457D" w:rsidRDefault="004B457D" w:rsidP="004B457D">
            <w:pPr>
              <w:spacing w:after="0" w:line="240" w:lineRule="auto"/>
              <w:jc w:val="center"/>
            </w:pPr>
            <w:r>
              <w:t>Učionica</w:t>
            </w:r>
          </w:p>
        </w:tc>
        <w:tc>
          <w:tcPr>
            <w:tcW w:w="1460" w:type="dxa"/>
            <w:vAlign w:val="center"/>
          </w:tcPr>
          <w:p w:rsidR="004B457D" w:rsidRDefault="004B457D" w:rsidP="004B457D">
            <w:pPr>
              <w:spacing w:after="0" w:line="240" w:lineRule="auto"/>
              <w:jc w:val="center"/>
            </w:pPr>
            <w:r>
              <w:t>1. kat</w:t>
            </w:r>
          </w:p>
        </w:tc>
        <w:tc>
          <w:tcPr>
            <w:tcW w:w="4185" w:type="dxa"/>
            <w:vAlign w:val="center"/>
          </w:tcPr>
          <w:p w:rsidR="004B457D" w:rsidRDefault="004B457D" w:rsidP="004B457D">
            <w:pPr>
              <w:spacing w:after="0" w:line="240" w:lineRule="auto"/>
              <w:jc w:val="center"/>
            </w:pPr>
            <w:r>
              <w:t>/</w:t>
            </w:r>
          </w:p>
        </w:tc>
        <w:tc>
          <w:tcPr>
            <w:tcW w:w="1701" w:type="dxa"/>
            <w:vAlign w:val="center"/>
          </w:tcPr>
          <w:p w:rsidR="004B457D" w:rsidRDefault="004B457D" w:rsidP="005740A6">
            <w:pPr>
              <w:spacing w:after="0" w:line="240" w:lineRule="auto"/>
              <w:jc w:val="center"/>
            </w:pPr>
            <w:r>
              <w:t>/</w:t>
            </w:r>
          </w:p>
        </w:tc>
      </w:tr>
      <w:tr w:rsidR="004B457D" w:rsidTr="005740A6">
        <w:tc>
          <w:tcPr>
            <w:tcW w:w="1213" w:type="dxa"/>
            <w:vAlign w:val="center"/>
          </w:tcPr>
          <w:p w:rsidR="004B457D" w:rsidRDefault="004B457D" w:rsidP="004B457D">
            <w:pPr>
              <w:spacing w:after="0" w:line="240" w:lineRule="auto"/>
              <w:jc w:val="center"/>
            </w:pPr>
            <w:r>
              <w:t>103B</w:t>
            </w:r>
          </w:p>
        </w:tc>
        <w:tc>
          <w:tcPr>
            <w:tcW w:w="1614" w:type="dxa"/>
            <w:vAlign w:val="center"/>
          </w:tcPr>
          <w:p w:rsidR="004B457D" w:rsidRDefault="004B457D" w:rsidP="004B457D">
            <w:pPr>
              <w:spacing w:after="0" w:line="240" w:lineRule="auto"/>
              <w:jc w:val="center"/>
            </w:pPr>
            <w:r>
              <w:t>Ured nastavnika</w:t>
            </w:r>
          </w:p>
        </w:tc>
        <w:tc>
          <w:tcPr>
            <w:tcW w:w="1460" w:type="dxa"/>
            <w:vAlign w:val="center"/>
          </w:tcPr>
          <w:p w:rsidR="004B457D" w:rsidRDefault="004B457D" w:rsidP="004B457D">
            <w:pPr>
              <w:spacing w:after="0" w:line="240" w:lineRule="auto"/>
              <w:jc w:val="center"/>
            </w:pPr>
            <w:r>
              <w:t>1. kat</w:t>
            </w:r>
          </w:p>
        </w:tc>
        <w:tc>
          <w:tcPr>
            <w:tcW w:w="4185" w:type="dxa"/>
            <w:vAlign w:val="center"/>
          </w:tcPr>
          <w:p w:rsidR="004B457D" w:rsidRDefault="005740A6" w:rsidP="004B457D">
            <w:pPr>
              <w:spacing w:after="0" w:line="240" w:lineRule="auto"/>
              <w:jc w:val="center"/>
            </w:pPr>
            <w:r>
              <w:t>Snježana Habuš Rončević</w:t>
            </w:r>
            <w:proofErr w:type="gramStart"/>
            <w:r>
              <w:t>,prof</w:t>
            </w:r>
            <w:proofErr w:type="gramEnd"/>
            <w:r>
              <w:t>.</w:t>
            </w:r>
          </w:p>
          <w:p w:rsidR="005740A6" w:rsidRDefault="005740A6" w:rsidP="004B457D">
            <w:pPr>
              <w:spacing w:after="0" w:line="240" w:lineRule="auto"/>
              <w:jc w:val="center"/>
            </w:pPr>
          </w:p>
        </w:tc>
        <w:tc>
          <w:tcPr>
            <w:tcW w:w="1701" w:type="dxa"/>
            <w:vAlign w:val="center"/>
          </w:tcPr>
          <w:p w:rsidR="004B457D" w:rsidRDefault="005740A6" w:rsidP="005740A6">
            <w:pPr>
              <w:spacing w:after="0" w:line="240" w:lineRule="auto"/>
              <w:jc w:val="center"/>
            </w:pPr>
            <w:r>
              <w:t>345-033</w:t>
            </w:r>
          </w:p>
        </w:tc>
      </w:tr>
      <w:tr w:rsidR="004B457D" w:rsidTr="005740A6">
        <w:tc>
          <w:tcPr>
            <w:tcW w:w="1213" w:type="dxa"/>
            <w:vAlign w:val="center"/>
          </w:tcPr>
          <w:p w:rsidR="004B457D" w:rsidRDefault="004B457D" w:rsidP="004B457D">
            <w:pPr>
              <w:spacing w:after="0" w:line="240" w:lineRule="auto"/>
              <w:jc w:val="center"/>
            </w:pPr>
            <w:r>
              <w:t>104</w:t>
            </w:r>
          </w:p>
        </w:tc>
        <w:tc>
          <w:tcPr>
            <w:tcW w:w="1614" w:type="dxa"/>
            <w:vAlign w:val="center"/>
          </w:tcPr>
          <w:p w:rsidR="004B457D" w:rsidRDefault="004B457D" w:rsidP="004B457D">
            <w:pPr>
              <w:spacing w:after="0" w:line="240" w:lineRule="auto"/>
              <w:jc w:val="center"/>
            </w:pPr>
            <w:r>
              <w:t>Ured nastavnika</w:t>
            </w:r>
          </w:p>
        </w:tc>
        <w:tc>
          <w:tcPr>
            <w:tcW w:w="1460" w:type="dxa"/>
            <w:vAlign w:val="center"/>
          </w:tcPr>
          <w:p w:rsidR="004B457D" w:rsidRDefault="004B457D" w:rsidP="004B457D">
            <w:pPr>
              <w:spacing w:after="0" w:line="240" w:lineRule="auto"/>
              <w:jc w:val="center"/>
            </w:pPr>
            <w:r>
              <w:t>1. kat</w:t>
            </w:r>
          </w:p>
        </w:tc>
        <w:tc>
          <w:tcPr>
            <w:tcW w:w="4185" w:type="dxa"/>
            <w:vAlign w:val="center"/>
          </w:tcPr>
          <w:p w:rsidR="004B457D" w:rsidRDefault="005740A6" w:rsidP="004B457D">
            <w:pPr>
              <w:spacing w:after="0" w:line="240" w:lineRule="auto"/>
              <w:jc w:val="center"/>
            </w:pPr>
            <w:r>
              <w:t>Izv.prof.dr.sc. Ivica Vigato</w:t>
            </w:r>
          </w:p>
          <w:p w:rsidR="005740A6" w:rsidRDefault="005740A6" w:rsidP="004B457D">
            <w:pPr>
              <w:spacing w:after="0" w:line="240" w:lineRule="auto"/>
              <w:jc w:val="center"/>
            </w:pPr>
            <w:r>
              <w:t>Doc.dr.sc. Violeta Valjan Vukić</w:t>
            </w:r>
          </w:p>
          <w:p w:rsidR="005740A6" w:rsidRDefault="005740A6" w:rsidP="004B457D">
            <w:pPr>
              <w:spacing w:after="0" w:line="240" w:lineRule="auto"/>
              <w:jc w:val="center"/>
            </w:pPr>
            <w:r>
              <w:t>Dr.sc. Ante Delić</w:t>
            </w:r>
          </w:p>
        </w:tc>
        <w:tc>
          <w:tcPr>
            <w:tcW w:w="1701" w:type="dxa"/>
            <w:vAlign w:val="center"/>
          </w:tcPr>
          <w:p w:rsidR="004B457D" w:rsidRDefault="005740A6" w:rsidP="005740A6">
            <w:pPr>
              <w:spacing w:after="0" w:line="240" w:lineRule="auto"/>
              <w:jc w:val="center"/>
            </w:pPr>
            <w:r>
              <w:t>345-032</w:t>
            </w:r>
          </w:p>
        </w:tc>
      </w:tr>
      <w:tr w:rsidR="004B457D" w:rsidTr="005740A6">
        <w:tc>
          <w:tcPr>
            <w:tcW w:w="1213" w:type="dxa"/>
            <w:vAlign w:val="center"/>
          </w:tcPr>
          <w:p w:rsidR="004B457D" w:rsidRDefault="004B457D" w:rsidP="004B457D">
            <w:pPr>
              <w:spacing w:after="0" w:line="240" w:lineRule="auto"/>
              <w:jc w:val="center"/>
            </w:pPr>
            <w:r>
              <w:t>105</w:t>
            </w:r>
          </w:p>
        </w:tc>
        <w:tc>
          <w:tcPr>
            <w:tcW w:w="1614" w:type="dxa"/>
            <w:vAlign w:val="center"/>
          </w:tcPr>
          <w:p w:rsidR="004B457D" w:rsidRDefault="004B457D" w:rsidP="004B457D">
            <w:pPr>
              <w:spacing w:after="0" w:line="240" w:lineRule="auto"/>
              <w:jc w:val="center"/>
            </w:pPr>
            <w:r>
              <w:t>Učionica</w:t>
            </w:r>
          </w:p>
        </w:tc>
        <w:tc>
          <w:tcPr>
            <w:tcW w:w="1460" w:type="dxa"/>
            <w:vAlign w:val="center"/>
          </w:tcPr>
          <w:p w:rsidR="004B457D" w:rsidRDefault="004B457D" w:rsidP="004B457D">
            <w:pPr>
              <w:spacing w:after="0" w:line="240" w:lineRule="auto"/>
              <w:jc w:val="center"/>
            </w:pPr>
            <w:r>
              <w:t>1. kat</w:t>
            </w:r>
          </w:p>
        </w:tc>
        <w:tc>
          <w:tcPr>
            <w:tcW w:w="4185" w:type="dxa"/>
            <w:vAlign w:val="center"/>
          </w:tcPr>
          <w:p w:rsidR="004B457D" w:rsidRDefault="004B457D" w:rsidP="004B457D">
            <w:pPr>
              <w:spacing w:after="0" w:line="240" w:lineRule="auto"/>
              <w:jc w:val="center"/>
            </w:pPr>
            <w:r>
              <w:t>/</w:t>
            </w:r>
          </w:p>
        </w:tc>
        <w:tc>
          <w:tcPr>
            <w:tcW w:w="1701" w:type="dxa"/>
            <w:vAlign w:val="center"/>
          </w:tcPr>
          <w:p w:rsidR="004B457D" w:rsidRDefault="004B457D" w:rsidP="005740A6">
            <w:pPr>
              <w:spacing w:after="0" w:line="240" w:lineRule="auto"/>
              <w:jc w:val="center"/>
            </w:pPr>
            <w:r>
              <w:t>/</w:t>
            </w:r>
          </w:p>
        </w:tc>
      </w:tr>
      <w:tr w:rsidR="004B457D" w:rsidTr="005740A6">
        <w:tc>
          <w:tcPr>
            <w:tcW w:w="1213" w:type="dxa"/>
            <w:vAlign w:val="center"/>
          </w:tcPr>
          <w:p w:rsidR="004B457D" w:rsidRDefault="004B457D" w:rsidP="004B457D">
            <w:pPr>
              <w:spacing w:after="0" w:line="240" w:lineRule="auto"/>
              <w:jc w:val="center"/>
            </w:pPr>
            <w:r>
              <w:t>107</w:t>
            </w:r>
          </w:p>
        </w:tc>
        <w:tc>
          <w:tcPr>
            <w:tcW w:w="1614" w:type="dxa"/>
            <w:vAlign w:val="center"/>
          </w:tcPr>
          <w:p w:rsidR="004B457D" w:rsidRDefault="004B457D" w:rsidP="004B457D">
            <w:pPr>
              <w:spacing w:after="0" w:line="240" w:lineRule="auto"/>
              <w:jc w:val="center"/>
            </w:pPr>
            <w:r>
              <w:t>Učionica</w:t>
            </w:r>
          </w:p>
        </w:tc>
        <w:tc>
          <w:tcPr>
            <w:tcW w:w="1460" w:type="dxa"/>
            <w:vAlign w:val="center"/>
          </w:tcPr>
          <w:p w:rsidR="004B457D" w:rsidRDefault="004B457D" w:rsidP="004B457D">
            <w:pPr>
              <w:spacing w:after="0" w:line="240" w:lineRule="auto"/>
              <w:jc w:val="center"/>
            </w:pPr>
            <w:r>
              <w:t>1. kat</w:t>
            </w:r>
          </w:p>
        </w:tc>
        <w:tc>
          <w:tcPr>
            <w:tcW w:w="4185" w:type="dxa"/>
            <w:vAlign w:val="center"/>
          </w:tcPr>
          <w:p w:rsidR="004B457D" w:rsidRDefault="004B457D" w:rsidP="004B457D">
            <w:pPr>
              <w:spacing w:after="0" w:line="240" w:lineRule="auto"/>
              <w:jc w:val="center"/>
            </w:pPr>
            <w:r>
              <w:t>/</w:t>
            </w:r>
          </w:p>
        </w:tc>
        <w:tc>
          <w:tcPr>
            <w:tcW w:w="1701" w:type="dxa"/>
            <w:vAlign w:val="center"/>
          </w:tcPr>
          <w:p w:rsidR="004B457D" w:rsidRDefault="004B457D" w:rsidP="005740A6">
            <w:pPr>
              <w:spacing w:after="0" w:line="240" w:lineRule="auto"/>
              <w:jc w:val="center"/>
            </w:pPr>
            <w:r>
              <w:t>/</w:t>
            </w:r>
          </w:p>
        </w:tc>
      </w:tr>
      <w:tr w:rsidR="004B457D" w:rsidTr="005740A6">
        <w:tc>
          <w:tcPr>
            <w:tcW w:w="1213" w:type="dxa"/>
            <w:vAlign w:val="center"/>
          </w:tcPr>
          <w:p w:rsidR="004B457D" w:rsidRDefault="004B457D" w:rsidP="004B457D">
            <w:pPr>
              <w:spacing w:after="0" w:line="240" w:lineRule="auto"/>
              <w:jc w:val="center"/>
            </w:pPr>
            <w:r>
              <w:t>109</w:t>
            </w:r>
          </w:p>
        </w:tc>
        <w:tc>
          <w:tcPr>
            <w:tcW w:w="1614" w:type="dxa"/>
            <w:vAlign w:val="center"/>
          </w:tcPr>
          <w:p w:rsidR="004B457D" w:rsidRDefault="004B457D" w:rsidP="004B457D">
            <w:pPr>
              <w:spacing w:after="0" w:line="240" w:lineRule="auto"/>
              <w:jc w:val="center"/>
            </w:pPr>
            <w:r>
              <w:t>Učionica</w:t>
            </w:r>
          </w:p>
        </w:tc>
        <w:tc>
          <w:tcPr>
            <w:tcW w:w="1460" w:type="dxa"/>
            <w:vAlign w:val="center"/>
          </w:tcPr>
          <w:p w:rsidR="004B457D" w:rsidRDefault="004B457D" w:rsidP="004B457D">
            <w:pPr>
              <w:spacing w:after="0" w:line="240" w:lineRule="auto"/>
              <w:jc w:val="center"/>
            </w:pPr>
            <w:r>
              <w:t>1. kat</w:t>
            </w:r>
          </w:p>
        </w:tc>
        <w:tc>
          <w:tcPr>
            <w:tcW w:w="4185" w:type="dxa"/>
            <w:vAlign w:val="center"/>
          </w:tcPr>
          <w:p w:rsidR="004B457D" w:rsidRDefault="004B457D" w:rsidP="004B457D">
            <w:pPr>
              <w:spacing w:after="0" w:line="240" w:lineRule="auto"/>
              <w:jc w:val="center"/>
            </w:pPr>
            <w:r>
              <w:t>/</w:t>
            </w:r>
          </w:p>
        </w:tc>
        <w:tc>
          <w:tcPr>
            <w:tcW w:w="1701" w:type="dxa"/>
            <w:vAlign w:val="center"/>
          </w:tcPr>
          <w:p w:rsidR="004B457D" w:rsidRDefault="004B457D" w:rsidP="005740A6">
            <w:pPr>
              <w:spacing w:after="0" w:line="240" w:lineRule="auto"/>
              <w:jc w:val="center"/>
            </w:pPr>
            <w:r>
              <w:t>/</w:t>
            </w:r>
          </w:p>
        </w:tc>
      </w:tr>
      <w:tr w:rsidR="004B457D" w:rsidTr="005740A6">
        <w:tc>
          <w:tcPr>
            <w:tcW w:w="1213" w:type="dxa"/>
            <w:vAlign w:val="center"/>
          </w:tcPr>
          <w:p w:rsidR="004B457D" w:rsidRDefault="004B457D" w:rsidP="004B457D">
            <w:pPr>
              <w:spacing w:after="0" w:line="240" w:lineRule="auto"/>
              <w:jc w:val="center"/>
            </w:pPr>
            <w:r>
              <w:t>114</w:t>
            </w:r>
          </w:p>
        </w:tc>
        <w:tc>
          <w:tcPr>
            <w:tcW w:w="1614" w:type="dxa"/>
            <w:vAlign w:val="center"/>
          </w:tcPr>
          <w:p w:rsidR="004B457D" w:rsidRDefault="004B457D" w:rsidP="004B457D">
            <w:pPr>
              <w:spacing w:after="0" w:line="240" w:lineRule="auto"/>
              <w:jc w:val="center"/>
            </w:pPr>
            <w:r>
              <w:t>Ured nastavnika</w:t>
            </w:r>
          </w:p>
        </w:tc>
        <w:tc>
          <w:tcPr>
            <w:tcW w:w="1460" w:type="dxa"/>
            <w:vAlign w:val="center"/>
          </w:tcPr>
          <w:p w:rsidR="004B457D" w:rsidRDefault="004B457D" w:rsidP="004B457D">
            <w:pPr>
              <w:spacing w:after="0" w:line="240" w:lineRule="auto"/>
              <w:jc w:val="center"/>
            </w:pPr>
            <w:r>
              <w:t>1. kat</w:t>
            </w:r>
          </w:p>
        </w:tc>
        <w:tc>
          <w:tcPr>
            <w:tcW w:w="4185" w:type="dxa"/>
            <w:vAlign w:val="center"/>
          </w:tcPr>
          <w:p w:rsidR="004B457D" w:rsidRDefault="005740A6" w:rsidP="004B457D">
            <w:pPr>
              <w:spacing w:after="0" w:line="240" w:lineRule="auto"/>
              <w:jc w:val="center"/>
            </w:pPr>
            <w:r>
              <w:t>Doc.dr.sc. Katarina Ivon</w:t>
            </w:r>
          </w:p>
          <w:p w:rsidR="005740A6" w:rsidRDefault="005740A6" w:rsidP="004B457D">
            <w:pPr>
              <w:spacing w:after="0" w:line="240" w:lineRule="auto"/>
              <w:jc w:val="center"/>
            </w:pPr>
            <w:r>
              <w:t>Doc.dr.sc. Slavica Vrsaljko</w:t>
            </w:r>
          </w:p>
        </w:tc>
        <w:tc>
          <w:tcPr>
            <w:tcW w:w="1701" w:type="dxa"/>
            <w:vAlign w:val="center"/>
          </w:tcPr>
          <w:p w:rsidR="004B457D" w:rsidRDefault="005740A6" w:rsidP="005740A6">
            <w:pPr>
              <w:spacing w:after="0" w:line="240" w:lineRule="auto"/>
              <w:jc w:val="center"/>
            </w:pPr>
            <w:r>
              <w:t>345-047</w:t>
            </w:r>
          </w:p>
        </w:tc>
      </w:tr>
    </w:tbl>
    <w:p w:rsidR="003B6817" w:rsidRDefault="003B6817" w:rsidP="00C04A47"/>
    <w:p w:rsidR="005740A6" w:rsidRDefault="005740A6" w:rsidP="00C04A47"/>
    <w:p w:rsidR="005740A6" w:rsidRDefault="005740A6" w:rsidP="00C04A47"/>
    <w:p w:rsidR="005740A6" w:rsidRDefault="005740A6" w:rsidP="00C04A47"/>
    <w:p w:rsidR="005740A6" w:rsidRDefault="005740A6" w:rsidP="00C04A47"/>
    <w:p w:rsidR="005740A6" w:rsidRPr="005740A6" w:rsidRDefault="005740A6" w:rsidP="00C04A47">
      <w:pPr>
        <w:rPr>
          <w:b/>
        </w:rPr>
      </w:pPr>
      <w:r w:rsidRPr="005740A6">
        <w:rPr>
          <w:b/>
        </w:rPr>
        <w:lastRenderedPageBreak/>
        <w:t>Vježbaonice:</w:t>
      </w:r>
    </w:p>
    <w:p w:rsidR="005740A6" w:rsidRDefault="005740A6" w:rsidP="00C04A47">
      <w:r>
        <w:t>DV “Radost”</w:t>
      </w:r>
    </w:p>
    <w:p w:rsidR="005740A6" w:rsidRDefault="005740A6" w:rsidP="00C04A47">
      <w:proofErr w:type="gramStart"/>
      <w:r>
        <w:t>objekti</w:t>
      </w:r>
      <w:proofErr w:type="gramEnd"/>
    </w:p>
    <w:p w:rsidR="005740A6" w:rsidRDefault="005740A6" w:rsidP="00C04A47">
      <w:proofErr w:type="gramStart"/>
      <w:r>
        <w:t>mentori</w:t>
      </w:r>
      <w:proofErr w:type="gramEnd"/>
    </w:p>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5740A6" w:rsidRDefault="005740A6" w:rsidP="00C04A47"/>
    <w:p w:rsidR="00B82365" w:rsidRDefault="00B82365" w:rsidP="00C04A47"/>
    <w:p w:rsidR="00B82365" w:rsidRDefault="00B82365" w:rsidP="00C04A47"/>
    <w:p w:rsidR="0059478A" w:rsidRDefault="0059478A" w:rsidP="0059478A">
      <w:pPr>
        <w:jc w:val="both"/>
        <w:rPr>
          <w:b/>
          <w:sz w:val="22"/>
          <w:szCs w:val="22"/>
        </w:rPr>
      </w:pPr>
    </w:p>
    <w:p w:rsidR="0059478A" w:rsidRDefault="0059478A" w:rsidP="0059478A">
      <w:pPr>
        <w:jc w:val="both"/>
        <w:rPr>
          <w:b/>
          <w:sz w:val="22"/>
          <w:szCs w:val="22"/>
        </w:rPr>
      </w:pPr>
    </w:p>
    <w:p w:rsidR="00977104" w:rsidRPr="00977104" w:rsidRDefault="00977104" w:rsidP="001A46C8">
      <w:pPr>
        <w:jc w:val="center"/>
        <w:rPr>
          <w:rFonts w:ascii="Times New Roman" w:hAnsi="Times New Roman"/>
          <w:b/>
          <w:sz w:val="28"/>
          <w:szCs w:val="28"/>
        </w:rPr>
      </w:pPr>
      <w:r w:rsidRPr="00977104">
        <w:rPr>
          <w:rFonts w:ascii="Times New Roman" w:hAnsi="Times New Roman"/>
          <w:b/>
          <w:sz w:val="28"/>
          <w:szCs w:val="28"/>
        </w:rPr>
        <w:lastRenderedPageBreak/>
        <w:t>Nastavni plan kolegija</w:t>
      </w:r>
    </w:p>
    <w:p w:rsidR="00977104" w:rsidRDefault="002355B5" w:rsidP="001A46C8">
      <w:pPr>
        <w:jc w:val="center"/>
        <w:rPr>
          <w:rFonts w:ascii="Times New Roman" w:hAnsi="Times New Roman"/>
          <w:sz w:val="28"/>
          <w:szCs w:val="28"/>
        </w:rPr>
      </w:pPr>
      <w:proofErr w:type="gramStart"/>
      <w:r>
        <w:rPr>
          <w:rFonts w:ascii="Times New Roman" w:hAnsi="Times New Roman"/>
          <w:sz w:val="28"/>
          <w:szCs w:val="28"/>
        </w:rPr>
        <w:t>za</w:t>
      </w:r>
      <w:proofErr w:type="gramEnd"/>
      <w:r>
        <w:rPr>
          <w:rFonts w:ascii="Times New Roman" w:hAnsi="Times New Roman"/>
          <w:sz w:val="28"/>
          <w:szCs w:val="28"/>
        </w:rPr>
        <w:t xml:space="preserve"> IV</w:t>
      </w:r>
      <w:r w:rsidR="00977104" w:rsidRPr="00977104">
        <w:rPr>
          <w:rFonts w:ascii="Times New Roman" w:hAnsi="Times New Roman"/>
          <w:sz w:val="28"/>
          <w:szCs w:val="28"/>
        </w:rPr>
        <w:t xml:space="preserve">. </w:t>
      </w:r>
      <w:proofErr w:type="gramStart"/>
      <w:r w:rsidR="00977104" w:rsidRPr="00977104">
        <w:rPr>
          <w:rFonts w:ascii="Times New Roman" w:hAnsi="Times New Roman"/>
          <w:sz w:val="28"/>
          <w:szCs w:val="28"/>
        </w:rPr>
        <w:t>semestar</w:t>
      </w:r>
      <w:proofErr w:type="gramEnd"/>
      <w:r w:rsidR="00977104" w:rsidRPr="00977104">
        <w:rPr>
          <w:rFonts w:ascii="Times New Roman" w:hAnsi="Times New Roman"/>
          <w:sz w:val="28"/>
          <w:szCs w:val="28"/>
        </w:rPr>
        <w:t xml:space="preserve"> Sveučilišnog preddiplomskog studija Rani i predškolski odgoj i obrazovanje</w:t>
      </w:r>
      <w:r>
        <w:rPr>
          <w:rFonts w:ascii="Times New Roman" w:hAnsi="Times New Roman"/>
          <w:sz w:val="28"/>
          <w:szCs w:val="28"/>
        </w:rPr>
        <w:t xml:space="preserve"> </w:t>
      </w:r>
      <w:r w:rsidR="00977104" w:rsidRPr="00977104">
        <w:rPr>
          <w:rFonts w:ascii="Times New Roman" w:hAnsi="Times New Roman"/>
          <w:sz w:val="28"/>
          <w:szCs w:val="28"/>
        </w:rPr>
        <w:t xml:space="preserve">na Sveučilištu u Zadru u akad. </w:t>
      </w:r>
      <w:proofErr w:type="gramStart"/>
      <w:r w:rsidR="00977104" w:rsidRPr="00977104">
        <w:rPr>
          <w:rFonts w:ascii="Times New Roman" w:hAnsi="Times New Roman"/>
          <w:sz w:val="28"/>
          <w:szCs w:val="28"/>
        </w:rPr>
        <w:t>god</w:t>
      </w:r>
      <w:proofErr w:type="gramEnd"/>
      <w:r w:rsidR="00977104" w:rsidRPr="00977104">
        <w:rPr>
          <w:rFonts w:ascii="Times New Roman" w:hAnsi="Times New Roman"/>
          <w:sz w:val="28"/>
          <w:szCs w:val="28"/>
        </w:rPr>
        <w:t>. 2017</w:t>
      </w:r>
      <w:proofErr w:type="gramStart"/>
      <w:r w:rsidR="00977104" w:rsidRPr="00977104">
        <w:rPr>
          <w:rFonts w:ascii="Times New Roman" w:hAnsi="Times New Roman"/>
          <w:sz w:val="28"/>
          <w:szCs w:val="28"/>
        </w:rPr>
        <w:t>./</w:t>
      </w:r>
      <w:proofErr w:type="gramEnd"/>
      <w:r w:rsidR="00977104" w:rsidRPr="00977104">
        <w:rPr>
          <w:rFonts w:ascii="Times New Roman" w:hAnsi="Times New Roman"/>
          <w:sz w:val="28"/>
          <w:szCs w:val="28"/>
        </w:rPr>
        <w:t>2018.</w:t>
      </w:r>
    </w:p>
    <w:tbl>
      <w:tblPr>
        <w:tblW w:w="9566" w:type="dxa"/>
        <w:tblInd w:w="108" w:type="dxa"/>
        <w:tblLayout w:type="fixed"/>
        <w:tblLook w:val="0000" w:firstRow="0" w:lastRow="0" w:firstColumn="0" w:lastColumn="0" w:noHBand="0" w:noVBand="0"/>
      </w:tblPr>
      <w:tblGrid>
        <w:gridCol w:w="1985"/>
        <w:gridCol w:w="7581"/>
      </w:tblGrid>
      <w:tr w:rsidR="00F12311" w:rsidRPr="00216490" w:rsidTr="00050A80">
        <w:trPr>
          <w:trHeight w:val="327"/>
        </w:trPr>
        <w:tc>
          <w:tcPr>
            <w:tcW w:w="1985" w:type="dxa"/>
            <w:tcBorders>
              <w:top w:val="single" w:sz="4" w:space="0" w:color="000000"/>
              <w:left w:val="single" w:sz="4" w:space="0" w:color="000000"/>
              <w:bottom w:val="single" w:sz="4" w:space="0" w:color="000000"/>
            </w:tcBorders>
            <w:shd w:val="clear" w:color="auto" w:fill="E5E5E5"/>
          </w:tcPr>
          <w:p w:rsidR="00F12311" w:rsidRPr="00216490" w:rsidRDefault="00F12311" w:rsidP="00050A80">
            <w:pPr>
              <w:snapToGrid w:val="0"/>
              <w:spacing w:line="360" w:lineRule="auto"/>
              <w:rPr>
                <w:b/>
                <w:bCs/>
              </w:rPr>
            </w:pPr>
            <w:r w:rsidRPr="00216490">
              <w:rPr>
                <w:b/>
                <w:bCs/>
              </w:rPr>
              <w:t>Naziv kolegija</w:t>
            </w:r>
          </w:p>
        </w:tc>
        <w:tc>
          <w:tcPr>
            <w:tcW w:w="7581" w:type="dxa"/>
            <w:tcBorders>
              <w:top w:val="single" w:sz="4" w:space="0" w:color="000000"/>
              <w:left w:val="single" w:sz="4" w:space="0" w:color="000000"/>
              <w:bottom w:val="single" w:sz="4" w:space="0" w:color="000000"/>
              <w:right w:val="single" w:sz="4" w:space="0" w:color="000000"/>
            </w:tcBorders>
          </w:tcPr>
          <w:p w:rsidR="00F12311" w:rsidRPr="00216490" w:rsidRDefault="00F12311" w:rsidP="00050A80">
            <w:pPr>
              <w:snapToGrid w:val="0"/>
              <w:spacing w:line="360" w:lineRule="auto"/>
              <w:rPr>
                <w:b/>
                <w:bCs/>
              </w:rPr>
            </w:pPr>
            <w:r w:rsidRPr="00216490">
              <w:rPr>
                <w:b/>
                <w:bCs/>
              </w:rPr>
              <w:t>Matematička kultura</w:t>
            </w:r>
          </w:p>
        </w:tc>
      </w:tr>
      <w:tr w:rsidR="00F12311" w:rsidRPr="00216490" w:rsidTr="00050A80">
        <w:trPr>
          <w:trHeight w:val="556"/>
        </w:trPr>
        <w:tc>
          <w:tcPr>
            <w:tcW w:w="1985" w:type="dxa"/>
            <w:vMerge w:val="restart"/>
            <w:tcBorders>
              <w:top w:val="single" w:sz="4" w:space="0" w:color="000000"/>
              <w:left w:val="single" w:sz="4" w:space="0" w:color="000000"/>
              <w:bottom w:val="single" w:sz="4" w:space="0" w:color="000000"/>
            </w:tcBorders>
            <w:shd w:val="clear" w:color="auto" w:fill="E5E5E5"/>
          </w:tcPr>
          <w:p w:rsidR="00F12311" w:rsidRPr="00216490" w:rsidRDefault="00F12311" w:rsidP="00050A80">
            <w:pPr>
              <w:snapToGrid w:val="0"/>
              <w:spacing w:line="360" w:lineRule="auto"/>
              <w:rPr>
                <w:b/>
                <w:bCs/>
              </w:rPr>
            </w:pPr>
            <w:r w:rsidRPr="00216490">
              <w:rPr>
                <w:b/>
                <w:bCs/>
              </w:rPr>
              <w:t>ECTS</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216490" w:rsidRDefault="00F12311" w:rsidP="00050A80">
            <w:pPr>
              <w:snapToGrid w:val="0"/>
              <w:spacing w:line="360" w:lineRule="auto"/>
            </w:pPr>
            <w:r w:rsidRPr="00216490">
              <w:t>2</w:t>
            </w:r>
          </w:p>
        </w:tc>
      </w:tr>
      <w:tr w:rsidR="00F12311" w:rsidRPr="00216490" w:rsidTr="00050A80">
        <w:trPr>
          <w:trHeight w:val="556"/>
        </w:trPr>
        <w:tc>
          <w:tcPr>
            <w:tcW w:w="1985" w:type="dxa"/>
            <w:vMerge w:val="restart"/>
            <w:tcBorders>
              <w:top w:val="single" w:sz="4" w:space="0" w:color="000000"/>
              <w:left w:val="single" w:sz="4" w:space="0" w:color="000000"/>
              <w:bottom w:val="single" w:sz="4" w:space="0" w:color="000000"/>
            </w:tcBorders>
            <w:shd w:val="clear" w:color="auto" w:fill="E5E5E5"/>
          </w:tcPr>
          <w:p w:rsidR="00F12311" w:rsidRPr="00216490" w:rsidRDefault="00F12311" w:rsidP="00050A80">
            <w:pPr>
              <w:snapToGrid w:val="0"/>
              <w:spacing w:line="360" w:lineRule="auto"/>
              <w:rPr>
                <w:b/>
                <w:bCs/>
              </w:rPr>
            </w:pPr>
            <w:r w:rsidRPr="00216490">
              <w:rPr>
                <w:b/>
                <w:bCs/>
              </w:rPr>
              <w:t>Nastavnici i/ili suradnici</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216490" w:rsidRDefault="00F12311" w:rsidP="00050A80">
            <w:pPr>
              <w:spacing w:line="360" w:lineRule="auto"/>
            </w:pPr>
            <w:r w:rsidRPr="00216490">
              <w:t>Doc.dr.sc. Maja Cindrić</w:t>
            </w:r>
          </w:p>
        </w:tc>
      </w:tr>
      <w:tr w:rsidR="00F12311" w:rsidRPr="00216490" w:rsidTr="00050A80">
        <w:trPr>
          <w:trHeight w:val="2276"/>
        </w:trPr>
        <w:tc>
          <w:tcPr>
            <w:tcW w:w="1985" w:type="dxa"/>
            <w:vMerge w:val="restart"/>
            <w:tcBorders>
              <w:top w:val="single" w:sz="4" w:space="0" w:color="000000"/>
              <w:left w:val="single" w:sz="4" w:space="0" w:color="000000"/>
              <w:bottom w:val="single" w:sz="4" w:space="0" w:color="000000"/>
            </w:tcBorders>
            <w:shd w:val="clear" w:color="auto" w:fill="E5E5E5"/>
          </w:tcPr>
          <w:p w:rsidR="00F12311" w:rsidRPr="00216490" w:rsidRDefault="00F12311" w:rsidP="00050A80">
            <w:pPr>
              <w:snapToGrid w:val="0"/>
              <w:spacing w:line="360" w:lineRule="auto"/>
              <w:rPr>
                <w:b/>
                <w:bCs/>
              </w:rPr>
            </w:pPr>
            <w:r w:rsidRPr="00216490">
              <w:rPr>
                <w:b/>
                <w:bCs/>
              </w:rPr>
              <w:t>Ishodi učenja</w:t>
            </w:r>
          </w:p>
        </w:tc>
        <w:tc>
          <w:tcPr>
            <w:tcW w:w="7581"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pacing w:line="360" w:lineRule="auto"/>
            </w:pPr>
            <w:r w:rsidRPr="00216490">
              <w:t>Nakon položenog ispita iz ovoga kolegija studenti će biti sposobni:</w:t>
            </w:r>
          </w:p>
          <w:p w:rsidR="00F12311" w:rsidRPr="00216490" w:rsidRDefault="00F12311" w:rsidP="00F12311">
            <w:pPr>
              <w:numPr>
                <w:ilvl w:val="0"/>
                <w:numId w:val="28"/>
              </w:numPr>
              <w:suppressAutoHyphens/>
              <w:snapToGrid w:val="0"/>
              <w:spacing w:after="0" w:line="360" w:lineRule="auto"/>
              <w:rPr>
                <w:bCs/>
              </w:rPr>
            </w:pPr>
            <w:r w:rsidRPr="00216490">
              <w:rPr>
                <w:bCs/>
              </w:rPr>
              <w:t xml:space="preserve">Nabrojiti teorijske osnove u pristupu brojenju  </w:t>
            </w:r>
          </w:p>
          <w:p w:rsidR="00F12311" w:rsidRPr="00216490" w:rsidRDefault="00F12311" w:rsidP="00F12311">
            <w:pPr>
              <w:numPr>
                <w:ilvl w:val="0"/>
                <w:numId w:val="28"/>
              </w:numPr>
              <w:suppressAutoHyphens/>
              <w:snapToGrid w:val="0"/>
              <w:spacing w:after="0" w:line="360" w:lineRule="auto"/>
              <w:rPr>
                <w:bCs/>
              </w:rPr>
            </w:pPr>
            <w:r w:rsidRPr="00216490">
              <w:rPr>
                <w:bCs/>
              </w:rPr>
              <w:t>Opisati korake i aspekte u usvajanju koncepta prirodnog broja do 10</w:t>
            </w:r>
          </w:p>
          <w:p w:rsidR="00F12311" w:rsidRPr="00216490" w:rsidRDefault="00F12311" w:rsidP="00F12311">
            <w:pPr>
              <w:numPr>
                <w:ilvl w:val="0"/>
                <w:numId w:val="28"/>
              </w:numPr>
              <w:suppressAutoHyphens/>
              <w:snapToGrid w:val="0"/>
              <w:spacing w:after="0" w:line="360" w:lineRule="auto"/>
              <w:rPr>
                <w:bCs/>
              </w:rPr>
            </w:pPr>
            <w:r w:rsidRPr="00216490">
              <w:rPr>
                <w:bCs/>
              </w:rPr>
              <w:t>diskutirati i predvidjeti postupke i aktivnosti u realizaciji koncepta prirodnog broja do 10</w:t>
            </w:r>
          </w:p>
          <w:p w:rsidR="00F12311" w:rsidRPr="00216490" w:rsidRDefault="00F12311" w:rsidP="00F12311">
            <w:pPr>
              <w:numPr>
                <w:ilvl w:val="0"/>
                <w:numId w:val="28"/>
              </w:numPr>
              <w:suppressAutoHyphens/>
              <w:snapToGrid w:val="0"/>
              <w:spacing w:after="0" w:line="360" w:lineRule="auto"/>
              <w:rPr>
                <w:bCs/>
              </w:rPr>
            </w:pPr>
            <w:r w:rsidRPr="00216490">
              <w:rPr>
                <w:bCs/>
              </w:rPr>
              <w:t>identificirati i analizirati dječje reakcije, kognitivne razine i sposobnosti u pristupu konceptu prirodnog broja do 10</w:t>
            </w:r>
          </w:p>
          <w:p w:rsidR="00F12311" w:rsidRPr="00216490" w:rsidRDefault="00F12311" w:rsidP="00F12311">
            <w:pPr>
              <w:numPr>
                <w:ilvl w:val="0"/>
                <w:numId w:val="28"/>
              </w:numPr>
              <w:suppressAutoHyphens/>
              <w:snapToGrid w:val="0"/>
              <w:spacing w:after="0" w:line="360" w:lineRule="auto"/>
              <w:rPr>
                <w:bCs/>
              </w:rPr>
            </w:pPr>
            <w:r w:rsidRPr="00216490">
              <w:rPr>
                <w:bCs/>
              </w:rPr>
              <w:t>predvidjeti i prezentirati aktivnosti za dijagnosticiranje miskoncepcija kod djeca pri usvajanju koncepta prirodnog broja do 10</w:t>
            </w:r>
          </w:p>
          <w:p w:rsidR="00F12311" w:rsidRPr="00216490" w:rsidRDefault="00F12311" w:rsidP="00F12311">
            <w:pPr>
              <w:numPr>
                <w:ilvl w:val="0"/>
                <w:numId w:val="28"/>
              </w:numPr>
              <w:suppressAutoHyphens/>
              <w:snapToGrid w:val="0"/>
              <w:spacing w:after="0" w:line="360" w:lineRule="auto"/>
              <w:rPr>
                <w:bCs/>
              </w:rPr>
            </w:pPr>
            <w:r w:rsidRPr="00216490">
              <w:rPr>
                <w:bCs/>
              </w:rPr>
              <w:t>kreirati nastavne aktivnosti na temu koncepta prirodnog broja do 10</w:t>
            </w:r>
          </w:p>
          <w:p w:rsidR="00F12311" w:rsidRPr="00216490" w:rsidRDefault="00F12311" w:rsidP="00F12311">
            <w:pPr>
              <w:numPr>
                <w:ilvl w:val="0"/>
                <w:numId w:val="28"/>
              </w:numPr>
              <w:suppressAutoHyphens/>
              <w:snapToGrid w:val="0"/>
              <w:spacing w:after="0" w:line="360" w:lineRule="auto"/>
              <w:rPr>
                <w:bCs/>
              </w:rPr>
            </w:pPr>
            <w:r w:rsidRPr="00216490">
              <w:rPr>
                <w:bCs/>
              </w:rPr>
              <w:t xml:space="preserve">Nabrojiti teorijske osnove u pristupu konceptima računskih radnji </w:t>
            </w:r>
          </w:p>
          <w:p w:rsidR="00F12311" w:rsidRPr="00216490" w:rsidRDefault="00F12311" w:rsidP="00F12311">
            <w:pPr>
              <w:numPr>
                <w:ilvl w:val="0"/>
                <w:numId w:val="28"/>
              </w:numPr>
              <w:suppressAutoHyphens/>
              <w:snapToGrid w:val="0"/>
              <w:spacing w:after="0" w:line="360" w:lineRule="auto"/>
              <w:rPr>
                <w:bCs/>
              </w:rPr>
            </w:pPr>
            <w:r w:rsidRPr="00216490">
              <w:rPr>
                <w:bCs/>
              </w:rPr>
              <w:t xml:space="preserve">Opisati korake i aspekte u usvajanju koncepta računskih radnji </w:t>
            </w:r>
          </w:p>
          <w:p w:rsidR="00F12311" w:rsidRPr="00216490" w:rsidRDefault="00F12311" w:rsidP="00F12311">
            <w:pPr>
              <w:numPr>
                <w:ilvl w:val="0"/>
                <w:numId w:val="28"/>
              </w:numPr>
              <w:suppressAutoHyphens/>
              <w:snapToGrid w:val="0"/>
              <w:spacing w:after="0" w:line="360" w:lineRule="auto"/>
              <w:rPr>
                <w:bCs/>
              </w:rPr>
            </w:pPr>
            <w:r w:rsidRPr="00216490">
              <w:rPr>
                <w:bCs/>
              </w:rPr>
              <w:t xml:space="preserve">diskutirati i predvidjeti postupke i aktivnosti u realizaciji koncepta računskih radnji </w:t>
            </w:r>
          </w:p>
          <w:p w:rsidR="00F12311" w:rsidRPr="00216490" w:rsidRDefault="00F12311" w:rsidP="00F12311">
            <w:pPr>
              <w:numPr>
                <w:ilvl w:val="0"/>
                <w:numId w:val="28"/>
              </w:numPr>
              <w:suppressAutoHyphens/>
              <w:snapToGrid w:val="0"/>
              <w:spacing w:after="0" w:line="360" w:lineRule="auto"/>
              <w:rPr>
                <w:bCs/>
              </w:rPr>
            </w:pPr>
            <w:r w:rsidRPr="00216490">
              <w:rPr>
                <w:bCs/>
              </w:rPr>
              <w:t xml:space="preserve">identificirati i analizirati dječje reakcije, kognitivne razine i sposobnosti u pristupu konceptu računskih radnji </w:t>
            </w:r>
          </w:p>
          <w:p w:rsidR="00F12311" w:rsidRPr="00216490" w:rsidRDefault="00F12311" w:rsidP="00F12311">
            <w:pPr>
              <w:numPr>
                <w:ilvl w:val="0"/>
                <w:numId w:val="28"/>
              </w:numPr>
              <w:suppressAutoHyphens/>
              <w:snapToGrid w:val="0"/>
              <w:spacing w:after="0" w:line="360" w:lineRule="auto"/>
              <w:rPr>
                <w:bCs/>
              </w:rPr>
            </w:pPr>
            <w:r w:rsidRPr="00216490">
              <w:rPr>
                <w:bCs/>
              </w:rPr>
              <w:t xml:space="preserve">predvidjeti i prezentirati aktivnosti za dijagnosticiranje miskoncepcija kod djeca pri usvajanju koncepta računskih radnji  </w:t>
            </w:r>
          </w:p>
          <w:p w:rsidR="00F12311" w:rsidRPr="00216490" w:rsidRDefault="00F12311" w:rsidP="00F12311">
            <w:pPr>
              <w:numPr>
                <w:ilvl w:val="0"/>
                <w:numId w:val="28"/>
              </w:numPr>
              <w:suppressAutoHyphens/>
              <w:snapToGrid w:val="0"/>
              <w:spacing w:after="0" w:line="360" w:lineRule="auto"/>
              <w:rPr>
                <w:bCs/>
              </w:rPr>
            </w:pPr>
            <w:r w:rsidRPr="00216490">
              <w:rPr>
                <w:bCs/>
              </w:rPr>
              <w:t xml:space="preserve">kreirati nastavne aktivnosti na temu koncepta računskih radnji </w:t>
            </w:r>
          </w:p>
          <w:p w:rsidR="00F12311" w:rsidRPr="00216490" w:rsidRDefault="00F12311" w:rsidP="00F12311">
            <w:pPr>
              <w:numPr>
                <w:ilvl w:val="0"/>
                <w:numId w:val="28"/>
              </w:numPr>
              <w:suppressAutoHyphens/>
              <w:snapToGrid w:val="0"/>
              <w:spacing w:after="0" w:line="360" w:lineRule="auto"/>
              <w:rPr>
                <w:bCs/>
              </w:rPr>
            </w:pPr>
            <w:r w:rsidRPr="00216490">
              <w:rPr>
                <w:bCs/>
              </w:rPr>
              <w:t>Nabrojiti teorijske osnove u pristupu algebarskim konceptima</w:t>
            </w:r>
          </w:p>
          <w:p w:rsidR="00F12311" w:rsidRPr="00216490" w:rsidRDefault="00F12311" w:rsidP="00F12311">
            <w:pPr>
              <w:numPr>
                <w:ilvl w:val="0"/>
                <w:numId w:val="28"/>
              </w:numPr>
              <w:suppressAutoHyphens/>
              <w:snapToGrid w:val="0"/>
              <w:spacing w:after="0" w:line="360" w:lineRule="auto"/>
              <w:rPr>
                <w:bCs/>
              </w:rPr>
            </w:pPr>
            <w:r w:rsidRPr="00216490">
              <w:rPr>
                <w:bCs/>
              </w:rPr>
              <w:t>Opisati korake i aspekte u usvajanju algebarskih koncepata</w:t>
            </w:r>
          </w:p>
          <w:p w:rsidR="00F12311" w:rsidRPr="00216490" w:rsidRDefault="00F12311" w:rsidP="00F12311">
            <w:pPr>
              <w:numPr>
                <w:ilvl w:val="0"/>
                <w:numId w:val="28"/>
              </w:numPr>
              <w:suppressAutoHyphens/>
              <w:snapToGrid w:val="0"/>
              <w:spacing w:after="0" w:line="360" w:lineRule="auto"/>
              <w:rPr>
                <w:bCs/>
              </w:rPr>
            </w:pPr>
            <w:r w:rsidRPr="00216490">
              <w:rPr>
                <w:bCs/>
              </w:rPr>
              <w:t xml:space="preserve">diskutirati i predvidjeti postupke i aktivnosti u realizaciji koncepta računskih radnji </w:t>
            </w:r>
          </w:p>
          <w:p w:rsidR="00F12311" w:rsidRPr="00216490" w:rsidRDefault="00F12311" w:rsidP="00F12311">
            <w:pPr>
              <w:numPr>
                <w:ilvl w:val="0"/>
                <w:numId w:val="28"/>
              </w:numPr>
              <w:suppressAutoHyphens/>
              <w:snapToGrid w:val="0"/>
              <w:spacing w:after="0" w:line="360" w:lineRule="auto"/>
              <w:rPr>
                <w:bCs/>
              </w:rPr>
            </w:pPr>
            <w:r w:rsidRPr="00216490">
              <w:rPr>
                <w:bCs/>
              </w:rPr>
              <w:lastRenderedPageBreak/>
              <w:t>identificirati i analizirati dječje reakcije, kognitivne razine i sposobnosti u pristupu algebarskim konceptima</w:t>
            </w:r>
          </w:p>
          <w:p w:rsidR="00F12311" w:rsidRPr="00216490" w:rsidRDefault="00F12311" w:rsidP="00F12311">
            <w:pPr>
              <w:numPr>
                <w:ilvl w:val="0"/>
                <w:numId w:val="28"/>
              </w:numPr>
              <w:suppressAutoHyphens/>
              <w:snapToGrid w:val="0"/>
              <w:spacing w:after="0" w:line="360" w:lineRule="auto"/>
              <w:rPr>
                <w:bCs/>
              </w:rPr>
            </w:pPr>
            <w:r w:rsidRPr="00216490">
              <w:rPr>
                <w:bCs/>
              </w:rPr>
              <w:t>predvidjeti i prezentirati aktivnosti za dijagnosticiranje miskoncepcija kod djeca pri usvajanju algebarskih koncepata</w:t>
            </w:r>
          </w:p>
          <w:p w:rsidR="00F12311" w:rsidRPr="00216490" w:rsidRDefault="00F12311" w:rsidP="00F12311">
            <w:pPr>
              <w:numPr>
                <w:ilvl w:val="0"/>
                <w:numId w:val="28"/>
              </w:numPr>
              <w:suppressAutoHyphens/>
              <w:snapToGrid w:val="0"/>
              <w:spacing w:after="0" w:line="360" w:lineRule="auto"/>
              <w:rPr>
                <w:bCs/>
              </w:rPr>
            </w:pPr>
            <w:r w:rsidRPr="00216490">
              <w:rPr>
                <w:bCs/>
              </w:rPr>
              <w:t>kreirati nastavne aktivnosti na temu algebarskih koncepata</w:t>
            </w:r>
          </w:p>
          <w:p w:rsidR="00F12311" w:rsidRPr="00216490" w:rsidRDefault="00F12311" w:rsidP="00F12311">
            <w:pPr>
              <w:numPr>
                <w:ilvl w:val="0"/>
                <w:numId w:val="28"/>
              </w:numPr>
              <w:suppressAutoHyphens/>
              <w:snapToGrid w:val="0"/>
              <w:spacing w:after="0" w:line="360" w:lineRule="auto"/>
              <w:rPr>
                <w:bCs/>
              </w:rPr>
            </w:pPr>
            <w:r w:rsidRPr="00216490">
              <w:rPr>
                <w:bCs/>
              </w:rPr>
              <w:t xml:space="preserve">Nabrojiti teorijske osnove u pristupu geometrijskim konceptima  </w:t>
            </w:r>
          </w:p>
          <w:p w:rsidR="00F12311" w:rsidRPr="00216490" w:rsidRDefault="00F12311" w:rsidP="00F12311">
            <w:pPr>
              <w:numPr>
                <w:ilvl w:val="0"/>
                <w:numId w:val="28"/>
              </w:numPr>
              <w:suppressAutoHyphens/>
              <w:snapToGrid w:val="0"/>
              <w:spacing w:after="0" w:line="360" w:lineRule="auto"/>
              <w:rPr>
                <w:bCs/>
              </w:rPr>
            </w:pPr>
            <w:r w:rsidRPr="00216490">
              <w:rPr>
                <w:bCs/>
              </w:rPr>
              <w:t>Opisati korake i aspekte u usvajanju geometrijskih koncepata</w:t>
            </w:r>
          </w:p>
          <w:p w:rsidR="00F12311" w:rsidRPr="00216490" w:rsidRDefault="00F12311" w:rsidP="00F12311">
            <w:pPr>
              <w:numPr>
                <w:ilvl w:val="0"/>
                <w:numId w:val="28"/>
              </w:numPr>
              <w:suppressAutoHyphens/>
              <w:snapToGrid w:val="0"/>
              <w:spacing w:after="0" w:line="360" w:lineRule="auto"/>
              <w:rPr>
                <w:bCs/>
              </w:rPr>
            </w:pPr>
            <w:r w:rsidRPr="00216490">
              <w:rPr>
                <w:bCs/>
              </w:rPr>
              <w:t>diskutirati i predvidjeti postupke i aktivnosti u realizaciji geometrijskih koncepata</w:t>
            </w:r>
          </w:p>
        </w:tc>
      </w:tr>
      <w:tr w:rsidR="00F12311" w:rsidRPr="00216490" w:rsidTr="00050A80">
        <w:trPr>
          <w:trHeight w:val="326"/>
        </w:trPr>
        <w:tc>
          <w:tcPr>
            <w:tcW w:w="1985" w:type="dxa"/>
            <w:tcBorders>
              <w:top w:val="single" w:sz="4" w:space="0" w:color="000000"/>
              <w:left w:val="single" w:sz="4" w:space="0" w:color="000000"/>
              <w:bottom w:val="single" w:sz="4" w:space="0" w:color="000000"/>
            </w:tcBorders>
            <w:shd w:val="clear" w:color="auto" w:fill="E5E5E5"/>
          </w:tcPr>
          <w:p w:rsidR="00F12311" w:rsidRPr="00216490" w:rsidRDefault="00F12311" w:rsidP="00050A80">
            <w:pPr>
              <w:snapToGrid w:val="0"/>
              <w:spacing w:line="360" w:lineRule="auto"/>
              <w:rPr>
                <w:b/>
                <w:bCs/>
              </w:rPr>
            </w:pPr>
            <w:r w:rsidRPr="00216490">
              <w:rPr>
                <w:b/>
                <w:bCs/>
              </w:rPr>
              <w:lastRenderedPageBreak/>
              <w:t>Preduvjeti za upis</w:t>
            </w:r>
          </w:p>
        </w:tc>
        <w:tc>
          <w:tcPr>
            <w:tcW w:w="7581" w:type="dxa"/>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pacing w:line="360" w:lineRule="auto"/>
            </w:pPr>
            <w:r w:rsidRPr="00216490">
              <w:t>nema</w:t>
            </w:r>
          </w:p>
        </w:tc>
      </w:tr>
      <w:tr w:rsidR="00F12311" w:rsidRPr="00216490" w:rsidTr="00050A80">
        <w:trPr>
          <w:trHeight w:val="556"/>
        </w:trPr>
        <w:tc>
          <w:tcPr>
            <w:tcW w:w="1985" w:type="dxa"/>
            <w:vMerge w:val="restart"/>
            <w:tcBorders>
              <w:top w:val="single" w:sz="4" w:space="0" w:color="000000"/>
              <w:left w:val="single" w:sz="4" w:space="0" w:color="000000"/>
              <w:bottom w:val="single" w:sz="4" w:space="0" w:color="000000"/>
            </w:tcBorders>
            <w:shd w:val="clear" w:color="auto" w:fill="E5E5E5"/>
          </w:tcPr>
          <w:p w:rsidR="00F12311" w:rsidRPr="00216490" w:rsidRDefault="00F12311" w:rsidP="00050A80">
            <w:pPr>
              <w:snapToGrid w:val="0"/>
              <w:spacing w:line="360" w:lineRule="auto"/>
              <w:rPr>
                <w:b/>
                <w:bCs/>
              </w:rPr>
            </w:pPr>
            <w:r w:rsidRPr="00216490">
              <w:rPr>
                <w:b/>
                <w:bCs/>
              </w:rPr>
              <w:t>Ispitna</w:t>
            </w:r>
          </w:p>
          <w:p w:rsidR="00F12311" w:rsidRPr="00216490" w:rsidRDefault="00F12311" w:rsidP="00050A80">
            <w:pPr>
              <w:spacing w:line="360" w:lineRule="auto"/>
              <w:rPr>
                <w:b/>
                <w:bCs/>
              </w:rPr>
            </w:pPr>
            <w:r w:rsidRPr="00216490">
              <w:rPr>
                <w:b/>
                <w:bCs/>
              </w:rPr>
              <w:t>literatura</w:t>
            </w:r>
          </w:p>
        </w:tc>
        <w:tc>
          <w:tcPr>
            <w:tcW w:w="7581"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pacing w:line="360" w:lineRule="auto"/>
            </w:pPr>
            <w:r w:rsidRPr="00216490">
              <w:t>Liebeck, P., Kako djeca uče matematiku, Educa, Zagreb, 1995.</w:t>
            </w:r>
          </w:p>
          <w:p w:rsidR="00F12311" w:rsidRPr="00216490" w:rsidRDefault="00F12311" w:rsidP="00050A80">
            <w:pPr>
              <w:spacing w:line="360" w:lineRule="auto"/>
            </w:pPr>
            <w:r w:rsidRPr="00216490">
              <w:t xml:space="preserve">Montague-Smith A.(2002.) : Mathematics in Nursery Education, David fulton Publishers, New York </w:t>
            </w:r>
          </w:p>
          <w:p w:rsidR="00F12311" w:rsidRPr="00216490" w:rsidRDefault="00F12311" w:rsidP="00050A80">
            <w:pPr>
              <w:spacing w:line="360" w:lineRule="auto"/>
            </w:pPr>
            <w:r w:rsidRPr="00216490">
              <w:t>Mahesh, C., Sharma, Matematika bez suza, Hermes izdavaštvo, Zagreb, 2001.</w:t>
            </w:r>
          </w:p>
        </w:tc>
      </w:tr>
      <w:tr w:rsidR="00F12311" w:rsidRPr="00216490" w:rsidTr="00050A80">
        <w:trPr>
          <w:trHeight w:val="1684"/>
        </w:trPr>
        <w:tc>
          <w:tcPr>
            <w:tcW w:w="1985" w:type="dxa"/>
            <w:tcBorders>
              <w:top w:val="single" w:sz="4" w:space="0" w:color="000000"/>
              <w:left w:val="single" w:sz="4" w:space="0" w:color="000000"/>
              <w:bottom w:val="single" w:sz="4" w:space="0" w:color="000000"/>
            </w:tcBorders>
            <w:shd w:val="clear" w:color="auto" w:fill="E5E5E5"/>
          </w:tcPr>
          <w:p w:rsidR="00F12311" w:rsidRPr="00216490" w:rsidRDefault="00F12311" w:rsidP="00050A80">
            <w:pPr>
              <w:snapToGrid w:val="0"/>
              <w:spacing w:line="360" w:lineRule="auto"/>
              <w:rPr>
                <w:b/>
                <w:bCs/>
              </w:rPr>
            </w:pPr>
            <w:r w:rsidRPr="00216490">
              <w:rPr>
                <w:b/>
                <w:bCs/>
              </w:rPr>
              <w:t>Dopunska literatura</w:t>
            </w:r>
          </w:p>
        </w:tc>
        <w:tc>
          <w:tcPr>
            <w:tcW w:w="7581" w:type="dxa"/>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tabs>
                <w:tab w:val="left" w:pos="993"/>
              </w:tabs>
              <w:autoSpaceDE w:val="0"/>
              <w:autoSpaceDN w:val="0"/>
              <w:adjustRightInd w:val="0"/>
              <w:spacing w:line="360" w:lineRule="auto"/>
              <w:jc w:val="both"/>
            </w:pPr>
            <w:r w:rsidRPr="00216490">
              <w:t xml:space="preserve">Vlahović-Štetić, V.; Vizek Vidović, V. (1998.). </w:t>
            </w:r>
            <w:r w:rsidRPr="00216490">
              <w:rPr>
                <w:i/>
              </w:rPr>
              <w:t>Kladim se da možeš…- psihološki aspekti početnog poučavanja matematike</w:t>
            </w:r>
            <w:r w:rsidRPr="00216490">
              <w:t>, Udruga roditelja „Korak po korak“, Zagreb</w:t>
            </w:r>
          </w:p>
          <w:p w:rsidR="00F12311" w:rsidRPr="00216490" w:rsidRDefault="00F12311" w:rsidP="00050A80">
            <w:pPr>
              <w:spacing w:line="360" w:lineRule="auto"/>
              <w:jc w:val="both"/>
              <w:rPr>
                <w:i/>
              </w:rPr>
            </w:pPr>
            <w:r w:rsidRPr="00216490">
              <w:t xml:space="preserve">Carpenter T.P., Lehrer R.: Teaching and learning mathematics with understanding, u </w:t>
            </w:r>
            <w:r w:rsidRPr="00216490">
              <w:rPr>
                <w:i/>
              </w:rPr>
              <w:t>Mathematics classrooms that promote understanding</w:t>
            </w:r>
            <w:r w:rsidRPr="00216490">
              <w:t>, 19-32, Mahwah, NJ: Lawrence Erlbaum Associates, 1999.</w:t>
            </w:r>
          </w:p>
          <w:p w:rsidR="00F12311" w:rsidRPr="00216490" w:rsidRDefault="00F12311" w:rsidP="00050A80">
            <w:pPr>
              <w:spacing w:line="360" w:lineRule="auto"/>
            </w:pPr>
          </w:p>
        </w:tc>
      </w:tr>
      <w:tr w:rsidR="00F12311" w:rsidRPr="00216490" w:rsidTr="00050A80">
        <w:trPr>
          <w:trHeight w:val="556"/>
        </w:trPr>
        <w:tc>
          <w:tcPr>
            <w:tcW w:w="1985" w:type="dxa"/>
            <w:vMerge w:val="restart"/>
            <w:tcBorders>
              <w:top w:val="single" w:sz="4" w:space="0" w:color="000000"/>
              <w:left w:val="single" w:sz="4" w:space="0" w:color="000000"/>
              <w:bottom w:val="single" w:sz="4" w:space="0" w:color="000000"/>
            </w:tcBorders>
            <w:shd w:val="clear" w:color="auto" w:fill="E5E5E5"/>
          </w:tcPr>
          <w:p w:rsidR="00F12311" w:rsidRPr="00216490" w:rsidRDefault="00F12311" w:rsidP="00050A80">
            <w:pPr>
              <w:snapToGrid w:val="0"/>
              <w:spacing w:line="360" w:lineRule="auto"/>
              <w:rPr>
                <w:b/>
                <w:bCs/>
              </w:rPr>
            </w:pPr>
            <w:r w:rsidRPr="00216490">
              <w:rPr>
                <w:b/>
                <w:bCs/>
              </w:rPr>
              <w:t>Način provjere znanja i polaganja ispita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216490" w:rsidRDefault="00F12311" w:rsidP="00F12311">
            <w:pPr>
              <w:numPr>
                <w:ilvl w:val="0"/>
                <w:numId w:val="43"/>
              </w:numPr>
              <w:suppressAutoHyphens/>
              <w:snapToGrid w:val="0"/>
              <w:spacing w:after="0" w:line="360" w:lineRule="auto"/>
            </w:pPr>
            <w:r w:rsidRPr="00216490">
              <w:t>Redovito sudjelovanje na nastavi -  studenti su dužni redovito aktivno sudjelovati na nastavi, što podrazumijeva otvorenu diskusiju na danu temu i pripremu za diskusiju izvan nastave – 5% ocjene</w:t>
            </w:r>
          </w:p>
          <w:p w:rsidR="00F12311" w:rsidRPr="00216490" w:rsidRDefault="00F12311" w:rsidP="00F12311">
            <w:pPr>
              <w:numPr>
                <w:ilvl w:val="0"/>
                <w:numId w:val="43"/>
              </w:numPr>
              <w:suppressAutoHyphens/>
              <w:snapToGrid w:val="0"/>
              <w:spacing w:after="0" w:line="360" w:lineRule="auto"/>
            </w:pPr>
            <w:r w:rsidRPr="00216490">
              <w:t xml:space="preserve">Pisanje kolokvija – dva puta tijekom semestra studenti </w:t>
            </w:r>
            <w:proofErr w:type="gramStart"/>
            <w:r w:rsidRPr="00216490">
              <w:t>će</w:t>
            </w:r>
            <w:proofErr w:type="gramEnd"/>
            <w:r w:rsidRPr="00216490">
              <w:t xml:space="preserve"> pisati kolokvij. Prolaznost </w:t>
            </w:r>
            <w:proofErr w:type="gramStart"/>
            <w:r w:rsidRPr="00216490">
              <w:t>na</w:t>
            </w:r>
            <w:proofErr w:type="gramEnd"/>
            <w:r w:rsidRPr="00216490">
              <w:t xml:space="preserve"> kolokviju podrazumijeva 50% točnih odgovora. – 70% ocjene</w:t>
            </w:r>
          </w:p>
          <w:p w:rsidR="00F12311" w:rsidRPr="00216490" w:rsidRDefault="00F12311" w:rsidP="00F12311">
            <w:pPr>
              <w:numPr>
                <w:ilvl w:val="0"/>
                <w:numId w:val="43"/>
              </w:numPr>
              <w:suppressAutoHyphens/>
              <w:snapToGrid w:val="0"/>
              <w:spacing w:after="0" w:line="360" w:lineRule="auto"/>
            </w:pPr>
            <w:r w:rsidRPr="00216490">
              <w:t>Završni ispit – studenti koji su redovito izvršavali gore navedene obaveze pristupit će završnom usmenom ispitu – 15% ocjene</w:t>
            </w:r>
          </w:p>
          <w:p w:rsidR="00F12311" w:rsidRPr="00216490" w:rsidRDefault="00F12311" w:rsidP="00050A80">
            <w:pPr>
              <w:snapToGrid w:val="0"/>
              <w:spacing w:line="360" w:lineRule="auto"/>
            </w:pPr>
          </w:p>
        </w:tc>
      </w:tr>
      <w:tr w:rsidR="00F12311" w:rsidRPr="00216490" w:rsidTr="00050A80">
        <w:trPr>
          <w:trHeight w:val="326"/>
        </w:trPr>
        <w:tc>
          <w:tcPr>
            <w:tcW w:w="1985" w:type="dxa"/>
            <w:tcBorders>
              <w:top w:val="single" w:sz="4" w:space="0" w:color="000000"/>
              <w:left w:val="single" w:sz="4" w:space="0" w:color="000000"/>
              <w:bottom w:val="single" w:sz="4" w:space="0" w:color="000000"/>
            </w:tcBorders>
            <w:shd w:val="clear" w:color="auto" w:fill="E5E5E5"/>
          </w:tcPr>
          <w:p w:rsidR="00F12311" w:rsidRPr="00216490" w:rsidRDefault="00F12311" w:rsidP="00050A80">
            <w:pPr>
              <w:snapToGrid w:val="0"/>
              <w:spacing w:line="360" w:lineRule="auto"/>
              <w:rPr>
                <w:b/>
                <w:bCs/>
              </w:rPr>
            </w:pPr>
            <w:r w:rsidRPr="00216490">
              <w:rPr>
                <w:b/>
                <w:bCs/>
              </w:rPr>
              <w:lastRenderedPageBreak/>
              <w:t xml:space="preserve">Jezik poduke  </w:t>
            </w:r>
          </w:p>
        </w:tc>
        <w:tc>
          <w:tcPr>
            <w:tcW w:w="7581" w:type="dxa"/>
            <w:tcBorders>
              <w:top w:val="single" w:sz="4" w:space="0" w:color="000000"/>
              <w:left w:val="single" w:sz="4" w:space="0" w:color="000000"/>
              <w:bottom w:val="single" w:sz="4" w:space="0" w:color="000000"/>
              <w:right w:val="single" w:sz="4" w:space="0" w:color="000000"/>
            </w:tcBorders>
          </w:tcPr>
          <w:p w:rsidR="00F12311" w:rsidRPr="00216490" w:rsidRDefault="00F12311" w:rsidP="00050A80">
            <w:pPr>
              <w:snapToGrid w:val="0"/>
              <w:spacing w:line="360" w:lineRule="auto"/>
            </w:pPr>
            <w:r w:rsidRPr="00216490">
              <w:t>hrvatski</w:t>
            </w:r>
          </w:p>
        </w:tc>
      </w:tr>
    </w:tbl>
    <w:p w:rsidR="00F12311" w:rsidRPr="00216490" w:rsidRDefault="00F12311" w:rsidP="00FF0E44">
      <w:pPr>
        <w:tabs>
          <w:tab w:val="left" w:pos="2680"/>
        </w:tabs>
        <w:spacing w:line="360" w:lineRule="auto"/>
      </w:pPr>
      <w:r w:rsidRPr="00216490">
        <w:tab/>
      </w:r>
    </w:p>
    <w:tbl>
      <w:tblPr>
        <w:tblW w:w="9730" w:type="dxa"/>
        <w:tblInd w:w="108" w:type="dxa"/>
        <w:tblLayout w:type="fixed"/>
        <w:tblLook w:val="0000" w:firstRow="0" w:lastRow="0" w:firstColumn="0" w:lastColumn="0" w:noHBand="0" w:noVBand="0"/>
      </w:tblPr>
      <w:tblGrid>
        <w:gridCol w:w="1134"/>
        <w:gridCol w:w="709"/>
        <w:gridCol w:w="7887"/>
      </w:tblGrid>
      <w:tr w:rsidR="00F12311" w:rsidRPr="00216490" w:rsidTr="00050A80">
        <w:trPr>
          <w:trHeight w:val="556"/>
        </w:trPr>
        <w:tc>
          <w:tcPr>
            <w:tcW w:w="97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napToGrid w:val="0"/>
              <w:spacing w:line="360" w:lineRule="auto"/>
              <w:jc w:val="center"/>
            </w:pPr>
            <w:r w:rsidRPr="00216490">
              <w:t>PREDAVANJA</w:t>
            </w:r>
          </w:p>
        </w:tc>
      </w:tr>
      <w:tr w:rsidR="00F12311" w:rsidRPr="00216490" w:rsidTr="00050A80">
        <w:trPr>
          <w:trHeight w:val="556"/>
        </w:trPr>
        <w:tc>
          <w:tcPr>
            <w:tcW w:w="1134"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napToGrid w:val="0"/>
              <w:spacing w:line="360" w:lineRule="auto"/>
              <w:jc w:val="center"/>
            </w:pPr>
            <w:r w:rsidRPr="00216490">
              <w:t>TERMIN</w:t>
            </w:r>
          </w:p>
        </w:tc>
        <w:tc>
          <w:tcPr>
            <w:tcW w:w="709"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napToGrid w:val="0"/>
              <w:spacing w:line="360" w:lineRule="auto"/>
              <w:jc w:val="center"/>
            </w:pPr>
            <w:r w:rsidRPr="00216490">
              <w:t>SATI</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napToGrid w:val="0"/>
              <w:spacing w:line="360" w:lineRule="auto"/>
              <w:jc w:val="center"/>
            </w:pPr>
            <w:r w:rsidRPr="00216490">
              <w:t>SADRŽAJ</w:t>
            </w:r>
          </w:p>
        </w:tc>
      </w:tr>
      <w:tr w:rsidR="00F12311" w:rsidRPr="00216490" w:rsidTr="00050A80">
        <w:trPr>
          <w:trHeight w:val="556"/>
        </w:trPr>
        <w:tc>
          <w:tcPr>
            <w:tcW w:w="1134"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pPr>
            <w:r w:rsidRPr="00216490">
              <w:t>26.2.</w:t>
            </w:r>
          </w:p>
        </w:tc>
        <w:tc>
          <w:tcPr>
            <w:tcW w:w="709"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jc w:val="center"/>
            </w:pPr>
            <w:r w:rsidRPr="00216490">
              <w:t>2</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napToGrid w:val="0"/>
              <w:spacing w:line="360" w:lineRule="auto"/>
            </w:pPr>
            <w:r w:rsidRPr="00216490">
              <w:t>Uvod u rad. Upoznavanje studenata s izvedbenim planom i kriterijima ocjenjivanja.</w:t>
            </w:r>
          </w:p>
        </w:tc>
      </w:tr>
      <w:tr w:rsidR="00F12311" w:rsidRPr="00216490" w:rsidTr="00050A80">
        <w:trPr>
          <w:trHeight w:val="556"/>
        </w:trPr>
        <w:tc>
          <w:tcPr>
            <w:tcW w:w="1134"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pPr>
            <w:r w:rsidRPr="00216490">
              <w:t>5.3.</w:t>
            </w:r>
          </w:p>
        </w:tc>
        <w:tc>
          <w:tcPr>
            <w:tcW w:w="709"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jc w:val="center"/>
            </w:pPr>
            <w:r w:rsidRPr="00216490">
              <w:t>2</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napToGrid w:val="0"/>
              <w:spacing w:line="360" w:lineRule="auto"/>
            </w:pPr>
            <w:r w:rsidRPr="00216490">
              <w:t>Skupovi</w:t>
            </w:r>
          </w:p>
        </w:tc>
      </w:tr>
      <w:tr w:rsidR="00F12311" w:rsidRPr="00216490" w:rsidTr="00050A80">
        <w:trPr>
          <w:trHeight w:val="556"/>
        </w:trPr>
        <w:tc>
          <w:tcPr>
            <w:tcW w:w="1134" w:type="dxa"/>
            <w:vMerge w:val="restart"/>
            <w:tcBorders>
              <w:left w:val="single" w:sz="4" w:space="0" w:color="000000"/>
              <w:bottom w:val="single" w:sz="4" w:space="0" w:color="000000"/>
            </w:tcBorders>
            <w:vAlign w:val="center"/>
          </w:tcPr>
          <w:p w:rsidR="00F12311" w:rsidRPr="00216490" w:rsidRDefault="00F12311" w:rsidP="00050A80">
            <w:pPr>
              <w:spacing w:line="360" w:lineRule="auto"/>
            </w:pPr>
            <w:r w:rsidRPr="00216490">
              <w:t>12. 3.</w:t>
            </w:r>
          </w:p>
        </w:tc>
        <w:tc>
          <w:tcPr>
            <w:tcW w:w="709" w:type="dxa"/>
            <w:vMerge w:val="restart"/>
            <w:tcBorders>
              <w:left w:val="single" w:sz="4" w:space="0" w:color="000000"/>
              <w:bottom w:val="single" w:sz="4" w:space="0" w:color="000000"/>
            </w:tcBorders>
          </w:tcPr>
          <w:p w:rsidR="00F12311" w:rsidRPr="00216490" w:rsidRDefault="00F12311" w:rsidP="00050A80">
            <w:pPr>
              <w:spacing w:line="360" w:lineRule="auto"/>
              <w:jc w:val="center"/>
            </w:pPr>
            <w:r w:rsidRPr="00216490">
              <w:t>2</w:t>
            </w:r>
          </w:p>
        </w:tc>
        <w:tc>
          <w:tcPr>
            <w:tcW w:w="7887" w:type="dxa"/>
            <w:vMerge w:val="restart"/>
            <w:tcBorders>
              <w:left w:val="single" w:sz="4" w:space="0" w:color="000000"/>
              <w:bottom w:val="single" w:sz="4" w:space="0" w:color="000000"/>
              <w:right w:val="single" w:sz="4" w:space="0" w:color="000000"/>
            </w:tcBorders>
            <w:vAlign w:val="center"/>
          </w:tcPr>
          <w:p w:rsidR="00F12311" w:rsidRPr="00216490" w:rsidRDefault="00F12311" w:rsidP="00050A80">
            <w:pPr>
              <w:snapToGrid w:val="0"/>
              <w:spacing w:line="360" w:lineRule="auto"/>
            </w:pPr>
            <w:r w:rsidRPr="00216490">
              <w:t>Skupovi brojeva. Prirodni brojevi.</w:t>
            </w:r>
          </w:p>
        </w:tc>
      </w:tr>
      <w:tr w:rsidR="00F12311" w:rsidRPr="00216490" w:rsidTr="00050A80">
        <w:trPr>
          <w:trHeight w:val="556"/>
        </w:trPr>
        <w:tc>
          <w:tcPr>
            <w:tcW w:w="1134"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pPr>
            <w:r w:rsidRPr="00216490">
              <w:t>19. 3.</w:t>
            </w:r>
          </w:p>
        </w:tc>
        <w:tc>
          <w:tcPr>
            <w:tcW w:w="709" w:type="dxa"/>
            <w:vMerge w:val="restart"/>
            <w:tcBorders>
              <w:top w:val="single" w:sz="4" w:space="0" w:color="000000"/>
              <w:left w:val="single" w:sz="4" w:space="0" w:color="000000"/>
              <w:bottom w:val="single" w:sz="4" w:space="0" w:color="000000"/>
            </w:tcBorders>
          </w:tcPr>
          <w:p w:rsidR="00F12311" w:rsidRPr="00216490" w:rsidRDefault="00F12311" w:rsidP="00050A80">
            <w:pPr>
              <w:spacing w:line="360" w:lineRule="auto"/>
              <w:jc w:val="center"/>
            </w:pPr>
            <w:r w:rsidRPr="00216490">
              <w:t>2</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napToGrid w:val="0"/>
              <w:spacing w:line="360" w:lineRule="auto"/>
            </w:pPr>
            <w:r w:rsidRPr="00216490">
              <w:t>Uređaj u skupu prirodnih brojeva.</w:t>
            </w:r>
          </w:p>
        </w:tc>
      </w:tr>
      <w:tr w:rsidR="00F12311" w:rsidRPr="00216490" w:rsidTr="00050A80">
        <w:trPr>
          <w:trHeight w:val="556"/>
        </w:trPr>
        <w:tc>
          <w:tcPr>
            <w:tcW w:w="1134"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pPr>
            <w:r w:rsidRPr="00216490">
              <w:t>26. 3.</w:t>
            </w:r>
          </w:p>
        </w:tc>
        <w:tc>
          <w:tcPr>
            <w:tcW w:w="709" w:type="dxa"/>
            <w:vMerge w:val="restart"/>
            <w:tcBorders>
              <w:top w:val="single" w:sz="4" w:space="0" w:color="000000"/>
              <w:left w:val="single" w:sz="4" w:space="0" w:color="000000"/>
              <w:bottom w:val="single" w:sz="4" w:space="0" w:color="000000"/>
            </w:tcBorders>
          </w:tcPr>
          <w:p w:rsidR="00F12311" w:rsidRPr="00216490" w:rsidRDefault="00F12311" w:rsidP="00050A80">
            <w:pPr>
              <w:spacing w:line="360" w:lineRule="auto"/>
              <w:jc w:val="center"/>
            </w:pPr>
            <w:r w:rsidRPr="00216490">
              <w:t>2</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napToGrid w:val="0"/>
              <w:spacing w:line="360" w:lineRule="auto"/>
            </w:pPr>
            <w:r w:rsidRPr="00216490">
              <w:t>Zbrajanje i oduzimanje u skupu N.</w:t>
            </w:r>
          </w:p>
        </w:tc>
      </w:tr>
      <w:tr w:rsidR="00F12311" w:rsidRPr="00216490" w:rsidTr="00050A80">
        <w:trPr>
          <w:trHeight w:val="556"/>
        </w:trPr>
        <w:tc>
          <w:tcPr>
            <w:tcW w:w="1134"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pPr>
            <w:r w:rsidRPr="00216490">
              <w:t>2.4.</w:t>
            </w:r>
          </w:p>
        </w:tc>
        <w:tc>
          <w:tcPr>
            <w:tcW w:w="709" w:type="dxa"/>
            <w:vMerge w:val="restart"/>
            <w:tcBorders>
              <w:top w:val="single" w:sz="4" w:space="0" w:color="000000"/>
              <w:left w:val="single" w:sz="4" w:space="0" w:color="000000"/>
              <w:bottom w:val="single" w:sz="4" w:space="0" w:color="000000"/>
            </w:tcBorders>
          </w:tcPr>
          <w:p w:rsidR="00F12311" w:rsidRPr="00216490" w:rsidRDefault="00F12311" w:rsidP="00050A80">
            <w:pPr>
              <w:spacing w:line="360" w:lineRule="auto"/>
              <w:jc w:val="center"/>
            </w:pPr>
            <w:r w:rsidRPr="00216490">
              <w:t>2</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napToGrid w:val="0"/>
              <w:spacing w:line="360" w:lineRule="auto"/>
            </w:pPr>
            <w:r w:rsidRPr="00216490">
              <w:t>Množenje i dijeljenje u skupu N.</w:t>
            </w:r>
          </w:p>
        </w:tc>
      </w:tr>
      <w:tr w:rsidR="00F12311" w:rsidRPr="00216490" w:rsidTr="00050A80">
        <w:trPr>
          <w:trHeight w:val="556"/>
        </w:trPr>
        <w:tc>
          <w:tcPr>
            <w:tcW w:w="1134"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pPr>
            <w:r w:rsidRPr="00216490">
              <w:t>9. 4.</w:t>
            </w:r>
          </w:p>
        </w:tc>
        <w:tc>
          <w:tcPr>
            <w:tcW w:w="709" w:type="dxa"/>
            <w:vMerge w:val="restart"/>
            <w:tcBorders>
              <w:top w:val="single" w:sz="4" w:space="0" w:color="000000"/>
              <w:left w:val="single" w:sz="4" w:space="0" w:color="000000"/>
              <w:bottom w:val="single" w:sz="4" w:space="0" w:color="000000"/>
            </w:tcBorders>
          </w:tcPr>
          <w:p w:rsidR="00F12311" w:rsidRPr="00216490" w:rsidRDefault="00F12311" w:rsidP="00050A80">
            <w:pPr>
              <w:spacing w:line="360" w:lineRule="auto"/>
              <w:jc w:val="center"/>
            </w:pPr>
            <w:r w:rsidRPr="00216490">
              <w:t>2</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pacing w:line="360" w:lineRule="auto"/>
            </w:pPr>
            <w:r w:rsidRPr="00216490">
              <w:t>Potenciranje u skupu N</w:t>
            </w:r>
          </w:p>
        </w:tc>
      </w:tr>
      <w:tr w:rsidR="00F12311" w:rsidRPr="00216490" w:rsidTr="00050A80">
        <w:trPr>
          <w:trHeight w:val="556"/>
        </w:trPr>
        <w:tc>
          <w:tcPr>
            <w:tcW w:w="1134"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pPr>
            <w:r w:rsidRPr="00216490">
              <w:t>16. 4.</w:t>
            </w:r>
          </w:p>
        </w:tc>
        <w:tc>
          <w:tcPr>
            <w:tcW w:w="709" w:type="dxa"/>
            <w:vMerge w:val="restart"/>
            <w:tcBorders>
              <w:top w:val="single" w:sz="4" w:space="0" w:color="000000"/>
              <w:left w:val="single" w:sz="4" w:space="0" w:color="000000"/>
              <w:bottom w:val="single" w:sz="4" w:space="0" w:color="000000"/>
            </w:tcBorders>
          </w:tcPr>
          <w:p w:rsidR="00F12311" w:rsidRPr="00216490" w:rsidRDefault="00F12311" w:rsidP="00050A80">
            <w:pPr>
              <w:spacing w:line="360" w:lineRule="auto"/>
              <w:jc w:val="center"/>
            </w:pPr>
            <w:r w:rsidRPr="00216490">
              <w:t>2</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F12311">
            <w:pPr>
              <w:pStyle w:val="ListParagraph"/>
              <w:numPr>
                <w:ilvl w:val="0"/>
                <w:numId w:val="48"/>
              </w:numPr>
              <w:suppressAutoHyphens/>
              <w:snapToGrid w:val="0"/>
              <w:spacing w:after="0" w:line="360" w:lineRule="auto"/>
            </w:pPr>
            <w:r w:rsidRPr="00216490">
              <w:t>kolokvij</w:t>
            </w:r>
          </w:p>
        </w:tc>
      </w:tr>
      <w:tr w:rsidR="00F12311" w:rsidRPr="00216490" w:rsidTr="00050A80">
        <w:trPr>
          <w:trHeight w:val="556"/>
        </w:trPr>
        <w:tc>
          <w:tcPr>
            <w:tcW w:w="1134"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pPr>
            <w:r w:rsidRPr="00216490">
              <w:t>23. 4.</w:t>
            </w:r>
          </w:p>
        </w:tc>
        <w:tc>
          <w:tcPr>
            <w:tcW w:w="709" w:type="dxa"/>
            <w:vMerge w:val="restart"/>
            <w:tcBorders>
              <w:top w:val="single" w:sz="4" w:space="0" w:color="000000"/>
              <w:left w:val="single" w:sz="4" w:space="0" w:color="000000"/>
              <w:bottom w:val="single" w:sz="4" w:space="0" w:color="000000"/>
            </w:tcBorders>
          </w:tcPr>
          <w:p w:rsidR="00F12311" w:rsidRPr="00216490" w:rsidRDefault="00F12311" w:rsidP="00050A80">
            <w:pPr>
              <w:spacing w:line="360" w:lineRule="auto"/>
              <w:jc w:val="center"/>
            </w:pPr>
            <w:r w:rsidRPr="00216490">
              <w:t>2</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napToGrid w:val="0"/>
              <w:spacing w:line="360" w:lineRule="auto"/>
            </w:pPr>
            <w:r w:rsidRPr="00216490">
              <w:t>Geometrijski oblici u prostoru i ravnini</w:t>
            </w:r>
          </w:p>
        </w:tc>
      </w:tr>
      <w:tr w:rsidR="00F12311" w:rsidRPr="00216490" w:rsidTr="00050A80">
        <w:trPr>
          <w:trHeight w:val="556"/>
        </w:trPr>
        <w:tc>
          <w:tcPr>
            <w:tcW w:w="1134"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pPr>
            <w:r w:rsidRPr="00216490">
              <w:t>30. 4.</w:t>
            </w:r>
          </w:p>
        </w:tc>
        <w:tc>
          <w:tcPr>
            <w:tcW w:w="709" w:type="dxa"/>
            <w:vMerge w:val="restart"/>
            <w:tcBorders>
              <w:top w:val="single" w:sz="4" w:space="0" w:color="000000"/>
              <w:left w:val="single" w:sz="4" w:space="0" w:color="000000"/>
              <w:bottom w:val="single" w:sz="4" w:space="0" w:color="000000"/>
            </w:tcBorders>
          </w:tcPr>
          <w:p w:rsidR="00F12311" w:rsidRPr="00216490" w:rsidRDefault="00F12311" w:rsidP="00050A80">
            <w:pPr>
              <w:spacing w:line="360" w:lineRule="auto"/>
              <w:jc w:val="center"/>
            </w:pPr>
            <w:r w:rsidRPr="00216490">
              <w:t>2</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napToGrid w:val="0"/>
              <w:spacing w:line="360" w:lineRule="auto"/>
            </w:pPr>
            <w:r w:rsidRPr="00216490">
              <w:t>Trokuti. Četverokuti. Mnogokuti.</w:t>
            </w:r>
          </w:p>
        </w:tc>
      </w:tr>
      <w:tr w:rsidR="00F12311" w:rsidRPr="00216490" w:rsidTr="00050A80">
        <w:trPr>
          <w:trHeight w:val="556"/>
        </w:trPr>
        <w:tc>
          <w:tcPr>
            <w:tcW w:w="1134"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pPr>
            <w:r w:rsidRPr="00216490">
              <w:t>7.5.</w:t>
            </w:r>
          </w:p>
        </w:tc>
        <w:tc>
          <w:tcPr>
            <w:tcW w:w="709" w:type="dxa"/>
            <w:vMerge w:val="restart"/>
            <w:tcBorders>
              <w:top w:val="single" w:sz="4" w:space="0" w:color="000000"/>
              <w:left w:val="single" w:sz="4" w:space="0" w:color="000000"/>
              <w:bottom w:val="single" w:sz="4" w:space="0" w:color="000000"/>
            </w:tcBorders>
          </w:tcPr>
          <w:p w:rsidR="00F12311" w:rsidRPr="00216490" w:rsidRDefault="00F12311" w:rsidP="00050A80">
            <w:pPr>
              <w:spacing w:line="360" w:lineRule="auto"/>
              <w:jc w:val="center"/>
            </w:pPr>
            <w:r w:rsidRPr="00216490">
              <w:t>2</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napToGrid w:val="0"/>
              <w:spacing w:line="360" w:lineRule="auto"/>
            </w:pPr>
            <w:r w:rsidRPr="00216490">
              <w:t>Krug i kružnica.</w:t>
            </w:r>
          </w:p>
        </w:tc>
      </w:tr>
      <w:tr w:rsidR="00F12311" w:rsidRPr="00216490" w:rsidTr="00050A80">
        <w:trPr>
          <w:trHeight w:val="556"/>
        </w:trPr>
        <w:tc>
          <w:tcPr>
            <w:tcW w:w="1134"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pPr>
            <w:r w:rsidRPr="00216490">
              <w:t>14. 5.</w:t>
            </w:r>
          </w:p>
        </w:tc>
        <w:tc>
          <w:tcPr>
            <w:tcW w:w="709" w:type="dxa"/>
            <w:vMerge w:val="restart"/>
            <w:tcBorders>
              <w:top w:val="single" w:sz="4" w:space="0" w:color="000000"/>
              <w:left w:val="single" w:sz="4" w:space="0" w:color="000000"/>
              <w:bottom w:val="single" w:sz="4" w:space="0" w:color="000000"/>
            </w:tcBorders>
          </w:tcPr>
          <w:p w:rsidR="00F12311" w:rsidRPr="00216490" w:rsidRDefault="00F12311" w:rsidP="00050A80">
            <w:pPr>
              <w:spacing w:line="360" w:lineRule="auto"/>
              <w:jc w:val="center"/>
            </w:pPr>
            <w:r w:rsidRPr="00216490">
              <w:t>2</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napToGrid w:val="0"/>
              <w:spacing w:line="360" w:lineRule="auto"/>
            </w:pPr>
            <w:r w:rsidRPr="00216490">
              <w:t>Prizme i piramide.</w:t>
            </w:r>
          </w:p>
        </w:tc>
      </w:tr>
      <w:tr w:rsidR="00F12311" w:rsidRPr="00216490" w:rsidTr="00050A80">
        <w:trPr>
          <w:trHeight w:val="556"/>
        </w:trPr>
        <w:tc>
          <w:tcPr>
            <w:tcW w:w="1134" w:type="dxa"/>
            <w:vMerge w:val="restart"/>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pPr>
            <w:r w:rsidRPr="00216490">
              <w:t>21. 5.</w:t>
            </w:r>
          </w:p>
        </w:tc>
        <w:tc>
          <w:tcPr>
            <w:tcW w:w="709" w:type="dxa"/>
            <w:vMerge w:val="restart"/>
            <w:tcBorders>
              <w:top w:val="single" w:sz="4" w:space="0" w:color="000000"/>
              <w:left w:val="single" w:sz="4" w:space="0" w:color="000000"/>
              <w:bottom w:val="single" w:sz="4" w:space="0" w:color="000000"/>
            </w:tcBorders>
          </w:tcPr>
          <w:p w:rsidR="00F12311" w:rsidRPr="00216490" w:rsidRDefault="00F12311" w:rsidP="00050A80">
            <w:pPr>
              <w:spacing w:line="360" w:lineRule="auto"/>
              <w:jc w:val="center"/>
            </w:pPr>
            <w:r w:rsidRPr="00216490">
              <w:t>2</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050A80">
            <w:pPr>
              <w:snapToGrid w:val="0"/>
              <w:spacing w:line="360" w:lineRule="auto"/>
            </w:pPr>
            <w:r w:rsidRPr="00216490">
              <w:t>Pravilna geometrijska tijela.</w:t>
            </w:r>
          </w:p>
        </w:tc>
      </w:tr>
      <w:tr w:rsidR="00F12311" w:rsidRPr="00216490" w:rsidTr="00050A80">
        <w:trPr>
          <w:trHeight w:val="414"/>
        </w:trPr>
        <w:tc>
          <w:tcPr>
            <w:tcW w:w="1134" w:type="dxa"/>
            <w:tcBorders>
              <w:top w:val="single" w:sz="4" w:space="0" w:color="000000"/>
              <w:left w:val="single" w:sz="4" w:space="0" w:color="000000"/>
              <w:bottom w:val="single" w:sz="4" w:space="0" w:color="000000"/>
            </w:tcBorders>
            <w:vAlign w:val="center"/>
          </w:tcPr>
          <w:p w:rsidR="00F12311" w:rsidRPr="00216490" w:rsidRDefault="00F12311" w:rsidP="00050A80">
            <w:pPr>
              <w:spacing w:line="360" w:lineRule="auto"/>
            </w:pPr>
            <w:r w:rsidRPr="00216490">
              <w:t>28. 5.</w:t>
            </w:r>
          </w:p>
        </w:tc>
        <w:tc>
          <w:tcPr>
            <w:tcW w:w="709" w:type="dxa"/>
            <w:tcBorders>
              <w:top w:val="single" w:sz="4" w:space="0" w:color="000000"/>
              <w:left w:val="single" w:sz="4" w:space="0" w:color="000000"/>
              <w:bottom w:val="single" w:sz="4" w:space="0" w:color="000000"/>
            </w:tcBorders>
          </w:tcPr>
          <w:p w:rsidR="00F12311" w:rsidRPr="00216490" w:rsidRDefault="00F12311" w:rsidP="00050A80">
            <w:pPr>
              <w:spacing w:line="360" w:lineRule="auto"/>
              <w:jc w:val="center"/>
            </w:pPr>
            <w:r w:rsidRPr="00216490">
              <w:t>2</w:t>
            </w:r>
          </w:p>
        </w:tc>
        <w:tc>
          <w:tcPr>
            <w:tcW w:w="7887" w:type="dxa"/>
            <w:tcBorders>
              <w:top w:val="single" w:sz="4" w:space="0" w:color="000000"/>
              <w:left w:val="single" w:sz="4" w:space="0" w:color="000000"/>
              <w:bottom w:val="single" w:sz="4" w:space="0" w:color="000000"/>
              <w:right w:val="single" w:sz="4" w:space="0" w:color="000000"/>
            </w:tcBorders>
            <w:vAlign w:val="center"/>
          </w:tcPr>
          <w:p w:rsidR="00F12311" w:rsidRPr="00216490" w:rsidRDefault="00F12311" w:rsidP="00F12311">
            <w:pPr>
              <w:pStyle w:val="ListParagraph"/>
              <w:numPr>
                <w:ilvl w:val="0"/>
                <w:numId w:val="48"/>
              </w:numPr>
              <w:suppressAutoHyphens/>
              <w:snapToGrid w:val="0"/>
              <w:spacing w:after="0" w:line="360" w:lineRule="auto"/>
              <w:ind w:right="-468"/>
            </w:pPr>
            <w:r w:rsidRPr="00216490">
              <w:t>kolokvij</w:t>
            </w:r>
          </w:p>
        </w:tc>
      </w:tr>
    </w:tbl>
    <w:p w:rsidR="00F12311" w:rsidRPr="00216490" w:rsidRDefault="00F12311" w:rsidP="00F1231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F12311" w:rsidRPr="00216490" w:rsidTr="00050A80">
        <w:tc>
          <w:tcPr>
            <w:tcW w:w="9287" w:type="dxa"/>
          </w:tcPr>
          <w:p w:rsidR="00F12311" w:rsidRPr="00216490" w:rsidRDefault="00F12311" w:rsidP="00050A80">
            <w:pPr>
              <w:spacing w:line="360" w:lineRule="auto"/>
              <w:jc w:val="center"/>
            </w:pPr>
            <w:r w:rsidRPr="00216490">
              <w:t>UVJETI POHAĐANJA NASTAVE, POLAGANJA ISPITA I TERMINI ISPITA</w:t>
            </w:r>
          </w:p>
        </w:tc>
      </w:tr>
      <w:tr w:rsidR="00F12311" w:rsidRPr="00216490" w:rsidTr="00050A80">
        <w:tc>
          <w:tcPr>
            <w:tcW w:w="9287" w:type="dxa"/>
          </w:tcPr>
          <w:p w:rsidR="00F12311" w:rsidRPr="00216490" w:rsidRDefault="00F12311" w:rsidP="00F12311">
            <w:pPr>
              <w:numPr>
                <w:ilvl w:val="0"/>
                <w:numId w:val="35"/>
              </w:numPr>
              <w:suppressAutoHyphens/>
              <w:snapToGrid w:val="0"/>
              <w:spacing w:after="0" w:line="360" w:lineRule="auto"/>
            </w:pPr>
            <w:r w:rsidRPr="00216490">
              <w:t>Redovito sudjelovanje na nastavi -  studenti su dužni redovito aktivno sudjelovati na nastavi, što podrazumijeva otvorenu diskusiju na danu temu i pripremu za diskusiju izvan nastave</w:t>
            </w:r>
          </w:p>
          <w:p w:rsidR="00F12311" w:rsidRPr="00216490" w:rsidRDefault="00F12311" w:rsidP="00F12311">
            <w:pPr>
              <w:numPr>
                <w:ilvl w:val="0"/>
                <w:numId w:val="35"/>
              </w:numPr>
              <w:suppressAutoHyphens/>
              <w:snapToGrid w:val="0"/>
              <w:spacing w:after="0" w:line="360" w:lineRule="auto"/>
            </w:pPr>
            <w:r w:rsidRPr="00216490">
              <w:t xml:space="preserve">Pisanje domaćih zadaća – studenti su dužni redovito pisati domaće zadaće i pripremati se </w:t>
            </w:r>
            <w:r w:rsidRPr="00216490">
              <w:lastRenderedPageBreak/>
              <w:t>za nastavni sat</w:t>
            </w:r>
          </w:p>
          <w:p w:rsidR="00F12311" w:rsidRPr="00216490" w:rsidRDefault="00F12311" w:rsidP="00F12311">
            <w:pPr>
              <w:numPr>
                <w:ilvl w:val="0"/>
                <w:numId w:val="35"/>
              </w:numPr>
              <w:suppressAutoHyphens/>
              <w:snapToGrid w:val="0"/>
              <w:spacing w:after="0" w:line="360" w:lineRule="auto"/>
            </w:pPr>
            <w:r w:rsidRPr="00216490">
              <w:t xml:space="preserve">Pisanje kolokvija – dva puta tijekom semestra studenti </w:t>
            </w:r>
            <w:proofErr w:type="gramStart"/>
            <w:r w:rsidRPr="00216490">
              <w:t>će</w:t>
            </w:r>
            <w:proofErr w:type="gramEnd"/>
            <w:r w:rsidRPr="00216490">
              <w:t xml:space="preserve"> pisati kolokvij. Prolaznost </w:t>
            </w:r>
            <w:proofErr w:type="gramStart"/>
            <w:r w:rsidRPr="00216490">
              <w:t>na</w:t>
            </w:r>
            <w:proofErr w:type="gramEnd"/>
            <w:r w:rsidRPr="00216490">
              <w:t xml:space="preserve"> kolokviju podrazumijeva 50% točnih odgovora.</w:t>
            </w:r>
          </w:p>
          <w:p w:rsidR="00F12311" w:rsidRPr="00216490" w:rsidRDefault="00F12311" w:rsidP="00F12311">
            <w:pPr>
              <w:numPr>
                <w:ilvl w:val="0"/>
                <w:numId w:val="35"/>
              </w:numPr>
              <w:suppressAutoHyphens/>
              <w:snapToGrid w:val="0"/>
              <w:spacing w:after="0" w:line="360" w:lineRule="auto"/>
            </w:pPr>
            <w:r w:rsidRPr="00216490">
              <w:t>Završni ispit – studenti koji su redovito izvršavali gore navedene obaveze pristupit će završnom usmenom ispitu</w:t>
            </w:r>
          </w:p>
          <w:p w:rsidR="00F12311" w:rsidRPr="00216490" w:rsidRDefault="00F12311" w:rsidP="00050A80">
            <w:pPr>
              <w:pStyle w:val="Razina2poglavlje"/>
              <w:numPr>
                <w:ilvl w:val="0"/>
                <w:numId w:val="0"/>
              </w:numPr>
              <w:shd w:val="clear" w:color="auto" w:fill="auto"/>
              <w:spacing w:before="0" w:after="0" w:line="360" w:lineRule="auto"/>
              <w:rPr>
                <w:b w:val="0"/>
                <w:sz w:val="24"/>
                <w:szCs w:val="24"/>
              </w:rPr>
            </w:pPr>
            <w:r w:rsidRPr="00216490">
              <w:rPr>
                <w:b w:val="0"/>
                <w:sz w:val="24"/>
                <w:szCs w:val="24"/>
              </w:rPr>
              <w:t>Studenti koji nisu uspjeli izvršiti obaveze navedene pod 1. – 4. Polažu pismeni i usmeni dio ispita. Pismeni dio ispita je eliminacijski, tj. ako student nije položio pismeni dio ne izlazi na usmeni dio ispita.</w:t>
            </w:r>
          </w:p>
        </w:tc>
      </w:tr>
    </w:tbl>
    <w:p w:rsidR="00F12311" w:rsidRPr="00216490" w:rsidRDefault="00F12311" w:rsidP="00F12311">
      <w:pPr>
        <w:pStyle w:val="Razina2poglavlje"/>
        <w:numPr>
          <w:ilvl w:val="0"/>
          <w:numId w:val="0"/>
        </w:numPr>
        <w:spacing w:before="0" w:after="0" w:line="360" w:lineRule="auto"/>
        <w:rPr>
          <w:color w:val="auto"/>
          <w:sz w:val="24"/>
          <w:szCs w:val="24"/>
        </w:rPr>
      </w:pPr>
    </w:p>
    <w:tbl>
      <w:tblPr>
        <w:tblW w:w="9566" w:type="dxa"/>
        <w:tblInd w:w="108" w:type="dxa"/>
        <w:tblLayout w:type="fixed"/>
        <w:tblLook w:val="0000" w:firstRow="0" w:lastRow="0" w:firstColumn="0" w:lastColumn="0" w:noHBand="0" w:noVBand="0"/>
      </w:tblPr>
      <w:tblGrid>
        <w:gridCol w:w="1985"/>
        <w:gridCol w:w="7581"/>
      </w:tblGrid>
      <w:tr w:rsidR="00F12311" w:rsidTr="00050A80">
        <w:trPr>
          <w:trHeight w:val="327"/>
        </w:trPr>
        <w:tc>
          <w:tcPr>
            <w:tcW w:w="1985" w:type="dxa"/>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Naziv kolegija</w:t>
            </w:r>
          </w:p>
        </w:tc>
        <w:tc>
          <w:tcPr>
            <w:tcW w:w="7581" w:type="dxa"/>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rPr>
                <w:b/>
                <w:bCs/>
              </w:rPr>
            </w:pPr>
            <w:r w:rsidRPr="003752DF">
              <w:rPr>
                <w:rFonts w:ascii="Arial Narrow" w:hAnsi="Arial Narrow"/>
                <w:b/>
              </w:rPr>
              <w:t>Likovna metodika u   integriranom kurikulu I</w:t>
            </w: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ECTS</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t>4</w:t>
            </w: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Nastavnici i/ili suradnici</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r>
              <w:t>Karmen Travirka Marčina, prof</w:t>
            </w:r>
          </w:p>
        </w:tc>
      </w:tr>
      <w:tr w:rsidR="00F12311" w:rsidTr="00050A80">
        <w:trPr>
          <w:trHeight w:val="4906"/>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Ishodi učenja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rPr>
                <w:b/>
                <w:bCs/>
              </w:rPr>
            </w:pPr>
            <w:r w:rsidRPr="008579F9">
              <w:rPr>
                <w:b/>
                <w:bCs/>
              </w:rPr>
              <w:t>Nakon položenog ispita iz ovoga kolegija studenti će biti sposobni:</w:t>
            </w:r>
          </w:p>
          <w:p w:rsidR="00F12311" w:rsidRDefault="00F12311" w:rsidP="00050A80"/>
          <w:p w:rsidR="00F12311" w:rsidRPr="003745BE" w:rsidRDefault="00F12311" w:rsidP="00050A80">
            <w:pPr>
              <w:rPr>
                <w:rFonts w:ascii="Arial Narrow" w:hAnsi="Arial Narrow"/>
              </w:rPr>
            </w:pPr>
            <w:r w:rsidRPr="003745BE">
              <w:rPr>
                <w:rFonts w:ascii="Arial Narrow" w:hAnsi="Arial Narrow"/>
              </w:rPr>
              <w:t>Posjedovati znanja o osnovama likovne umjetnosti i likovne kulture</w:t>
            </w:r>
          </w:p>
          <w:p w:rsidR="00F12311" w:rsidRPr="003752DF" w:rsidRDefault="00F12311" w:rsidP="00050A80">
            <w:pPr>
              <w:rPr>
                <w:rFonts w:ascii="Arial Narrow" w:eastAsia="Calibri" w:hAnsi="Arial Narrow"/>
              </w:rPr>
            </w:pPr>
            <w:proofErr w:type="gramStart"/>
            <w:r>
              <w:rPr>
                <w:rFonts w:ascii="Arial Narrow" w:hAnsi="Arial Narrow"/>
              </w:rPr>
              <w:t xml:space="preserve">Objasniti </w:t>
            </w:r>
            <w:r w:rsidRPr="003752DF">
              <w:rPr>
                <w:rFonts w:ascii="Arial Narrow" w:hAnsi="Arial Narrow"/>
              </w:rPr>
              <w:t xml:space="preserve"> temeljn</w:t>
            </w:r>
            <w:r>
              <w:rPr>
                <w:rFonts w:ascii="Arial Narrow" w:hAnsi="Arial Narrow"/>
              </w:rPr>
              <w:t>e</w:t>
            </w:r>
            <w:proofErr w:type="gramEnd"/>
            <w:r w:rsidRPr="003752DF">
              <w:rPr>
                <w:rFonts w:ascii="Arial Narrow" w:hAnsi="Arial Narrow"/>
              </w:rPr>
              <w:t xml:space="preserve"> </w:t>
            </w:r>
            <w:r>
              <w:rPr>
                <w:rFonts w:ascii="Arial Narrow" w:hAnsi="Arial Narrow"/>
              </w:rPr>
              <w:t>informacije</w:t>
            </w:r>
            <w:r w:rsidRPr="003752DF">
              <w:rPr>
                <w:rFonts w:ascii="Arial Narrow" w:hAnsi="Arial Narrow"/>
              </w:rPr>
              <w:t xml:space="preserve"> iz metodike likovne kulture što studentima omogućuje pravilan odabir poticaja, likovnih tehnika i likovno- tehničkih sredstava u odnosu na psihofizički razvoj djece i razvojne faze likovnog izraza.</w:t>
            </w:r>
          </w:p>
          <w:p w:rsidR="00F12311" w:rsidRPr="003752DF" w:rsidRDefault="00F12311" w:rsidP="00050A80">
            <w:pPr>
              <w:rPr>
                <w:rFonts w:ascii="Arial Narrow" w:hAnsi="Arial Narrow"/>
              </w:rPr>
            </w:pPr>
            <w:r w:rsidRPr="003752DF">
              <w:rPr>
                <w:rFonts w:ascii="Arial Narrow" w:hAnsi="Arial Narrow"/>
              </w:rPr>
              <w:t>Razvi</w:t>
            </w:r>
            <w:r>
              <w:rPr>
                <w:rFonts w:ascii="Arial Narrow" w:hAnsi="Arial Narrow"/>
              </w:rPr>
              <w:t>ti kreativnu</w:t>
            </w:r>
            <w:r w:rsidRPr="003752DF">
              <w:rPr>
                <w:rFonts w:ascii="Arial Narrow" w:hAnsi="Arial Narrow"/>
              </w:rPr>
              <w:t xml:space="preserve"> dimenzij</w:t>
            </w:r>
            <w:r>
              <w:rPr>
                <w:rFonts w:ascii="Arial Narrow" w:hAnsi="Arial Narrow"/>
              </w:rPr>
              <w:t>u odgoji</w:t>
            </w:r>
            <w:r w:rsidRPr="003752DF">
              <w:rPr>
                <w:rFonts w:ascii="Arial Narrow" w:hAnsi="Arial Narrow"/>
              </w:rPr>
              <w:t>telja</w:t>
            </w:r>
          </w:p>
          <w:p w:rsidR="00F12311" w:rsidRPr="003752DF" w:rsidRDefault="00F12311" w:rsidP="00050A80">
            <w:pPr>
              <w:rPr>
                <w:rFonts w:ascii="Arial Narrow" w:hAnsi="Arial Narrow"/>
              </w:rPr>
            </w:pPr>
            <w:proofErr w:type="gramStart"/>
            <w:r>
              <w:rPr>
                <w:rFonts w:ascii="Arial Narrow" w:hAnsi="Arial Narrow"/>
              </w:rPr>
              <w:t>Procijenit</w:t>
            </w:r>
            <w:r w:rsidRPr="003752DF">
              <w:rPr>
                <w:rFonts w:ascii="Arial Narrow" w:hAnsi="Arial Narrow"/>
              </w:rPr>
              <w:t>i</w:t>
            </w:r>
            <w:r>
              <w:rPr>
                <w:rFonts w:ascii="Arial Narrow" w:hAnsi="Arial Narrow"/>
              </w:rPr>
              <w:t xml:space="preserve"> </w:t>
            </w:r>
            <w:r w:rsidRPr="003752DF">
              <w:rPr>
                <w:rFonts w:ascii="Arial Narrow" w:hAnsi="Arial Narrow"/>
              </w:rPr>
              <w:t xml:space="preserve"> djeteto</w:t>
            </w:r>
            <w:r>
              <w:rPr>
                <w:rFonts w:ascii="Arial Narrow" w:hAnsi="Arial Narrow"/>
              </w:rPr>
              <w:t>ve</w:t>
            </w:r>
            <w:proofErr w:type="gramEnd"/>
            <w:r>
              <w:rPr>
                <w:rFonts w:ascii="Arial Narrow" w:hAnsi="Arial Narrow"/>
              </w:rPr>
              <w:t xml:space="preserve"> </w:t>
            </w:r>
            <w:r w:rsidRPr="003752DF">
              <w:rPr>
                <w:rFonts w:ascii="Arial Narrow" w:hAnsi="Arial Narrow"/>
              </w:rPr>
              <w:t>kreativn</w:t>
            </w:r>
            <w:r>
              <w:rPr>
                <w:rFonts w:ascii="Arial Narrow" w:hAnsi="Arial Narrow"/>
              </w:rPr>
              <w:t>e</w:t>
            </w:r>
            <w:r w:rsidRPr="003752DF">
              <w:rPr>
                <w:rFonts w:ascii="Arial Narrow" w:hAnsi="Arial Narrow"/>
              </w:rPr>
              <w:t xml:space="preserve"> mogućnosti i aktivnosti.</w:t>
            </w:r>
          </w:p>
          <w:p w:rsidR="00F12311" w:rsidRDefault="00F12311" w:rsidP="00050A80">
            <w:r w:rsidRPr="002A1557">
              <w:rPr>
                <w:rFonts w:ascii="Arial Narrow" w:hAnsi="Arial Narrow"/>
              </w:rPr>
              <w:t xml:space="preserve"> </w:t>
            </w:r>
            <w:r w:rsidRPr="00C6017D">
              <w:rPr>
                <w:rFonts w:ascii="Arial Narrow" w:hAnsi="Arial Narrow"/>
              </w:rPr>
              <w:t>Samostalno konstruirati, implementirati i evaluirati u integriranom kurikulumu u ukupnosti svih razvojnih područja (kineziološkom, glazbenom, jezično-komunikacijskom te istraživačko-spoznajnom) koristeći aktivnosti</w:t>
            </w:r>
            <w:r w:rsidRPr="003752DF">
              <w:rPr>
                <w:rFonts w:ascii="Arial Narrow" w:hAnsi="Arial Narrow"/>
              </w:rPr>
              <w:t xml:space="preserve"> </w:t>
            </w:r>
            <w:r w:rsidRPr="003752DF">
              <w:rPr>
                <w:rFonts w:ascii="Arial Narrow" w:hAnsi="Arial Narrow"/>
                <w:lang w:val="de-DE"/>
              </w:rPr>
              <w:t>i</w:t>
            </w:r>
            <w:r w:rsidRPr="003752DF">
              <w:rPr>
                <w:rFonts w:ascii="Arial Narrow" w:hAnsi="Arial Narrow"/>
              </w:rPr>
              <w:t xml:space="preserve"> </w:t>
            </w:r>
            <w:r w:rsidRPr="003752DF">
              <w:rPr>
                <w:rFonts w:ascii="Arial Narrow" w:hAnsi="Arial Narrow"/>
                <w:lang w:val="de-DE"/>
              </w:rPr>
              <w:t>materijale</w:t>
            </w:r>
            <w:r w:rsidRPr="003752DF">
              <w:rPr>
                <w:rFonts w:ascii="Arial Narrow" w:hAnsi="Arial Narrow"/>
              </w:rPr>
              <w:t xml:space="preserve"> </w:t>
            </w:r>
            <w:r w:rsidRPr="003752DF">
              <w:rPr>
                <w:rFonts w:ascii="Arial Narrow" w:hAnsi="Arial Narrow"/>
                <w:lang w:val="de-DE"/>
              </w:rPr>
              <w:t>u</w:t>
            </w:r>
            <w:r w:rsidRPr="003752DF">
              <w:rPr>
                <w:rFonts w:ascii="Arial Narrow" w:hAnsi="Arial Narrow"/>
              </w:rPr>
              <w:t xml:space="preserve"> </w:t>
            </w:r>
            <w:r w:rsidRPr="003752DF">
              <w:rPr>
                <w:rFonts w:ascii="Arial Narrow" w:hAnsi="Arial Narrow"/>
                <w:lang w:val="de-DE"/>
              </w:rPr>
              <w:t>skladu</w:t>
            </w:r>
            <w:r w:rsidRPr="003752DF">
              <w:rPr>
                <w:rFonts w:ascii="Arial Narrow" w:hAnsi="Arial Narrow"/>
              </w:rPr>
              <w:t xml:space="preserve"> </w:t>
            </w:r>
            <w:r w:rsidRPr="003752DF">
              <w:rPr>
                <w:rFonts w:ascii="Arial Narrow" w:hAnsi="Arial Narrow"/>
                <w:lang w:val="de-DE"/>
              </w:rPr>
              <w:t>sa</w:t>
            </w:r>
            <w:r w:rsidRPr="003752DF">
              <w:rPr>
                <w:rFonts w:ascii="Arial Narrow" w:hAnsi="Arial Narrow"/>
              </w:rPr>
              <w:t xml:space="preserve"> </w:t>
            </w:r>
            <w:r w:rsidRPr="003752DF">
              <w:rPr>
                <w:rFonts w:ascii="Arial Narrow" w:hAnsi="Arial Narrow"/>
                <w:lang w:val="de-DE"/>
              </w:rPr>
              <w:t>suvremenim</w:t>
            </w:r>
            <w:r w:rsidRPr="003752DF">
              <w:rPr>
                <w:rFonts w:ascii="Arial Narrow" w:hAnsi="Arial Narrow"/>
              </w:rPr>
              <w:t xml:space="preserve"> </w:t>
            </w:r>
            <w:r w:rsidRPr="003752DF">
              <w:rPr>
                <w:rFonts w:ascii="Arial Narrow" w:hAnsi="Arial Narrow"/>
                <w:lang w:val="de-DE"/>
              </w:rPr>
              <w:t>razvojnim</w:t>
            </w:r>
            <w:r w:rsidRPr="003752DF">
              <w:rPr>
                <w:rFonts w:ascii="Arial Narrow" w:hAnsi="Arial Narrow"/>
              </w:rPr>
              <w:t xml:space="preserve"> </w:t>
            </w:r>
            <w:r w:rsidRPr="003752DF">
              <w:rPr>
                <w:rFonts w:ascii="Arial Narrow" w:hAnsi="Arial Narrow"/>
                <w:lang w:val="de-DE"/>
              </w:rPr>
              <w:t>teorijama</w:t>
            </w:r>
            <w:r w:rsidRPr="003752DF">
              <w:rPr>
                <w:rFonts w:ascii="Arial Narrow" w:hAnsi="Arial Narrow"/>
              </w:rPr>
              <w:t xml:space="preserve"> </w:t>
            </w:r>
            <w:r w:rsidRPr="003752DF">
              <w:rPr>
                <w:rFonts w:ascii="Arial Narrow" w:hAnsi="Arial Narrow"/>
                <w:lang w:val="de-DE"/>
              </w:rPr>
              <w:t>kojima</w:t>
            </w:r>
            <w:r w:rsidRPr="003752DF">
              <w:rPr>
                <w:rFonts w:ascii="Arial Narrow" w:hAnsi="Arial Narrow"/>
              </w:rPr>
              <w:t xml:space="preserve"> </w:t>
            </w:r>
            <w:r w:rsidRPr="003752DF">
              <w:rPr>
                <w:rFonts w:ascii="Arial Narrow" w:hAnsi="Arial Narrow"/>
                <w:lang w:val="de-DE"/>
              </w:rPr>
              <w:t>se</w:t>
            </w:r>
            <w:r w:rsidRPr="003752DF">
              <w:rPr>
                <w:rFonts w:ascii="Arial Narrow" w:hAnsi="Arial Narrow"/>
              </w:rPr>
              <w:t xml:space="preserve"> </w:t>
            </w:r>
            <w:r w:rsidRPr="003752DF">
              <w:rPr>
                <w:rFonts w:ascii="Arial Narrow" w:hAnsi="Arial Narrow"/>
                <w:lang w:val="de-DE"/>
              </w:rPr>
              <w:t>tuma</w:t>
            </w:r>
            <w:r w:rsidRPr="003752DF">
              <w:rPr>
                <w:rFonts w:ascii="Arial Narrow" w:hAnsi="Arial Narrow"/>
              </w:rPr>
              <w:t>č</w:t>
            </w:r>
            <w:r w:rsidRPr="003752DF">
              <w:rPr>
                <w:rFonts w:ascii="Arial Narrow" w:hAnsi="Arial Narrow"/>
                <w:lang w:val="de-DE"/>
              </w:rPr>
              <w:t>i</w:t>
            </w:r>
            <w:r w:rsidRPr="003752DF">
              <w:rPr>
                <w:rFonts w:ascii="Arial Narrow" w:hAnsi="Arial Narrow"/>
              </w:rPr>
              <w:t xml:space="preserve"> </w:t>
            </w:r>
            <w:r w:rsidRPr="003752DF">
              <w:rPr>
                <w:rFonts w:ascii="Arial Narrow" w:hAnsi="Arial Narrow"/>
                <w:lang w:val="de-DE"/>
              </w:rPr>
              <w:t>djecji</w:t>
            </w:r>
            <w:r w:rsidRPr="003752DF">
              <w:rPr>
                <w:rFonts w:ascii="Arial Narrow" w:hAnsi="Arial Narrow"/>
              </w:rPr>
              <w:t xml:space="preserve"> </w:t>
            </w:r>
            <w:r w:rsidRPr="003752DF">
              <w:rPr>
                <w:rFonts w:ascii="Arial Narrow" w:hAnsi="Arial Narrow"/>
                <w:lang w:val="de-DE"/>
              </w:rPr>
              <w:t>razvoj</w:t>
            </w:r>
            <w:r>
              <w:rPr>
                <w:rFonts w:ascii="Arial Narrow" w:hAnsi="Arial Narrow"/>
              </w:rPr>
              <w:t>.</w:t>
            </w:r>
          </w:p>
        </w:tc>
      </w:tr>
      <w:tr w:rsidR="00F12311" w:rsidTr="00050A80">
        <w:trPr>
          <w:trHeight w:val="326"/>
        </w:trPr>
        <w:tc>
          <w:tcPr>
            <w:tcW w:w="1985" w:type="dxa"/>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Preduvjeti za upis</w:t>
            </w:r>
          </w:p>
        </w:tc>
        <w:tc>
          <w:tcPr>
            <w:tcW w:w="7581" w:type="dxa"/>
            <w:tcBorders>
              <w:top w:val="single" w:sz="4" w:space="0" w:color="000000"/>
              <w:left w:val="single" w:sz="4" w:space="0" w:color="000000"/>
              <w:bottom w:val="single" w:sz="4" w:space="0" w:color="000000"/>
              <w:right w:val="single" w:sz="4" w:space="0" w:color="000000"/>
            </w:tcBorders>
          </w:tcPr>
          <w:p w:rsidR="00F12311" w:rsidRDefault="00F12311" w:rsidP="00050A80">
            <w:pPr>
              <w:pStyle w:val="BodyText21"/>
              <w:snapToGrid w:val="0"/>
              <w:rPr>
                <w:sz w:val="24"/>
              </w:rPr>
            </w:pPr>
            <w:r>
              <w:rPr>
                <w:sz w:val="24"/>
              </w:rPr>
              <w:t>Nema ih</w:t>
            </w: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Ispitna</w:t>
            </w:r>
          </w:p>
          <w:p w:rsidR="00F12311" w:rsidRDefault="00F12311" w:rsidP="00050A80">
            <w:pPr>
              <w:spacing w:before="60" w:after="60"/>
              <w:rPr>
                <w:rFonts w:ascii="Arial" w:hAnsi="Arial" w:cs="Arial"/>
                <w:b/>
                <w:bCs/>
              </w:rPr>
            </w:pPr>
            <w:r>
              <w:rPr>
                <w:rFonts w:ascii="Arial" w:hAnsi="Arial" w:cs="Arial"/>
                <w:b/>
                <w:bCs/>
                <w:sz w:val="22"/>
                <w:szCs w:val="22"/>
              </w:rPr>
              <w:t>literatura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C6017D" w:rsidRDefault="00F12311" w:rsidP="00050A80">
            <w:pPr>
              <w:snapToGrid w:val="0"/>
            </w:pPr>
            <w:r w:rsidRPr="00C6017D">
              <w:rPr>
                <w:sz w:val="22"/>
                <w:szCs w:val="22"/>
              </w:rPr>
              <w:t>Ivančević, R. (1997.) Likovni govor. Zagreb, Profil</w:t>
            </w:r>
          </w:p>
          <w:p w:rsidR="00F12311" w:rsidRPr="00C6017D" w:rsidRDefault="00F12311" w:rsidP="00050A80">
            <w:pPr>
              <w:snapToGrid w:val="0"/>
            </w:pPr>
            <w:r w:rsidRPr="00C6017D">
              <w:rPr>
                <w:sz w:val="22"/>
                <w:szCs w:val="22"/>
              </w:rPr>
              <w:t>Grgurić, N. I Jakubin, M., (1996.)Vizualno – likovni odgoj i obrazovanje, Zagreb, Educa</w:t>
            </w:r>
          </w:p>
          <w:p w:rsidR="00F12311" w:rsidRPr="00C6017D" w:rsidRDefault="00F12311" w:rsidP="00050A80">
            <w:pPr>
              <w:snapToGrid w:val="0"/>
            </w:pPr>
            <w:r w:rsidRPr="00C6017D">
              <w:rPr>
                <w:sz w:val="22"/>
                <w:szCs w:val="22"/>
              </w:rPr>
              <w:t>Tanay, E. R., (1995.)Tehnike likovnog izražavanja od olovke o kompjutera, Zagreb, Naklada Zakej</w:t>
            </w:r>
          </w:p>
          <w:p w:rsidR="00F12311" w:rsidRPr="00C6017D" w:rsidRDefault="00F12311" w:rsidP="00050A80">
            <w:pPr>
              <w:snapToGrid w:val="0"/>
            </w:pPr>
            <w:r w:rsidRPr="00C6017D">
              <w:rPr>
                <w:sz w:val="22"/>
                <w:szCs w:val="22"/>
              </w:rPr>
              <w:lastRenderedPageBreak/>
              <w:t>Belamarić, D., (1987.) Dijete i oblik, Zagreb, Školska knjiga</w:t>
            </w:r>
          </w:p>
          <w:p w:rsidR="00F12311" w:rsidRPr="00A3185F" w:rsidRDefault="00F12311" w:rsidP="00050A80">
            <w:pPr>
              <w:snapToGrid w:val="0"/>
            </w:pPr>
            <w:r w:rsidRPr="00C6017D">
              <w:rPr>
                <w:sz w:val="22"/>
                <w:szCs w:val="22"/>
              </w:rPr>
              <w:t>Damjanov, J. (1991.) Vizualni jezik i likovna umjetnost. Zagreb, Školska knjiga,</w:t>
            </w:r>
          </w:p>
        </w:tc>
      </w:tr>
      <w:tr w:rsidR="00F12311" w:rsidTr="00050A80">
        <w:trPr>
          <w:trHeight w:val="1684"/>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lastRenderedPageBreak/>
              <w:t>Dopunska literatura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3752DF" w:rsidRDefault="00F12311" w:rsidP="00050A80">
            <w:pPr>
              <w:rPr>
                <w:rFonts w:ascii="Arial Narrow" w:eastAsia="Calibri" w:hAnsi="Arial Narrow"/>
              </w:rPr>
            </w:pPr>
            <w:r w:rsidRPr="003752DF">
              <w:rPr>
                <w:rFonts w:ascii="Arial Narrow" w:hAnsi="Arial Narrow"/>
              </w:rPr>
              <w:t xml:space="preserve">Tanay, E. R., (2002.)Valovi boja priručnik za likovnu kulturu, Zagreb, Školska knjiga </w:t>
            </w:r>
          </w:p>
          <w:p w:rsidR="00F12311" w:rsidRDefault="00F12311" w:rsidP="00050A80">
            <w:pPr>
              <w:rPr>
                <w:rFonts w:ascii="Arial Narrow" w:hAnsi="Arial Narrow"/>
              </w:rPr>
            </w:pPr>
            <w:r w:rsidRPr="003752DF">
              <w:rPr>
                <w:rFonts w:ascii="Arial Narrow" w:hAnsi="Arial Narrow"/>
              </w:rPr>
              <w:t>Jakubin, M., (1999.)Likovni jezik i likovne tehnike, Zagreb, Educa,</w:t>
            </w:r>
          </w:p>
          <w:p w:rsidR="00F12311" w:rsidRDefault="00F12311" w:rsidP="00050A80">
            <w:pPr>
              <w:tabs>
                <w:tab w:val="left" w:pos="2820"/>
              </w:tabs>
              <w:rPr>
                <w:lang w:eastAsia="hr-HR"/>
              </w:rPr>
            </w:pPr>
            <w:r>
              <w:t>Ivančević, R., (1996) Perspektive, Zagreb, Školska knjiga,</w:t>
            </w:r>
          </w:p>
          <w:p w:rsidR="00F12311" w:rsidRDefault="00F12311" w:rsidP="00050A80">
            <w:r>
              <w:rPr>
                <w:sz w:val="22"/>
                <w:szCs w:val="22"/>
              </w:rPr>
              <w:t>Damjanov, J. (1991.) Vizualni jezik i likovna umjetnost. Zagreb, Školska knjiga,</w:t>
            </w: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Oblici provođenja nastave</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t>Predavanja i vježbe</w:t>
            </w: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Način provjere znanja i polaganja ispita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822C10" w:rsidRDefault="00F12311" w:rsidP="00050A80">
            <w:pPr>
              <w:snapToGrid w:val="0"/>
              <w:rPr>
                <w:rFonts w:cs="Arial"/>
              </w:rPr>
            </w:pPr>
            <w:r>
              <w:rPr>
                <w:rFonts w:cs="Arial"/>
              </w:rPr>
              <w:t>Pismeni ispit</w:t>
            </w:r>
          </w:p>
        </w:tc>
      </w:tr>
      <w:tr w:rsidR="00F12311" w:rsidTr="00050A80">
        <w:trPr>
          <w:trHeight w:val="326"/>
        </w:trPr>
        <w:tc>
          <w:tcPr>
            <w:tcW w:w="1985" w:type="dxa"/>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 xml:space="preserve">Jezik poduke  </w:t>
            </w:r>
          </w:p>
        </w:tc>
        <w:tc>
          <w:tcPr>
            <w:tcW w:w="7581" w:type="dxa"/>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t>Hrvatski</w:t>
            </w:r>
          </w:p>
        </w:tc>
      </w:tr>
    </w:tbl>
    <w:p w:rsidR="00F12311" w:rsidRDefault="00F12311" w:rsidP="00FF0E44">
      <w:pPr>
        <w:tabs>
          <w:tab w:val="left" w:pos="2680"/>
        </w:tabs>
        <w:rPr>
          <w:rFonts w:ascii="Arial" w:hAnsi="Arial" w:cs="Arial"/>
          <w:sz w:val="22"/>
          <w:szCs w:val="22"/>
        </w:rPr>
      </w:pPr>
      <w:r>
        <w:rPr>
          <w:rFonts w:ascii="Arial" w:hAnsi="Arial" w:cs="Arial"/>
          <w:sz w:val="22"/>
          <w:szCs w:val="22"/>
        </w:rPr>
        <w:tab/>
      </w:r>
    </w:p>
    <w:tbl>
      <w:tblPr>
        <w:tblW w:w="9684" w:type="dxa"/>
        <w:tblInd w:w="108" w:type="dxa"/>
        <w:tblLayout w:type="fixed"/>
        <w:tblLook w:val="0000" w:firstRow="0" w:lastRow="0" w:firstColumn="0" w:lastColumn="0" w:noHBand="0" w:noVBand="0"/>
      </w:tblPr>
      <w:tblGrid>
        <w:gridCol w:w="1128"/>
        <w:gridCol w:w="705"/>
        <w:gridCol w:w="7851"/>
      </w:tblGrid>
      <w:tr w:rsidR="00F12311" w:rsidTr="00050A80">
        <w:trPr>
          <w:trHeight w:val="487"/>
        </w:trPr>
        <w:tc>
          <w:tcPr>
            <w:tcW w:w="9684" w:type="dxa"/>
            <w:gridSpan w:val="3"/>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PREDAVANJA</w:t>
            </w:r>
          </w:p>
        </w:tc>
      </w:tr>
      <w:tr w:rsidR="00F12311" w:rsidTr="00050A80">
        <w:trPr>
          <w:trHeight w:val="500"/>
        </w:trPr>
        <w:tc>
          <w:tcPr>
            <w:tcW w:w="1128"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TERMIN</w:t>
            </w:r>
          </w:p>
        </w:tc>
        <w:tc>
          <w:tcPr>
            <w:tcW w:w="705"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SATI</w:t>
            </w: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SADRŽAJ</w:t>
            </w:r>
          </w:p>
        </w:tc>
      </w:tr>
      <w:tr w:rsidR="00F12311" w:rsidTr="00050A80">
        <w:trPr>
          <w:trHeight w:val="455"/>
        </w:trPr>
        <w:tc>
          <w:tcPr>
            <w:tcW w:w="1128"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 xml:space="preserve">Ponedjeljkom </w:t>
            </w:r>
          </w:p>
        </w:tc>
        <w:tc>
          <w:tcPr>
            <w:tcW w:w="705"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jc w:val="center"/>
              <w:rPr>
                <w:rFonts w:cs="Arial"/>
              </w:rPr>
            </w:pPr>
            <w:r>
              <w:rPr>
                <w:rFonts w:cs="Arial"/>
                <w:sz w:val="22"/>
                <w:szCs w:val="22"/>
              </w:rPr>
              <w:t>10 30-12</w:t>
            </w: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p>
        </w:tc>
      </w:tr>
      <w:tr w:rsidR="00F12311" w:rsidTr="00050A80">
        <w:trPr>
          <w:trHeight w:val="455"/>
        </w:trPr>
        <w:tc>
          <w:tcPr>
            <w:tcW w:w="1128"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5"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jc w:val="center"/>
              <w:rPr>
                <w:rFonts w:cs="Arial"/>
              </w:rPr>
            </w:pP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t>Uvod u svijet likovnih umjetnosti</w:t>
            </w:r>
          </w:p>
        </w:tc>
      </w:tr>
      <w:tr w:rsidR="00F12311" w:rsidTr="00050A80">
        <w:trPr>
          <w:trHeight w:val="455"/>
        </w:trPr>
        <w:tc>
          <w:tcPr>
            <w:tcW w:w="1128" w:type="dxa"/>
            <w:vMerge w:val="restart"/>
            <w:tcBorders>
              <w:left w:val="single" w:sz="4" w:space="0" w:color="000000"/>
              <w:bottom w:val="single" w:sz="4" w:space="0" w:color="000000"/>
            </w:tcBorders>
            <w:vAlign w:val="center"/>
          </w:tcPr>
          <w:p w:rsidR="00F12311" w:rsidRPr="003B64E2" w:rsidRDefault="00F12311" w:rsidP="00050A80"/>
        </w:tc>
        <w:tc>
          <w:tcPr>
            <w:tcW w:w="705" w:type="dxa"/>
            <w:vMerge w:val="restart"/>
            <w:tcBorders>
              <w:left w:val="single" w:sz="4" w:space="0" w:color="000000"/>
              <w:bottom w:val="single" w:sz="4" w:space="0" w:color="000000"/>
            </w:tcBorders>
          </w:tcPr>
          <w:p w:rsidR="00F12311" w:rsidRPr="003B64E2" w:rsidRDefault="00F12311" w:rsidP="00050A80">
            <w:pPr>
              <w:jc w:val="center"/>
              <w:rPr>
                <w:rFonts w:cs="Arial"/>
              </w:rPr>
            </w:pPr>
          </w:p>
        </w:tc>
        <w:tc>
          <w:tcPr>
            <w:tcW w:w="7850" w:type="dxa"/>
            <w:vMerge w:val="restart"/>
            <w:tcBorders>
              <w:left w:val="single" w:sz="4" w:space="0" w:color="000000"/>
              <w:bottom w:val="single" w:sz="4" w:space="0" w:color="000000"/>
              <w:right w:val="single" w:sz="4" w:space="0" w:color="000000"/>
            </w:tcBorders>
            <w:vAlign w:val="center"/>
          </w:tcPr>
          <w:p w:rsidR="00F12311" w:rsidRDefault="00F12311" w:rsidP="00050A80">
            <w:pPr>
              <w:snapToGrid w:val="0"/>
            </w:pPr>
            <w:r>
              <w:t xml:space="preserve">Likovni elementi; </w:t>
            </w:r>
            <w:r>
              <w:rPr>
                <w:sz w:val="22"/>
                <w:szCs w:val="22"/>
              </w:rPr>
              <w:t>točka i crta</w:t>
            </w:r>
          </w:p>
        </w:tc>
      </w:tr>
      <w:tr w:rsidR="00F12311" w:rsidTr="00050A80">
        <w:trPr>
          <w:trHeight w:val="455"/>
        </w:trPr>
        <w:tc>
          <w:tcPr>
            <w:tcW w:w="1128"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5"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rFonts w:cs="Arial"/>
              </w:rPr>
            </w:pP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 xml:space="preserve">Boja </w:t>
            </w:r>
          </w:p>
        </w:tc>
      </w:tr>
      <w:tr w:rsidR="00F12311" w:rsidTr="00050A80">
        <w:trPr>
          <w:trHeight w:val="455"/>
        </w:trPr>
        <w:tc>
          <w:tcPr>
            <w:tcW w:w="1128"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5"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rFonts w:cs="Arial"/>
              </w:rPr>
            </w:pP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Ploha</w:t>
            </w:r>
          </w:p>
        </w:tc>
      </w:tr>
      <w:tr w:rsidR="00F12311" w:rsidTr="00050A80">
        <w:trPr>
          <w:trHeight w:val="455"/>
        </w:trPr>
        <w:tc>
          <w:tcPr>
            <w:tcW w:w="1128"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5"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Volumen</w:t>
            </w:r>
          </w:p>
        </w:tc>
      </w:tr>
      <w:tr w:rsidR="00F12311" w:rsidTr="00050A80">
        <w:trPr>
          <w:trHeight w:val="455"/>
        </w:trPr>
        <w:tc>
          <w:tcPr>
            <w:tcW w:w="1128"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5"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Perspektive</w:t>
            </w:r>
          </w:p>
        </w:tc>
      </w:tr>
      <w:tr w:rsidR="00F12311" w:rsidTr="00050A80">
        <w:trPr>
          <w:trHeight w:val="455"/>
        </w:trPr>
        <w:tc>
          <w:tcPr>
            <w:tcW w:w="1128"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5"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Svjetlo</w:t>
            </w:r>
          </w:p>
        </w:tc>
      </w:tr>
      <w:tr w:rsidR="00F12311" w:rsidTr="00050A80">
        <w:trPr>
          <w:trHeight w:val="455"/>
        </w:trPr>
        <w:tc>
          <w:tcPr>
            <w:tcW w:w="1128"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5"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Prostor i masa</w:t>
            </w:r>
          </w:p>
        </w:tc>
      </w:tr>
      <w:tr w:rsidR="00F12311" w:rsidTr="00050A80">
        <w:trPr>
          <w:trHeight w:val="455"/>
        </w:trPr>
        <w:tc>
          <w:tcPr>
            <w:tcW w:w="1128"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5"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Ritam simetrija</w:t>
            </w:r>
          </w:p>
        </w:tc>
      </w:tr>
      <w:tr w:rsidR="00F12311" w:rsidTr="00050A80">
        <w:trPr>
          <w:trHeight w:val="455"/>
        </w:trPr>
        <w:tc>
          <w:tcPr>
            <w:tcW w:w="1128"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5"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Ravnoteža i proporcije</w:t>
            </w:r>
          </w:p>
        </w:tc>
      </w:tr>
      <w:tr w:rsidR="00F12311" w:rsidTr="00050A80">
        <w:trPr>
          <w:trHeight w:val="455"/>
        </w:trPr>
        <w:tc>
          <w:tcPr>
            <w:tcW w:w="1128"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5"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t>Kompozicija i analiza likovnog djela</w:t>
            </w:r>
          </w:p>
        </w:tc>
      </w:tr>
      <w:tr w:rsidR="00F12311" w:rsidTr="00050A80">
        <w:trPr>
          <w:trHeight w:val="455"/>
        </w:trPr>
        <w:tc>
          <w:tcPr>
            <w:tcW w:w="1128"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5"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Ikonografske metode</w:t>
            </w:r>
          </w:p>
        </w:tc>
      </w:tr>
      <w:tr w:rsidR="00F12311" w:rsidTr="00050A80">
        <w:trPr>
          <w:trHeight w:val="455"/>
        </w:trPr>
        <w:tc>
          <w:tcPr>
            <w:tcW w:w="1128"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5"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ind w:left="-108" w:right="-468" w:firstLine="108"/>
            </w:pPr>
            <w:r>
              <w:t>Likovne tehnike; crtačke, slikarske, grafičke i tehnike prostorno – plastičkog oblikovanja.</w:t>
            </w:r>
          </w:p>
        </w:tc>
      </w:tr>
      <w:tr w:rsidR="00F12311" w:rsidTr="00050A80">
        <w:trPr>
          <w:trHeight w:val="455"/>
        </w:trPr>
        <w:tc>
          <w:tcPr>
            <w:tcW w:w="1128"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5"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50"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ind w:left="-108" w:right="-468" w:firstLine="108"/>
            </w:pPr>
            <w:r>
              <w:t>Likovne tehnike; crtačke, slikarske, grafičke i tehnike prostorno – plastičkog oblikovanja.</w:t>
            </w:r>
          </w:p>
        </w:tc>
      </w:tr>
    </w:tbl>
    <w:p w:rsidR="00F12311" w:rsidRDefault="00F12311" w:rsidP="00F12311">
      <w:pPr>
        <w:rPr>
          <w:sz w:val="22"/>
          <w:szCs w:val="22"/>
        </w:rPr>
      </w:pPr>
    </w:p>
    <w:tbl>
      <w:tblPr>
        <w:tblW w:w="9130" w:type="dxa"/>
        <w:tblInd w:w="108" w:type="dxa"/>
        <w:tblLayout w:type="fixed"/>
        <w:tblLook w:val="0000" w:firstRow="0" w:lastRow="0" w:firstColumn="0" w:lastColumn="0" w:noHBand="0" w:noVBand="0"/>
      </w:tblPr>
      <w:tblGrid>
        <w:gridCol w:w="1063"/>
        <w:gridCol w:w="666"/>
        <w:gridCol w:w="7401"/>
      </w:tblGrid>
      <w:tr w:rsidR="00F12311" w:rsidTr="00050A80">
        <w:trPr>
          <w:trHeight w:val="463"/>
        </w:trPr>
        <w:tc>
          <w:tcPr>
            <w:tcW w:w="91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Seminar</w:t>
            </w:r>
          </w:p>
        </w:tc>
      </w:tr>
      <w:tr w:rsidR="00F12311" w:rsidTr="00050A80">
        <w:trPr>
          <w:trHeight w:val="475"/>
        </w:trPr>
        <w:tc>
          <w:tcPr>
            <w:tcW w:w="1063"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TERMIN</w:t>
            </w:r>
          </w:p>
        </w:tc>
        <w:tc>
          <w:tcPr>
            <w:tcW w:w="666"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SATI</w:t>
            </w:r>
          </w:p>
        </w:tc>
        <w:tc>
          <w:tcPr>
            <w:tcW w:w="7401"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SADRŽAJ</w:t>
            </w:r>
          </w:p>
        </w:tc>
      </w:tr>
      <w:tr w:rsidR="00F12311" w:rsidRPr="0072393D" w:rsidTr="00050A80">
        <w:trPr>
          <w:trHeight w:val="230"/>
        </w:trPr>
        <w:tc>
          <w:tcPr>
            <w:tcW w:w="1063"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666"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401" w:type="dxa"/>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Cs/>
              </w:rPr>
            </w:pPr>
          </w:p>
        </w:tc>
      </w:tr>
      <w:tr w:rsidR="00F12311" w:rsidRPr="0072393D" w:rsidTr="00050A80">
        <w:trPr>
          <w:trHeight w:val="455"/>
        </w:trPr>
        <w:tc>
          <w:tcPr>
            <w:tcW w:w="106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666"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401"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06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666"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401"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Cs/>
              </w:rPr>
            </w:pPr>
          </w:p>
        </w:tc>
      </w:tr>
      <w:tr w:rsidR="00F12311" w:rsidRPr="0072393D" w:rsidTr="00050A80">
        <w:trPr>
          <w:trHeight w:val="455"/>
        </w:trPr>
        <w:tc>
          <w:tcPr>
            <w:tcW w:w="106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666"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401"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Cs/>
              </w:rPr>
            </w:pPr>
          </w:p>
        </w:tc>
      </w:tr>
      <w:tr w:rsidR="00F12311" w:rsidRPr="0072393D" w:rsidTr="00050A80">
        <w:trPr>
          <w:trHeight w:val="455"/>
        </w:trPr>
        <w:tc>
          <w:tcPr>
            <w:tcW w:w="106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666"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401"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06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666"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401"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230"/>
        </w:trPr>
        <w:tc>
          <w:tcPr>
            <w:tcW w:w="1063"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666"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401" w:type="dxa"/>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r w:rsidR="00F12311" w:rsidRPr="0072393D" w:rsidTr="00050A80">
        <w:trPr>
          <w:trHeight w:val="455"/>
        </w:trPr>
        <w:tc>
          <w:tcPr>
            <w:tcW w:w="106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666"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401"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
              </w:rPr>
            </w:pPr>
          </w:p>
        </w:tc>
      </w:tr>
      <w:tr w:rsidR="00F12311" w:rsidRPr="0072393D" w:rsidTr="00050A80">
        <w:trPr>
          <w:trHeight w:val="455"/>
        </w:trPr>
        <w:tc>
          <w:tcPr>
            <w:tcW w:w="106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666"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401"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06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666"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401"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r w:rsidR="00F12311" w:rsidRPr="0072393D" w:rsidTr="00050A80">
        <w:trPr>
          <w:trHeight w:val="455"/>
        </w:trPr>
        <w:tc>
          <w:tcPr>
            <w:tcW w:w="106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666"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401"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06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666"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401"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06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666"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401"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r w:rsidR="00F12311" w:rsidRPr="0072393D" w:rsidTr="00050A80">
        <w:trPr>
          <w:trHeight w:val="455"/>
        </w:trPr>
        <w:tc>
          <w:tcPr>
            <w:tcW w:w="106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666"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401"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bl>
    <w:p w:rsidR="00F12311" w:rsidRDefault="00F12311" w:rsidP="00F12311">
      <w:pPr>
        <w:rPr>
          <w:sz w:val="22"/>
          <w:szCs w:val="22"/>
        </w:rPr>
      </w:pPr>
    </w:p>
    <w:tbl>
      <w:tblPr>
        <w:tblW w:w="9731" w:type="dxa"/>
        <w:tblInd w:w="108" w:type="dxa"/>
        <w:tblLayout w:type="fixed"/>
        <w:tblLook w:val="0000" w:firstRow="0" w:lastRow="0" w:firstColumn="0" w:lastColumn="0" w:noHBand="0" w:noVBand="0"/>
      </w:tblPr>
      <w:tblGrid>
        <w:gridCol w:w="1133"/>
        <w:gridCol w:w="710"/>
        <w:gridCol w:w="7888"/>
      </w:tblGrid>
      <w:tr w:rsidR="00F12311" w:rsidTr="00050A80">
        <w:trPr>
          <w:trHeight w:val="509"/>
        </w:trPr>
        <w:tc>
          <w:tcPr>
            <w:tcW w:w="9731" w:type="dxa"/>
            <w:gridSpan w:val="3"/>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Vježbe</w:t>
            </w:r>
          </w:p>
        </w:tc>
      </w:tr>
      <w:tr w:rsidR="00F12311" w:rsidTr="00050A80">
        <w:trPr>
          <w:trHeight w:val="522"/>
        </w:trPr>
        <w:tc>
          <w:tcPr>
            <w:tcW w:w="1133"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TERMIN</w:t>
            </w:r>
          </w:p>
        </w:tc>
        <w:tc>
          <w:tcPr>
            <w:tcW w:w="710"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SATI</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SADRŽAJ</w:t>
            </w:r>
          </w:p>
        </w:tc>
      </w:tr>
      <w:tr w:rsidR="00F12311" w:rsidRPr="0072393D" w:rsidTr="00050A80">
        <w:trPr>
          <w:trHeight w:val="253"/>
        </w:trPr>
        <w:tc>
          <w:tcPr>
            <w:tcW w:w="1133"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Cs/>
              </w:rPr>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r>
              <w:rPr>
                <w:sz w:val="22"/>
                <w:szCs w:val="22"/>
              </w:rPr>
              <w:t>Vježbaonica</w:t>
            </w: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Cs/>
              </w:rPr>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Cs/>
              </w:rPr>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253"/>
        </w:trPr>
        <w:tc>
          <w:tcPr>
            <w:tcW w:w="1133"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
              </w:rPr>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r w:rsidR="00F12311" w:rsidRPr="0072393D" w:rsidTr="00050A80">
        <w:trPr>
          <w:trHeight w:val="253"/>
        </w:trPr>
        <w:tc>
          <w:tcPr>
            <w:tcW w:w="1133"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10"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bl>
    <w:p w:rsidR="00F12311" w:rsidRPr="0072393D" w:rsidRDefault="00F12311" w:rsidP="00F1231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F12311" w:rsidRPr="00CF2782" w:rsidTr="00050A80">
        <w:tc>
          <w:tcPr>
            <w:tcW w:w="9287" w:type="dxa"/>
          </w:tcPr>
          <w:p w:rsidR="00F12311" w:rsidRPr="00CF2782" w:rsidRDefault="00F12311" w:rsidP="00050A80">
            <w:pPr>
              <w:jc w:val="center"/>
            </w:pPr>
            <w:r>
              <w:t>UVJETI POHAĐANJA NASTAVE, POLAGANJA ISPITA I TERMINI ISPITA</w:t>
            </w:r>
          </w:p>
        </w:tc>
      </w:tr>
      <w:tr w:rsidR="00F12311" w:rsidRPr="00CF2782" w:rsidTr="00050A80">
        <w:tc>
          <w:tcPr>
            <w:tcW w:w="9287" w:type="dxa"/>
          </w:tcPr>
          <w:p w:rsidR="00F12311" w:rsidRPr="00CF2782" w:rsidRDefault="00F12311" w:rsidP="00050A80">
            <w:pPr>
              <w:pStyle w:val="Razina2poglavlje"/>
              <w:numPr>
                <w:ilvl w:val="0"/>
                <w:numId w:val="0"/>
              </w:numPr>
              <w:shd w:val="clear" w:color="auto" w:fill="auto"/>
              <w:rPr>
                <w:color w:val="auto"/>
                <w:sz w:val="22"/>
                <w:szCs w:val="22"/>
              </w:rPr>
            </w:pPr>
          </w:p>
        </w:tc>
      </w:tr>
    </w:tbl>
    <w:p w:rsidR="00F12311" w:rsidRDefault="00F12311" w:rsidP="00F12311"/>
    <w:p w:rsidR="00FF0E44" w:rsidRDefault="00FF0E44" w:rsidP="00F12311"/>
    <w:p w:rsidR="00FF0E44" w:rsidRDefault="00FF0E44" w:rsidP="00F12311"/>
    <w:p w:rsidR="00FF0E44" w:rsidRDefault="00FF0E44" w:rsidP="00F12311"/>
    <w:p w:rsidR="00FF0E44" w:rsidRDefault="00FF0E44" w:rsidP="00F12311"/>
    <w:p w:rsidR="00FF0E44" w:rsidRDefault="00FF0E44" w:rsidP="00F12311"/>
    <w:p w:rsidR="00FF0E44" w:rsidRDefault="00FF0E44" w:rsidP="00F12311"/>
    <w:p w:rsidR="00FF0E44" w:rsidRDefault="00FF0E44" w:rsidP="00F12311"/>
    <w:p w:rsidR="00FF0E44" w:rsidRDefault="00FF0E44" w:rsidP="00F12311"/>
    <w:p w:rsidR="00FF0E44" w:rsidRDefault="00FF0E44" w:rsidP="00F12311"/>
    <w:p w:rsidR="00FF0E44" w:rsidRDefault="00FF0E44" w:rsidP="00F12311"/>
    <w:p w:rsidR="00FF0E44" w:rsidRDefault="00FF0E44" w:rsidP="00F12311"/>
    <w:p w:rsidR="00FF0E44" w:rsidRDefault="00FF0E44" w:rsidP="00F12311"/>
    <w:p w:rsidR="00FF0E44" w:rsidRDefault="00FF0E44" w:rsidP="00F12311"/>
    <w:tbl>
      <w:tblPr>
        <w:tblW w:w="9566" w:type="dxa"/>
        <w:tblInd w:w="108" w:type="dxa"/>
        <w:tblLayout w:type="fixed"/>
        <w:tblLook w:val="0000" w:firstRow="0" w:lastRow="0" w:firstColumn="0" w:lastColumn="0" w:noHBand="0" w:noVBand="0"/>
      </w:tblPr>
      <w:tblGrid>
        <w:gridCol w:w="1985"/>
        <w:gridCol w:w="7581"/>
      </w:tblGrid>
      <w:tr w:rsidR="00F12311" w:rsidTr="00050A80">
        <w:trPr>
          <w:trHeight w:val="327"/>
        </w:trPr>
        <w:tc>
          <w:tcPr>
            <w:tcW w:w="1985" w:type="dxa"/>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lastRenderedPageBreak/>
              <w:t>Naziv kolegija</w:t>
            </w:r>
          </w:p>
        </w:tc>
        <w:tc>
          <w:tcPr>
            <w:tcW w:w="7581" w:type="dxa"/>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rPr>
                <w:b/>
                <w:bCs/>
              </w:rPr>
            </w:pPr>
            <w:r>
              <w:rPr>
                <w:b/>
                <w:bCs/>
              </w:rPr>
              <w:t>Dječje likovno stvaralaštvo</w:t>
            </w: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ECTS</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t>3</w:t>
            </w: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Nastavnici i/ili suradnici</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r>
              <w:t>Karmen Travirka Marčina, prof</w:t>
            </w:r>
          </w:p>
        </w:tc>
      </w:tr>
      <w:tr w:rsidR="00F12311" w:rsidTr="00050A80">
        <w:trPr>
          <w:trHeight w:val="4906"/>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Ishodi učenja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rPr>
                <w:b/>
                <w:bCs/>
              </w:rPr>
            </w:pPr>
            <w:r w:rsidRPr="008579F9">
              <w:rPr>
                <w:b/>
                <w:bCs/>
              </w:rPr>
              <w:t>Nakon položenog ispita iz ovoga kolegija studenti će biti sposobni:</w:t>
            </w:r>
          </w:p>
          <w:p w:rsidR="00F12311" w:rsidRDefault="00F12311" w:rsidP="00050A80"/>
          <w:p w:rsidR="00F12311" w:rsidRDefault="00F12311" w:rsidP="00050A80">
            <w:r>
              <w:t>Razviti kreativnu dimenziju odgoji</w:t>
            </w:r>
            <w:r w:rsidRPr="00046D40">
              <w:t>telja.</w:t>
            </w:r>
          </w:p>
          <w:p w:rsidR="00F12311" w:rsidRPr="00046D40" w:rsidRDefault="00F12311" w:rsidP="00050A80">
            <w:r w:rsidRPr="00456FAD">
              <w:t>Razvijanje znanja u proma</w:t>
            </w:r>
            <w:r>
              <w:t>tranju dječjeg likovnog stvaralaštva</w:t>
            </w:r>
          </w:p>
          <w:p w:rsidR="00F12311" w:rsidRDefault="00F12311" w:rsidP="00050A80">
            <w:proofErr w:type="gramStart"/>
            <w:r w:rsidRPr="00046D40">
              <w:t>Procijeniti  djetetove</w:t>
            </w:r>
            <w:proofErr w:type="gramEnd"/>
            <w:r>
              <w:t xml:space="preserve"> </w:t>
            </w:r>
            <w:r w:rsidRPr="00046D40">
              <w:t>kreativne mogućnosti i aktivnosti.</w:t>
            </w:r>
          </w:p>
          <w:p w:rsidR="00F12311" w:rsidRPr="00456FAD" w:rsidRDefault="00F12311" w:rsidP="00050A80">
            <w:r w:rsidRPr="00456FAD">
              <w:rPr>
                <w:noProof/>
              </w:rPr>
              <w:t>Pokazivati, razumjeti i promicati koncepte cjeloživotnog učenja zalaganjem za osobni profesionalni razvoj;</w:t>
            </w:r>
          </w:p>
          <w:p w:rsidR="00F12311" w:rsidRDefault="00F12311" w:rsidP="00050A80"/>
        </w:tc>
      </w:tr>
      <w:tr w:rsidR="00F12311" w:rsidTr="00050A80">
        <w:trPr>
          <w:trHeight w:val="326"/>
        </w:trPr>
        <w:tc>
          <w:tcPr>
            <w:tcW w:w="1985" w:type="dxa"/>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Preduvjeti za upis</w:t>
            </w:r>
          </w:p>
        </w:tc>
        <w:tc>
          <w:tcPr>
            <w:tcW w:w="7581" w:type="dxa"/>
            <w:tcBorders>
              <w:top w:val="single" w:sz="4" w:space="0" w:color="000000"/>
              <w:left w:val="single" w:sz="4" w:space="0" w:color="000000"/>
              <w:bottom w:val="single" w:sz="4" w:space="0" w:color="000000"/>
              <w:right w:val="single" w:sz="4" w:space="0" w:color="000000"/>
            </w:tcBorders>
          </w:tcPr>
          <w:p w:rsidR="00F12311" w:rsidRDefault="00F12311" w:rsidP="00050A80">
            <w:pPr>
              <w:pStyle w:val="BodyText21"/>
              <w:snapToGrid w:val="0"/>
              <w:rPr>
                <w:sz w:val="24"/>
              </w:rPr>
            </w:pPr>
            <w:r>
              <w:rPr>
                <w:sz w:val="24"/>
              </w:rPr>
              <w:t xml:space="preserve">Nema ih </w:t>
            </w: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Ispitna</w:t>
            </w:r>
          </w:p>
          <w:p w:rsidR="00F12311" w:rsidRDefault="00F12311" w:rsidP="00050A80">
            <w:pPr>
              <w:spacing w:before="60" w:after="60"/>
              <w:rPr>
                <w:rFonts w:ascii="Arial" w:hAnsi="Arial" w:cs="Arial"/>
                <w:b/>
                <w:bCs/>
              </w:rPr>
            </w:pPr>
            <w:r>
              <w:rPr>
                <w:rFonts w:ascii="Arial" w:hAnsi="Arial" w:cs="Arial"/>
                <w:b/>
                <w:bCs/>
                <w:sz w:val="22"/>
                <w:szCs w:val="22"/>
              </w:rPr>
              <w:t>literatura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rPr>
                <w:rFonts w:ascii="Arial Narrow" w:hAnsi="Arial Narrow"/>
              </w:rPr>
            </w:pPr>
            <w:r w:rsidRPr="003752DF">
              <w:rPr>
                <w:rFonts w:ascii="Arial Narrow" w:hAnsi="Arial Narrow"/>
              </w:rPr>
              <w:t>Belamarić, D., (1987.) Dijete i oblik, Zagreb, Školska knjiga</w:t>
            </w:r>
          </w:p>
          <w:p w:rsidR="00F12311" w:rsidRDefault="00F12311" w:rsidP="00050A80">
            <w:pPr>
              <w:snapToGrid w:val="0"/>
            </w:pPr>
            <w:r>
              <w:t>Herceg, Rončević, Karlavaris, (2010.) Metodika likovne kulture djece rane i predškolske dobi, Zagreb, Alfa</w:t>
            </w:r>
          </w:p>
          <w:p w:rsidR="00F12311" w:rsidRPr="00A3185F" w:rsidRDefault="00F12311" w:rsidP="00050A80">
            <w:pPr>
              <w:snapToGrid w:val="0"/>
            </w:pPr>
          </w:p>
        </w:tc>
      </w:tr>
      <w:tr w:rsidR="00F12311" w:rsidTr="00050A80">
        <w:trPr>
          <w:trHeight w:val="1684"/>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Dopunska literatura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r>
              <w:rPr>
                <w:rStyle w:val="citation"/>
              </w:rPr>
              <w:t>Balić Šimrak, A</w:t>
            </w:r>
            <w:proofErr w:type="gramStart"/>
            <w:r>
              <w:rPr>
                <w:rStyle w:val="citation"/>
              </w:rPr>
              <w:t>. ;</w:t>
            </w:r>
            <w:proofErr w:type="gramEnd"/>
            <w:r>
              <w:rPr>
                <w:rStyle w:val="citation"/>
              </w:rPr>
              <w:t xml:space="preserve"> Perus, (2011.)  </w:t>
            </w:r>
            <w:r>
              <w:rPr>
                <w:rStyle w:val="col-md-11"/>
              </w:rPr>
              <w:t>K</w:t>
            </w:r>
            <w:r w:rsidRPr="00A44F0E">
              <w:rPr>
                <w:rStyle w:val="col-md-11"/>
              </w:rPr>
              <w:t>omunikacija putem slikovnih simbola i njena pojavnost u dječjim likovnim radovima</w:t>
            </w:r>
            <w:r>
              <w:rPr>
                <w:rStyle w:val="citation"/>
              </w:rPr>
              <w:t>// Zbornik radova: “Umjetničko djelo u likovnom odgoju i obrazovanju”, €CNSI, Zagreb,</w:t>
            </w: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Oblici provođenja nastave</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t>Predavanja i vježbe</w:t>
            </w: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Način provjere znanja i polaganja ispita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822C10" w:rsidRDefault="00F12311" w:rsidP="00050A80">
            <w:pPr>
              <w:snapToGrid w:val="0"/>
              <w:rPr>
                <w:rFonts w:cs="Arial"/>
              </w:rPr>
            </w:pPr>
            <w:r>
              <w:rPr>
                <w:rFonts w:cs="Arial"/>
              </w:rPr>
              <w:t>Provjera usvojenog znanja kroz samostalno istraživanje u vježbaonici.</w:t>
            </w:r>
          </w:p>
        </w:tc>
      </w:tr>
      <w:tr w:rsidR="00F12311" w:rsidTr="00050A80">
        <w:trPr>
          <w:trHeight w:val="326"/>
        </w:trPr>
        <w:tc>
          <w:tcPr>
            <w:tcW w:w="1985" w:type="dxa"/>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 xml:space="preserve">Jezik poduke  </w:t>
            </w:r>
          </w:p>
        </w:tc>
        <w:tc>
          <w:tcPr>
            <w:tcW w:w="7581" w:type="dxa"/>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t>Hrvatski</w:t>
            </w:r>
          </w:p>
        </w:tc>
      </w:tr>
    </w:tbl>
    <w:p w:rsidR="00F12311" w:rsidRDefault="00F12311" w:rsidP="00FF0E44">
      <w:pPr>
        <w:tabs>
          <w:tab w:val="left" w:pos="2680"/>
        </w:tabs>
        <w:rPr>
          <w:rFonts w:ascii="Arial" w:hAnsi="Arial" w:cs="Arial"/>
          <w:sz w:val="22"/>
          <w:szCs w:val="22"/>
        </w:rPr>
      </w:pPr>
      <w:r>
        <w:rPr>
          <w:rFonts w:ascii="Arial" w:hAnsi="Arial" w:cs="Arial"/>
          <w:sz w:val="22"/>
          <w:szCs w:val="22"/>
        </w:rPr>
        <w:lastRenderedPageBreak/>
        <w:tab/>
      </w:r>
    </w:p>
    <w:tbl>
      <w:tblPr>
        <w:tblW w:w="9730" w:type="dxa"/>
        <w:tblInd w:w="108" w:type="dxa"/>
        <w:tblLayout w:type="fixed"/>
        <w:tblLook w:val="0000" w:firstRow="0" w:lastRow="0" w:firstColumn="0" w:lastColumn="0" w:noHBand="0" w:noVBand="0"/>
      </w:tblPr>
      <w:tblGrid>
        <w:gridCol w:w="1134"/>
        <w:gridCol w:w="709"/>
        <w:gridCol w:w="7887"/>
      </w:tblGrid>
      <w:tr w:rsidR="00F12311" w:rsidTr="00050A80">
        <w:trPr>
          <w:trHeight w:val="509"/>
        </w:trPr>
        <w:tc>
          <w:tcPr>
            <w:tcW w:w="97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PREDAVANJA</w:t>
            </w:r>
          </w:p>
        </w:tc>
      </w:tr>
      <w:tr w:rsidR="00F12311" w:rsidTr="00050A80">
        <w:trPr>
          <w:trHeight w:val="522"/>
        </w:trPr>
        <w:tc>
          <w:tcPr>
            <w:tcW w:w="1134"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TERMIN</w:t>
            </w:r>
          </w:p>
        </w:tc>
        <w:tc>
          <w:tcPr>
            <w:tcW w:w="709"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SATI</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SADRŽAJ</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 xml:space="preserve">Ponedjeljkom </w:t>
            </w:r>
          </w:p>
        </w:tc>
        <w:tc>
          <w:tcPr>
            <w:tcW w:w="709"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jc w:val="center"/>
              <w:rPr>
                <w:rFonts w:cs="Arial"/>
              </w:rPr>
            </w:pPr>
            <w:r>
              <w:rPr>
                <w:rFonts w:cs="Arial"/>
                <w:sz w:val="22"/>
                <w:szCs w:val="22"/>
              </w:rPr>
              <w:t>13- 14 sati</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9"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jc w:val="center"/>
              <w:rPr>
                <w:rFonts w:cs="Arial"/>
              </w:rP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Dječje likovno izražavanje uvod</w:t>
            </w:r>
          </w:p>
        </w:tc>
      </w:tr>
      <w:tr w:rsidR="00F12311" w:rsidTr="00050A80">
        <w:trPr>
          <w:trHeight w:val="455"/>
        </w:trPr>
        <w:tc>
          <w:tcPr>
            <w:tcW w:w="1134" w:type="dxa"/>
            <w:vMerge w:val="restart"/>
            <w:tcBorders>
              <w:left w:val="single" w:sz="4" w:space="0" w:color="000000"/>
              <w:bottom w:val="single" w:sz="4" w:space="0" w:color="000000"/>
            </w:tcBorders>
            <w:vAlign w:val="center"/>
          </w:tcPr>
          <w:p w:rsidR="00F12311" w:rsidRPr="003B64E2" w:rsidRDefault="00F12311" w:rsidP="00050A80"/>
        </w:tc>
        <w:tc>
          <w:tcPr>
            <w:tcW w:w="709" w:type="dxa"/>
            <w:vMerge w:val="restart"/>
            <w:tcBorders>
              <w:left w:val="single" w:sz="4" w:space="0" w:color="000000"/>
              <w:bottom w:val="single" w:sz="4" w:space="0" w:color="000000"/>
            </w:tcBorders>
          </w:tcPr>
          <w:p w:rsidR="00F12311" w:rsidRPr="003B64E2" w:rsidRDefault="00F12311" w:rsidP="00050A80">
            <w:pPr>
              <w:jc w:val="center"/>
              <w:rPr>
                <w:rFonts w:cs="Arial"/>
              </w:rPr>
            </w:pPr>
          </w:p>
        </w:tc>
        <w:tc>
          <w:tcPr>
            <w:tcW w:w="7887" w:type="dxa"/>
            <w:vMerge w:val="restart"/>
            <w:tcBorders>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Dječje likovno izražavanje kroz crtačke tehnike</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rFonts w:cs="Arial"/>
              </w:rP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Dječje likovno izražavanje kroz crtačke tehnike</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rFonts w:cs="Arial"/>
              </w:rP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Dječje likovno izražavanje kroz slikarske  tehnike</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Dječje likovno izražavanje kroz  tehnike prostorno –plastičkog oblikovanja</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Dječje likovno izražavanje kroz  tehnike prostorno –plastičkog oblikovanja</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Dječje likovno izražavanje – krug</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Dječje likovno izražavanje – lik čovjeka</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Dječje likovno izražavanje – lik čovjeka</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Dječje likovno izražavanje - kretanje</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Dječje likovno izražavanje - kretanje</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pPr>
            <w:r>
              <w:rPr>
                <w:sz w:val="22"/>
                <w:szCs w:val="22"/>
              </w:rPr>
              <w:t>Upute za istraživanje u vježbaonici</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ind w:left="-108" w:right="-468" w:firstLine="108"/>
            </w:pPr>
            <w:r>
              <w:rPr>
                <w:sz w:val="22"/>
                <w:szCs w:val="22"/>
              </w:rPr>
              <w:t xml:space="preserve">Analiza istraživanja </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ind w:left="-108" w:right="-468" w:firstLine="108"/>
            </w:pPr>
            <w:r>
              <w:rPr>
                <w:sz w:val="22"/>
                <w:szCs w:val="22"/>
              </w:rPr>
              <w:t>Ponavljanje</w:t>
            </w:r>
          </w:p>
        </w:tc>
      </w:tr>
    </w:tbl>
    <w:p w:rsidR="00F12311" w:rsidRDefault="00F12311" w:rsidP="00F12311">
      <w:pPr>
        <w:rPr>
          <w:sz w:val="22"/>
          <w:szCs w:val="22"/>
        </w:rPr>
      </w:pPr>
    </w:p>
    <w:tbl>
      <w:tblPr>
        <w:tblW w:w="9731" w:type="dxa"/>
        <w:tblInd w:w="108" w:type="dxa"/>
        <w:tblLayout w:type="fixed"/>
        <w:tblLook w:val="0000" w:firstRow="0" w:lastRow="0" w:firstColumn="0" w:lastColumn="0" w:noHBand="0" w:noVBand="0"/>
      </w:tblPr>
      <w:tblGrid>
        <w:gridCol w:w="1133"/>
        <w:gridCol w:w="710"/>
        <w:gridCol w:w="7888"/>
      </w:tblGrid>
      <w:tr w:rsidR="00F12311" w:rsidTr="00050A80">
        <w:trPr>
          <w:trHeight w:val="509"/>
        </w:trPr>
        <w:tc>
          <w:tcPr>
            <w:tcW w:w="9731" w:type="dxa"/>
            <w:gridSpan w:val="3"/>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Seminar</w:t>
            </w:r>
          </w:p>
        </w:tc>
      </w:tr>
      <w:tr w:rsidR="00F12311" w:rsidTr="00050A80">
        <w:trPr>
          <w:trHeight w:val="522"/>
        </w:trPr>
        <w:tc>
          <w:tcPr>
            <w:tcW w:w="1133"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TERMIN</w:t>
            </w:r>
          </w:p>
        </w:tc>
        <w:tc>
          <w:tcPr>
            <w:tcW w:w="710"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SATI</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SADRŽAJ</w:t>
            </w:r>
          </w:p>
        </w:tc>
      </w:tr>
      <w:tr w:rsidR="00F12311" w:rsidRPr="0072393D" w:rsidTr="00050A80">
        <w:trPr>
          <w:trHeight w:val="253"/>
        </w:trPr>
        <w:tc>
          <w:tcPr>
            <w:tcW w:w="1133"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Cs/>
              </w:rPr>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Cs/>
              </w:rPr>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Cs/>
              </w:rPr>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253"/>
        </w:trPr>
        <w:tc>
          <w:tcPr>
            <w:tcW w:w="1133"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
              </w:rPr>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bl>
    <w:p w:rsidR="00F12311" w:rsidRDefault="00F12311" w:rsidP="00F12311">
      <w:pPr>
        <w:rPr>
          <w:sz w:val="22"/>
          <w:szCs w:val="22"/>
        </w:rPr>
      </w:pPr>
    </w:p>
    <w:tbl>
      <w:tblPr>
        <w:tblW w:w="9731" w:type="dxa"/>
        <w:tblInd w:w="108" w:type="dxa"/>
        <w:tblLayout w:type="fixed"/>
        <w:tblLook w:val="0000" w:firstRow="0" w:lastRow="0" w:firstColumn="0" w:lastColumn="0" w:noHBand="0" w:noVBand="0"/>
      </w:tblPr>
      <w:tblGrid>
        <w:gridCol w:w="1133"/>
        <w:gridCol w:w="710"/>
        <w:gridCol w:w="7888"/>
      </w:tblGrid>
      <w:tr w:rsidR="00F12311" w:rsidTr="00050A80">
        <w:trPr>
          <w:trHeight w:val="509"/>
        </w:trPr>
        <w:tc>
          <w:tcPr>
            <w:tcW w:w="9731" w:type="dxa"/>
            <w:gridSpan w:val="3"/>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Vježbe</w:t>
            </w:r>
          </w:p>
        </w:tc>
      </w:tr>
      <w:tr w:rsidR="00F12311" w:rsidTr="00050A80">
        <w:trPr>
          <w:trHeight w:val="522"/>
        </w:trPr>
        <w:tc>
          <w:tcPr>
            <w:tcW w:w="1133"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TERMIN</w:t>
            </w:r>
          </w:p>
        </w:tc>
        <w:tc>
          <w:tcPr>
            <w:tcW w:w="710"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SATI</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SADRŽAJ</w:t>
            </w:r>
          </w:p>
        </w:tc>
      </w:tr>
      <w:tr w:rsidR="00F12311" w:rsidRPr="0072393D" w:rsidTr="00050A80">
        <w:trPr>
          <w:trHeight w:val="253"/>
        </w:trPr>
        <w:tc>
          <w:tcPr>
            <w:tcW w:w="1133"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Cs/>
              </w:rPr>
            </w:pPr>
            <w:r>
              <w:rPr>
                <w:bCs/>
                <w:sz w:val="22"/>
                <w:szCs w:val="22"/>
              </w:rPr>
              <w:t>VJEŽBAONICA</w:t>
            </w: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Cs/>
              </w:rPr>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Cs/>
              </w:rPr>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253"/>
        </w:trPr>
        <w:tc>
          <w:tcPr>
            <w:tcW w:w="1133"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rPr>
                <w:b/>
              </w:rPr>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pPr>
              <w:snapToGrid w:val="0"/>
            </w:pPr>
          </w:p>
        </w:tc>
      </w:tr>
      <w:tr w:rsidR="00F12311" w:rsidRPr="0072393D" w:rsidTr="00050A80">
        <w:trPr>
          <w:trHeight w:val="455"/>
        </w:trPr>
        <w:tc>
          <w:tcPr>
            <w:tcW w:w="1133"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pPr>
          </w:p>
        </w:tc>
        <w:tc>
          <w:tcPr>
            <w:tcW w:w="710" w:type="dxa"/>
            <w:vMerge w:val="restart"/>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r w:rsidR="00F12311" w:rsidRPr="0072393D" w:rsidTr="00050A80">
        <w:trPr>
          <w:trHeight w:val="253"/>
        </w:trPr>
        <w:tc>
          <w:tcPr>
            <w:tcW w:w="1133"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10" w:type="dxa"/>
            <w:tcBorders>
              <w:top w:val="single" w:sz="4" w:space="0" w:color="000000"/>
              <w:left w:val="single" w:sz="4" w:space="0" w:color="000000"/>
              <w:bottom w:val="single" w:sz="4" w:space="0" w:color="000000"/>
            </w:tcBorders>
            <w:vAlign w:val="center"/>
          </w:tcPr>
          <w:p w:rsidR="00F12311" w:rsidRPr="0072393D" w:rsidRDefault="00F12311" w:rsidP="00050A80">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F12311" w:rsidRPr="0072393D" w:rsidRDefault="00F12311" w:rsidP="00050A80"/>
        </w:tc>
      </w:tr>
    </w:tbl>
    <w:p w:rsidR="00F12311" w:rsidRDefault="00F12311" w:rsidP="00F12311">
      <w:pPr>
        <w:rPr>
          <w:sz w:val="22"/>
          <w:szCs w:val="22"/>
        </w:rPr>
      </w:pPr>
    </w:p>
    <w:p w:rsidR="00F12311" w:rsidRDefault="00F12311" w:rsidP="00F12311">
      <w:pPr>
        <w:rPr>
          <w:sz w:val="22"/>
          <w:szCs w:val="22"/>
        </w:rPr>
      </w:pPr>
    </w:p>
    <w:p w:rsidR="00F12311" w:rsidRPr="0072393D" w:rsidRDefault="00F12311" w:rsidP="00F1231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F12311" w:rsidRPr="00CF2782" w:rsidTr="00050A80">
        <w:tc>
          <w:tcPr>
            <w:tcW w:w="9287" w:type="dxa"/>
          </w:tcPr>
          <w:p w:rsidR="00F12311" w:rsidRPr="00CF2782" w:rsidRDefault="00F12311" w:rsidP="00050A80">
            <w:pPr>
              <w:jc w:val="center"/>
            </w:pPr>
            <w:r>
              <w:t>UVJETI POHAĐANJA NASTAVE, POLAGANJA ISPITA I TERMINI ISPITA</w:t>
            </w:r>
          </w:p>
        </w:tc>
      </w:tr>
      <w:tr w:rsidR="00F12311" w:rsidRPr="00CF2782" w:rsidTr="00050A80">
        <w:tc>
          <w:tcPr>
            <w:tcW w:w="9287" w:type="dxa"/>
          </w:tcPr>
          <w:p w:rsidR="00F12311" w:rsidRPr="00CF2782" w:rsidRDefault="00F12311" w:rsidP="00050A80">
            <w:pPr>
              <w:pStyle w:val="Razina2poglavlje"/>
              <w:numPr>
                <w:ilvl w:val="0"/>
                <w:numId w:val="0"/>
              </w:numPr>
              <w:shd w:val="clear" w:color="auto" w:fill="auto"/>
              <w:rPr>
                <w:color w:val="auto"/>
                <w:sz w:val="22"/>
                <w:szCs w:val="22"/>
              </w:rPr>
            </w:pPr>
          </w:p>
        </w:tc>
      </w:tr>
    </w:tbl>
    <w:p w:rsidR="00F12311" w:rsidRDefault="00F12311" w:rsidP="00F12311"/>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12311" w:rsidRPr="00AC0945" w:rsidTr="00050A80">
        <w:trPr>
          <w:trHeight w:val="90"/>
        </w:trPr>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Naziv studija</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Studij za odgojitelje</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Naziv kolegija</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Lutkarstvo 1</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Status kolegija</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Obvezni</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Godina</w:t>
            </w:r>
          </w:p>
        </w:tc>
        <w:tc>
          <w:tcPr>
            <w:tcW w:w="2015" w:type="dxa"/>
            <w:gridSpan w:val="2"/>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2</w:t>
            </w:r>
          </w:p>
        </w:tc>
        <w:tc>
          <w:tcPr>
            <w:tcW w:w="2309" w:type="dxa"/>
            <w:gridSpan w:val="2"/>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Semestar</w:t>
            </w:r>
          </w:p>
        </w:tc>
        <w:tc>
          <w:tcPr>
            <w:tcW w:w="2226" w:type="dxa"/>
            <w:gridSpan w:val="2"/>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4</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ECTS bodovi</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4</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Nastavnik</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Goran Smoljanović</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ind w:left="180"/>
              <w:rPr>
                <w:rFonts w:ascii="Arial Narrow" w:hAnsi="Arial Narrow" w:cs="Arial"/>
                <w:b/>
                <w:sz w:val="20"/>
              </w:rPr>
            </w:pPr>
            <w:r w:rsidRPr="00AC0945">
              <w:rPr>
                <w:rFonts w:ascii="Arial Narrow" w:hAnsi="Arial Narrow" w:cs="Arial"/>
                <w:b/>
                <w:sz w:val="20"/>
              </w:rPr>
              <w:t>e-mail</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goransmoljanović@gmail.com</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ind w:left="180"/>
              <w:rPr>
                <w:rFonts w:ascii="Arial Narrow" w:hAnsi="Arial Narrow" w:cs="Arial"/>
                <w:b/>
                <w:sz w:val="20"/>
              </w:rPr>
            </w:pPr>
            <w:r w:rsidRPr="00AC0945">
              <w:rPr>
                <w:rFonts w:ascii="Arial Narrow" w:hAnsi="Arial Narrow" w:cs="Arial"/>
                <w:b/>
                <w:sz w:val="20"/>
              </w:rPr>
              <w:t>vrijeme konzultacija</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Ponedjeljkom od 12-13</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Suradnik / asistent</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ind w:left="180"/>
              <w:rPr>
                <w:rFonts w:ascii="Arial Narrow" w:hAnsi="Arial Narrow" w:cs="Arial"/>
                <w:b/>
                <w:sz w:val="20"/>
              </w:rPr>
            </w:pPr>
            <w:r w:rsidRPr="00AC0945">
              <w:rPr>
                <w:rFonts w:ascii="Arial Narrow" w:hAnsi="Arial Narrow" w:cs="Arial"/>
                <w:b/>
                <w:sz w:val="20"/>
              </w:rPr>
              <w:t>e-mail</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ind w:left="180"/>
              <w:rPr>
                <w:rFonts w:ascii="Arial Narrow" w:hAnsi="Arial Narrow" w:cs="Arial"/>
                <w:b/>
                <w:sz w:val="20"/>
              </w:rPr>
            </w:pPr>
            <w:r w:rsidRPr="00AC0945">
              <w:rPr>
                <w:rFonts w:ascii="Arial Narrow" w:hAnsi="Arial Narrow" w:cs="Arial"/>
                <w:b/>
                <w:sz w:val="20"/>
              </w:rPr>
              <w:t>vrijeme konzultacija</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Mjesto izvođenja nastave</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Dvorana 105</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Oblici izvođenja nastave</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Predavanje i vježbe</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Nastavno opterećenje P+S+V</w:t>
            </w:r>
          </w:p>
        </w:tc>
        <w:tc>
          <w:tcPr>
            <w:tcW w:w="6550" w:type="dxa"/>
            <w:gridSpan w:val="6"/>
            <w:tcBorders>
              <w:bottom w:val="single" w:sz="4" w:space="0" w:color="auto"/>
            </w:tcBorders>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2+0+1</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Način provjere znanja i polaganja ispita</w:t>
            </w:r>
          </w:p>
        </w:tc>
        <w:tc>
          <w:tcPr>
            <w:tcW w:w="6550" w:type="dxa"/>
            <w:gridSpan w:val="6"/>
            <w:tcBorders>
              <w:bottom w:val="single" w:sz="4" w:space="0" w:color="auto"/>
            </w:tcBorders>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Pisanje kolokvija i polaganje pismenog i usmenog ispita.</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F12311" w:rsidRPr="00AC0945" w:rsidRDefault="00F12311" w:rsidP="00050A80">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Završetak nastave</w:t>
            </w:r>
          </w:p>
        </w:tc>
        <w:tc>
          <w:tcPr>
            <w:tcW w:w="2226" w:type="dxa"/>
            <w:gridSpan w:val="2"/>
            <w:tcBorders>
              <w:bottom w:val="single" w:sz="4" w:space="0" w:color="auto"/>
            </w:tcBorders>
            <w:shd w:val="clear" w:color="auto" w:fill="auto"/>
            <w:vAlign w:val="center"/>
          </w:tcPr>
          <w:p w:rsidR="00F12311" w:rsidRPr="00AC0945" w:rsidRDefault="00F12311" w:rsidP="00050A80">
            <w:pPr>
              <w:spacing w:after="0" w:line="240" w:lineRule="auto"/>
              <w:rPr>
                <w:rFonts w:ascii="Arial Narrow" w:hAnsi="Arial Narrow" w:cs="Arial"/>
              </w:rPr>
            </w:pPr>
          </w:p>
        </w:tc>
      </w:tr>
      <w:tr w:rsidR="00F12311" w:rsidRPr="00AC0945" w:rsidTr="00050A80">
        <w:tc>
          <w:tcPr>
            <w:tcW w:w="2418" w:type="dxa"/>
            <w:vMerge w:val="restart"/>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Kolokviji</w:t>
            </w:r>
          </w:p>
        </w:tc>
        <w:tc>
          <w:tcPr>
            <w:tcW w:w="1480" w:type="dxa"/>
            <w:shd w:val="clear" w:color="auto" w:fill="FFFFE5"/>
            <w:vAlign w:val="center"/>
          </w:tcPr>
          <w:p w:rsidR="00F12311" w:rsidRPr="00AC0945" w:rsidRDefault="00F12311" w:rsidP="00050A80">
            <w:pPr>
              <w:spacing w:after="0" w:line="240" w:lineRule="auto"/>
              <w:jc w:val="center"/>
              <w:rPr>
                <w:rFonts w:ascii="Arial Narrow" w:hAnsi="Arial Narrow" w:cs="Arial"/>
                <w:b/>
              </w:rPr>
            </w:pPr>
            <w:r w:rsidRPr="00AC0945">
              <w:rPr>
                <w:rFonts w:ascii="Arial Narrow" w:hAnsi="Arial Narrow" w:cs="Arial"/>
                <w:b/>
              </w:rPr>
              <w:t>1. termin</w:t>
            </w:r>
          </w:p>
        </w:tc>
        <w:tc>
          <w:tcPr>
            <w:tcW w:w="1690" w:type="dxa"/>
            <w:gridSpan w:val="2"/>
            <w:shd w:val="clear" w:color="auto" w:fill="FFFFE5"/>
            <w:vAlign w:val="center"/>
          </w:tcPr>
          <w:p w:rsidR="00F12311" w:rsidRPr="00AC0945" w:rsidRDefault="00F12311" w:rsidP="00050A80">
            <w:pPr>
              <w:spacing w:after="0" w:line="240" w:lineRule="auto"/>
              <w:jc w:val="center"/>
              <w:rPr>
                <w:rFonts w:ascii="Arial Narrow" w:hAnsi="Arial Narrow" w:cs="Arial"/>
                <w:b/>
              </w:rPr>
            </w:pPr>
            <w:r w:rsidRPr="00AC0945">
              <w:rPr>
                <w:rFonts w:ascii="Arial Narrow" w:hAnsi="Arial Narrow" w:cs="Arial"/>
                <w:b/>
              </w:rPr>
              <w:t>2. termin</w:t>
            </w:r>
          </w:p>
        </w:tc>
        <w:tc>
          <w:tcPr>
            <w:tcW w:w="1690" w:type="dxa"/>
            <w:gridSpan w:val="2"/>
            <w:shd w:val="clear" w:color="auto" w:fill="FFFFE5"/>
            <w:vAlign w:val="center"/>
          </w:tcPr>
          <w:p w:rsidR="00F12311" w:rsidRPr="00AC0945" w:rsidRDefault="00F12311" w:rsidP="00050A80">
            <w:pPr>
              <w:spacing w:after="0" w:line="240" w:lineRule="auto"/>
              <w:jc w:val="center"/>
              <w:rPr>
                <w:rFonts w:ascii="Arial Narrow" w:hAnsi="Arial Narrow" w:cs="Arial"/>
                <w:b/>
              </w:rPr>
            </w:pPr>
            <w:r w:rsidRPr="00AC0945">
              <w:rPr>
                <w:rFonts w:ascii="Arial Narrow" w:hAnsi="Arial Narrow" w:cs="Arial"/>
                <w:b/>
              </w:rPr>
              <w:t>3. termin</w:t>
            </w:r>
          </w:p>
        </w:tc>
        <w:tc>
          <w:tcPr>
            <w:tcW w:w="1690" w:type="dxa"/>
            <w:shd w:val="clear" w:color="auto" w:fill="FFFFE5"/>
            <w:vAlign w:val="center"/>
          </w:tcPr>
          <w:p w:rsidR="00F12311" w:rsidRPr="00AC0945" w:rsidRDefault="00F12311" w:rsidP="00050A80">
            <w:pPr>
              <w:spacing w:after="0" w:line="240" w:lineRule="auto"/>
              <w:jc w:val="center"/>
              <w:rPr>
                <w:rFonts w:ascii="Arial Narrow" w:hAnsi="Arial Narrow" w:cs="Arial"/>
                <w:b/>
              </w:rPr>
            </w:pPr>
            <w:r w:rsidRPr="00AC0945">
              <w:rPr>
                <w:rFonts w:ascii="Arial Narrow" w:hAnsi="Arial Narrow" w:cs="Arial"/>
                <w:b/>
              </w:rPr>
              <w:t>4. termin</w:t>
            </w:r>
          </w:p>
        </w:tc>
      </w:tr>
      <w:tr w:rsidR="00F12311" w:rsidRPr="00AC0945" w:rsidTr="00050A80">
        <w:tc>
          <w:tcPr>
            <w:tcW w:w="2418" w:type="dxa"/>
            <w:vMerge/>
            <w:shd w:val="clear" w:color="auto" w:fill="FFFFE5"/>
            <w:vAlign w:val="center"/>
          </w:tcPr>
          <w:p w:rsidR="00F12311" w:rsidRPr="00AC0945" w:rsidRDefault="00F12311" w:rsidP="00050A80">
            <w:pPr>
              <w:spacing w:after="0" w:line="240" w:lineRule="auto"/>
              <w:rPr>
                <w:rFonts w:ascii="Arial Narrow" w:hAnsi="Arial Narrow" w:cs="Arial"/>
                <w:b/>
              </w:rPr>
            </w:pPr>
          </w:p>
        </w:tc>
        <w:tc>
          <w:tcPr>
            <w:tcW w:w="1480" w:type="dxa"/>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9. 4. 2018.</w:t>
            </w:r>
          </w:p>
        </w:tc>
        <w:tc>
          <w:tcPr>
            <w:tcW w:w="1690" w:type="dxa"/>
            <w:gridSpan w:val="2"/>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4. 6. 2018.</w:t>
            </w:r>
          </w:p>
        </w:tc>
        <w:tc>
          <w:tcPr>
            <w:tcW w:w="1690" w:type="dxa"/>
            <w:gridSpan w:val="2"/>
            <w:shd w:val="clear" w:color="auto" w:fill="auto"/>
            <w:vAlign w:val="center"/>
          </w:tcPr>
          <w:p w:rsidR="00F12311" w:rsidRPr="00AC0945" w:rsidRDefault="00F12311" w:rsidP="00050A80">
            <w:pPr>
              <w:spacing w:after="0" w:line="240" w:lineRule="auto"/>
              <w:rPr>
                <w:rFonts w:ascii="Arial Narrow" w:hAnsi="Arial Narrow" w:cs="Arial"/>
              </w:rPr>
            </w:pPr>
          </w:p>
        </w:tc>
        <w:tc>
          <w:tcPr>
            <w:tcW w:w="1690" w:type="dxa"/>
            <w:shd w:val="clear" w:color="auto" w:fill="auto"/>
            <w:vAlign w:val="center"/>
          </w:tcPr>
          <w:p w:rsidR="00F12311" w:rsidRPr="00AC0945" w:rsidRDefault="00F12311" w:rsidP="00050A80">
            <w:pPr>
              <w:spacing w:after="0" w:line="240" w:lineRule="auto"/>
              <w:rPr>
                <w:rFonts w:ascii="Arial Narrow" w:hAnsi="Arial Narrow" w:cs="Arial"/>
              </w:rPr>
            </w:pPr>
          </w:p>
        </w:tc>
      </w:tr>
      <w:tr w:rsidR="00F12311" w:rsidRPr="00AC0945" w:rsidTr="00050A80">
        <w:tc>
          <w:tcPr>
            <w:tcW w:w="2418" w:type="dxa"/>
            <w:vMerge w:val="restart"/>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Ispitni rokovi</w:t>
            </w:r>
          </w:p>
        </w:tc>
        <w:tc>
          <w:tcPr>
            <w:tcW w:w="1480" w:type="dxa"/>
            <w:shd w:val="clear" w:color="auto" w:fill="FFFFE5"/>
            <w:vAlign w:val="center"/>
          </w:tcPr>
          <w:p w:rsidR="00F12311" w:rsidRPr="00AC0945" w:rsidRDefault="00F12311" w:rsidP="00050A80">
            <w:pPr>
              <w:spacing w:after="0" w:line="240" w:lineRule="auto"/>
              <w:jc w:val="center"/>
              <w:rPr>
                <w:rFonts w:ascii="Arial Narrow" w:hAnsi="Arial Narrow" w:cs="Arial"/>
                <w:b/>
              </w:rPr>
            </w:pPr>
            <w:r w:rsidRPr="00AC0945">
              <w:rPr>
                <w:rFonts w:ascii="Arial Narrow" w:hAnsi="Arial Narrow" w:cs="Arial"/>
                <w:b/>
              </w:rPr>
              <w:t>1. termin</w:t>
            </w:r>
          </w:p>
        </w:tc>
        <w:tc>
          <w:tcPr>
            <w:tcW w:w="1690" w:type="dxa"/>
            <w:gridSpan w:val="2"/>
            <w:shd w:val="clear" w:color="auto" w:fill="FFFFE5"/>
            <w:vAlign w:val="center"/>
          </w:tcPr>
          <w:p w:rsidR="00F12311" w:rsidRPr="00AC0945" w:rsidRDefault="00F12311" w:rsidP="00050A80">
            <w:pPr>
              <w:spacing w:after="0" w:line="240" w:lineRule="auto"/>
              <w:jc w:val="center"/>
              <w:rPr>
                <w:rFonts w:ascii="Arial Narrow" w:hAnsi="Arial Narrow" w:cs="Arial"/>
                <w:b/>
              </w:rPr>
            </w:pPr>
            <w:r w:rsidRPr="00AC0945">
              <w:rPr>
                <w:rFonts w:ascii="Arial Narrow" w:hAnsi="Arial Narrow" w:cs="Arial"/>
                <w:b/>
              </w:rPr>
              <w:t>2. termin</w:t>
            </w:r>
          </w:p>
        </w:tc>
        <w:tc>
          <w:tcPr>
            <w:tcW w:w="1690" w:type="dxa"/>
            <w:gridSpan w:val="2"/>
            <w:shd w:val="clear" w:color="auto" w:fill="FFFFE5"/>
            <w:vAlign w:val="center"/>
          </w:tcPr>
          <w:p w:rsidR="00F12311" w:rsidRPr="00AC0945" w:rsidRDefault="00F12311" w:rsidP="00050A80">
            <w:pPr>
              <w:spacing w:after="0" w:line="240" w:lineRule="auto"/>
              <w:jc w:val="center"/>
              <w:rPr>
                <w:rFonts w:ascii="Arial Narrow" w:hAnsi="Arial Narrow" w:cs="Arial"/>
                <w:b/>
              </w:rPr>
            </w:pPr>
            <w:r w:rsidRPr="00AC0945">
              <w:rPr>
                <w:rFonts w:ascii="Arial Narrow" w:hAnsi="Arial Narrow" w:cs="Arial"/>
                <w:b/>
              </w:rPr>
              <w:t>3. termin</w:t>
            </w:r>
          </w:p>
        </w:tc>
        <w:tc>
          <w:tcPr>
            <w:tcW w:w="1690" w:type="dxa"/>
            <w:shd w:val="clear" w:color="auto" w:fill="FFFFE5"/>
            <w:vAlign w:val="center"/>
          </w:tcPr>
          <w:p w:rsidR="00F12311" w:rsidRPr="00AC0945" w:rsidRDefault="00F12311" w:rsidP="00050A80">
            <w:pPr>
              <w:spacing w:after="0" w:line="240" w:lineRule="auto"/>
              <w:jc w:val="center"/>
              <w:rPr>
                <w:rFonts w:ascii="Arial Narrow" w:hAnsi="Arial Narrow" w:cs="Arial"/>
                <w:b/>
              </w:rPr>
            </w:pPr>
            <w:r w:rsidRPr="00AC0945">
              <w:rPr>
                <w:rFonts w:ascii="Arial Narrow" w:hAnsi="Arial Narrow" w:cs="Arial"/>
                <w:b/>
              </w:rPr>
              <w:t>4. termin</w:t>
            </w:r>
          </w:p>
        </w:tc>
      </w:tr>
      <w:tr w:rsidR="00F12311" w:rsidRPr="00AC0945" w:rsidTr="00050A80">
        <w:tc>
          <w:tcPr>
            <w:tcW w:w="2418" w:type="dxa"/>
            <w:vMerge/>
            <w:shd w:val="clear" w:color="auto" w:fill="FFFFE5"/>
            <w:vAlign w:val="center"/>
          </w:tcPr>
          <w:p w:rsidR="00F12311" w:rsidRPr="00AC0945" w:rsidRDefault="00F12311" w:rsidP="00050A80">
            <w:pPr>
              <w:spacing w:after="0" w:line="240" w:lineRule="auto"/>
              <w:rPr>
                <w:rFonts w:ascii="Arial Narrow" w:hAnsi="Arial Narrow" w:cs="Arial"/>
                <w:b/>
              </w:rPr>
            </w:pPr>
          </w:p>
        </w:tc>
        <w:tc>
          <w:tcPr>
            <w:tcW w:w="1480" w:type="dxa"/>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11. 6. 2018.</w:t>
            </w:r>
          </w:p>
        </w:tc>
        <w:tc>
          <w:tcPr>
            <w:tcW w:w="1690" w:type="dxa"/>
            <w:gridSpan w:val="2"/>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26. 6. 2014.</w:t>
            </w:r>
          </w:p>
        </w:tc>
        <w:tc>
          <w:tcPr>
            <w:tcW w:w="1690" w:type="dxa"/>
            <w:gridSpan w:val="2"/>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9. 9. 2018.</w:t>
            </w:r>
          </w:p>
        </w:tc>
        <w:tc>
          <w:tcPr>
            <w:tcW w:w="1690" w:type="dxa"/>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17. 9. 2018.</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Ishodi učenja</w:t>
            </w:r>
          </w:p>
        </w:tc>
        <w:tc>
          <w:tcPr>
            <w:tcW w:w="6550" w:type="dxa"/>
            <w:gridSpan w:val="6"/>
            <w:shd w:val="clear" w:color="auto" w:fill="auto"/>
            <w:vAlign w:val="center"/>
          </w:tcPr>
          <w:p w:rsidR="00F12311" w:rsidRDefault="00F12311" w:rsidP="00050A80">
            <w:pPr>
              <w:jc w:val="both"/>
              <w:rPr>
                <w:rFonts w:ascii="Arial Narrow" w:hAnsi="Arial Narrow" w:cs="Arial"/>
              </w:rPr>
            </w:pPr>
            <w:r>
              <w:rPr>
                <w:rFonts w:ascii="Arial Narrow" w:hAnsi="Arial Narrow" w:cs="Arial"/>
              </w:rPr>
              <w:t xml:space="preserve">Nakon položenog ispita iz ovog predmeta studenti će biti sposobni: identificirati, imenovati i opisati različite vrste lutaka, prepoznati vrste lutaka koje su pogledali u kazališnoj predstavi, diskutirati o vrstama lutaka i njihovoj primjeni u lutkarskoj predstavi, uspoređivati lutkarske tehnike, demonstrirati načine kako se animira lutka, odabrati pravi lutkarski tip za pojedini lutkarski tekst, prikazati mogućnosti koje mogu koristiti pojedini lutkarski tipovi, dizajnirati lutku prema pravilima lutkarskog tipa, izraditi lutku </w:t>
            </w:r>
          </w:p>
          <w:p w:rsidR="00F12311" w:rsidRPr="00AC0945" w:rsidRDefault="00F12311" w:rsidP="00050A80">
            <w:pPr>
              <w:spacing w:after="0" w:line="240" w:lineRule="auto"/>
              <w:rPr>
                <w:rFonts w:ascii="Arial Narrow" w:hAnsi="Arial Narrow" w:cs="Arial"/>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Preduvjeti za upis</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nema</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Sadržaj kolegija</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rPr>
              <w:t xml:space="preserve">1. Teorije o nastanku lutkarstva, osnovni tipovi lutaka. 2. Povijest ginjola. 3. Ginjol danas.  4. Mimičke lutke izrade i animacije. 5. Lutke na štapu, povijesni aspekt i lutka na štapu danas. 6. Povijest marioneta - Sicilijanka marionete. 7. Tehnologija izrade, mogućnosti animacije marionete. 8. Marionete od tkanine. 9. Kazalište sjena u povijesti i danas. 10. Kazalište sjena u Indiji. 11. </w:t>
            </w:r>
            <w:r>
              <w:rPr>
                <w:rFonts w:ascii="Arial Narrow" w:hAnsi="Arial Narrow"/>
                <w:lang w:val="pt-BR"/>
              </w:rPr>
              <w:t>Bunraku</w:t>
            </w:r>
            <w:r>
              <w:rPr>
                <w:rFonts w:ascii="Arial Narrow" w:hAnsi="Arial Narrow"/>
              </w:rPr>
              <w:t xml:space="preserve"> </w:t>
            </w:r>
            <w:r>
              <w:rPr>
                <w:rFonts w:ascii="Arial Narrow" w:hAnsi="Arial Narrow"/>
                <w:lang w:val="pt-BR"/>
              </w:rPr>
              <w:t>kazali</w:t>
            </w:r>
            <w:r>
              <w:rPr>
                <w:rFonts w:ascii="Arial Narrow" w:hAnsi="Arial Narrow"/>
              </w:rPr>
              <w:t>š</w:t>
            </w:r>
            <w:r>
              <w:rPr>
                <w:rFonts w:ascii="Arial Narrow" w:hAnsi="Arial Narrow"/>
                <w:lang w:val="pt-BR"/>
              </w:rPr>
              <w:t>te</w:t>
            </w:r>
            <w:r>
              <w:rPr>
                <w:rFonts w:ascii="Arial Narrow" w:hAnsi="Arial Narrow"/>
              </w:rPr>
              <w:t xml:space="preserve">. 12. </w:t>
            </w:r>
            <w:r>
              <w:rPr>
                <w:rFonts w:ascii="Arial Narrow" w:hAnsi="Arial Narrow"/>
                <w:lang w:val="pt-BR"/>
              </w:rPr>
              <w:t>Kazali</w:t>
            </w:r>
            <w:r>
              <w:rPr>
                <w:rFonts w:ascii="Arial Narrow" w:hAnsi="Arial Narrow"/>
              </w:rPr>
              <w:t>š</w:t>
            </w:r>
            <w:r>
              <w:rPr>
                <w:rFonts w:ascii="Arial Narrow" w:hAnsi="Arial Narrow"/>
                <w:lang w:val="pt-BR"/>
              </w:rPr>
              <w:t>te</w:t>
            </w:r>
            <w:r>
              <w:rPr>
                <w:rFonts w:ascii="Arial Narrow" w:hAnsi="Arial Narrow"/>
              </w:rPr>
              <w:t xml:space="preserve"> </w:t>
            </w:r>
            <w:r>
              <w:rPr>
                <w:rFonts w:ascii="Arial Narrow" w:hAnsi="Arial Narrow"/>
                <w:lang w:val="pt-BR"/>
              </w:rPr>
              <w:t>sjena</w:t>
            </w:r>
            <w:r>
              <w:rPr>
                <w:rFonts w:ascii="Arial Narrow" w:hAnsi="Arial Narrow"/>
              </w:rPr>
              <w:t xml:space="preserve"> </w:t>
            </w:r>
            <w:r>
              <w:rPr>
                <w:rFonts w:ascii="Arial Narrow" w:hAnsi="Arial Narrow"/>
                <w:lang w:val="pt-BR"/>
              </w:rPr>
              <w:t>u</w:t>
            </w:r>
            <w:r>
              <w:rPr>
                <w:rFonts w:ascii="Arial Narrow" w:hAnsi="Arial Narrow"/>
              </w:rPr>
              <w:t xml:space="preserve"> Europi. 13. </w:t>
            </w:r>
            <w:r>
              <w:rPr>
                <w:rFonts w:ascii="Arial Narrow" w:hAnsi="Arial Narrow"/>
              </w:rPr>
              <w:lastRenderedPageBreak/>
              <w:t xml:space="preserve">Narodne lutke. 14. Kazalište lutaka u Hrvatskoj. 15. </w:t>
            </w:r>
            <w:r>
              <w:rPr>
                <w:rFonts w:ascii="Arial Narrow" w:hAnsi="Arial Narrow"/>
                <w:lang w:val="pt-BR"/>
              </w:rPr>
              <w:t>Kazali</w:t>
            </w:r>
            <w:r>
              <w:rPr>
                <w:rFonts w:ascii="Arial Narrow" w:hAnsi="Arial Narrow"/>
              </w:rPr>
              <w:t>š</w:t>
            </w:r>
            <w:r>
              <w:rPr>
                <w:rFonts w:ascii="Arial Narrow" w:hAnsi="Arial Narrow"/>
                <w:lang w:val="pt-BR"/>
              </w:rPr>
              <w:t>te</w:t>
            </w:r>
            <w:r>
              <w:rPr>
                <w:rFonts w:ascii="Arial Narrow" w:hAnsi="Arial Narrow"/>
              </w:rPr>
              <w:t xml:space="preserve"> </w:t>
            </w:r>
            <w:r>
              <w:rPr>
                <w:rFonts w:ascii="Arial Narrow" w:hAnsi="Arial Narrow"/>
                <w:lang w:val="pt-BR"/>
              </w:rPr>
              <w:t>lutaka</w:t>
            </w:r>
            <w:r>
              <w:rPr>
                <w:rFonts w:ascii="Arial Narrow" w:hAnsi="Arial Narrow"/>
              </w:rPr>
              <w:t xml:space="preserve"> </w:t>
            </w:r>
            <w:r>
              <w:rPr>
                <w:rFonts w:ascii="Arial Narrow" w:hAnsi="Arial Narrow"/>
                <w:lang w:val="pt-BR"/>
              </w:rPr>
              <w:t>u</w:t>
            </w:r>
            <w:r>
              <w:rPr>
                <w:rFonts w:ascii="Arial Narrow" w:hAnsi="Arial Narrow"/>
              </w:rPr>
              <w:t xml:space="preserve"> </w:t>
            </w:r>
            <w:r>
              <w:rPr>
                <w:rFonts w:ascii="Arial Narrow" w:hAnsi="Arial Narrow"/>
                <w:lang w:val="pt-BR"/>
              </w:rPr>
              <w:t>Zadru</w:t>
            </w:r>
            <w:r>
              <w:rPr>
                <w:rFonts w:ascii="Arial Narrow" w:hAnsi="Arial Narrow"/>
              </w:rPr>
              <w:t>.</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lastRenderedPageBreak/>
              <w:t>Obvezna literatura</w:t>
            </w:r>
          </w:p>
        </w:tc>
        <w:tc>
          <w:tcPr>
            <w:tcW w:w="6550" w:type="dxa"/>
            <w:gridSpan w:val="6"/>
            <w:shd w:val="clear" w:color="auto" w:fill="auto"/>
          </w:tcPr>
          <w:p w:rsidR="00F12311" w:rsidRDefault="00F12311" w:rsidP="00050A80">
            <w:pPr>
              <w:tabs>
                <w:tab w:val="left" w:pos="2820"/>
              </w:tabs>
              <w:rPr>
                <w:rFonts w:ascii="Arial Narrow" w:hAnsi="Arial Narrow"/>
              </w:rPr>
            </w:pPr>
            <w:r>
              <w:rPr>
                <w:rFonts w:ascii="Arial Narrow" w:hAnsi="Arial Narrow"/>
              </w:rPr>
              <w:t xml:space="preserve">Mrkšić, B. (1975). </w:t>
            </w:r>
            <w:r>
              <w:rPr>
                <w:rFonts w:ascii="Arial Narrow" w:hAnsi="Arial Narrow"/>
                <w:i/>
                <w:iCs/>
              </w:rPr>
              <w:t xml:space="preserve">Drveni osmjesi. </w:t>
            </w:r>
            <w:r>
              <w:rPr>
                <w:rFonts w:ascii="Arial Narrow" w:hAnsi="Arial Narrow"/>
              </w:rPr>
              <w:t xml:space="preserve">Zagreb: Savez društva naša djeca. </w:t>
            </w:r>
          </w:p>
          <w:p w:rsidR="00F12311" w:rsidRDefault="00F12311" w:rsidP="00050A80">
            <w:pPr>
              <w:tabs>
                <w:tab w:val="left" w:pos="2820"/>
              </w:tabs>
              <w:rPr>
                <w:rFonts w:ascii="Arial Narrow" w:hAnsi="Arial Narrow"/>
              </w:rPr>
            </w:pPr>
            <w:r>
              <w:rPr>
                <w:rFonts w:ascii="Arial Narrow" w:hAnsi="Arial Narrow"/>
              </w:rPr>
              <w:t xml:space="preserve">Glibo, R. (2000). </w:t>
            </w:r>
            <w:r>
              <w:rPr>
                <w:rFonts w:ascii="Arial Narrow" w:hAnsi="Arial Narrow"/>
                <w:i/>
                <w:iCs/>
              </w:rPr>
              <w:t xml:space="preserve">Lutkarstvo i scenska kultura. </w:t>
            </w:r>
            <w:r>
              <w:rPr>
                <w:rFonts w:ascii="Arial Narrow" w:hAnsi="Arial Narrow"/>
              </w:rPr>
              <w:t>Zagreb:  Ekološki glasnik</w:t>
            </w:r>
          </w:p>
          <w:p w:rsidR="00F12311" w:rsidRDefault="00F12311" w:rsidP="00050A80">
            <w:pPr>
              <w:tabs>
                <w:tab w:val="left" w:pos="2820"/>
              </w:tabs>
              <w:rPr>
                <w:rFonts w:ascii="Arial Narrow" w:hAnsi="Arial Narrow"/>
              </w:rPr>
            </w:pPr>
            <w:r>
              <w:rPr>
                <w:rFonts w:ascii="Arial Narrow" w:hAnsi="Arial Narrow"/>
                <w:i/>
                <w:iCs/>
              </w:rPr>
              <w:t xml:space="preserve">Hrvatsko lutkarstvo </w:t>
            </w:r>
            <w:r>
              <w:rPr>
                <w:rFonts w:ascii="Arial Narrow" w:hAnsi="Arial Narrow"/>
              </w:rPr>
              <w:t xml:space="preserve">(2000). 2. </w:t>
            </w:r>
            <w:proofErr w:type="gramStart"/>
            <w:r>
              <w:rPr>
                <w:rFonts w:ascii="Arial Narrow" w:hAnsi="Arial Narrow"/>
              </w:rPr>
              <w:t>izmijenjeno</w:t>
            </w:r>
            <w:proofErr w:type="gramEnd"/>
            <w:r>
              <w:rPr>
                <w:rFonts w:ascii="Arial Narrow" w:hAnsi="Arial Narrow"/>
              </w:rPr>
              <w:t xml:space="preserve"> i dopunjeno izdanje. Zagreb: Hrvatski centar UNIME.</w:t>
            </w:r>
          </w:p>
          <w:p w:rsidR="00F12311" w:rsidRPr="001D66BF" w:rsidRDefault="00F12311" w:rsidP="00050A80">
            <w:pPr>
              <w:tabs>
                <w:tab w:val="left" w:pos="2820"/>
              </w:tabs>
              <w:rPr>
                <w:rFonts w:ascii="Arial Narrow" w:hAnsi="Arial Narrow"/>
              </w:rPr>
            </w:pPr>
            <w:r>
              <w:rPr>
                <w:rFonts w:ascii="Arial Narrow" w:hAnsi="Arial Narrow"/>
              </w:rPr>
              <w:t xml:space="preserve">Županić Benić, M. (2009). </w:t>
            </w:r>
            <w:r>
              <w:rPr>
                <w:rFonts w:ascii="Arial Narrow" w:hAnsi="Arial Narrow"/>
                <w:i/>
              </w:rPr>
              <w:t>O lutkama i lutkarstvu</w:t>
            </w:r>
            <w:r>
              <w:rPr>
                <w:rFonts w:ascii="Arial Narrow" w:hAnsi="Arial Narrow"/>
              </w:rPr>
              <w:t>. Zagreb: Leykam</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Dopunska literatura</w:t>
            </w:r>
          </w:p>
        </w:tc>
        <w:tc>
          <w:tcPr>
            <w:tcW w:w="6550" w:type="dxa"/>
            <w:gridSpan w:val="6"/>
            <w:shd w:val="clear" w:color="auto" w:fill="auto"/>
            <w:vAlign w:val="center"/>
          </w:tcPr>
          <w:p w:rsidR="00F12311" w:rsidRDefault="00F12311" w:rsidP="00050A80">
            <w:pPr>
              <w:tabs>
                <w:tab w:val="left" w:pos="1972"/>
              </w:tabs>
              <w:jc w:val="both"/>
              <w:rPr>
                <w:rFonts w:ascii="Arial Narrow" w:hAnsi="Arial Narrow"/>
              </w:rPr>
            </w:pPr>
            <w:r>
              <w:rPr>
                <w:rFonts w:ascii="Arial Narrow" w:hAnsi="Arial Narrow"/>
              </w:rPr>
              <w:t xml:space="preserve">Bognar, Šaban, A. (1988). </w:t>
            </w:r>
            <w:r>
              <w:rPr>
                <w:rFonts w:ascii="Arial Narrow" w:hAnsi="Arial Narrow"/>
                <w:i/>
                <w:iCs/>
              </w:rPr>
              <w:t xml:space="preserve">Marionete osvajaju Zagreb. </w:t>
            </w:r>
            <w:r>
              <w:rPr>
                <w:rFonts w:ascii="Arial Narrow" w:hAnsi="Arial Narrow"/>
              </w:rPr>
              <w:t>Zagreb: Hrvatsko društvo kritičara i teatrologa</w:t>
            </w:r>
          </w:p>
          <w:p w:rsidR="00F12311" w:rsidRPr="00AC0945" w:rsidRDefault="00F12311" w:rsidP="00050A80">
            <w:pPr>
              <w:spacing w:after="0" w:line="240" w:lineRule="auto"/>
              <w:rPr>
                <w:rFonts w:ascii="Arial Narrow" w:hAnsi="Arial Narrow" w:cs="Arial"/>
              </w:rPr>
            </w:pPr>
            <w:r>
              <w:rPr>
                <w:rFonts w:ascii="Arial Narrow" w:hAnsi="Arial Narrow"/>
                <w:iCs/>
              </w:rPr>
              <w:t xml:space="preserve">Vigato, T. (2011). </w:t>
            </w:r>
            <w:r>
              <w:rPr>
                <w:rFonts w:ascii="Arial Narrow" w:hAnsi="Arial Narrow"/>
                <w:i/>
                <w:iCs/>
              </w:rPr>
              <w:t xml:space="preserve">Metodički pristupi scenskoj kulturi, </w:t>
            </w:r>
            <w:r>
              <w:rPr>
                <w:rFonts w:ascii="Arial Narrow" w:hAnsi="Arial Narrow"/>
                <w:iCs/>
              </w:rPr>
              <w:t>Zadra: Sveučilište u Zadru</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Internetski izvori</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Način praćenja kvalitete</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r w:rsidRPr="003846CE">
              <w:rPr>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 xml:space="preserve">Uvjeti za dobivanje potpisa </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r>
              <w:rPr>
                <w:rFonts w:ascii="Arial Narrow" w:hAnsi="Arial Narrow" w:cs="Arial"/>
              </w:rPr>
              <w:t>Pohađanje nastave</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Način bodovanja kolokvija/seminara/vježbi/ispita</w:t>
            </w:r>
          </w:p>
        </w:tc>
        <w:tc>
          <w:tcPr>
            <w:tcW w:w="6550" w:type="dxa"/>
            <w:gridSpan w:val="6"/>
            <w:shd w:val="clear" w:color="auto" w:fill="auto"/>
            <w:vAlign w:val="center"/>
          </w:tcPr>
          <w:p w:rsidR="00F12311" w:rsidRPr="001F6E06" w:rsidRDefault="00F12311" w:rsidP="00F12311">
            <w:pPr>
              <w:numPr>
                <w:ilvl w:val="0"/>
                <w:numId w:val="49"/>
              </w:numPr>
              <w:suppressAutoHyphens/>
              <w:snapToGrid w:val="0"/>
              <w:spacing w:after="0" w:line="240" w:lineRule="auto"/>
            </w:pPr>
            <w:r w:rsidRPr="001F6E06">
              <w:t>Redovito sudjelovanje na nastavi - 5% ocjene</w:t>
            </w:r>
          </w:p>
          <w:p w:rsidR="00F12311" w:rsidRPr="001F6E06" w:rsidRDefault="00F12311" w:rsidP="00F12311">
            <w:pPr>
              <w:numPr>
                <w:ilvl w:val="0"/>
                <w:numId w:val="49"/>
              </w:numPr>
              <w:suppressAutoHyphens/>
              <w:snapToGrid w:val="0"/>
              <w:spacing w:after="0" w:line="240" w:lineRule="auto"/>
            </w:pPr>
            <w:r>
              <w:t>Redovito pohađanje vježbi</w:t>
            </w:r>
            <w:r w:rsidRPr="001F6E06">
              <w:t xml:space="preserve"> – 10</w:t>
            </w:r>
            <w:r>
              <w:t xml:space="preserve"> </w:t>
            </w:r>
            <w:r w:rsidRPr="001F6E06">
              <w:t>% ocjene</w:t>
            </w:r>
          </w:p>
          <w:p w:rsidR="00F12311" w:rsidRPr="001F6E06" w:rsidRDefault="00F12311" w:rsidP="00F12311">
            <w:pPr>
              <w:numPr>
                <w:ilvl w:val="0"/>
                <w:numId w:val="49"/>
              </w:numPr>
              <w:suppressAutoHyphens/>
              <w:snapToGrid w:val="0"/>
              <w:spacing w:after="0" w:line="240" w:lineRule="auto"/>
            </w:pPr>
            <w:r w:rsidRPr="001F6E06">
              <w:t xml:space="preserve">Pisanje kolokvija – dva puta tijekom semestra studenti </w:t>
            </w:r>
            <w:proofErr w:type="gramStart"/>
            <w:r w:rsidRPr="001F6E06">
              <w:t>će</w:t>
            </w:r>
            <w:proofErr w:type="gramEnd"/>
            <w:r w:rsidRPr="001F6E06">
              <w:t xml:space="preserve"> pisati kolokvij. Prolaznost </w:t>
            </w:r>
            <w:proofErr w:type="gramStart"/>
            <w:r w:rsidRPr="001F6E06">
              <w:t>na</w:t>
            </w:r>
            <w:proofErr w:type="gramEnd"/>
            <w:r w:rsidRPr="001F6E06">
              <w:t xml:space="preserve"> kolokviju podrazumijeva 60 % točnih odgovora. – 70% ocjene</w:t>
            </w:r>
          </w:p>
          <w:p w:rsidR="00F12311" w:rsidRPr="001F6E06" w:rsidRDefault="00F12311" w:rsidP="00F12311">
            <w:pPr>
              <w:numPr>
                <w:ilvl w:val="0"/>
                <w:numId w:val="49"/>
              </w:numPr>
              <w:suppressAutoHyphens/>
              <w:snapToGrid w:val="0"/>
              <w:spacing w:after="0" w:line="240" w:lineRule="auto"/>
            </w:pPr>
            <w:r w:rsidRPr="001F6E06">
              <w:t>Završni ispit – studenti koji su redovito izvršavali gore navedene obaveze pristupit će završnom usmenom ispitu – 15% ocjene</w:t>
            </w:r>
          </w:p>
          <w:p w:rsidR="00F12311" w:rsidRPr="001F6E06" w:rsidRDefault="00F12311" w:rsidP="00F12311">
            <w:pPr>
              <w:numPr>
                <w:ilvl w:val="0"/>
                <w:numId w:val="49"/>
              </w:numPr>
              <w:suppressAutoHyphens/>
              <w:snapToGrid w:val="0"/>
              <w:spacing w:after="0" w:line="240" w:lineRule="auto"/>
            </w:pPr>
            <w:r w:rsidRPr="001F6E06">
              <w:t>Studenti koji nisu uspjeli izvršiti obaveze navedene pod 1. – 4. Polažu pismeni i usmeni dio ispita. Pismeni dio ispita je eliminacijski</w:t>
            </w:r>
            <w:r>
              <w:t xml:space="preserve"> (usmenom ispitu se ne može pristupiti bez položenog pismenog dijela ispita).</w:t>
            </w:r>
          </w:p>
          <w:p w:rsidR="00F12311" w:rsidRPr="00AC0945" w:rsidRDefault="00F12311" w:rsidP="00050A80">
            <w:pPr>
              <w:spacing w:after="0" w:line="240" w:lineRule="auto"/>
              <w:rPr>
                <w:rFonts w:ascii="Arial Narrow" w:hAnsi="Arial Narrow" w:cs="Arial"/>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Način formiranja konačne ocjene</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hAnsi="Arial Narrow" w:cs="Arial"/>
                <w:b/>
              </w:rPr>
            </w:pPr>
            <w:r w:rsidRPr="00AC0945">
              <w:rPr>
                <w:rFonts w:ascii="Arial Narrow" w:hAnsi="Arial Narrow" w:cs="Arial"/>
                <w:b/>
              </w:rPr>
              <w:t>Napomena</w:t>
            </w:r>
          </w:p>
        </w:tc>
        <w:tc>
          <w:tcPr>
            <w:tcW w:w="6550" w:type="dxa"/>
            <w:gridSpan w:val="6"/>
            <w:shd w:val="clear" w:color="auto" w:fill="auto"/>
            <w:vAlign w:val="center"/>
          </w:tcPr>
          <w:p w:rsidR="00F12311" w:rsidRPr="00AC0945" w:rsidRDefault="00F12311" w:rsidP="00050A80">
            <w:pPr>
              <w:spacing w:after="0" w:line="240" w:lineRule="auto"/>
              <w:rPr>
                <w:rFonts w:ascii="Arial Narrow" w:hAnsi="Arial Narrow" w:cs="Arial"/>
              </w:rPr>
            </w:pPr>
          </w:p>
        </w:tc>
      </w:tr>
    </w:tbl>
    <w:p w:rsidR="00F12311" w:rsidRDefault="00F12311" w:rsidP="00F12311"/>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12311" w:rsidRPr="00D33EC3" w:rsidTr="00050A80">
        <w:trPr>
          <w:trHeight w:val="91"/>
        </w:trPr>
        <w:tc>
          <w:tcPr>
            <w:tcW w:w="9467" w:type="dxa"/>
            <w:gridSpan w:val="4"/>
            <w:tcBorders>
              <w:bottom w:val="single" w:sz="4" w:space="0" w:color="auto"/>
            </w:tcBorders>
            <w:shd w:val="clear" w:color="auto" w:fill="FFFFE5"/>
          </w:tcPr>
          <w:p w:rsidR="00F12311" w:rsidRPr="00D33EC3" w:rsidRDefault="00F12311" w:rsidP="00050A80">
            <w:pPr>
              <w:spacing w:after="0" w:line="240" w:lineRule="auto"/>
              <w:rPr>
                <w:rFonts w:ascii="Arial Narrow" w:hAnsi="Arial Narrow"/>
              </w:rPr>
            </w:pPr>
            <w:r w:rsidRPr="00D33EC3">
              <w:rPr>
                <w:rFonts w:ascii="Arial Narrow" w:hAnsi="Arial Narrow"/>
                <w:b/>
              </w:rPr>
              <w:t>Nastavne teme</w:t>
            </w:r>
            <w:r>
              <w:rPr>
                <w:rFonts w:ascii="Arial Narrow" w:hAnsi="Arial Narrow"/>
                <w:b/>
              </w:rPr>
              <w:t>-predavanja</w:t>
            </w:r>
          </w:p>
        </w:tc>
      </w:tr>
      <w:tr w:rsidR="00F12311" w:rsidRPr="00D33EC3" w:rsidTr="00050A80">
        <w:trPr>
          <w:trHeight w:val="91"/>
        </w:trPr>
        <w:tc>
          <w:tcPr>
            <w:tcW w:w="654" w:type="dxa"/>
            <w:shd w:val="clear" w:color="auto" w:fill="FFFFE5"/>
            <w:vAlign w:val="center"/>
          </w:tcPr>
          <w:p w:rsidR="00F12311" w:rsidRPr="00D33EC3" w:rsidRDefault="00F12311" w:rsidP="00050A80">
            <w:pPr>
              <w:spacing w:after="0" w:line="240" w:lineRule="auto"/>
              <w:jc w:val="center"/>
              <w:rPr>
                <w:rFonts w:ascii="Arial Narrow" w:hAnsi="Arial Narrow"/>
                <w:b/>
                <w:sz w:val="20"/>
              </w:rPr>
            </w:pPr>
            <w:r w:rsidRPr="00D33EC3">
              <w:rPr>
                <w:rFonts w:ascii="Arial Narrow" w:hAnsi="Arial Narrow"/>
                <w:b/>
                <w:sz w:val="20"/>
              </w:rPr>
              <w:t>Red. br.</w:t>
            </w:r>
          </w:p>
        </w:tc>
        <w:tc>
          <w:tcPr>
            <w:tcW w:w="1096" w:type="dxa"/>
            <w:shd w:val="clear" w:color="auto" w:fill="FFFFE5"/>
            <w:vAlign w:val="center"/>
          </w:tcPr>
          <w:p w:rsidR="00F12311" w:rsidRPr="00D33EC3" w:rsidRDefault="00F12311" w:rsidP="00050A80">
            <w:pPr>
              <w:spacing w:after="0" w:line="240" w:lineRule="auto"/>
              <w:jc w:val="center"/>
              <w:rPr>
                <w:rFonts w:ascii="Arial Narrow" w:hAnsi="Arial Narrow"/>
                <w:b/>
                <w:sz w:val="20"/>
              </w:rPr>
            </w:pPr>
            <w:r w:rsidRPr="00D33EC3">
              <w:rPr>
                <w:rFonts w:ascii="Arial Narrow" w:hAnsi="Arial Narrow"/>
                <w:b/>
                <w:sz w:val="20"/>
              </w:rPr>
              <w:t>Datum</w:t>
            </w:r>
          </w:p>
        </w:tc>
        <w:tc>
          <w:tcPr>
            <w:tcW w:w="5082" w:type="dxa"/>
            <w:shd w:val="clear" w:color="auto" w:fill="FFFFE5"/>
            <w:vAlign w:val="center"/>
          </w:tcPr>
          <w:p w:rsidR="00F12311" w:rsidRPr="00D33EC3" w:rsidRDefault="00F12311" w:rsidP="00050A80">
            <w:pPr>
              <w:spacing w:after="0" w:line="240" w:lineRule="auto"/>
              <w:jc w:val="center"/>
              <w:rPr>
                <w:rFonts w:ascii="Arial Narrow" w:hAnsi="Arial Narrow"/>
                <w:b/>
                <w:sz w:val="20"/>
              </w:rPr>
            </w:pPr>
            <w:r w:rsidRPr="00D33EC3">
              <w:rPr>
                <w:rFonts w:ascii="Arial Narrow" w:hAnsi="Arial Narrow"/>
                <w:b/>
                <w:sz w:val="20"/>
              </w:rPr>
              <w:t>Naslov</w:t>
            </w:r>
          </w:p>
        </w:tc>
        <w:tc>
          <w:tcPr>
            <w:tcW w:w="2635" w:type="dxa"/>
            <w:shd w:val="clear" w:color="auto" w:fill="FFFFE5"/>
            <w:vAlign w:val="center"/>
          </w:tcPr>
          <w:p w:rsidR="00F12311" w:rsidRPr="00D33EC3" w:rsidRDefault="00F12311" w:rsidP="00050A80">
            <w:pPr>
              <w:spacing w:after="0" w:line="240" w:lineRule="auto"/>
              <w:jc w:val="center"/>
              <w:rPr>
                <w:rFonts w:ascii="Arial Narrow" w:hAnsi="Arial Narrow"/>
                <w:b/>
                <w:sz w:val="20"/>
              </w:rPr>
            </w:pPr>
            <w:r w:rsidRPr="00D33EC3">
              <w:rPr>
                <w:rFonts w:ascii="Arial Narrow" w:hAnsi="Arial Narrow"/>
                <w:b/>
                <w:sz w:val="20"/>
              </w:rPr>
              <w:t>Literatura</w:t>
            </w: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26. 2. '18</w:t>
            </w:r>
          </w:p>
        </w:tc>
        <w:tc>
          <w:tcPr>
            <w:tcW w:w="5082" w:type="dxa"/>
            <w:vAlign w:val="center"/>
          </w:tcPr>
          <w:p w:rsidR="00F12311" w:rsidRPr="00257429" w:rsidRDefault="00F12311" w:rsidP="00050A80">
            <w:pPr>
              <w:snapToGrid w:val="0"/>
            </w:pPr>
            <w:r>
              <w:rPr>
                <w:rFonts w:ascii="Arial Narrow" w:hAnsi="Arial Narrow"/>
              </w:rPr>
              <w:t>Teorije o nastanku lutkarstva, osnovni tipovi lutaka</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2.</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5. 3. '18</w:t>
            </w:r>
          </w:p>
        </w:tc>
        <w:tc>
          <w:tcPr>
            <w:tcW w:w="5082" w:type="dxa"/>
            <w:vAlign w:val="center"/>
          </w:tcPr>
          <w:p w:rsidR="00F12311" w:rsidRPr="00257429" w:rsidRDefault="00F12311" w:rsidP="00050A80">
            <w:pPr>
              <w:snapToGrid w:val="0"/>
            </w:pPr>
            <w:r>
              <w:rPr>
                <w:rFonts w:ascii="Arial Narrow" w:hAnsi="Arial Narrow"/>
              </w:rPr>
              <w:t>Povijest ginjola.</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3.</w:t>
            </w:r>
          </w:p>
        </w:tc>
        <w:tc>
          <w:tcPr>
            <w:tcW w:w="1096" w:type="dxa"/>
            <w:tcBorders>
              <w:bottom w:val="single" w:sz="4" w:space="0" w:color="auto"/>
            </w:tcBorders>
            <w:shd w:val="clear" w:color="auto" w:fill="auto"/>
            <w:vAlign w:val="center"/>
          </w:tcPr>
          <w:p w:rsidR="00F12311" w:rsidRDefault="00F12311" w:rsidP="00050A80">
            <w:pPr>
              <w:spacing w:after="0" w:line="240" w:lineRule="auto"/>
              <w:jc w:val="right"/>
              <w:rPr>
                <w:rFonts w:ascii="Times New Roman" w:hAnsi="Times New Roman"/>
                <w:sz w:val="20"/>
              </w:rPr>
            </w:pPr>
            <w:r>
              <w:rPr>
                <w:rFonts w:ascii="Times New Roman" w:hAnsi="Times New Roman"/>
                <w:sz w:val="20"/>
              </w:rPr>
              <w:t>12. 3. '18.</w:t>
            </w:r>
          </w:p>
          <w:p w:rsidR="00F12311" w:rsidRPr="0008620C" w:rsidRDefault="00F12311" w:rsidP="00050A80">
            <w:pPr>
              <w:spacing w:after="0" w:line="240" w:lineRule="auto"/>
              <w:jc w:val="right"/>
              <w:rPr>
                <w:rFonts w:ascii="Times New Roman" w:hAnsi="Times New Roman"/>
                <w:sz w:val="20"/>
              </w:rPr>
            </w:pPr>
          </w:p>
        </w:tc>
        <w:tc>
          <w:tcPr>
            <w:tcW w:w="5082" w:type="dxa"/>
            <w:vAlign w:val="center"/>
          </w:tcPr>
          <w:p w:rsidR="00F12311" w:rsidRPr="00257429" w:rsidRDefault="00F12311" w:rsidP="00050A80">
            <w:pPr>
              <w:snapToGrid w:val="0"/>
            </w:pPr>
            <w:r>
              <w:rPr>
                <w:rFonts w:ascii="Arial Narrow" w:hAnsi="Arial Narrow"/>
              </w:rPr>
              <w:t xml:space="preserve">Ginjol danas.  </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lastRenderedPageBreak/>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12. 3. '18.</w:t>
            </w:r>
          </w:p>
        </w:tc>
        <w:tc>
          <w:tcPr>
            <w:tcW w:w="5082" w:type="dxa"/>
            <w:tcBorders>
              <w:left w:val="single" w:sz="4" w:space="0" w:color="auto"/>
            </w:tcBorders>
            <w:vAlign w:val="center"/>
          </w:tcPr>
          <w:p w:rsidR="00F12311" w:rsidRPr="00257429" w:rsidRDefault="00F12311" w:rsidP="00050A80">
            <w:pPr>
              <w:snapToGrid w:val="0"/>
            </w:pPr>
            <w:r>
              <w:rPr>
                <w:rFonts w:ascii="Arial Narrow" w:hAnsi="Arial Narrow"/>
              </w:rPr>
              <w:t xml:space="preserve">Mimičke lutke izrade </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19. 3. 18.</w:t>
            </w:r>
          </w:p>
        </w:tc>
        <w:tc>
          <w:tcPr>
            <w:tcW w:w="5082" w:type="dxa"/>
            <w:tcBorders>
              <w:left w:val="single" w:sz="4" w:space="0" w:color="auto"/>
            </w:tcBorders>
            <w:vAlign w:val="center"/>
          </w:tcPr>
          <w:p w:rsidR="00F12311" w:rsidRPr="00257429" w:rsidRDefault="00F12311" w:rsidP="00050A80">
            <w:pPr>
              <w:snapToGrid w:val="0"/>
            </w:pPr>
            <w:r>
              <w:rPr>
                <w:rFonts w:ascii="Arial Narrow" w:hAnsi="Arial Narrow"/>
              </w:rPr>
              <w:t>Lutke na štapu, povijesni aspekt i lutka na štapu danas</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26. 3. '18.</w:t>
            </w:r>
          </w:p>
        </w:tc>
        <w:tc>
          <w:tcPr>
            <w:tcW w:w="5082" w:type="dxa"/>
            <w:tcBorders>
              <w:left w:val="single" w:sz="4" w:space="0" w:color="auto"/>
            </w:tcBorders>
            <w:vAlign w:val="center"/>
          </w:tcPr>
          <w:p w:rsidR="00F12311" w:rsidRPr="00257429" w:rsidRDefault="00F12311" w:rsidP="00050A80">
            <w:pPr>
              <w:snapToGrid w:val="0"/>
            </w:pPr>
            <w:r>
              <w:rPr>
                <w:rFonts w:ascii="Arial Narrow" w:hAnsi="Arial Narrow"/>
              </w:rPr>
              <w:t>Povijest marioneta - Sicilijanka marionete.</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7.</w:t>
            </w:r>
          </w:p>
        </w:tc>
        <w:tc>
          <w:tcPr>
            <w:tcW w:w="1096" w:type="dxa"/>
            <w:tcBorders>
              <w:top w:val="single" w:sz="4" w:space="0" w:color="auto"/>
            </w:tcBorders>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9. 4. '18.</w:t>
            </w:r>
          </w:p>
        </w:tc>
        <w:tc>
          <w:tcPr>
            <w:tcW w:w="5082" w:type="dxa"/>
            <w:vAlign w:val="center"/>
          </w:tcPr>
          <w:p w:rsidR="00F12311" w:rsidRPr="00257429" w:rsidRDefault="00F12311" w:rsidP="00050A80">
            <w:pPr>
              <w:snapToGrid w:val="0"/>
            </w:pPr>
            <w:r>
              <w:t>Pisanje kolokvija</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8.</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16. 4. '18.</w:t>
            </w:r>
          </w:p>
        </w:tc>
        <w:tc>
          <w:tcPr>
            <w:tcW w:w="5082" w:type="dxa"/>
            <w:vAlign w:val="center"/>
          </w:tcPr>
          <w:p w:rsidR="00F12311" w:rsidRPr="00F52FA5" w:rsidRDefault="00F12311" w:rsidP="00050A80">
            <w:pPr>
              <w:snapToGrid w:val="0"/>
            </w:pPr>
            <w:r>
              <w:rPr>
                <w:rFonts w:ascii="Arial Narrow" w:hAnsi="Arial Narrow"/>
              </w:rPr>
              <w:t>Marionete od tkanine.</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9.</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23. 4. '18.</w:t>
            </w:r>
          </w:p>
        </w:tc>
        <w:tc>
          <w:tcPr>
            <w:tcW w:w="5082" w:type="dxa"/>
            <w:vAlign w:val="center"/>
          </w:tcPr>
          <w:p w:rsidR="00F12311" w:rsidRPr="00257429" w:rsidRDefault="00F12311" w:rsidP="00050A80">
            <w:pPr>
              <w:snapToGrid w:val="0"/>
            </w:pPr>
            <w:r>
              <w:rPr>
                <w:rFonts w:ascii="Arial Narrow" w:hAnsi="Arial Narrow"/>
              </w:rPr>
              <w:t>Kazalište sjena u povijesti i danas</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10.</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30. 4. '18.</w:t>
            </w:r>
          </w:p>
        </w:tc>
        <w:tc>
          <w:tcPr>
            <w:tcW w:w="5082" w:type="dxa"/>
            <w:vAlign w:val="center"/>
          </w:tcPr>
          <w:p w:rsidR="00F12311" w:rsidRPr="00257429" w:rsidRDefault="00F12311" w:rsidP="00050A80">
            <w:pPr>
              <w:snapToGrid w:val="0"/>
            </w:pPr>
            <w:r>
              <w:t>Bunraku kazalište</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11.</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pacing w:val="-6"/>
                <w:sz w:val="20"/>
              </w:rPr>
            </w:pPr>
            <w:r>
              <w:rPr>
                <w:rFonts w:ascii="Times New Roman" w:hAnsi="Times New Roman"/>
                <w:spacing w:val="-6"/>
                <w:sz w:val="20"/>
              </w:rPr>
              <w:t>7. 5. '18.</w:t>
            </w:r>
          </w:p>
        </w:tc>
        <w:tc>
          <w:tcPr>
            <w:tcW w:w="5082" w:type="dxa"/>
            <w:vAlign w:val="center"/>
          </w:tcPr>
          <w:p w:rsidR="00F12311" w:rsidRPr="004D5F9B" w:rsidRDefault="00F12311" w:rsidP="00050A80">
            <w:pPr>
              <w:snapToGrid w:val="0"/>
              <w:rPr>
                <w:lang w:val="pt-BR"/>
              </w:rPr>
            </w:pPr>
            <w:r>
              <w:rPr>
                <w:lang w:val="pt-BR"/>
              </w:rPr>
              <w:t>Narodno lutkarstvo</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12.</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14. 5. '18.</w:t>
            </w:r>
          </w:p>
        </w:tc>
        <w:tc>
          <w:tcPr>
            <w:tcW w:w="5082" w:type="dxa"/>
            <w:vAlign w:val="center"/>
          </w:tcPr>
          <w:p w:rsidR="00F12311" w:rsidRPr="00257429" w:rsidRDefault="00F12311" w:rsidP="00050A80">
            <w:pPr>
              <w:snapToGrid w:val="0"/>
            </w:pPr>
            <w:r>
              <w:t>Kazalište lutaka u Hrvatskoj</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13.</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21. 5. '18.</w:t>
            </w:r>
          </w:p>
        </w:tc>
        <w:tc>
          <w:tcPr>
            <w:tcW w:w="5082" w:type="dxa"/>
            <w:shd w:val="clear" w:color="auto" w:fill="auto"/>
            <w:vAlign w:val="center"/>
          </w:tcPr>
          <w:p w:rsidR="00F12311" w:rsidRPr="00257429" w:rsidRDefault="00F12311" w:rsidP="00050A80">
            <w:pPr>
              <w:snapToGrid w:val="0"/>
            </w:pPr>
            <w:r>
              <w:t>Kazalište lutaka u Zadru</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14.</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28. 5. '18.</w:t>
            </w:r>
          </w:p>
        </w:tc>
        <w:tc>
          <w:tcPr>
            <w:tcW w:w="5082" w:type="dxa"/>
            <w:shd w:val="clear" w:color="auto" w:fill="auto"/>
            <w:vAlign w:val="center"/>
          </w:tcPr>
          <w:p w:rsidR="00F12311" w:rsidRPr="00F52FA5" w:rsidRDefault="00F12311" w:rsidP="00050A80">
            <w:pPr>
              <w:snapToGrid w:val="0"/>
              <w:ind w:left="-108" w:right="-468" w:firstLine="108"/>
              <w:rPr>
                <w:lang w:val="pt-BR"/>
              </w:rPr>
            </w:pPr>
            <w:r>
              <w:rPr>
                <w:lang w:val="pt-BR"/>
              </w:rPr>
              <w:t>Novi tokovi Europskog lutkarstva</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15.</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4. 6. '18.</w:t>
            </w:r>
          </w:p>
        </w:tc>
        <w:tc>
          <w:tcPr>
            <w:tcW w:w="5082" w:type="dxa"/>
            <w:shd w:val="clear" w:color="auto" w:fill="auto"/>
            <w:vAlign w:val="center"/>
          </w:tcPr>
          <w:p w:rsidR="00F12311" w:rsidRPr="0008620C" w:rsidRDefault="00F12311" w:rsidP="00050A80">
            <w:pPr>
              <w:tabs>
                <w:tab w:val="left" w:pos="468"/>
              </w:tabs>
              <w:spacing w:after="0" w:line="240" w:lineRule="auto"/>
              <w:rPr>
                <w:rFonts w:ascii="Times New Roman" w:hAnsi="Times New Roman"/>
                <w:sz w:val="20"/>
              </w:rPr>
            </w:pPr>
            <w:r>
              <w:rPr>
                <w:lang w:val="pt-BR"/>
              </w:rPr>
              <w:t>Pisanje kolokvija</w:t>
            </w:r>
          </w:p>
        </w:tc>
        <w:tc>
          <w:tcPr>
            <w:tcW w:w="2635" w:type="dxa"/>
            <w:vAlign w:val="center"/>
          </w:tcPr>
          <w:p w:rsidR="00F12311" w:rsidRPr="0008620C" w:rsidRDefault="00F12311" w:rsidP="00050A80">
            <w:pPr>
              <w:spacing w:after="0" w:line="240" w:lineRule="auto"/>
              <w:rPr>
                <w:rFonts w:ascii="Times New Roman" w:hAnsi="Times New Roman"/>
                <w:sz w:val="20"/>
              </w:rPr>
            </w:pPr>
          </w:p>
        </w:tc>
      </w:tr>
    </w:tbl>
    <w:p w:rsidR="00F12311" w:rsidRPr="0008620C" w:rsidRDefault="00F12311" w:rsidP="00F12311">
      <w:pPr>
        <w:pStyle w:val="Odlomakpopisa1"/>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12311" w:rsidRPr="0008620C" w:rsidTr="00050A80">
        <w:trPr>
          <w:trHeight w:val="91"/>
        </w:trPr>
        <w:tc>
          <w:tcPr>
            <w:tcW w:w="9467" w:type="dxa"/>
            <w:gridSpan w:val="4"/>
            <w:tcBorders>
              <w:bottom w:val="single" w:sz="4" w:space="0" w:color="auto"/>
            </w:tcBorders>
            <w:shd w:val="clear" w:color="auto" w:fill="FFFFE5"/>
          </w:tcPr>
          <w:p w:rsidR="00F12311" w:rsidRPr="0008620C" w:rsidRDefault="00F12311" w:rsidP="00050A80">
            <w:pPr>
              <w:spacing w:after="0" w:line="240" w:lineRule="auto"/>
              <w:rPr>
                <w:rFonts w:ascii="Times New Roman" w:hAnsi="Times New Roman"/>
              </w:rPr>
            </w:pPr>
            <w:r>
              <w:rPr>
                <w:rFonts w:ascii="Times New Roman" w:hAnsi="Times New Roman"/>
                <w:b/>
              </w:rPr>
              <w:t>Seminari</w:t>
            </w:r>
          </w:p>
        </w:tc>
      </w:tr>
      <w:tr w:rsidR="00F12311" w:rsidRPr="0008620C" w:rsidTr="00050A80">
        <w:trPr>
          <w:trHeight w:val="91"/>
        </w:trPr>
        <w:tc>
          <w:tcPr>
            <w:tcW w:w="654" w:type="dxa"/>
            <w:shd w:val="clear" w:color="auto" w:fill="FFFFE5"/>
            <w:vAlign w:val="center"/>
          </w:tcPr>
          <w:p w:rsidR="00F12311" w:rsidRPr="0008620C" w:rsidRDefault="00F12311" w:rsidP="00050A80">
            <w:pPr>
              <w:spacing w:after="0" w:line="240" w:lineRule="auto"/>
              <w:jc w:val="center"/>
              <w:rPr>
                <w:rFonts w:ascii="Times New Roman" w:hAnsi="Times New Roman"/>
                <w:b/>
                <w:sz w:val="20"/>
              </w:rPr>
            </w:pPr>
            <w:r w:rsidRPr="0008620C">
              <w:rPr>
                <w:rFonts w:ascii="Times New Roman" w:hAnsi="Times New Roman"/>
                <w:b/>
                <w:sz w:val="20"/>
              </w:rPr>
              <w:t>Red. br.</w:t>
            </w:r>
          </w:p>
        </w:tc>
        <w:tc>
          <w:tcPr>
            <w:tcW w:w="1096" w:type="dxa"/>
            <w:shd w:val="clear" w:color="auto" w:fill="FFFFE5"/>
            <w:vAlign w:val="center"/>
          </w:tcPr>
          <w:p w:rsidR="00F12311" w:rsidRPr="0008620C" w:rsidRDefault="00F12311" w:rsidP="00050A80">
            <w:pPr>
              <w:spacing w:after="0" w:line="240" w:lineRule="auto"/>
              <w:jc w:val="center"/>
              <w:rPr>
                <w:rFonts w:ascii="Times New Roman" w:hAnsi="Times New Roman"/>
                <w:b/>
                <w:sz w:val="20"/>
              </w:rPr>
            </w:pPr>
            <w:r w:rsidRPr="0008620C">
              <w:rPr>
                <w:rFonts w:ascii="Times New Roman" w:hAnsi="Times New Roman"/>
                <w:b/>
                <w:sz w:val="20"/>
              </w:rPr>
              <w:t>Datum</w:t>
            </w:r>
          </w:p>
        </w:tc>
        <w:tc>
          <w:tcPr>
            <w:tcW w:w="5082" w:type="dxa"/>
            <w:shd w:val="clear" w:color="auto" w:fill="FFFFE5"/>
            <w:vAlign w:val="center"/>
          </w:tcPr>
          <w:p w:rsidR="00F12311" w:rsidRPr="0008620C" w:rsidRDefault="00F12311" w:rsidP="00050A80">
            <w:pPr>
              <w:spacing w:after="0" w:line="240" w:lineRule="auto"/>
              <w:jc w:val="center"/>
              <w:rPr>
                <w:rFonts w:ascii="Times New Roman" w:hAnsi="Times New Roman"/>
                <w:b/>
                <w:sz w:val="20"/>
              </w:rPr>
            </w:pPr>
            <w:r w:rsidRPr="0008620C">
              <w:rPr>
                <w:rFonts w:ascii="Times New Roman" w:hAnsi="Times New Roman"/>
                <w:b/>
                <w:sz w:val="20"/>
              </w:rPr>
              <w:t>Naslov</w:t>
            </w:r>
          </w:p>
        </w:tc>
        <w:tc>
          <w:tcPr>
            <w:tcW w:w="2635" w:type="dxa"/>
            <w:shd w:val="clear" w:color="auto" w:fill="FFFFE5"/>
            <w:vAlign w:val="center"/>
          </w:tcPr>
          <w:p w:rsidR="00F12311" w:rsidRPr="0008620C" w:rsidRDefault="00F12311" w:rsidP="00050A80">
            <w:pPr>
              <w:spacing w:after="0" w:line="240" w:lineRule="auto"/>
              <w:jc w:val="center"/>
              <w:rPr>
                <w:rFonts w:ascii="Times New Roman" w:hAnsi="Times New Roman"/>
                <w:b/>
                <w:sz w:val="20"/>
              </w:rPr>
            </w:pPr>
            <w:r w:rsidRPr="0008620C">
              <w:rPr>
                <w:rFonts w:ascii="Times New Roman" w:hAnsi="Times New Roman"/>
                <w:b/>
                <w:sz w:val="20"/>
              </w:rPr>
              <w:t>Literatura</w:t>
            </w: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w:t>
            </w:r>
          </w:p>
        </w:tc>
        <w:tc>
          <w:tcPr>
            <w:tcW w:w="1096" w:type="dxa"/>
            <w:shd w:val="clear" w:color="auto" w:fill="auto"/>
            <w:vAlign w:val="center"/>
          </w:tcPr>
          <w:p w:rsidR="00F12311" w:rsidRPr="0008620C" w:rsidRDefault="00F12311" w:rsidP="00050A80">
            <w:pPr>
              <w:spacing w:after="0" w:line="240" w:lineRule="auto"/>
              <w:rPr>
                <w:rFonts w:ascii="Times New Roman" w:hAnsi="Times New Roman"/>
                <w:sz w:val="20"/>
              </w:rPr>
            </w:pPr>
          </w:p>
        </w:tc>
        <w:tc>
          <w:tcPr>
            <w:tcW w:w="5082" w:type="dxa"/>
            <w:vAlign w:val="center"/>
          </w:tcPr>
          <w:p w:rsidR="00F12311" w:rsidRPr="00257429" w:rsidRDefault="00F12311" w:rsidP="00050A80">
            <w:pPr>
              <w:snapToGrid w:val="0"/>
            </w:pP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2.</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p>
        </w:tc>
        <w:tc>
          <w:tcPr>
            <w:tcW w:w="5082" w:type="dxa"/>
            <w:vAlign w:val="center"/>
          </w:tcPr>
          <w:p w:rsidR="00F12311" w:rsidRPr="00257429" w:rsidRDefault="00F12311" w:rsidP="00050A80">
            <w:pPr>
              <w:snapToGrid w:val="0"/>
            </w:pP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3.</w:t>
            </w:r>
          </w:p>
        </w:tc>
        <w:tc>
          <w:tcPr>
            <w:tcW w:w="1096" w:type="dxa"/>
            <w:tcBorders>
              <w:bottom w:val="single" w:sz="4" w:space="0" w:color="auto"/>
            </w:tcBorders>
            <w:shd w:val="clear" w:color="auto" w:fill="auto"/>
            <w:vAlign w:val="center"/>
          </w:tcPr>
          <w:p w:rsidR="00F12311" w:rsidRPr="0008620C" w:rsidRDefault="00F12311" w:rsidP="00050A80">
            <w:pPr>
              <w:spacing w:after="0" w:line="240" w:lineRule="auto"/>
              <w:jc w:val="right"/>
              <w:rPr>
                <w:rFonts w:ascii="Times New Roman" w:hAnsi="Times New Roman"/>
                <w:sz w:val="20"/>
              </w:rPr>
            </w:pPr>
          </w:p>
        </w:tc>
        <w:tc>
          <w:tcPr>
            <w:tcW w:w="5082" w:type="dxa"/>
            <w:vAlign w:val="center"/>
          </w:tcPr>
          <w:p w:rsidR="00F12311" w:rsidRPr="00257429" w:rsidRDefault="00F12311" w:rsidP="00050A80">
            <w:pPr>
              <w:snapToGrid w:val="0"/>
            </w:pP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jc w:val="right"/>
              <w:rPr>
                <w:rFonts w:ascii="Times New Roman" w:hAnsi="Times New Roman"/>
                <w:sz w:val="20"/>
              </w:rPr>
            </w:pPr>
          </w:p>
        </w:tc>
        <w:tc>
          <w:tcPr>
            <w:tcW w:w="5082" w:type="dxa"/>
            <w:tcBorders>
              <w:left w:val="single" w:sz="4" w:space="0" w:color="auto"/>
            </w:tcBorders>
            <w:vAlign w:val="center"/>
          </w:tcPr>
          <w:p w:rsidR="00F12311" w:rsidRPr="00257429" w:rsidRDefault="00F12311" w:rsidP="00050A80">
            <w:pPr>
              <w:snapToGrid w:val="0"/>
            </w:pP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jc w:val="right"/>
              <w:rPr>
                <w:rFonts w:ascii="Times New Roman" w:hAnsi="Times New Roman"/>
                <w:sz w:val="20"/>
              </w:rPr>
            </w:pPr>
          </w:p>
        </w:tc>
        <w:tc>
          <w:tcPr>
            <w:tcW w:w="5082" w:type="dxa"/>
            <w:tcBorders>
              <w:left w:val="single" w:sz="4" w:space="0" w:color="auto"/>
            </w:tcBorders>
            <w:vAlign w:val="center"/>
          </w:tcPr>
          <w:p w:rsidR="00F12311" w:rsidRPr="00257429" w:rsidRDefault="00F12311" w:rsidP="00050A80">
            <w:pPr>
              <w:snapToGrid w:val="0"/>
            </w:pP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jc w:val="right"/>
              <w:rPr>
                <w:rFonts w:ascii="Times New Roman" w:hAnsi="Times New Roman"/>
                <w:sz w:val="20"/>
              </w:rPr>
            </w:pPr>
          </w:p>
        </w:tc>
        <w:tc>
          <w:tcPr>
            <w:tcW w:w="5082" w:type="dxa"/>
            <w:tcBorders>
              <w:left w:val="single" w:sz="4" w:space="0" w:color="auto"/>
            </w:tcBorders>
            <w:vAlign w:val="center"/>
          </w:tcPr>
          <w:p w:rsidR="00F12311" w:rsidRPr="00257429" w:rsidRDefault="00F12311" w:rsidP="00050A80">
            <w:pPr>
              <w:snapToGrid w:val="0"/>
            </w:pP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7.</w:t>
            </w:r>
          </w:p>
        </w:tc>
        <w:tc>
          <w:tcPr>
            <w:tcW w:w="1096" w:type="dxa"/>
            <w:tcBorders>
              <w:top w:val="single" w:sz="4" w:space="0" w:color="auto"/>
            </w:tcBorders>
            <w:shd w:val="clear" w:color="auto" w:fill="auto"/>
            <w:vAlign w:val="center"/>
          </w:tcPr>
          <w:p w:rsidR="00F12311" w:rsidRPr="0008620C" w:rsidRDefault="00F12311" w:rsidP="00050A80">
            <w:pPr>
              <w:spacing w:after="0" w:line="240" w:lineRule="auto"/>
              <w:jc w:val="right"/>
              <w:rPr>
                <w:rFonts w:ascii="Times New Roman" w:hAnsi="Times New Roman"/>
                <w:sz w:val="20"/>
              </w:rPr>
            </w:pPr>
          </w:p>
        </w:tc>
        <w:tc>
          <w:tcPr>
            <w:tcW w:w="5082" w:type="dxa"/>
            <w:vAlign w:val="center"/>
          </w:tcPr>
          <w:p w:rsidR="00F12311" w:rsidRPr="00257429" w:rsidRDefault="00F12311" w:rsidP="00050A80">
            <w:pPr>
              <w:snapToGrid w:val="0"/>
            </w:pP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8.</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p>
        </w:tc>
        <w:tc>
          <w:tcPr>
            <w:tcW w:w="5082" w:type="dxa"/>
            <w:vAlign w:val="center"/>
          </w:tcPr>
          <w:p w:rsidR="00F12311" w:rsidRPr="00257429" w:rsidRDefault="00F12311" w:rsidP="00050A80">
            <w:pPr>
              <w:snapToGrid w:val="0"/>
            </w:pP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9.</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p>
        </w:tc>
        <w:tc>
          <w:tcPr>
            <w:tcW w:w="5082" w:type="dxa"/>
            <w:vAlign w:val="center"/>
          </w:tcPr>
          <w:p w:rsidR="00F12311" w:rsidRPr="00F52FA5" w:rsidRDefault="00F12311" w:rsidP="00050A80">
            <w:pPr>
              <w:snapToGrid w:val="0"/>
            </w:pP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10.</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p>
        </w:tc>
        <w:tc>
          <w:tcPr>
            <w:tcW w:w="5082" w:type="dxa"/>
            <w:vAlign w:val="center"/>
          </w:tcPr>
          <w:p w:rsidR="00F12311" w:rsidRPr="00257429" w:rsidRDefault="00F12311" w:rsidP="00050A80">
            <w:pPr>
              <w:snapToGrid w:val="0"/>
            </w:pP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11.</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pacing w:val="-6"/>
                <w:sz w:val="20"/>
              </w:rPr>
            </w:pPr>
          </w:p>
        </w:tc>
        <w:tc>
          <w:tcPr>
            <w:tcW w:w="5082" w:type="dxa"/>
            <w:vAlign w:val="center"/>
          </w:tcPr>
          <w:p w:rsidR="00F12311" w:rsidRPr="00257429" w:rsidRDefault="00F12311" w:rsidP="00050A80">
            <w:pPr>
              <w:snapToGrid w:val="0"/>
            </w:pP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12.</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p>
        </w:tc>
        <w:tc>
          <w:tcPr>
            <w:tcW w:w="5082" w:type="dxa"/>
            <w:vAlign w:val="center"/>
          </w:tcPr>
          <w:p w:rsidR="00F12311" w:rsidRDefault="00F12311" w:rsidP="00050A80">
            <w:pPr>
              <w:snapToGrid w:val="0"/>
              <w:rPr>
                <w:lang w:val="pt-BR"/>
              </w:rPr>
            </w:pP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13.</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p>
        </w:tc>
        <w:tc>
          <w:tcPr>
            <w:tcW w:w="5082" w:type="dxa"/>
            <w:shd w:val="clear" w:color="auto" w:fill="auto"/>
            <w:vAlign w:val="center"/>
          </w:tcPr>
          <w:p w:rsidR="00F12311" w:rsidRPr="00257429" w:rsidRDefault="00F12311" w:rsidP="00050A80">
            <w:pPr>
              <w:snapToGrid w:val="0"/>
            </w:pP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14.</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p>
        </w:tc>
        <w:tc>
          <w:tcPr>
            <w:tcW w:w="5082" w:type="dxa"/>
            <w:shd w:val="clear" w:color="auto" w:fill="auto"/>
            <w:vAlign w:val="center"/>
          </w:tcPr>
          <w:p w:rsidR="00F12311" w:rsidRPr="00257429" w:rsidRDefault="00F12311" w:rsidP="00050A80">
            <w:pPr>
              <w:snapToGrid w:val="0"/>
            </w:pP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lastRenderedPageBreak/>
              <w:t>15.</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p>
        </w:tc>
        <w:tc>
          <w:tcPr>
            <w:tcW w:w="5082" w:type="dxa"/>
            <w:shd w:val="clear" w:color="auto" w:fill="auto"/>
            <w:vAlign w:val="center"/>
          </w:tcPr>
          <w:p w:rsidR="00F12311" w:rsidRPr="0008620C" w:rsidRDefault="00F12311" w:rsidP="00050A80">
            <w:pPr>
              <w:tabs>
                <w:tab w:val="left" w:pos="468"/>
              </w:tabs>
              <w:spacing w:after="0" w:line="240" w:lineRule="auto"/>
              <w:rPr>
                <w:rFonts w:ascii="Times New Roman" w:hAnsi="Times New Roman"/>
                <w:sz w:val="20"/>
              </w:rPr>
            </w:pPr>
          </w:p>
        </w:tc>
        <w:tc>
          <w:tcPr>
            <w:tcW w:w="2635" w:type="dxa"/>
            <w:vAlign w:val="center"/>
          </w:tcPr>
          <w:p w:rsidR="00F12311" w:rsidRPr="0008620C" w:rsidRDefault="00F12311" w:rsidP="00050A80">
            <w:pPr>
              <w:spacing w:after="0" w:line="240" w:lineRule="auto"/>
              <w:rPr>
                <w:rFonts w:ascii="Times New Roman" w:hAnsi="Times New Roman"/>
                <w:sz w:val="20"/>
              </w:rPr>
            </w:pPr>
          </w:p>
        </w:tc>
      </w:tr>
    </w:tbl>
    <w:p w:rsidR="00F12311" w:rsidRPr="00D022D6" w:rsidRDefault="00F12311" w:rsidP="00F12311">
      <w:pPr>
        <w:pStyle w:val="Odlomakpopisa1"/>
        <w:spacing w:after="0" w:line="240" w:lineRule="auto"/>
        <w:ind w:left="0"/>
        <w:jc w:val="both"/>
        <w:rPr>
          <w:rFonts w:ascii="Times New Roman" w:hAnsi="Times New Roman"/>
          <w:sz w:val="24"/>
          <w:szCs w:val="24"/>
        </w:rPr>
      </w:pPr>
    </w:p>
    <w:p w:rsidR="00F12311" w:rsidRPr="00D022D6" w:rsidRDefault="00F12311" w:rsidP="00F12311">
      <w:pPr>
        <w:pStyle w:val="Odlomakpopisa1"/>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12311" w:rsidRPr="0008620C" w:rsidTr="00050A80">
        <w:trPr>
          <w:trHeight w:val="91"/>
        </w:trPr>
        <w:tc>
          <w:tcPr>
            <w:tcW w:w="9467" w:type="dxa"/>
            <w:gridSpan w:val="4"/>
            <w:tcBorders>
              <w:bottom w:val="single" w:sz="4" w:space="0" w:color="auto"/>
            </w:tcBorders>
            <w:shd w:val="clear" w:color="auto" w:fill="FFFFE5"/>
          </w:tcPr>
          <w:p w:rsidR="00F12311" w:rsidRPr="0008620C" w:rsidRDefault="00F12311" w:rsidP="00050A80">
            <w:pPr>
              <w:spacing w:after="0" w:line="240" w:lineRule="auto"/>
              <w:rPr>
                <w:rFonts w:ascii="Times New Roman" w:hAnsi="Times New Roman"/>
              </w:rPr>
            </w:pPr>
            <w:r>
              <w:rPr>
                <w:rFonts w:ascii="Times New Roman" w:hAnsi="Times New Roman"/>
                <w:b/>
              </w:rPr>
              <w:t>Vježbe</w:t>
            </w:r>
          </w:p>
        </w:tc>
      </w:tr>
      <w:tr w:rsidR="00F12311" w:rsidRPr="0008620C" w:rsidTr="00050A80">
        <w:trPr>
          <w:trHeight w:val="91"/>
        </w:trPr>
        <w:tc>
          <w:tcPr>
            <w:tcW w:w="654" w:type="dxa"/>
            <w:shd w:val="clear" w:color="auto" w:fill="FFFFE5"/>
            <w:vAlign w:val="center"/>
          </w:tcPr>
          <w:p w:rsidR="00F12311" w:rsidRPr="0008620C" w:rsidRDefault="00F12311" w:rsidP="00050A80">
            <w:pPr>
              <w:spacing w:after="0" w:line="240" w:lineRule="auto"/>
              <w:jc w:val="center"/>
              <w:rPr>
                <w:rFonts w:ascii="Times New Roman" w:hAnsi="Times New Roman"/>
                <w:b/>
                <w:sz w:val="20"/>
              </w:rPr>
            </w:pPr>
            <w:r w:rsidRPr="0008620C">
              <w:rPr>
                <w:rFonts w:ascii="Times New Roman" w:hAnsi="Times New Roman"/>
                <w:b/>
                <w:sz w:val="20"/>
              </w:rPr>
              <w:t>Red. br.</w:t>
            </w:r>
          </w:p>
        </w:tc>
        <w:tc>
          <w:tcPr>
            <w:tcW w:w="1096" w:type="dxa"/>
            <w:shd w:val="clear" w:color="auto" w:fill="FFFFE5"/>
            <w:vAlign w:val="center"/>
          </w:tcPr>
          <w:p w:rsidR="00F12311" w:rsidRPr="0008620C" w:rsidRDefault="00F12311" w:rsidP="00050A80">
            <w:pPr>
              <w:spacing w:after="0" w:line="240" w:lineRule="auto"/>
              <w:jc w:val="center"/>
              <w:rPr>
                <w:rFonts w:ascii="Times New Roman" w:hAnsi="Times New Roman"/>
                <w:b/>
                <w:sz w:val="20"/>
              </w:rPr>
            </w:pPr>
            <w:r w:rsidRPr="0008620C">
              <w:rPr>
                <w:rFonts w:ascii="Times New Roman" w:hAnsi="Times New Roman"/>
                <w:b/>
                <w:sz w:val="20"/>
              </w:rPr>
              <w:t>Datum</w:t>
            </w:r>
          </w:p>
        </w:tc>
        <w:tc>
          <w:tcPr>
            <w:tcW w:w="5082" w:type="dxa"/>
            <w:shd w:val="clear" w:color="auto" w:fill="FFFFE5"/>
            <w:vAlign w:val="center"/>
          </w:tcPr>
          <w:p w:rsidR="00F12311" w:rsidRPr="0008620C" w:rsidRDefault="00F12311" w:rsidP="00050A80">
            <w:pPr>
              <w:spacing w:after="0" w:line="240" w:lineRule="auto"/>
              <w:jc w:val="center"/>
              <w:rPr>
                <w:rFonts w:ascii="Times New Roman" w:hAnsi="Times New Roman"/>
                <w:b/>
                <w:sz w:val="20"/>
              </w:rPr>
            </w:pPr>
            <w:r w:rsidRPr="0008620C">
              <w:rPr>
                <w:rFonts w:ascii="Times New Roman" w:hAnsi="Times New Roman"/>
                <w:b/>
                <w:sz w:val="20"/>
              </w:rPr>
              <w:t>Naslov</w:t>
            </w:r>
          </w:p>
        </w:tc>
        <w:tc>
          <w:tcPr>
            <w:tcW w:w="2635" w:type="dxa"/>
            <w:shd w:val="clear" w:color="auto" w:fill="FFFFE5"/>
            <w:vAlign w:val="center"/>
          </w:tcPr>
          <w:p w:rsidR="00F12311" w:rsidRPr="0008620C" w:rsidRDefault="00F12311" w:rsidP="00050A80">
            <w:pPr>
              <w:spacing w:after="0" w:line="240" w:lineRule="auto"/>
              <w:jc w:val="center"/>
              <w:rPr>
                <w:rFonts w:ascii="Times New Roman" w:hAnsi="Times New Roman"/>
                <w:b/>
                <w:sz w:val="20"/>
              </w:rPr>
            </w:pPr>
            <w:r w:rsidRPr="0008620C">
              <w:rPr>
                <w:rFonts w:ascii="Times New Roman" w:hAnsi="Times New Roman"/>
                <w:b/>
                <w:sz w:val="20"/>
              </w:rPr>
              <w:t>Literatura</w:t>
            </w: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26. 2. '18</w:t>
            </w:r>
          </w:p>
        </w:tc>
        <w:tc>
          <w:tcPr>
            <w:tcW w:w="5082" w:type="dxa"/>
            <w:vAlign w:val="center"/>
          </w:tcPr>
          <w:p w:rsidR="00F12311" w:rsidRPr="00257429" w:rsidRDefault="00F12311" w:rsidP="00050A80">
            <w:pPr>
              <w:snapToGrid w:val="0"/>
            </w:pPr>
            <w:r>
              <w:t>Animacija predmeta iz naše okoline</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2.</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5. 3. '18</w:t>
            </w:r>
          </w:p>
        </w:tc>
        <w:tc>
          <w:tcPr>
            <w:tcW w:w="5082" w:type="dxa"/>
            <w:vAlign w:val="center"/>
          </w:tcPr>
          <w:p w:rsidR="00F12311" w:rsidRPr="00257429" w:rsidRDefault="00F12311" w:rsidP="00050A80">
            <w:pPr>
              <w:snapToGrid w:val="0"/>
            </w:pPr>
            <w:r>
              <w:t>Animacija ginjola</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3.</w:t>
            </w:r>
          </w:p>
        </w:tc>
        <w:tc>
          <w:tcPr>
            <w:tcW w:w="1096" w:type="dxa"/>
            <w:tcBorders>
              <w:bottom w:val="single" w:sz="4" w:space="0" w:color="auto"/>
            </w:tcBorders>
            <w:shd w:val="clear" w:color="auto" w:fill="auto"/>
            <w:vAlign w:val="center"/>
          </w:tcPr>
          <w:p w:rsidR="00F12311" w:rsidRDefault="00F12311" w:rsidP="00050A80">
            <w:pPr>
              <w:spacing w:after="0" w:line="240" w:lineRule="auto"/>
              <w:jc w:val="right"/>
              <w:rPr>
                <w:rFonts w:ascii="Times New Roman" w:hAnsi="Times New Roman"/>
                <w:sz w:val="20"/>
              </w:rPr>
            </w:pPr>
            <w:r>
              <w:rPr>
                <w:rFonts w:ascii="Times New Roman" w:hAnsi="Times New Roman"/>
                <w:sz w:val="20"/>
              </w:rPr>
              <w:t>12. 3. '18.</w:t>
            </w:r>
          </w:p>
          <w:p w:rsidR="00F12311" w:rsidRPr="0008620C" w:rsidRDefault="00F12311" w:rsidP="00050A80">
            <w:pPr>
              <w:spacing w:after="0" w:line="240" w:lineRule="auto"/>
              <w:jc w:val="right"/>
              <w:rPr>
                <w:rFonts w:ascii="Times New Roman" w:hAnsi="Times New Roman"/>
                <w:sz w:val="20"/>
              </w:rPr>
            </w:pPr>
          </w:p>
        </w:tc>
        <w:tc>
          <w:tcPr>
            <w:tcW w:w="5082" w:type="dxa"/>
            <w:vAlign w:val="center"/>
          </w:tcPr>
          <w:p w:rsidR="00F12311" w:rsidRPr="00257429" w:rsidRDefault="00F12311" w:rsidP="00050A80">
            <w:pPr>
              <w:snapToGrid w:val="0"/>
            </w:pPr>
            <w:r>
              <w:t>Ruka u ulozi lutke i njena animacija</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12. 3. '18.</w:t>
            </w:r>
          </w:p>
        </w:tc>
        <w:tc>
          <w:tcPr>
            <w:tcW w:w="5082" w:type="dxa"/>
            <w:tcBorders>
              <w:left w:val="single" w:sz="4" w:space="0" w:color="auto"/>
            </w:tcBorders>
            <w:vAlign w:val="center"/>
          </w:tcPr>
          <w:p w:rsidR="00F12311" w:rsidRPr="00257429" w:rsidRDefault="00F12311" w:rsidP="00050A80">
            <w:pPr>
              <w:snapToGrid w:val="0"/>
            </w:pPr>
            <w:r>
              <w:t>Animacija mimičke lutke</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19. 3. 18.</w:t>
            </w:r>
          </w:p>
        </w:tc>
        <w:tc>
          <w:tcPr>
            <w:tcW w:w="5082" w:type="dxa"/>
            <w:tcBorders>
              <w:left w:val="single" w:sz="4" w:space="0" w:color="auto"/>
            </w:tcBorders>
            <w:vAlign w:val="center"/>
          </w:tcPr>
          <w:p w:rsidR="00F12311" w:rsidRPr="00257429" w:rsidRDefault="00F12311" w:rsidP="00050A80">
            <w:pPr>
              <w:snapToGrid w:val="0"/>
            </w:pPr>
            <w:r>
              <w:t>Stvaranje i animiranje jednostavne lutke na štapu</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26. 3. '18.</w:t>
            </w:r>
          </w:p>
        </w:tc>
        <w:tc>
          <w:tcPr>
            <w:tcW w:w="5082" w:type="dxa"/>
            <w:tcBorders>
              <w:left w:val="single" w:sz="4" w:space="0" w:color="auto"/>
            </w:tcBorders>
            <w:vAlign w:val="center"/>
          </w:tcPr>
          <w:p w:rsidR="00F12311" w:rsidRPr="00257429" w:rsidRDefault="00F12311" w:rsidP="00050A80">
            <w:pPr>
              <w:snapToGrid w:val="0"/>
            </w:pPr>
            <w:r>
              <w:rPr>
                <w:rFonts w:ascii="Arial Narrow" w:hAnsi="Arial Narrow"/>
              </w:rPr>
              <w:t>Animiranje predmeta koja dolazi odozgo</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7.</w:t>
            </w:r>
          </w:p>
        </w:tc>
        <w:tc>
          <w:tcPr>
            <w:tcW w:w="1096" w:type="dxa"/>
            <w:tcBorders>
              <w:top w:val="single" w:sz="4" w:space="0" w:color="auto"/>
            </w:tcBorders>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9. 4. '18.</w:t>
            </w:r>
          </w:p>
        </w:tc>
        <w:tc>
          <w:tcPr>
            <w:tcW w:w="5082" w:type="dxa"/>
            <w:vAlign w:val="center"/>
          </w:tcPr>
          <w:p w:rsidR="00F12311" w:rsidRPr="00257429" w:rsidRDefault="00F12311" w:rsidP="00050A80">
            <w:pPr>
              <w:snapToGrid w:val="0"/>
            </w:pPr>
            <w:r>
              <w:t>Pokretanje „lutke lopte“</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8.</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16. 4. '18.</w:t>
            </w:r>
          </w:p>
        </w:tc>
        <w:tc>
          <w:tcPr>
            <w:tcW w:w="5082" w:type="dxa"/>
            <w:vAlign w:val="center"/>
          </w:tcPr>
          <w:p w:rsidR="00F12311" w:rsidRPr="00257429" w:rsidRDefault="00F12311" w:rsidP="00050A80">
            <w:pPr>
              <w:snapToGrid w:val="0"/>
            </w:pPr>
            <w:r>
              <w:rPr>
                <w:rFonts w:ascii="Arial Narrow" w:hAnsi="Arial Narrow"/>
              </w:rPr>
              <w:t>Stvaranje i pokretanje marionete od tkanine.</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9.</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23. 4. '18.</w:t>
            </w:r>
          </w:p>
        </w:tc>
        <w:tc>
          <w:tcPr>
            <w:tcW w:w="5082" w:type="dxa"/>
            <w:vAlign w:val="center"/>
          </w:tcPr>
          <w:p w:rsidR="00F12311" w:rsidRPr="00F52FA5" w:rsidRDefault="00F12311" w:rsidP="00050A80">
            <w:pPr>
              <w:snapToGrid w:val="0"/>
            </w:pPr>
            <w:r>
              <w:t>Stvaranje kazalište sjena uz pomoć grafoskopa</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10.</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30. 4. '18.</w:t>
            </w:r>
          </w:p>
        </w:tc>
        <w:tc>
          <w:tcPr>
            <w:tcW w:w="5082" w:type="dxa"/>
            <w:vAlign w:val="center"/>
          </w:tcPr>
          <w:p w:rsidR="00F12311" w:rsidRPr="00257429" w:rsidRDefault="00F12311" w:rsidP="00050A80">
            <w:pPr>
              <w:snapToGrid w:val="0"/>
            </w:pPr>
            <w:r>
              <w:t>Lutke na stolu i njihova animacija</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11.</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pacing w:val="-6"/>
                <w:sz w:val="20"/>
              </w:rPr>
            </w:pPr>
            <w:r>
              <w:rPr>
                <w:rFonts w:ascii="Times New Roman" w:hAnsi="Times New Roman"/>
                <w:spacing w:val="-6"/>
                <w:sz w:val="20"/>
              </w:rPr>
              <w:t>7. 5. '18.</w:t>
            </w:r>
          </w:p>
        </w:tc>
        <w:tc>
          <w:tcPr>
            <w:tcW w:w="5082" w:type="dxa"/>
            <w:vAlign w:val="center"/>
          </w:tcPr>
          <w:p w:rsidR="00F12311" w:rsidRPr="00257429" w:rsidRDefault="00F12311" w:rsidP="00050A80">
            <w:pPr>
              <w:snapToGrid w:val="0"/>
            </w:pPr>
            <w:r>
              <w:t>Lutke na „uzalj“ izrada i animacija</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12.</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14. 5. '18.</w:t>
            </w:r>
          </w:p>
        </w:tc>
        <w:tc>
          <w:tcPr>
            <w:tcW w:w="5082" w:type="dxa"/>
            <w:vAlign w:val="center"/>
          </w:tcPr>
          <w:p w:rsidR="00F12311" w:rsidRDefault="00F12311" w:rsidP="00050A80">
            <w:pPr>
              <w:snapToGrid w:val="0"/>
              <w:rPr>
                <w:lang w:val="pt-BR"/>
              </w:rPr>
            </w:pPr>
            <w:r>
              <w:rPr>
                <w:lang w:val="pt-BR"/>
              </w:rPr>
              <w:t>Lutke na štapu (strašilo)</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13.</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21. 5. '18.</w:t>
            </w:r>
          </w:p>
        </w:tc>
        <w:tc>
          <w:tcPr>
            <w:tcW w:w="5082" w:type="dxa"/>
            <w:shd w:val="clear" w:color="auto" w:fill="auto"/>
            <w:vAlign w:val="center"/>
          </w:tcPr>
          <w:p w:rsidR="00F12311" w:rsidRPr="00257429" w:rsidRDefault="00F12311" w:rsidP="00050A80">
            <w:pPr>
              <w:snapToGrid w:val="0"/>
            </w:pPr>
            <w:r>
              <w:t>Priprema za odlazak u kazalište</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14.</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28. 5. '18.</w:t>
            </w:r>
          </w:p>
        </w:tc>
        <w:tc>
          <w:tcPr>
            <w:tcW w:w="5082" w:type="dxa"/>
            <w:shd w:val="clear" w:color="auto" w:fill="auto"/>
            <w:vAlign w:val="center"/>
          </w:tcPr>
          <w:p w:rsidR="00F12311" w:rsidRPr="00257429" w:rsidRDefault="00F12311" w:rsidP="00050A80">
            <w:pPr>
              <w:snapToGrid w:val="0"/>
            </w:pPr>
            <w:r>
              <w:t>Razgovor o onom što smo gledali u kazalištu</w:t>
            </w:r>
          </w:p>
        </w:tc>
        <w:tc>
          <w:tcPr>
            <w:tcW w:w="2635" w:type="dxa"/>
            <w:vAlign w:val="center"/>
          </w:tcPr>
          <w:p w:rsidR="00F12311" w:rsidRPr="0008620C" w:rsidRDefault="00F12311" w:rsidP="00050A80">
            <w:pPr>
              <w:spacing w:after="0" w:line="240" w:lineRule="auto"/>
              <w:rPr>
                <w:rFonts w:ascii="Times New Roman"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hAnsi="Times New Roman"/>
                <w:sz w:val="20"/>
              </w:rPr>
            </w:pPr>
            <w:r w:rsidRPr="0008620C">
              <w:rPr>
                <w:rFonts w:ascii="Times New Roman" w:hAnsi="Times New Roman"/>
                <w:sz w:val="20"/>
              </w:rPr>
              <w:t>15.</w:t>
            </w:r>
          </w:p>
        </w:tc>
        <w:tc>
          <w:tcPr>
            <w:tcW w:w="1096" w:type="dxa"/>
            <w:shd w:val="clear" w:color="auto" w:fill="auto"/>
            <w:vAlign w:val="center"/>
          </w:tcPr>
          <w:p w:rsidR="00F12311" w:rsidRPr="0008620C" w:rsidRDefault="00F12311" w:rsidP="00050A80">
            <w:pPr>
              <w:spacing w:after="0" w:line="240" w:lineRule="auto"/>
              <w:jc w:val="right"/>
              <w:rPr>
                <w:rFonts w:ascii="Times New Roman" w:hAnsi="Times New Roman"/>
                <w:sz w:val="20"/>
              </w:rPr>
            </w:pPr>
            <w:r>
              <w:rPr>
                <w:rFonts w:ascii="Times New Roman" w:hAnsi="Times New Roman"/>
                <w:sz w:val="20"/>
              </w:rPr>
              <w:t>4. 6. '18.</w:t>
            </w:r>
          </w:p>
        </w:tc>
        <w:tc>
          <w:tcPr>
            <w:tcW w:w="5082" w:type="dxa"/>
            <w:shd w:val="clear" w:color="auto" w:fill="auto"/>
            <w:vAlign w:val="center"/>
          </w:tcPr>
          <w:p w:rsidR="00F12311" w:rsidRPr="00CE5338" w:rsidRDefault="00F12311" w:rsidP="00050A80">
            <w:pPr>
              <w:tabs>
                <w:tab w:val="left" w:pos="468"/>
              </w:tabs>
              <w:spacing w:after="0" w:line="240" w:lineRule="auto"/>
              <w:rPr>
                <w:rFonts w:ascii="Times New Roman" w:hAnsi="Times New Roman"/>
              </w:rPr>
            </w:pPr>
            <w:r w:rsidRPr="00CE5338">
              <w:rPr>
                <w:rFonts w:ascii="Times New Roman" w:hAnsi="Times New Roman"/>
              </w:rPr>
              <w:t>Pojedinačne analize gledanih predstava</w:t>
            </w:r>
          </w:p>
          <w:p w:rsidR="00F12311" w:rsidRPr="0008620C" w:rsidRDefault="00F12311" w:rsidP="00050A80">
            <w:pPr>
              <w:tabs>
                <w:tab w:val="left" w:pos="468"/>
              </w:tabs>
              <w:spacing w:after="0" w:line="240" w:lineRule="auto"/>
              <w:rPr>
                <w:rFonts w:ascii="Times New Roman" w:hAnsi="Times New Roman"/>
                <w:sz w:val="20"/>
              </w:rPr>
            </w:pPr>
          </w:p>
        </w:tc>
        <w:tc>
          <w:tcPr>
            <w:tcW w:w="2635" w:type="dxa"/>
            <w:vAlign w:val="center"/>
          </w:tcPr>
          <w:p w:rsidR="00F12311" w:rsidRPr="0008620C" w:rsidRDefault="00F12311" w:rsidP="00050A80">
            <w:pPr>
              <w:spacing w:after="0" w:line="240" w:lineRule="auto"/>
              <w:rPr>
                <w:rFonts w:ascii="Times New Roman" w:hAnsi="Times New Roman"/>
                <w:sz w:val="20"/>
              </w:rPr>
            </w:pPr>
          </w:p>
        </w:tc>
      </w:tr>
    </w:tbl>
    <w:p w:rsidR="00F12311" w:rsidRDefault="00F12311" w:rsidP="00F12311">
      <w:pPr>
        <w:pStyle w:val="Odlomakpopisa1"/>
        <w:spacing w:after="0" w:line="240" w:lineRule="auto"/>
        <w:ind w:left="-30"/>
        <w:jc w:val="both"/>
        <w:rPr>
          <w:rFonts w:ascii="Times New Roman" w:hAnsi="Times New Roman"/>
          <w:sz w:val="24"/>
          <w:szCs w:val="24"/>
        </w:rPr>
      </w:pPr>
    </w:p>
    <w:p w:rsidR="00F12311" w:rsidRDefault="00F12311" w:rsidP="00F12311">
      <w:pPr>
        <w:pStyle w:val="Odlomakpopisa1"/>
        <w:spacing w:after="0" w:line="240" w:lineRule="auto"/>
        <w:ind w:left="-30"/>
        <w:jc w:val="both"/>
        <w:rPr>
          <w:rFonts w:ascii="Times New Roman" w:hAnsi="Times New Roman"/>
          <w:sz w:val="24"/>
          <w:szCs w:val="24"/>
        </w:rPr>
      </w:pPr>
    </w:p>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12311" w:rsidRPr="00AC0945" w:rsidTr="00050A80">
        <w:trPr>
          <w:trHeight w:val="90"/>
        </w:trPr>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Naziv studija</w:t>
            </w:r>
          </w:p>
        </w:tc>
        <w:tc>
          <w:tcPr>
            <w:tcW w:w="6550" w:type="dxa"/>
            <w:gridSpan w:val="6"/>
            <w:shd w:val="clear" w:color="auto" w:fill="auto"/>
            <w:vAlign w:val="center"/>
          </w:tcPr>
          <w:p w:rsidR="00F12311" w:rsidRPr="00AC0945" w:rsidRDefault="00F12311" w:rsidP="00050A80">
            <w:pPr>
              <w:spacing w:after="0" w:line="240" w:lineRule="auto"/>
              <w:rPr>
                <w:rFonts w:ascii="Arial Narrow" w:eastAsia="Tw Cen MT" w:hAnsi="Arial Narrow" w:cs="Arial"/>
              </w:rPr>
            </w:pPr>
            <w:r w:rsidRPr="009D734E">
              <w:rPr>
                <w:rFonts w:ascii="Arial Narrow" w:eastAsia="Tw Cen MT" w:hAnsi="Arial Narrow" w:cs="Arial"/>
              </w:rPr>
              <w:t>Sv</w:t>
            </w:r>
            <w:r>
              <w:rPr>
                <w:rFonts w:ascii="Arial Narrow" w:eastAsia="Tw Cen MT" w:hAnsi="Arial Narrow" w:cs="Arial"/>
              </w:rPr>
              <w:t>eučilišni preddiplomski studij R</w:t>
            </w:r>
            <w:r w:rsidRPr="009D734E">
              <w:rPr>
                <w:rFonts w:ascii="Arial Narrow" w:eastAsia="Tw Cen MT" w:hAnsi="Arial Narrow" w:cs="Arial"/>
              </w:rPr>
              <w:t>anog</w:t>
            </w:r>
            <w:r>
              <w:rPr>
                <w:rFonts w:ascii="Arial Narrow" w:eastAsia="Tw Cen MT" w:hAnsi="Arial Narrow" w:cs="Arial"/>
              </w:rPr>
              <w:t>a</w:t>
            </w:r>
            <w:r w:rsidRPr="009D734E">
              <w:rPr>
                <w:rFonts w:ascii="Arial Narrow" w:eastAsia="Tw Cen MT" w:hAnsi="Arial Narrow" w:cs="Arial"/>
              </w:rPr>
              <w:t xml:space="preserve"> i predškolskog odgoja i obrazovanja</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Naziv kolegija</w:t>
            </w:r>
          </w:p>
        </w:tc>
        <w:tc>
          <w:tcPr>
            <w:tcW w:w="6550" w:type="dxa"/>
            <w:gridSpan w:val="6"/>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Hrvatska dječja književnost</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Status kolegija</w:t>
            </w:r>
          </w:p>
        </w:tc>
        <w:tc>
          <w:tcPr>
            <w:tcW w:w="6550" w:type="dxa"/>
            <w:gridSpan w:val="6"/>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obvezni</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Godina</w:t>
            </w:r>
          </w:p>
        </w:tc>
        <w:tc>
          <w:tcPr>
            <w:tcW w:w="2015" w:type="dxa"/>
            <w:gridSpan w:val="2"/>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2</w:t>
            </w:r>
          </w:p>
        </w:tc>
        <w:tc>
          <w:tcPr>
            <w:tcW w:w="2309" w:type="dxa"/>
            <w:gridSpan w:val="2"/>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Semestar</w:t>
            </w:r>
          </w:p>
        </w:tc>
        <w:tc>
          <w:tcPr>
            <w:tcW w:w="2226" w:type="dxa"/>
            <w:gridSpan w:val="2"/>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4.</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ECTS bodovi</w:t>
            </w:r>
          </w:p>
        </w:tc>
        <w:tc>
          <w:tcPr>
            <w:tcW w:w="6550" w:type="dxa"/>
            <w:gridSpan w:val="6"/>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4</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Nastavnik</w:t>
            </w:r>
          </w:p>
        </w:tc>
        <w:tc>
          <w:tcPr>
            <w:tcW w:w="6550" w:type="dxa"/>
            <w:gridSpan w:val="6"/>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Prof.dr.sc. Robert Bacalja</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ind w:left="180"/>
              <w:rPr>
                <w:rFonts w:ascii="Arial Narrow" w:eastAsia="Tw Cen MT" w:hAnsi="Arial Narrow" w:cs="Arial"/>
                <w:b/>
                <w:sz w:val="20"/>
              </w:rPr>
            </w:pPr>
            <w:r w:rsidRPr="00AC0945">
              <w:rPr>
                <w:rFonts w:ascii="Arial Narrow" w:eastAsia="Tw Cen MT" w:hAnsi="Arial Narrow" w:cs="Arial"/>
                <w:b/>
                <w:sz w:val="20"/>
              </w:rPr>
              <w:t>e-mail</w:t>
            </w:r>
          </w:p>
        </w:tc>
        <w:tc>
          <w:tcPr>
            <w:tcW w:w="6550" w:type="dxa"/>
            <w:gridSpan w:val="6"/>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rbacalja@unizd.hr</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ind w:left="180"/>
              <w:rPr>
                <w:rFonts w:ascii="Arial Narrow" w:eastAsia="Tw Cen MT" w:hAnsi="Arial Narrow" w:cs="Arial"/>
                <w:b/>
                <w:sz w:val="20"/>
              </w:rPr>
            </w:pPr>
            <w:r w:rsidRPr="00AC0945">
              <w:rPr>
                <w:rFonts w:ascii="Arial Narrow" w:eastAsia="Tw Cen MT" w:hAnsi="Arial Narrow" w:cs="Arial"/>
                <w:b/>
                <w:sz w:val="20"/>
              </w:rPr>
              <w:t>vrijeme konzultacija</w:t>
            </w:r>
          </w:p>
        </w:tc>
        <w:tc>
          <w:tcPr>
            <w:tcW w:w="6550" w:type="dxa"/>
            <w:gridSpan w:val="6"/>
            <w:shd w:val="clear" w:color="auto" w:fill="auto"/>
            <w:vAlign w:val="center"/>
          </w:tcPr>
          <w:p w:rsidR="00F12311" w:rsidRPr="00AC0945" w:rsidRDefault="00F12311" w:rsidP="00050A80">
            <w:pPr>
              <w:spacing w:after="0" w:line="240" w:lineRule="auto"/>
              <w:rPr>
                <w:rFonts w:ascii="Arial Narrow" w:eastAsia="Tw Cen MT" w:hAnsi="Arial Narrow" w:cs="Arial"/>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Suradnik / asistent</w:t>
            </w:r>
          </w:p>
        </w:tc>
        <w:tc>
          <w:tcPr>
            <w:tcW w:w="6550" w:type="dxa"/>
            <w:gridSpan w:val="6"/>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Doc.dr.sc. Katarina Ivon</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ind w:left="180"/>
              <w:rPr>
                <w:rFonts w:ascii="Arial Narrow" w:eastAsia="Tw Cen MT" w:hAnsi="Arial Narrow" w:cs="Arial"/>
                <w:b/>
                <w:sz w:val="20"/>
              </w:rPr>
            </w:pPr>
            <w:r w:rsidRPr="00AC0945">
              <w:rPr>
                <w:rFonts w:ascii="Arial Narrow" w:eastAsia="Tw Cen MT" w:hAnsi="Arial Narrow" w:cs="Arial"/>
                <w:b/>
                <w:sz w:val="20"/>
              </w:rPr>
              <w:t>e-mail</w:t>
            </w:r>
          </w:p>
        </w:tc>
        <w:tc>
          <w:tcPr>
            <w:tcW w:w="6550" w:type="dxa"/>
            <w:gridSpan w:val="6"/>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kivon@unizd.hr</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ind w:left="180"/>
              <w:rPr>
                <w:rFonts w:ascii="Arial Narrow" w:eastAsia="Tw Cen MT" w:hAnsi="Arial Narrow" w:cs="Arial"/>
                <w:b/>
                <w:sz w:val="20"/>
              </w:rPr>
            </w:pPr>
            <w:r w:rsidRPr="00AC0945">
              <w:rPr>
                <w:rFonts w:ascii="Arial Narrow" w:eastAsia="Tw Cen MT" w:hAnsi="Arial Narrow" w:cs="Arial"/>
                <w:b/>
                <w:sz w:val="20"/>
              </w:rPr>
              <w:t>vrijeme konzultacija</w:t>
            </w:r>
          </w:p>
        </w:tc>
        <w:tc>
          <w:tcPr>
            <w:tcW w:w="6550" w:type="dxa"/>
            <w:gridSpan w:val="6"/>
            <w:shd w:val="clear" w:color="auto" w:fill="auto"/>
            <w:vAlign w:val="center"/>
          </w:tcPr>
          <w:p w:rsidR="00F12311" w:rsidRPr="00AC0945" w:rsidRDefault="00F12311" w:rsidP="00050A80">
            <w:pPr>
              <w:spacing w:after="0" w:line="240" w:lineRule="auto"/>
              <w:rPr>
                <w:rFonts w:ascii="Arial Narrow" w:eastAsia="Tw Cen MT" w:hAnsi="Arial Narrow" w:cs="Arial"/>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Mjesto izvođenja nastave</w:t>
            </w:r>
          </w:p>
        </w:tc>
        <w:tc>
          <w:tcPr>
            <w:tcW w:w="6550" w:type="dxa"/>
            <w:gridSpan w:val="6"/>
            <w:shd w:val="clear" w:color="auto" w:fill="auto"/>
            <w:vAlign w:val="center"/>
          </w:tcPr>
          <w:p w:rsidR="00F12311" w:rsidRPr="00A82E3D" w:rsidRDefault="00F12311" w:rsidP="00050A80">
            <w:pPr>
              <w:spacing w:after="0" w:line="240" w:lineRule="auto"/>
              <w:rPr>
                <w:rFonts w:ascii="Arial Narrow" w:eastAsia="Tw Cen MT" w:hAnsi="Arial Narrow" w:cs="Arial"/>
              </w:rPr>
            </w:pPr>
            <w:r w:rsidRPr="00A82E3D">
              <w:rPr>
                <w:rFonts w:ascii="Arial Narrow" w:eastAsia="Tw Cen MT" w:hAnsi="Arial Narrow"/>
              </w:rPr>
              <w:t>Odjel za izobrazbu učitelja i odgojitelja</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lastRenderedPageBreak/>
              <w:t>Oblici izvođenja nastave</w:t>
            </w:r>
          </w:p>
        </w:tc>
        <w:tc>
          <w:tcPr>
            <w:tcW w:w="6550" w:type="dxa"/>
            <w:gridSpan w:val="6"/>
            <w:shd w:val="clear" w:color="auto" w:fill="auto"/>
            <w:vAlign w:val="center"/>
          </w:tcPr>
          <w:p w:rsidR="00F12311" w:rsidRPr="00004286" w:rsidRDefault="00F12311" w:rsidP="00050A80">
            <w:pPr>
              <w:spacing w:after="0" w:line="240" w:lineRule="auto"/>
              <w:rPr>
                <w:rFonts w:ascii="Arial Narrow" w:eastAsia="Tw Cen MT" w:hAnsi="Arial Narrow" w:cs="Arial"/>
              </w:rPr>
            </w:pPr>
            <w:r w:rsidRPr="00004286">
              <w:rPr>
                <w:rFonts w:ascii="Arial Narrow" w:eastAsia="Tw Cen MT" w:hAnsi="Arial Narrow"/>
                <w:bCs/>
                <w:sz w:val="24"/>
                <w:szCs w:val="24"/>
              </w:rPr>
              <w:t>Predavanja, seminari (pohađanje nastave P i S); konzultacije; samostalni zadaci, seminarski rad</w:t>
            </w:r>
            <w:r>
              <w:rPr>
                <w:rFonts w:ascii="Arial Narrow" w:eastAsia="Tw Cen MT" w:hAnsi="Arial Narrow"/>
                <w:bCs/>
                <w:sz w:val="24"/>
                <w:szCs w:val="24"/>
              </w:rPr>
              <w:t xml:space="preserve">. </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Nastavno opterećenje P+S+V</w:t>
            </w:r>
          </w:p>
        </w:tc>
        <w:tc>
          <w:tcPr>
            <w:tcW w:w="6550" w:type="dxa"/>
            <w:gridSpan w:val="6"/>
            <w:tcBorders>
              <w:bottom w:val="single" w:sz="4" w:space="0" w:color="auto"/>
            </w:tcBorders>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15P+0V+15S</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Način provjere znanja i polaganja ispita</w:t>
            </w:r>
          </w:p>
        </w:tc>
        <w:tc>
          <w:tcPr>
            <w:tcW w:w="6550" w:type="dxa"/>
            <w:gridSpan w:val="6"/>
            <w:tcBorders>
              <w:bottom w:val="single" w:sz="4" w:space="0" w:color="auto"/>
            </w:tcBorders>
            <w:shd w:val="clear" w:color="auto" w:fill="auto"/>
            <w:vAlign w:val="center"/>
          </w:tcPr>
          <w:p w:rsidR="00F12311" w:rsidRDefault="00F12311" w:rsidP="00050A80">
            <w:pPr>
              <w:spacing w:after="0" w:line="240" w:lineRule="auto"/>
              <w:jc w:val="both"/>
              <w:rPr>
                <w:rFonts w:ascii="Arial Narrow" w:eastAsia="Tw Cen MT" w:hAnsi="Arial Narrow"/>
                <w:lang w:eastAsia="hr-HR"/>
              </w:rPr>
            </w:pPr>
            <w:r w:rsidRPr="006D6754">
              <w:rPr>
                <w:rFonts w:ascii="Arial Narrow" w:eastAsia="Tw Cen MT" w:hAnsi="Arial Narrow"/>
                <w:lang w:eastAsia="hr-HR"/>
              </w:rPr>
              <w:t>Studenti su dužni aktivno sudjelovati u svim oblicima nastave. Prati se i procjenjuje aktivnost studenata tijekom nastavnog procesa. Svaki od programom predviđenih zadataka sudjeluje u formiranju konačne ocjene.</w:t>
            </w:r>
          </w:p>
          <w:p w:rsidR="00F12311" w:rsidRPr="00AC0945" w:rsidRDefault="00F12311" w:rsidP="00050A80">
            <w:pPr>
              <w:pStyle w:val="FootnoteText"/>
              <w:spacing w:after="0"/>
              <w:jc w:val="both"/>
              <w:rPr>
                <w:rFonts w:ascii="Arial Narrow" w:hAnsi="Arial Narrow" w:cs="Arial"/>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Početak nastave</w:t>
            </w:r>
          </w:p>
        </w:tc>
        <w:tc>
          <w:tcPr>
            <w:tcW w:w="2015" w:type="dxa"/>
            <w:gridSpan w:val="2"/>
            <w:tcBorders>
              <w:bottom w:val="single" w:sz="4" w:space="0" w:color="auto"/>
            </w:tcBorders>
            <w:shd w:val="clear" w:color="auto" w:fill="auto"/>
            <w:vAlign w:val="center"/>
          </w:tcPr>
          <w:p w:rsidR="00F12311" w:rsidRPr="00AC0945" w:rsidRDefault="00F12311" w:rsidP="00050A80">
            <w:pPr>
              <w:spacing w:after="0" w:line="240" w:lineRule="auto"/>
              <w:rPr>
                <w:rFonts w:ascii="Arial Narrow" w:eastAsia="Tw Cen MT" w:hAnsi="Arial Narrow" w:cs="Arial"/>
              </w:rPr>
            </w:pPr>
          </w:p>
        </w:tc>
        <w:tc>
          <w:tcPr>
            <w:tcW w:w="2309" w:type="dxa"/>
            <w:gridSpan w:val="2"/>
            <w:tcBorders>
              <w:bottom w:val="single" w:sz="4" w:space="0" w:color="auto"/>
            </w:tcBorders>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Završetak nastave</w:t>
            </w:r>
          </w:p>
        </w:tc>
        <w:tc>
          <w:tcPr>
            <w:tcW w:w="2226" w:type="dxa"/>
            <w:gridSpan w:val="2"/>
            <w:tcBorders>
              <w:bottom w:val="single" w:sz="4" w:space="0" w:color="auto"/>
            </w:tcBorders>
            <w:shd w:val="clear" w:color="auto" w:fill="auto"/>
            <w:vAlign w:val="center"/>
          </w:tcPr>
          <w:p w:rsidR="00F12311" w:rsidRPr="00AC0945" w:rsidRDefault="00F12311" w:rsidP="00050A80">
            <w:pPr>
              <w:spacing w:after="0" w:line="240" w:lineRule="auto"/>
              <w:rPr>
                <w:rFonts w:ascii="Arial Narrow" w:eastAsia="Tw Cen MT" w:hAnsi="Arial Narrow" w:cs="Arial"/>
              </w:rPr>
            </w:pPr>
          </w:p>
        </w:tc>
      </w:tr>
      <w:tr w:rsidR="00F12311" w:rsidRPr="00AC0945" w:rsidTr="00050A80">
        <w:tc>
          <w:tcPr>
            <w:tcW w:w="2418" w:type="dxa"/>
            <w:vMerge w:val="restart"/>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Kolokviji</w:t>
            </w:r>
          </w:p>
        </w:tc>
        <w:tc>
          <w:tcPr>
            <w:tcW w:w="1480" w:type="dxa"/>
            <w:shd w:val="clear" w:color="auto" w:fill="FFFFE5"/>
            <w:vAlign w:val="center"/>
          </w:tcPr>
          <w:p w:rsidR="00F12311" w:rsidRPr="00AC0945" w:rsidRDefault="00F12311" w:rsidP="00050A80">
            <w:pPr>
              <w:spacing w:after="0" w:line="240" w:lineRule="auto"/>
              <w:jc w:val="center"/>
              <w:rPr>
                <w:rFonts w:ascii="Arial Narrow" w:eastAsia="Tw Cen MT" w:hAnsi="Arial Narrow" w:cs="Arial"/>
                <w:b/>
              </w:rPr>
            </w:pPr>
            <w:r w:rsidRPr="00AC0945">
              <w:rPr>
                <w:rFonts w:ascii="Arial Narrow" w:eastAsia="Tw Cen MT" w:hAnsi="Arial Narrow" w:cs="Arial"/>
                <w:b/>
              </w:rPr>
              <w:t>1. termin</w:t>
            </w:r>
          </w:p>
        </w:tc>
        <w:tc>
          <w:tcPr>
            <w:tcW w:w="1690" w:type="dxa"/>
            <w:gridSpan w:val="2"/>
            <w:shd w:val="clear" w:color="auto" w:fill="FFFFE5"/>
            <w:vAlign w:val="center"/>
          </w:tcPr>
          <w:p w:rsidR="00F12311" w:rsidRPr="00AC0945" w:rsidRDefault="00F12311" w:rsidP="00050A80">
            <w:pPr>
              <w:spacing w:after="0" w:line="240" w:lineRule="auto"/>
              <w:jc w:val="center"/>
              <w:rPr>
                <w:rFonts w:ascii="Arial Narrow" w:eastAsia="Tw Cen MT" w:hAnsi="Arial Narrow" w:cs="Arial"/>
                <w:b/>
              </w:rPr>
            </w:pPr>
            <w:r w:rsidRPr="00AC0945">
              <w:rPr>
                <w:rFonts w:ascii="Arial Narrow" w:eastAsia="Tw Cen MT" w:hAnsi="Arial Narrow" w:cs="Arial"/>
                <w:b/>
              </w:rPr>
              <w:t>2. termin</w:t>
            </w:r>
          </w:p>
        </w:tc>
        <w:tc>
          <w:tcPr>
            <w:tcW w:w="1690" w:type="dxa"/>
            <w:gridSpan w:val="2"/>
            <w:shd w:val="clear" w:color="auto" w:fill="FFFFE5"/>
            <w:vAlign w:val="center"/>
          </w:tcPr>
          <w:p w:rsidR="00F12311" w:rsidRPr="00AC0945" w:rsidRDefault="00F12311" w:rsidP="00050A80">
            <w:pPr>
              <w:spacing w:after="0" w:line="240" w:lineRule="auto"/>
              <w:jc w:val="center"/>
              <w:rPr>
                <w:rFonts w:ascii="Arial Narrow" w:eastAsia="Tw Cen MT" w:hAnsi="Arial Narrow" w:cs="Arial"/>
                <w:b/>
              </w:rPr>
            </w:pPr>
            <w:r w:rsidRPr="00AC0945">
              <w:rPr>
                <w:rFonts w:ascii="Arial Narrow" w:eastAsia="Tw Cen MT" w:hAnsi="Arial Narrow" w:cs="Arial"/>
                <w:b/>
              </w:rPr>
              <w:t>3. termin</w:t>
            </w:r>
          </w:p>
        </w:tc>
        <w:tc>
          <w:tcPr>
            <w:tcW w:w="1690" w:type="dxa"/>
            <w:shd w:val="clear" w:color="auto" w:fill="FFFFE5"/>
            <w:vAlign w:val="center"/>
          </w:tcPr>
          <w:p w:rsidR="00F12311" w:rsidRPr="00AC0945" w:rsidRDefault="00F12311" w:rsidP="00050A80">
            <w:pPr>
              <w:spacing w:after="0" w:line="240" w:lineRule="auto"/>
              <w:jc w:val="center"/>
              <w:rPr>
                <w:rFonts w:ascii="Arial Narrow" w:eastAsia="Tw Cen MT" w:hAnsi="Arial Narrow" w:cs="Arial"/>
                <w:b/>
              </w:rPr>
            </w:pPr>
            <w:r w:rsidRPr="00AC0945">
              <w:rPr>
                <w:rFonts w:ascii="Arial Narrow" w:eastAsia="Tw Cen MT" w:hAnsi="Arial Narrow" w:cs="Arial"/>
                <w:b/>
              </w:rPr>
              <w:t>4. termin</w:t>
            </w:r>
          </w:p>
        </w:tc>
      </w:tr>
      <w:tr w:rsidR="00F12311" w:rsidRPr="00AC0945" w:rsidTr="00050A80">
        <w:tc>
          <w:tcPr>
            <w:tcW w:w="2418" w:type="dxa"/>
            <w:vMerge/>
            <w:shd w:val="clear" w:color="auto" w:fill="FFFFE5"/>
            <w:vAlign w:val="center"/>
          </w:tcPr>
          <w:p w:rsidR="00F12311" w:rsidRPr="00AC0945" w:rsidRDefault="00F12311" w:rsidP="00050A80">
            <w:pPr>
              <w:spacing w:after="0" w:line="240" w:lineRule="auto"/>
              <w:rPr>
                <w:rFonts w:ascii="Arial Narrow" w:eastAsia="Tw Cen MT" w:hAnsi="Arial Narrow" w:cs="Arial"/>
                <w:b/>
              </w:rPr>
            </w:pPr>
          </w:p>
        </w:tc>
        <w:tc>
          <w:tcPr>
            <w:tcW w:w="1480" w:type="dxa"/>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Prema dogovoru</w:t>
            </w:r>
          </w:p>
        </w:tc>
        <w:tc>
          <w:tcPr>
            <w:tcW w:w="1690" w:type="dxa"/>
            <w:gridSpan w:val="2"/>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Prema dogovoru</w:t>
            </w:r>
          </w:p>
        </w:tc>
        <w:tc>
          <w:tcPr>
            <w:tcW w:w="1690" w:type="dxa"/>
            <w:gridSpan w:val="2"/>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Prema dogovoru</w:t>
            </w:r>
          </w:p>
        </w:tc>
        <w:tc>
          <w:tcPr>
            <w:tcW w:w="1690" w:type="dxa"/>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Prema dogovoru</w:t>
            </w:r>
          </w:p>
        </w:tc>
      </w:tr>
      <w:tr w:rsidR="00F12311" w:rsidRPr="00AC0945" w:rsidTr="00050A80">
        <w:tc>
          <w:tcPr>
            <w:tcW w:w="2418" w:type="dxa"/>
            <w:vMerge w:val="restart"/>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Ispitni rokovi</w:t>
            </w:r>
          </w:p>
        </w:tc>
        <w:tc>
          <w:tcPr>
            <w:tcW w:w="1480" w:type="dxa"/>
            <w:shd w:val="clear" w:color="auto" w:fill="FFFFE5"/>
            <w:vAlign w:val="center"/>
          </w:tcPr>
          <w:p w:rsidR="00F12311" w:rsidRPr="00AC0945" w:rsidRDefault="00F12311" w:rsidP="00050A80">
            <w:pPr>
              <w:spacing w:after="0" w:line="240" w:lineRule="auto"/>
              <w:jc w:val="center"/>
              <w:rPr>
                <w:rFonts w:ascii="Arial Narrow" w:eastAsia="Tw Cen MT" w:hAnsi="Arial Narrow" w:cs="Arial"/>
                <w:b/>
              </w:rPr>
            </w:pPr>
            <w:r w:rsidRPr="00AC0945">
              <w:rPr>
                <w:rFonts w:ascii="Arial Narrow" w:eastAsia="Tw Cen MT" w:hAnsi="Arial Narrow" w:cs="Arial"/>
                <w:b/>
              </w:rPr>
              <w:t>1. termin</w:t>
            </w:r>
          </w:p>
        </w:tc>
        <w:tc>
          <w:tcPr>
            <w:tcW w:w="1690" w:type="dxa"/>
            <w:gridSpan w:val="2"/>
            <w:shd w:val="clear" w:color="auto" w:fill="FFFFE5"/>
            <w:vAlign w:val="center"/>
          </w:tcPr>
          <w:p w:rsidR="00F12311" w:rsidRPr="00AC0945" w:rsidRDefault="00F12311" w:rsidP="00050A80">
            <w:pPr>
              <w:spacing w:after="0" w:line="240" w:lineRule="auto"/>
              <w:jc w:val="center"/>
              <w:rPr>
                <w:rFonts w:ascii="Arial Narrow" w:eastAsia="Tw Cen MT" w:hAnsi="Arial Narrow" w:cs="Arial"/>
                <w:b/>
              </w:rPr>
            </w:pPr>
            <w:r w:rsidRPr="00AC0945">
              <w:rPr>
                <w:rFonts w:ascii="Arial Narrow" w:eastAsia="Tw Cen MT" w:hAnsi="Arial Narrow" w:cs="Arial"/>
                <w:b/>
              </w:rPr>
              <w:t>2. termin</w:t>
            </w:r>
          </w:p>
        </w:tc>
        <w:tc>
          <w:tcPr>
            <w:tcW w:w="1690" w:type="dxa"/>
            <w:gridSpan w:val="2"/>
            <w:shd w:val="clear" w:color="auto" w:fill="FFFFE5"/>
            <w:vAlign w:val="center"/>
          </w:tcPr>
          <w:p w:rsidR="00F12311" w:rsidRPr="00AC0945" w:rsidRDefault="00F12311" w:rsidP="00050A80">
            <w:pPr>
              <w:spacing w:after="0" w:line="240" w:lineRule="auto"/>
              <w:jc w:val="center"/>
              <w:rPr>
                <w:rFonts w:ascii="Arial Narrow" w:eastAsia="Tw Cen MT" w:hAnsi="Arial Narrow" w:cs="Arial"/>
                <w:b/>
              </w:rPr>
            </w:pPr>
            <w:r w:rsidRPr="00AC0945">
              <w:rPr>
                <w:rFonts w:ascii="Arial Narrow" w:eastAsia="Tw Cen MT" w:hAnsi="Arial Narrow" w:cs="Arial"/>
                <w:b/>
              </w:rPr>
              <w:t>3. termin</w:t>
            </w:r>
          </w:p>
        </w:tc>
        <w:tc>
          <w:tcPr>
            <w:tcW w:w="1690" w:type="dxa"/>
            <w:shd w:val="clear" w:color="auto" w:fill="FFFFE5"/>
            <w:vAlign w:val="center"/>
          </w:tcPr>
          <w:p w:rsidR="00F12311" w:rsidRPr="00AC0945" w:rsidRDefault="00F12311" w:rsidP="00050A80">
            <w:pPr>
              <w:spacing w:after="0" w:line="240" w:lineRule="auto"/>
              <w:jc w:val="center"/>
              <w:rPr>
                <w:rFonts w:ascii="Arial Narrow" w:eastAsia="Tw Cen MT" w:hAnsi="Arial Narrow" w:cs="Arial"/>
                <w:b/>
              </w:rPr>
            </w:pPr>
            <w:r w:rsidRPr="00AC0945">
              <w:rPr>
                <w:rFonts w:ascii="Arial Narrow" w:eastAsia="Tw Cen MT" w:hAnsi="Arial Narrow" w:cs="Arial"/>
                <w:b/>
              </w:rPr>
              <w:t>4. termin</w:t>
            </w:r>
          </w:p>
        </w:tc>
      </w:tr>
      <w:tr w:rsidR="00F12311" w:rsidRPr="00AC0945" w:rsidTr="00050A80">
        <w:tc>
          <w:tcPr>
            <w:tcW w:w="2418" w:type="dxa"/>
            <w:vMerge/>
            <w:shd w:val="clear" w:color="auto" w:fill="FFFFE5"/>
            <w:vAlign w:val="center"/>
          </w:tcPr>
          <w:p w:rsidR="00F12311" w:rsidRPr="00AC0945" w:rsidRDefault="00F12311" w:rsidP="00050A80">
            <w:pPr>
              <w:spacing w:after="0" w:line="240" w:lineRule="auto"/>
              <w:rPr>
                <w:rFonts w:ascii="Arial Narrow" w:eastAsia="Tw Cen MT" w:hAnsi="Arial Narrow" w:cs="Arial"/>
                <w:b/>
              </w:rPr>
            </w:pPr>
          </w:p>
        </w:tc>
        <w:tc>
          <w:tcPr>
            <w:tcW w:w="1480" w:type="dxa"/>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Druga pol. lipnja</w:t>
            </w:r>
          </w:p>
        </w:tc>
        <w:tc>
          <w:tcPr>
            <w:tcW w:w="1690" w:type="dxa"/>
            <w:gridSpan w:val="2"/>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Prva  pol. srpnja</w:t>
            </w:r>
          </w:p>
        </w:tc>
        <w:tc>
          <w:tcPr>
            <w:tcW w:w="1690" w:type="dxa"/>
            <w:gridSpan w:val="2"/>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Prva pol. rujna</w:t>
            </w:r>
          </w:p>
        </w:tc>
        <w:tc>
          <w:tcPr>
            <w:tcW w:w="1690" w:type="dxa"/>
            <w:shd w:val="clear" w:color="auto" w:fill="auto"/>
            <w:vAlign w:val="center"/>
          </w:tcPr>
          <w:p w:rsidR="00F12311" w:rsidRPr="00AC0945" w:rsidRDefault="00F12311" w:rsidP="00050A80">
            <w:pPr>
              <w:spacing w:after="0" w:line="240" w:lineRule="auto"/>
              <w:rPr>
                <w:rFonts w:ascii="Arial Narrow" w:eastAsia="Tw Cen MT" w:hAnsi="Arial Narrow" w:cs="Arial"/>
              </w:rPr>
            </w:pPr>
            <w:r>
              <w:rPr>
                <w:rFonts w:ascii="Arial Narrow" w:eastAsia="Tw Cen MT" w:hAnsi="Arial Narrow" w:cs="Arial"/>
              </w:rPr>
              <w:t xml:space="preserve">Druga pol. rujna </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Ishodi učenja</w:t>
            </w:r>
          </w:p>
        </w:tc>
        <w:tc>
          <w:tcPr>
            <w:tcW w:w="6550" w:type="dxa"/>
            <w:gridSpan w:val="6"/>
            <w:shd w:val="clear" w:color="auto" w:fill="auto"/>
          </w:tcPr>
          <w:p w:rsidR="00F12311" w:rsidRPr="00DC177D" w:rsidRDefault="00F12311" w:rsidP="00050A80">
            <w:pPr>
              <w:snapToGrid w:val="0"/>
              <w:rPr>
                <w:rFonts w:ascii="Arial Narrow" w:eastAsia="Tw Cen MT" w:hAnsi="Arial Narrow"/>
                <w:b/>
                <w:bCs/>
              </w:rPr>
            </w:pPr>
            <w:r w:rsidRPr="00DC177D">
              <w:rPr>
                <w:rFonts w:ascii="Arial Narrow" w:eastAsia="Tw Cen MT" w:hAnsi="Arial Narrow"/>
                <w:b/>
                <w:bCs/>
              </w:rPr>
              <w:t>Nakon položenog ispita iz ovoga kolegija studenti će biti sposobni:</w:t>
            </w:r>
          </w:p>
          <w:p w:rsidR="00F12311" w:rsidRPr="00DC177D" w:rsidRDefault="00F12311" w:rsidP="00F12311">
            <w:pPr>
              <w:numPr>
                <w:ilvl w:val="0"/>
                <w:numId w:val="28"/>
              </w:numPr>
              <w:suppressAutoHyphens/>
              <w:snapToGrid w:val="0"/>
              <w:spacing w:after="0" w:line="240" w:lineRule="auto"/>
              <w:rPr>
                <w:rFonts w:ascii="Arial Narrow" w:eastAsia="Tw Cen MT" w:hAnsi="Arial Narrow"/>
                <w:bCs/>
              </w:rPr>
            </w:pPr>
            <w:r w:rsidRPr="00DC177D">
              <w:rPr>
                <w:rFonts w:ascii="Arial Narrow" w:eastAsia="Tw Cen MT" w:hAnsi="Arial Narrow"/>
                <w:bCs/>
              </w:rPr>
              <w:t>Poznavanje i razumijevanje sadržaja i ciljeva kolegija.</w:t>
            </w:r>
          </w:p>
          <w:p w:rsidR="00F12311" w:rsidRPr="00DC177D" w:rsidRDefault="00F12311" w:rsidP="00F12311">
            <w:pPr>
              <w:numPr>
                <w:ilvl w:val="0"/>
                <w:numId w:val="28"/>
              </w:numPr>
              <w:suppressAutoHyphens/>
              <w:snapToGrid w:val="0"/>
              <w:spacing w:after="0" w:line="240" w:lineRule="auto"/>
              <w:rPr>
                <w:rFonts w:ascii="Arial Narrow" w:eastAsia="Tw Cen MT" w:hAnsi="Arial Narrow"/>
                <w:bCs/>
              </w:rPr>
            </w:pPr>
            <w:r w:rsidRPr="00DC177D">
              <w:rPr>
                <w:rFonts w:ascii="Arial Narrow" w:eastAsia="Tw Cen MT" w:hAnsi="Arial Narrow"/>
                <w:bCs/>
              </w:rPr>
              <w:t>Analiziranje tekstova iz dječje književnosti te diskutiranje o osnovnim značajkama vrsta kojima tekstovi pripadaju</w:t>
            </w:r>
          </w:p>
          <w:p w:rsidR="00F12311" w:rsidRPr="00DC177D" w:rsidRDefault="00F12311" w:rsidP="00F12311">
            <w:pPr>
              <w:numPr>
                <w:ilvl w:val="0"/>
                <w:numId w:val="28"/>
              </w:numPr>
              <w:suppressAutoHyphens/>
              <w:snapToGrid w:val="0"/>
              <w:spacing w:after="0" w:line="240" w:lineRule="auto"/>
              <w:rPr>
                <w:rFonts w:ascii="Arial Narrow" w:eastAsia="Tw Cen MT" w:hAnsi="Arial Narrow"/>
                <w:bCs/>
              </w:rPr>
            </w:pPr>
            <w:r w:rsidRPr="00DC177D">
              <w:rPr>
                <w:rFonts w:ascii="Arial Narrow" w:eastAsia="Tw Cen MT" w:hAnsi="Arial Narrow"/>
                <w:bCs/>
              </w:rPr>
              <w:t>Uočavanje osnovnih karakteristika dječjih književnih vrsta.</w:t>
            </w:r>
          </w:p>
          <w:p w:rsidR="00F12311" w:rsidRPr="00DC177D" w:rsidRDefault="00F12311" w:rsidP="00F12311">
            <w:pPr>
              <w:numPr>
                <w:ilvl w:val="0"/>
                <w:numId w:val="28"/>
              </w:numPr>
              <w:suppressAutoHyphens/>
              <w:snapToGrid w:val="0"/>
              <w:spacing w:after="0" w:line="240" w:lineRule="auto"/>
              <w:rPr>
                <w:rFonts w:ascii="Arial Narrow" w:eastAsia="Tw Cen MT" w:hAnsi="Arial Narrow"/>
                <w:bCs/>
              </w:rPr>
            </w:pPr>
            <w:r w:rsidRPr="00DC177D">
              <w:rPr>
                <w:rFonts w:ascii="Arial Narrow" w:eastAsia="Tw Cen MT" w:hAnsi="Arial Narrow"/>
                <w:bCs/>
              </w:rPr>
              <w:t>Poznavanje i razumijevanje književnog djelovanja Ivane Brlić-Mažuranić.</w:t>
            </w:r>
          </w:p>
          <w:p w:rsidR="00F12311" w:rsidRPr="00DC177D" w:rsidRDefault="00F12311" w:rsidP="00F12311">
            <w:pPr>
              <w:numPr>
                <w:ilvl w:val="0"/>
                <w:numId w:val="28"/>
              </w:numPr>
              <w:suppressAutoHyphens/>
              <w:snapToGrid w:val="0"/>
              <w:spacing w:after="0" w:line="240" w:lineRule="auto"/>
              <w:rPr>
                <w:rFonts w:ascii="Arial Narrow" w:eastAsia="Tw Cen MT" w:hAnsi="Arial Narrow"/>
                <w:bCs/>
              </w:rPr>
            </w:pPr>
            <w:r w:rsidRPr="00DC177D">
              <w:rPr>
                <w:rFonts w:ascii="Arial Narrow" w:eastAsia="Tw Cen MT" w:hAnsi="Arial Narrow"/>
                <w:bCs/>
              </w:rPr>
              <w:t xml:space="preserve">Analiziranje i diskutiranje o tekstovima Ivane Brlić Mažuranić </w:t>
            </w:r>
            <w:proofErr w:type="gramStart"/>
            <w:r w:rsidRPr="00DC177D">
              <w:rPr>
                <w:rFonts w:ascii="Arial Narrow" w:eastAsia="Tw Cen MT" w:hAnsi="Arial Narrow"/>
                <w:bCs/>
              </w:rPr>
              <w:t>te</w:t>
            </w:r>
            <w:proofErr w:type="gramEnd"/>
            <w:r w:rsidRPr="00DC177D">
              <w:rPr>
                <w:rFonts w:ascii="Arial Narrow" w:eastAsia="Tw Cen MT" w:hAnsi="Arial Narrow"/>
                <w:bCs/>
              </w:rPr>
              <w:t xml:space="preserve"> njihovo uklapanje u evropski kontekst.  </w:t>
            </w:r>
          </w:p>
          <w:p w:rsidR="00F12311" w:rsidRPr="00DC177D" w:rsidRDefault="00F12311" w:rsidP="00F12311">
            <w:pPr>
              <w:numPr>
                <w:ilvl w:val="0"/>
                <w:numId w:val="28"/>
              </w:numPr>
              <w:suppressAutoHyphens/>
              <w:snapToGrid w:val="0"/>
              <w:spacing w:after="0" w:line="240" w:lineRule="auto"/>
              <w:rPr>
                <w:rFonts w:ascii="Arial Narrow" w:eastAsia="Tw Cen MT" w:hAnsi="Arial Narrow"/>
                <w:bCs/>
              </w:rPr>
            </w:pPr>
            <w:r w:rsidRPr="00DC177D">
              <w:rPr>
                <w:rFonts w:ascii="Arial Narrow" w:eastAsia="Tw Cen MT" w:hAnsi="Arial Narrow"/>
                <w:bCs/>
              </w:rPr>
              <w:t xml:space="preserve">Poznavanje i razumijevanje književnog djelovanja Vladimira Nazora. </w:t>
            </w:r>
          </w:p>
          <w:p w:rsidR="00F12311" w:rsidRPr="00DC177D" w:rsidRDefault="00F12311" w:rsidP="00F12311">
            <w:pPr>
              <w:numPr>
                <w:ilvl w:val="0"/>
                <w:numId w:val="28"/>
              </w:numPr>
              <w:suppressAutoHyphens/>
              <w:snapToGrid w:val="0"/>
              <w:spacing w:after="0" w:line="240" w:lineRule="auto"/>
              <w:rPr>
                <w:rFonts w:ascii="Arial Narrow" w:eastAsia="Tw Cen MT" w:hAnsi="Arial Narrow"/>
                <w:bCs/>
              </w:rPr>
            </w:pPr>
            <w:r w:rsidRPr="00DC177D">
              <w:rPr>
                <w:rFonts w:ascii="Arial Narrow" w:eastAsia="Tw Cen MT" w:hAnsi="Arial Narrow"/>
                <w:bCs/>
              </w:rPr>
              <w:t xml:space="preserve">Razumijevanje povijesti hrvatske dječje poezije. </w:t>
            </w:r>
          </w:p>
          <w:p w:rsidR="00F12311" w:rsidRPr="00DC177D" w:rsidRDefault="00F12311" w:rsidP="00F12311">
            <w:pPr>
              <w:numPr>
                <w:ilvl w:val="0"/>
                <w:numId w:val="28"/>
              </w:numPr>
              <w:suppressAutoHyphens/>
              <w:snapToGrid w:val="0"/>
              <w:spacing w:after="0" w:line="240" w:lineRule="auto"/>
              <w:rPr>
                <w:rFonts w:ascii="Arial Narrow" w:eastAsia="Tw Cen MT" w:hAnsi="Arial Narrow"/>
                <w:bCs/>
              </w:rPr>
            </w:pPr>
            <w:r w:rsidRPr="00DC177D">
              <w:rPr>
                <w:rFonts w:ascii="Arial Narrow" w:eastAsia="Tw Cen MT" w:hAnsi="Arial Narrow"/>
                <w:bCs/>
              </w:rPr>
              <w:t xml:space="preserve">Analiziranje poezije ključnih predstavnika hrvatske dječje poezije </w:t>
            </w:r>
            <w:proofErr w:type="gramStart"/>
            <w:r w:rsidRPr="00DC177D">
              <w:rPr>
                <w:rFonts w:ascii="Arial Narrow" w:eastAsia="Tw Cen MT" w:hAnsi="Arial Narrow"/>
                <w:bCs/>
              </w:rPr>
              <w:t>te</w:t>
            </w:r>
            <w:proofErr w:type="gramEnd"/>
            <w:r w:rsidRPr="00DC177D">
              <w:rPr>
                <w:rFonts w:ascii="Arial Narrow" w:eastAsia="Tw Cen MT" w:hAnsi="Arial Narrow"/>
                <w:bCs/>
              </w:rPr>
              <w:t xml:space="preserve"> diskutiranje o ključnim sastavnicama navedenih djela.  </w:t>
            </w:r>
          </w:p>
          <w:p w:rsidR="00F12311" w:rsidRPr="00DC177D" w:rsidRDefault="00F12311" w:rsidP="00F12311">
            <w:pPr>
              <w:numPr>
                <w:ilvl w:val="0"/>
                <w:numId w:val="28"/>
              </w:numPr>
              <w:suppressAutoHyphens/>
              <w:snapToGrid w:val="0"/>
              <w:spacing w:after="0" w:line="240" w:lineRule="auto"/>
              <w:rPr>
                <w:rFonts w:ascii="Arial Narrow" w:eastAsia="Tw Cen MT" w:hAnsi="Arial Narrow"/>
                <w:bCs/>
              </w:rPr>
            </w:pPr>
            <w:r w:rsidRPr="00DC177D">
              <w:rPr>
                <w:rFonts w:ascii="Arial Narrow" w:eastAsia="Tw Cen MT" w:hAnsi="Arial Narrow"/>
                <w:bCs/>
              </w:rPr>
              <w:t xml:space="preserve">Razumijevanje povijesti svjetskog i hrvatskog dječjeg romana. </w:t>
            </w:r>
          </w:p>
          <w:p w:rsidR="00F12311" w:rsidRPr="00DC177D" w:rsidRDefault="00F12311" w:rsidP="00F12311">
            <w:pPr>
              <w:numPr>
                <w:ilvl w:val="0"/>
                <w:numId w:val="28"/>
              </w:numPr>
              <w:suppressAutoHyphens/>
              <w:snapToGrid w:val="0"/>
              <w:spacing w:after="0" w:line="240" w:lineRule="auto"/>
              <w:rPr>
                <w:rFonts w:ascii="Arial Narrow" w:eastAsia="Tw Cen MT" w:hAnsi="Arial Narrow"/>
                <w:bCs/>
              </w:rPr>
            </w:pPr>
            <w:r w:rsidRPr="00DC177D">
              <w:rPr>
                <w:rFonts w:ascii="Arial Narrow" w:eastAsia="Tw Cen MT" w:hAnsi="Arial Narrow"/>
                <w:bCs/>
              </w:rPr>
              <w:t xml:space="preserve">Razumijevanje pedagoškog aspekta hrvatske dječje književnosti </w:t>
            </w:r>
            <w:proofErr w:type="gramStart"/>
            <w:r w:rsidRPr="00DC177D">
              <w:rPr>
                <w:rFonts w:ascii="Arial Narrow" w:eastAsia="Tw Cen MT" w:hAnsi="Arial Narrow"/>
                <w:bCs/>
              </w:rPr>
              <w:t>te</w:t>
            </w:r>
            <w:proofErr w:type="gramEnd"/>
            <w:r w:rsidRPr="00DC177D">
              <w:rPr>
                <w:rFonts w:ascii="Arial Narrow" w:eastAsia="Tw Cen MT" w:hAnsi="Arial Narrow"/>
                <w:bCs/>
              </w:rPr>
              <w:t xml:space="preserve"> pokušaj korelacije s ostalim znanstvenim područjima. </w:t>
            </w:r>
          </w:p>
          <w:p w:rsidR="00F12311" w:rsidRPr="003552C8" w:rsidRDefault="00F12311" w:rsidP="00050A80">
            <w:pPr>
              <w:snapToGrid w:val="0"/>
              <w:ind w:left="720"/>
              <w:rPr>
                <w:rFonts w:ascii="Tw Cen MT" w:eastAsia="Tw Cen MT" w:hAnsi="Tw Cen MT" w:cs="Calibri"/>
                <w:bCs/>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Preduvjeti za upis</w:t>
            </w:r>
          </w:p>
        </w:tc>
        <w:tc>
          <w:tcPr>
            <w:tcW w:w="6550" w:type="dxa"/>
            <w:gridSpan w:val="6"/>
            <w:shd w:val="clear" w:color="auto" w:fill="auto"/>
          </w:tcPr>
          <w:p w:rsidR="00F12311" w:rsidRPr="00257429" w:rsidRDefault="00F12311" w:rsidP="00050A80">
            <w:pPr>
              <w:pStyle w:val="BodyText21"/>
              <w:snapToGrid w:val="0"/>
              <w:rPr>
                <w:rFonts w:ascii="Calibri" w:hAnsi="Calibri"/>
                <w:szCs w:val="22"/>
              </w:rPr>
            </w:pPr>
            <w:r w:rsidRPr="00257429">
              <w:rPr>
                <w:rFonts w:ascii="Calibri" w:hAnsi="Calibri"/>
                <w:szCs w:val="22"/>
              </w:rPr>
              <w:t>nema</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Sadržaj kolegija</w:t>
            </w:r>
          </w:p>
        </w:tc>
        <w:tc>
          <w:tcPr>
            <w:tcW w:w="6550" w:type="dxa"/>
            <w:gridSpan w:val="6"/>
            <w:shd w:val="clear" w:color="auto" w:fill="auto"/>
          </w:tcPr>
          <w:p w:rsidR="00F12311" w:rsidRPr="00DC177D" w:rsidRDefault="00F12311" w:rsidP="00050A80">
            <w:pPr>
              <w:jc w:val="both"/>
              <w:rPr>
                <w:rFonts w:ascii="Arial Narrow" w:eastAsia="Tw Cen MT" w:hAnsi="Arial Narrow"/>
              </w:rPr>
            </w:pPr>
            <w:r w:rsidRPr="00DC177D">
              <w:rPr>
                <w:rFonts w:ascii="Arial Narrow" w:eastAsia="Tw Cen MT" w:hAnsi="Arial Narrow"/>
              </w:rPr>
              <w:t>Svjetski predstavnici dječje priče: Perrault, braća Gimm, Puškin, Andersen i Carroll (od bajke  do fantastične priče); Carlo Collodi, Oscar Wilde, James M. Barrye, Lyndon F. Baum, Karel Čapek,  Kenneth Grahame, Selma Lagelof,  Hugh Lofting, John Ronald Reulen Tolkien, Pamela Travers, Antoine de Saint-Exupery, Astrid Lindgren, Marcel Ayme.</w:t>
            </w:r>
          </w:p>
          <w:p w:rsidR="00F12311" w:rsidRPr="00DC177D" w:rsidRDefault="00F12311" w:rsidP="00050A80">
            <w:pPr>
              <w:jc w:val="both"/>
              <w:rPr>
                <w:rFonts w:ascii="Arial Narrow" w:eastAsia="Tw Cen MT" w:hAnsi="Arial Narrow"/>
              </w:rPr>
            </w:pPr>
            <w:r w:rsidRPr="00DC177D">
              <w:rPr>
                <w:rFonts w:ascii="Arial Narrow" w:eastAsia="Tw Cen MT" w:hAnsi="Arial Narrow"/>
              </w:rPr>
              <w:t>Hrvatski predstavnici dječje priče: Ivana Brlić-Mažuranić, Vladimir Nazor, Jagoda Truhelka, Zlata Kolarić-Kišur, Slavko Kolar, Joža Horvat, Dragutin Horkić, Višnja Stahuljak, Sunčana Škrinjarić, Nikola Pulić, Anto Gardaš, Zvonimir Balog, Pajo Kanižaj, Nada Iveljić, Ljudevit Bauer, Luko Paljetak, Zlatko Krilić, Zvjezdana Odobašić i drugi.</w:t>
            </w:r>
          </w:p>
          <w:p w:rsidR="00F12311" w:rsidRPr="00DC177D" w:rsidRDefault="00F12311" w:rsidP="00050A80">
            <w:pPr>
              <w:jc w:val="both"/>
              <w:rPr>
                <w:rFonts w:ascii="Arial Narrow" w:eastAsia="Tw Cen MT" w:hAnsi="Arial Narrow"/>
              </w:rPr>
            </w:pPr>
            <w:r w:rsidRPr="00DC177D">
              <w:rPr>
                <w:rFonts w:ascii="Arial Narrow" w:eastAsia="Tw Cen MT" w:hAnsi="Arial Narrow"/>
              </w:rPr>
              <w:lastRenderedPageBreak/>
              <w:t>Hrvatska dječja poezija: kratka povijest – Filipović- Kuten-Nazor-Kovačić-Vitez- Balog-Kanižaj-Paljetak-Kušec i drugi</w:t>
            </w:r>
          </w:p>
          <w:p w:rsidR="00F12311" w:rsidRPr="00DC177D" w:rsidRDefault="00F12311" w:rsidP="00050A80">
            <w:pPr>
              <w:jc w:val="both"/>
              <w:rPr>
                <w:rFonts w:ascii="Arial Narrow" w:eastAsia="Tw Cen MT" w:hAnsi="Arial Narrow"/>
              </w:rPr>
            </w:pPr>
            <w:r w:rsidRPr="00DC177D">
              <w:rPr>
                <w:rFonts w:ascii="Arial Narrow" w:eastAsia="Tw Cen MT" w:hAnsi="Arial Narrow"/>
              </w:rPr>
              <w:t>Dječji romani i pripovijesti:  Mark Twaine, Ferenc Molnar, Erich Kastner, Johanna Heusser-Spiry i drugi; hrvatski pisci: Ivan Brlić-Mažuranić, Jagoda Truhelka, Mato Lovrak, Ivan Kušan, Milivoj Matošec, Zvonimir Milčec, Zlatko Krilić, Hrvoje Hitrec, Mladen Kušec, Jozo Vrkić, Nikola Pulić, Maja Glušćević, Nada Iveljić i drugi.</w:t>
            </w:r>
          </w:p>
          <w:p w:rsidR="00F12311" w:rsidRPr="00DC177D" w:rsidRDefault="00F12311" w:rsidP="00050A80">
            <w:pPr>
              <w:jc w:val="both"/>
              <w:rPr>
                <w:rFonts w:ascii="Arial Narrow" w:eastAsia="Tw Cen MT" w:hAnsi="Arial Narrow"/>
              </w:rPr>
            </w:pPr>
            <w:r w:rsidRPr="00DC177D">
              <w:rPr>
                <w:rFonts w:ascii="Arial Narrow" w:eastAsia="Tw Cen MT" w:hAnsi="Arial Narrow"/>
              </w:rPr>
              <w:t xml:space="preserve">Basna od Ezopa </w:t>
            </w:r>
            <w:proofErr w:type="gramStart"/>
            <w:r w:rsidRPr="00DC177D">
              <w:rPr>
                <w:rFonts w:ascii="Arial Narrow" w:eastAsia="Tw Cen MT" w:hAnsi="Arial Narrow"/>
              </w:rPr>
              <w:t>do</w:t>
            </w:r>
            <w:proofErr w:type="gramEnd"/>
            <w:r w:rsidRPr="00DC177D">
              <w:rPr>
                <w:rFonts w:ascii="Arial Narrow" w:eastAsia="Tw Cen MT" w:hAnsi="Arial Narrow"/>
              </w:rPr>
              <w:t xml:space="preserve"> Ivana Krilova. Hrvatski strip od Maurovića do Marušića.</w:t>
            </w:r>
          </w:p>
          <w:p w:rsidR="00F12311" w:rsidRPr="00257429" w:rsidRDefault="00F12311" w:rsidP="00050A80">
            <w:pPr>
              <w:snapToGrid w:val="0"/>
              <w:rPr>
                <w:rFonts w:ascii="Tw Cen MT" w:eastAsia="Tw Cen MT" w:hAnsi="Tw Cen MT"/>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lastRenderedPageBreak/>
              <w:t>Obvezna literatura</w:t>
            </w:r>
          </w:p>
        </w:tc>
        <w:tc>
          <w:tcPr>
            <w:tcW w:w="6550" w:type="dxa"/>
            <w:gridSpan w:val="6"/>
            <w:shd w:val="clear" w:color="auto" w:fill="auto"/>
          </w:tcPr>
          <w:p w:rsidR="00F12311" w:rsidRDefault="00F12311" w:rsidP="00050A80">
            <w:pPr>
              <w:suppressAutoHyphens/>
              <w:spacing w:after="0" w:line="240" w:lineRule="auto"/>
              <w:rPr>
                <w:rFonts w:ascii="Arial Narrow" w:eastAsia="Tw Cen MT" w:hAnsi="Arial Narrow"/>
              </w:rPr>
            </w:pPr>
            <w:r>
              <w:rPr>
                <w:rFonts w:ascii="Arial Narrow" w:eastAsia="Tw Cen MT" w:hAnsi="Arial Narrow"/>
              </w:rPr>
              <w:t xml:space="preserve">Crnković, M.; Težak, Dubravka (2002). </w:t>
            </w:r>
            <w:r>
              <w:rPr>
                <w:rFonts w:ascii="Arial Narrow" w:eastAsia="Tw Cen MT" w:hAnsi="Arial Narrow"/>
                <w:i/>
              </w:rPr>
              <w:t>Povijest hrvatske dječje književnosti (od početka do 1955.)</w:t>
            </w:r>
            <w:r>
              <w:rPr>
                <w:rFonts w:ascii="Arial Narrow" w:eastAsia="Tw Cen MT" w:hAnsi="Arial Narrow"/>
              </w:rPr>
              <w:t>, Zagreb:Znanje</w:t>
            </w:r>
          </w:p>
          <w:p w:rsidR="00F12311" w:rsidRPr="00DC177D" w:rsidRDefault="00F12311" w:rsidP="00050A80">
            <w:pPr>
              <w:spacing w:after="0"/>
              <w:jc w:val="both"/>
              <w:rPr>
                <w:rFonts w:ascii="Arial Narrow" w:eastAsia="Tw Cen MT" w:hAnsi="Arial Narrow"/>
              </w:rPr>
            </w:pPr>
            <w:r>
              <w:rPr>
                <w:rFonts w:ascii="Arial Narrow" w:eastAsia="Tw Cen MT" w:hAnsi="Arial Narrow"/>
                <w:bCs/>
              </w:rPr>
              <w:t xml:space="preserve">Hranjec, S. </w:t>
            </w:r>
            <w:r w:rsidRPr="00DC177D">
              <w:rPr>
                <w:rFonts w:ascii="Arial Narrow" w:eastAsia="Tw Cen MT" w:hAnsi="Arial Narrow"/>
                <w:bCs/>
              </w:rPr>
              <w:t xml:space="preserve">(2006), </w:t>
            </w:r>
            <w:r w:rsidRPr="00DC177D">
              <w:rPr>
                <w:rFonts w:ascii="Arial Narrow" w:eastAsia="Tw Cen MT" w:hAnsi="Arial Narrow"/>
                <w:bCs/>
                <w:i/>
              </w:rPr>
              <w:t>Pregled hrvatske dječje književnosti.</w:t>
            </w:r>
            <w:r w:rsidRPr="00DC177D">
              <w:rPr>
                <w:rFonts w:ascii="Arial Narrow" w:eastAsia="Tw Cen MT" w:hAnsi="Arial Narrow"/>
                <w:bCs/>
              </w:rPr>
              <w:t xml:space="preserve"> Zagreb: Školska knjiga.</w:t>
            </w:r>
          </w:p>
          <w:p w:rsidR="00F12311" w:rsidRDefault="00F12311" w:rsidP="00050A80">
            <w:pPr>
              <w:suppressAutoHyphens/>
              <w:spacing w:after="0" w:line="240" w:lineRule="auto"/>
              <w:rPr>
                <w:rFonts w:ascii="Arial Narrow" w:eastAsia="Tw Cen MT" w:hAnsi="Arial Narrow"/>
              </w:rPr>
            </w:pPr>
            <w:r w:rsidRPr="00DC177D">
              <w:rPr>
                <w:rFonts w:ascii="Arial Narrow" w:eastAsia="Tw Cen MT" w:hAnsi="Arial Narrow"/>
              </w:rPr>
              <w:t>Hranjec</w:t>
            </w:r>
            <w:r>
              <w:rPr>
                <w:rFonts w:ascii="Arial Narrow" w:eastAsia="Tw Cen MT" w:hAnsi="Arial Narrow"/>
              </w:rPr>
              <w:t>, S. (1998)</w:t>
            </w:r>
            <w:r w:rsidRPr="00DC177D">
              <w:rPr>
                <w:rFonts w:ascii="Arial Narrow" w:eastAsia="Tw Cen MT" w:hAnsi="Arial Narrow"/>
              </w:rPr>
              <w:t xml:space="preserve">, </w:t>
            </w:r>
            <w:r w:rsidRPr="00DC177D">
              <w:rPr>
                <w:rFonts w:ascii="Arial Narrow" w:eastAsia="Tw Cen MT" w:hAnsi="Arial Narrow"/>
                <w:i/>
              </w:rPr>
              <w:t>Hrvatski dječji roman</w:t>
            </w:r>
            <w:r>
              <w:rPr>
                <w:rFonts w:ascii="Arial Narrow" w:eastAsia="Tw Cen MT" w:hAnsi="Arial Narrow"/>
              </w:rPr>
              <w:t>, Zagreb:</w:t>
            </w:r>
            <w:r w:rsidRPr="00DC177D">
              <w:rPr>
                <w:rFonts w:ascii="Arial Narrow" w:eastAsia="Tw Cen MT" w:hAnsi="Arial Narrow"/>
              </w:rPr>
              <w:t>Znanje</w:t>
            </w:r>
          </w:p>
          <w:p w:rsidR="00F12311" w:rsidRPr="00FD1202" w:rsidRDefault="00F12311" w:rsidP="00050A80">
            <w:pPr>
              <w:suppressAutoHyphens/>
              <w:spacing w:after="0" w:line="240" w:lineRule="auto"/>
              <w:jc w:val="both"/>
              <w:rPr>
                <w:rFonts w:ascii="Arial Narrow" w:eastAsia="Times New Roman" w:hAnsi="Arial Narrow"/>
                <w:bCs/>
                <w:lang w:eastAsia="ar-SA"/>
              </w:rPr>
            </w:pPr>
            <w:r w:rsidRPr="00FD1202">
              <w:rPr>
                <w:rFonts w:ascii="Arial Narrow" w:eastAsia="Times New Roman" w:hAnsi="Arial Narrow"/>
                <w:bCs/>
                <w:lang w:eastAsia="ar-SA"/>
              </w:rPr>
              <w:t>Težak</w:t>
            </w:r>
            <w:r>
              <w:rPr>
                <w:rFonts w:ascii="Arial Narrow" w:eastAsia="Times New Roman" w:hAnsi="Arial Narrow"/>
                <w:bCs/>
                <w:lang w:eastAsia="ar-SA"/>
              </w:rPr>
              <w:t>, D.</w:t>
            </w:r>
            <w:r w:rsidRPr="00FD1202">
              <w:rPr>
                <w:rFonts w:ascii="Arial Narrow" w:eastAsia="Times New Roman" w:hAnsi="Arial Narrow"/>
                <w:bCs/>
                <w:lang w:eastAsia="ar-SA"/>
              </w:rPr>
              <w:t xml:space="preserve"> (1991), </w:t>
            </w:r>
            <w:r w:rsidRPr="00FD1202">
              <w:rPr>
                <w:rFonts w:ascii="Arial Narrow" w:eastAsia="Times New Roman" w:hAnsi="Arial Narrow"/>
                <w:bCs/>
                <w:i/>
                <w:lang w:eastAsia="ar-SA"/>
              </w:rPr>
              <w:t>Hrvatska poratna dječja priča.</w:t>
            </w:r>
            <w:r w:rsidRPr="00FD1202">
              <w:rPr>
                <w:rFonts w:ascii="Arial Narrow" w:eastAsia="Times New Roman" w:hAnsi="Arial Narrow"/>
                <w:bCs/>
                <w:lang w:eastAsia="ar-SA"/>
              </w:rPr>
              <w:t xml:space="preserve"> Zagreb: Školska knjiga</w:t>
            </w:r>
          </w:p>
          <w:p w:rsidR="00F12311" w:rsidRPr="00DC177D" w:rsidRDefault="00F12311" w:rsidP="00050A80">
            <w:pPr>
              <w:suppressAutoHyphens/>
              <w:spacing w:after="0" w:line="240" w:lineRule="auto"/>
              <w:rPr>
                <w:rFonts w:ascii="Arial Narrow" w:eastAsia="Tw Cen MT" w:hAnsi="Arial Narrow"/>
              </w:rPr>
            </w:pPr>
            <w:r w:rsidRPr="00DC177D">
              <w:rPr>
                <w:rFonts w:ascii="Arial Narrow" w:eastAsia="Tw Cen MT" w:hAnsi="Arial Narrow"/>
              </w:rPr>
              <w:t xml:space="preserve">Victor Watson, Children's Books in English, Cambridge, Cambridge University Press, </w:t>
            </w:r>
            <w:proofErr w:type="gramStart"/>
            <w:r w:rsidRPr="00DC177D">
              <w:rPr>
                <w:rFonts w:ascii="Arial Narrow" w:eastAsia="Tw Cen MT" w:hAnsi="Arial Narrow"/>
              </w:rPr>
              <w:t>2001.,</w:t>
            </w:r>
            <w:proofErr w:type="gramEnd"/>
            <w:r w:rsidRPr="00DC177D">
              <w:rPr>
                <w:rFonts w:ascii="Arial Narrow" w:eastAsia="Tw Cen MT" w:hAnsi="Arial Narrow"/>
              </w:rPr>
              <w:t xml:space="preserve"> članci.</w:t>
            </w:r>
          </w:p>
          <w:p w:rsidR="00F12311" w:rsidRPr="00DC177D" w:rsidRDefault="00F12311" w:rsidP="00050A80">
            <w:pPr>
              <w:suppressAutoHyphens/>
              <w:spacing w:after="0" w:line="240" w:lineRule="auto"/>
              <w:rPr>
                <w:rFonts w:ascii="Arial Narrow" w:eastAsia="Tw Cen MT" w:hAnsi="Arial Narrow"/>
              </w:rPr>
            </w:pPr>
            <w:r w:rsidRPr="00DC177D">
              <w:rPr>
                <w:rFonts w:ascii="Arial Narrow" w:eastAsia="Tw Cen MT" w:hAnsi="Arial Narrow"/>
              </w:rPr>
              <w:t>Bacalja,</w:t>
            </w:r>
            <w:r>
              <w:rPr>
                <w:rFonts w:ascii="Arial Narrow" w:eastAsia="Tw Cen MT" w:hAnsi="Arial Narrow"/>
              </w:rPr>
              <w:t xml:space="preserve"> R. </w:t>
            </w:r>
            <w:r w:rsidRPr="00DC177D">
              <w:rPr>
                <w:rFonts w:ascii="Arial Narrow" w:eastAsia="Tw Cen MT" w:hAnsi="Arial Narrow"/>
              </w:rPr>
              <w:t xml:space="preserve"> Dječja poezija Ivana Gorana Kovačića, Radovi Filozofskog fakulteta u Zadru, 34-35 (24-25) </w:t>
            </w:r>
            <w:proofErr w:type="gramStart"/>
            <w:r w:rsidRPr="00DC177D">
              <w:rPr>
                <w:rFonts w:ascii="Arial Narrow" w:eastAsia="Tw Cen MT" w:hAnsi="Arial Narrow"/>
              </w:rPr>
              <w:t>1996.,</w:t>
            </w:r>
            <w:proofErr w:type="gramEnd"/>
            <w:r w:rsidRPr="00DC177D">
              <w:rPr>
                <w:rFonts w:ascii="Arial Narrow" w:eastAsia="Tw Cen MT" w:hAnsi="Arial Narrow"/>
              </w:rPr>
              <w:t xml:space="preserve"> str.177-188.</w:t>
            </w:r>
          </w:p>
          <w:p w:rsidR="00F12311" w:rsidRPr="00257429" w:rsidRDefault="00F12311" w:rsidP="00050A80">
            <w:pPr>
              <w:ind w:left="720"/>
              <w:rPr>
                <w:rFonts w:ascii="Tw Cen MT" w:eastAsia="Tw Cen MT" w:hAnsi="Tw Cen MT"/>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Dopunska literatura</w:t>
            </w:r>
          </w:p>
        </w:tc>
        <w:tc>
          <w:tcPr>
            <w:tcW w:w="6550" w:type="dxa"/>
            <w:gridSpan w:val="6"/>
            <w:shd w:val="clear" w:color="auto" w:fill="auto"/>
          </w:tcPr>
          <w:p w:rsidR="00F12311" w:rsidRPr="00EE34F3" w:rsidRDefault="00F12311" w:rsidP="00050A80">
            <w:pPr>
              <w:suppressAutoHyphens/>
              <w:spacing w:after="0" w:line="240" w:lineRule="auto"/>
              <w:rPr>
                <w:rFonts w:ascii="Arial Narrow" w:eastAsia="Tw Cen MT" w:hAnsi="Arial Narrow"/>
              </w:rPr>
            </w:pPr>
            <w:r w:rsidRPr="00EE34F3">
              <w:rPr>
                <w:rFonts w:ascii="Arial Narrow" w:eastAsia="Tw Cen MT" w:hAnsi="Arial Narrow"/>
              </w:rPr>
              <w:t xml:space="preserve">Bettelheim, B. (2000). </w:t>
            </w:r>
            <w:r w:rsidRPr="00FD1202">
              <w:rPr>
                <w:rFonts w:ascii="Arial Narrow" w:eastAsia="Tw Cen MT" w:hAnsi="Arial Narrow"/>
                <w:i/>
              </w:rPr>
              <w:t>Smisao i značenje bajki</w:t>
            </w:r>
            <w:r w:rsidRPr="00EE34F3">
              <w:rPr>
                <w:rFonts w:ascii="Arial Narrow" w:eastAsia="Tw Cen MT" w:hAnsi="Arial Narrow"/>
              </w:rPr>
              <w:t>, Poduzetništvo Jakić: Cres.</w:t>
            </w:r>
          </w:p>
          <w:p w:rsidR="00F12311" w:rsidRDefault="00F12311" w:rsidP="00050A80">
            <w:pPr>
              <w:suppressAutoHyphens/>
              <w:spacing w:after="0" w:line="240" w:lineRule="auto"/>
              <w:rPr>
                <w:rFonts w:ascii="Arial Narrow" w:eastAsia="Tw Cen MT" w:hAnsi="Arial Narrow"/>
              </w:rPr>
            </w:pPr>
            <w:r w:rsidRPr="00EE34F3">
              <w:rPr>
                <w:rFonts w:ascii="Arial Narrow" w:eastAsia="Tw Cen MT" w:hAnsi="Arial Narrow"/>
              </w:rPr>
              <w:t xml:space="preserve">Crnković, M. (1998).  </w:t>
            </w:r>
            <w:r w:rsidRPr="00FD1202">
              <w:rPr>
                <w:rFonts w:ascii="Arial Narrow" w:eastAsia="Tw Cen MT" w:hAnsi="Arial Narrow"/>
                <w:i/>
              </w:rPr>
              <w:t>Hrvatske malešnice</w:t>
            </w:r>
            <w:r w:rsidRPr="00EE34F3">
              <w:rPr>
                <w:rFonts w:ascii="Arial Narrow" w:eastAsia="Tw Cen MT" w:hAnsi="Arial Narrow"/>
              </w:rPr>
              <w:t>, Školska knjiga, Zagreb.</w:t>
            </w:r>
          </w:p>
          <w:p w:rsidR="00F12311" w:rsidRPr="002713B5" w:rsidRDefault="00F12311" w:rsidP="00050A80">
            <w:pPr>
              <w:suppressAutoHyphens/>
              <w:spacing w:after="0" w:line="240" w:lineRule="auto"/>
              <w:rPr>
                <w:rFonts w:ascii="Arial Narrow" w:eastAsia="Tw Cen MT" w:hAnsi="Arial Narrow"/>
              </w:rPr>
            </w:pPr>
            <w:r w:rsidRPr="00F24ABA">
              <w:rPr>
                <w:rFonts w:ascii="Tw Cen MT" w:eastAsia="Tw Cen MT" w:hAnsi="Tw Cen MT"/>
              </w:rPr>
              <w:t xml:space="preserve"> </w:t>
            </w:r>
            <w:r w:rsidRPr="002713B5">
              <w:rPr>
                <w:rFonts w:ascii="Arial Narrow" w:eastAsia="Tw Cen MT" w:hAnsi="Arial Narrow"/>
              </w:rPr>
              <w:t>Hranjec</w:t>
            </w:r>
            <w:proofErr w:type="gramStart"/>
            <w:r w:rsidRPr="002713B5">
              <w:rPr>
                <w:rFonts w:ascii="Arial Narrow" w:eastAsia="Tw Cen MT" w:hAnsi="Arial Narrow"/>
              </w:rPr>
              <w:t>,S</w:t>
            </w:r>
            <w:proofErr w:type="gramEnd"/>
            <w:r w:rsidRPr="002713B5">
              <w:rPr>
                <w:rFonts w:ascii="Arial Narrow" w:eastAsia="Tw Cen MT" w:hAnsi="Arial Narrow"/>
              </w:rPr>
              <w:t xml:space="preserve">. (2000) </w:t>
            </w:r>
            <w:r w:rsidRPr="00FD1202">
              <w:rPr>
                <w:rFonts w:ascii="Arial Narrow" w:eastAsia="Tw Cen MT" w:hAnsi="Arial Narrow"/>
                <w:i/>
              </w:rPr>
              <w:t>Smijeh hrvatske dječje književnosti</w:t>
            </w:r>
            <w:r w:rsidRPr="002713B5">
              <w:rPr>
                <w:rFonts w:ascii="Arial Narrow" w:eastAsia="Tw Cen MT" w:hAnsi="Arial Narrow"/>
              </w:rPr>
              <w:t>, Varaždinske Toplice, Tonimir</w:t>
            </w:r>
            <w:r w:rsidRPr="002713B5">
              <w:rPr>
                <w:rFonts w:ascii="Arial Narrow" w:eastAsia="Tw Cen MT" w:hAnsi="Arial Narrow"/>
                <w:b/>
              </w:rPr>
              <w:t>.</w:t>
            </w:r>
          </w:p>
          <w:p w:rsidR="00F12311" w:rsidRPr="00EE34F3" w:rsidRDefault="00F12311" w:rsidP="00050A80">
            <w:pPr>
              <w:suppressAutoHyphens/>
              <w:spacing w:after="0" w:line="240" w:lineRule="auto"/>
              <w:rPr>
                <w:rFonts w:ascii="Arial Narrow" w:eastAsia="Tw Cen MT" w:hAnsi="Arial Narrow"/>
              </w:rPr>
            </w:pPr>
            <w:r w:rsidRPr="00EE34F3">
              <w:rPr>
                <w:rFonts w:ascii="Arial Narrow" w:eastAsia="Tw Cen MT" w:hAnsi="Arial Narrow"/>
              </w:rPr>
              <w:t>Skok</w:t>
            </w:r>
            <w:proofErr w:type="gramStart"/>
            <w:r w:rsidRPr="00EE34F3">
              <w:rPr>
                <w:rFonts w:ascii="Arial Narrow" w:eastAsia="Tw Cen MT" w:hAnsi="Arial Narrow"/>
              </w:rPr>
              <w:t>,J</w:t>
            </w:r>
            <w:proofErr w:type="gramEnd"/>
            <w:r w:rsidRPr="00EE34F3">
              <w:rPr>
                <w:rFonts w:ascii="Arial Narrow" w:eastAsia="Tw Cen MT" w:hAnsi="Arial Narrow"/>
              </w:rPr>
              <w:t xml:space="preserve">. (1985). </w:t>
            </w:r>
            <w:r w:rsidRPr="00FD1202">
              <w:rPr>
                <w:rFonts w:ascii="Arial Narrow" w:eastAsia="Tw Cen MT" w:hAnsi="Arial Narrow"/>
                <w:i/>
              </w:rPr>
              <w:t>Od riječi do igre</w:t>
            </w:r>
            <w:r w:rsidRPr="00EE34F3">
              <w:rPr>
                <w:rFonts w:ascii="Arial Narrow" w:eastAsia="Tw Cen MT" w:hAnsi="Arial Narrow"/>
              </w:rPr>
              <w:t>. (</w:t>
            </w:r>
            <w:proofErr w:type="gramStart"/>
            <w:r w:rsidRPr="00EE34F3">
              <w:rPr>
                <w:rFonts w:ascii="Arial Narrow" w:eastAsia="Tw Cen MT" w:hAnsi="Arial Narrow"/>
              </w:rPr>
              <w:t>pogovor</w:t>
            </w:r>
            <w:proofErr w:type="gramEnd"/>
            <w:r w:rsidRPr="00EE34F3">
              <w:rPr>
                <w:rFonts w:ascii="Arial Narrow" w:eastAsia="Tw Cen MT" w:hAnsi="Arial Narrow"/>
              </w:rPr>
              <w:t>), Školska knjiga, Zagreb, F.D. Šibenik.</w:t>
            </w:r>
          </w:p>
          <w:p w:rsidR="00F12311" w:rsidRPr="00EE34F3" w:rsidRDefault="00F12311" w:rsidP="00050A80">
            <w:pPr>
              <w:suppressAutoHyphens/>
              <w:spacing w:after="0" w:line="240" w:lineRule="auto"/>
              <w:rPr>
                <w:rFonts w:ascii="Arial Narrow" w:eastAsia="Tw Cen MT" w:hAnsi="Arial Narrow"/>
              </w:rPr>
            </w:pPr>
            <w:r w:rsidRPr="00EE34F3">
              <w:rPr>
                <w:rFonts w:ascii="Arial Narrow" w:eastAsia="Tw Cen MT" w:hAnsi="Arial Narrow"/>
              </w:rPr>
              <w:t xml:space="preserve">Zalar, I. (1987). </w:t>
            </w:r>
            <w:r w:rsidRPr="00FD1202">
              <w:rPr>
                <w:rFonts w:ascii="Arial Narrow" w:eastAsia="Tw Cen MT" w:hAnsi="Arial Narrow"/>
                <w:i/>
              </w:rPr>
              <w:t>Dječji roman u hrvatskoj književnosti</w:t>
            </w:r>
            <w:r w:rsidRPr="00EE34F3">
              <w:rPr>
                <w:rFonts w:ascii="Arial Narrow" w:eastAsia="Tw Cen MT" w:hAnsi="Arial Narrow"/>
              </w:rPr>
              <w:t xml:space="preserve"> (uvodna poglavlja), Školska knjiga, Zagreb.</w:t>
            </w:r>
          </w:p>
          <w:p w:rsidR="00F12311" w:rsidRPr="00EE34F3" w:rsidRDefault="00F12311" w:rsidP="00050A80">
            <w:pPr>
              <w:suppressAutoHyphens/>
              <w:spacing w:after="0" w:line="240" w:lineRule="auto"/>
              <w:rPr>
                <w:rFonts w:ascii="Arial Narrow" w:eastAsia="Tw Cen MT" w:hAnsi="Arial Narrow"/>
              </w:rPr>
            </w:pPr>
            <w:r w:rsidRPr="00EE34F3">
              <w:rPr>
                <w:rFonts w:ascii="Arial Narrow" w:eastAsia="Tw Cen MT" w:hAnsi="Arial Narrow"/>
              </w:rPr>
              <w:t xml:space="preserve">Zalar, I. (1991). </w:t>
            </w:r>
            <w:r w:rsidRPr="00FD1202">
              <w:rPr>
                <w:rFonts w:ascii="Arial Narrow" w:eastAsia="Tw Cen MT" w:hAnsi="Arial Narrow"/>
                <w:i/>
              </w:rPr>
              <w:t>Pregled suvremene hrvatske dječje poezije</w:t>
            </w:r>
            <w:r w:rsidRPr="00EE34F3">
              <w:rPr>
                <w:rFonts w:ascii="Arial Narrow" w:eastAsia="Tw Cen MT" w:hAnsi="Arial Narrow"/>
              </w:rPr>
              <w:t>, Školska knjiga, Zagreb.</w:t>
            </w:r>
          </w:p>
          <w:p w:rsidR="00F12311" w:rsidRDefault="00F12311" w:rsidP="00050A80">
            <w:pPr>
              <w:suppressAutoHyphens/>
              <w:spacing w:after="0" w:line="240" w:lineRule="auto"/>
              <w:jc w:val="both"/>
              <w:rPr>
                <w:rFonts w:ascii="Arial Narrow" w:eastAsia="Times New Roman" w:hAnsi="Arial Narrow"/>
                <w:bCs/>
                <w:sz w:val="24"/>
                <w:szCs w:val="24"/>
                <w:lang w:eastAsia="ar-SA"/>
              </w:rPr>
            </w:pPr>
            <w:r w:rsidRPr="00EE34F3">
              <w:rPr>
                <w:rFonts w:ascii="Arial Narrow" w:eastAsia="Times New Roman" w:hAnsi="Arial Narrow"/>
                <w:bCs/>
                <w:sz w:val="24"/>
                <w:szCs w:val="24"/>
                <w:lang w:eastAsia="ar-SA"/>
              </w:rPr>
              <w:t>Zima, D. (2011),</w:t>
            </w:r>
            <w:r w:rsidRPr="00EE34F3">
              <w:rPr>
                <w:rFonts w:ascii="Arial Narrow" w:eastAsia="Times New Roman" w:hAnsi="Arial Narrow"/>
                <w:bCs/>
                <w:i/>
                <w:sz w:val="24"/>
                <w:szCs w:val="24"/>
                <w:lang w:eastAsia="ar-SA"/>
              </w:rPr>
              <w:t xml:space="preserve"> Kraći ljudi, Povijest dječjeg lika u hrvatskom dječjem romanu, </w:t>
            </w:r>
            <w:r w:rsidRPr="00EE34F3">
              <w:rPr>
                <w:rFonts w:ascii="Arial Narrow" w:eastAsia="Times New Roman" w:hAnsi="Arial Narrow"/>
                <w:bCs/>
                <w:sz w:val="24"/>
                <w:szCs w:val="24"/>
                <w:lang w:eastAsia="ar-SA"/>
              </w:rPr>
              <w:t>Zagreb: Školska knjiga</w:t>
            </w:r>
          </w:p>
          <w:p w:rsidR="00F12311" w:rsidRPr="00FD1202" w:rsidRDefault="00F12311" w:rsidP="00050A80">
            <w:pPr>
              <w:suppressAutoHyphens/>
              <w:spacing w:after="0"/>
              <w:rPr>
                <w:rFonts w:ascii="Arial Narrow" w:eastAsia="Tw Cen MT" w:hAnsi="Arial Narrow"/>
                <w:bCs/>
              </w:rPr>
            </w:pPr>
            <w:r w:rsidRPr="00FD1202">
              <w:rPr>
                <w:rFonts w:ascii="Arial Narrow" w:eastAsia="Tw Cen MT" w:hAnsi="Arial Narrow"/>
              </w:rPr>
              <w:t xml:space="preserve">Vrcić-Mataija, S. (2011.), </w:t>
            </w:r>
            <w:r w:rsidRPr="00FD1202">
              <w:rPr>
                <w:rFonts w:ascii="Arial Narrow" w:eastAsia="Tw Cen MT" w:hAnsi="Arial Narrow"/>
                <w:i/>
              </w:rPr>
              <w:t>Prilog tipologiji hrvatskog dječjeg romana</w:t>
            </w:r>
            <w:r w:rsidRPr="00FD1202">
              <w:rPr>
                <w:rFonts w:ascii="Arial Narrow" w:eastAsia="Tw Cen MT" w:hAnsi="Arial Narrow"/>
              </w:rPr>
              <w:t xml:space="preserve">, </w:t>
            </w:r>
            <w:proofErr w:type="gramStart"/>
            <w:r w:rsidRPr="00FD1202">
              <w:rPr>
                <w:rFonts w:ascii="Arial Narrow" w:eastAsia="Tw Cen MT" w:hAnsi="Arial Narrow"/>
              </w:rPr>
              <w:t>u</w:t>
            </w:r>
            <w:proofErr w:type="gramEnd"/>
            <w:r w:rsidRPr="00FD1202">
              <w:rPr>
                <w:rFonts w:ascii="Arial Narrow" w:eastAsia="Tw Cen MT" w:hAnsi="Arial Narrow"/>
              </w:rPr>
              <w:t>: Fluminensia, vol. 23, br. 2, str.143.154.</w:t>
            </w:r>
          </w:p>
          <w:p w:rsidR="00F12311" w:rsidRPr="00EE34F3" w:rsidRDefault="00F12311" w:rsidP="00050A80">
            <w:pPr>
              <w:suppressAutoHyphens/>
              <w:spacing w:after="0" w:line="240" w:lineRule="auto"/>
              <w:jc w:val="both"/>
              <w:rPr>
                <w:rFonts w:ascii="Arial Narrow" w:eastAsia="Times New Roman" w:hAnsi="Arial Narrow"/>
                <w:bCs/>
                <w:sz w:val="24"/>
                <w:szCs w:val="24"/>
                <w:lang w:eastAsia="ar-SA"/>
              </w:rPr>
            </w:pPr>
            <w:r w:rsidRPr="00EE34F3">
              <w:rPr>
                <w:rFonts w:ascii="Arial Narrow" w:eastAsia="Tw Cen MT" w:hAnsi="Arial Narrow"/>
                <w:bCs/>
                <w:sz w:val="24"/>
                <w:szCs w:val="24"/>
              </w:rPr>
              <w:t>Časopisi o dječjoj književnosti: Libri&amp;Liberi, Književnost i dijete</w:t>
            </w:r>
          </w:p>
          <w:p w:rsidR="00F12311" w:rsidRPr="00EE34F3" w:rsidRDefault="00F12311" w:rsidP="00050A80">
            <w:pPr>
              <w:suppressAutoHyphens/>
              <w:spacing w:after="0" w:line="240" w:lineRule="auto"/>
              <w:jc w:val="both"/>
              <w:rPr>
                <w:rFonts w:ascii="Arial Narrow" w:eastAsia="Times New Roman" w:hAnsi="Arial Narrow"/>
                <w:bCs/>
                <w:sz w:val="24"/>
                <w:szCs w:val="24"/>
                <w:lang w:eastAsia="ar-SA"/>
              </w:rPr>
            </w:pPr>
            <w:r w:rsidRPr="00EE34F3">
              <w:rPr>
                <w:rFonts w:ascii="Arial Narrow" w:eastAsia="Tw Cen MT" w:hAnsi="Arial Narrow"/>
                <w:bCs/>
                <w:sz w:val="24"/>
                <w:szCs w:val="24"/>
              </w:rPr>
              <w:t xml:space="preserve">Hranjec, S (2004), </w:t>
            </w:r>
            <w:r w:rsidRPr="00EE34F3">
              <w:rPr>
                <w:rFonts w:ascii="Arial Narrow" w:eastAsia="Tw Cen MT" w:hAnsi="Arial Narrow"/>
                <w:bCs/>
                <w:i/>
                <w:sz w:val="24"/>
                <w:szCs w:val="24"/>
              </w:rPr>
              <w:t>Dječji hrvatski klasici,</w:t>
            </w:r>
            <w:r w:rsidRPr="00EE34F3">
              <w:rPr>
                <w:rFonts w:ascii="Arial Narrow" w:eastAsia="Tw Cen MT" w:hAnsi="Arial Narrow"/>
                <w:bCs/>
                <w:sz w:val="24"/>
                <w:szCs w:val="24"/>
              </w:rPr>
              <w:t xml:space="preserve"> Zagreb; Školska knjiga</w:t>
            </w:r>
          </w:p>
          <w:p w:rsidR="00F12311" w:rsidRPr="00EE34F3" w:rsidRDefault="00F12311" w:rsidP="00050A80">
            <w:pPr>
              <w:suppressAutoHyphens/>
              <w:spacing w:after="0" w:line="240" w:lineRule="auto"/>
              <w:jc w:val="both"/>
              <w:rPr>
                <w:rFonts w:ascii="Arial Narrow" w:eastAsia="Times New Roman" w:hAnsi="Arial Narrow"/>
                <w:bCs/>
                <w:sz w:val="24"/>
                <w:szCs w:val="24"/>
                <w:lang w:eastAsia="ar-SA"/>
              </w:rPr>
            </w:pPr>
            <w:r w:rsidRPr="00EE34F3">
              <w:rPr>
                <w:rFonts w:ascii="Arial Narrow" w:eastAsia="Times New Roman" w:hAnsi="Arial Narrow"/>
                <w:bCs/>
                <w:sz w:val="24"/>
                <w:szCs w:val="24"/>
                <w:lang w:eastAsia="ar-SA"/>
              </w:rPr>
              <w:t>Majhut, B. (2005),</w:t>
            </w:r>
            <w:r w:rsidRPr="00EE34F3">
              <w:rPr>
                <w:rFonts w:ascii="Arial Narrow" w:eastAsia="Times New Roman" w:hAnsi="Arial Narrow"/>
                <w:bCs/>
                <w:i/>
                <w:sz w:val="24"/>
                <w:szCs w:val="24"/>
                <w:lang w:eastAsia="ar-SA"/>
              </w:rPr>
              <w:t xml:space="preserve"> Pustolov, siroče i dječja družba: hrvatski dječji </w:t>
            </w:r>
            <w:proofErr w:type="gramStart"/>
            <w:r w:rsidRPr="00EE34F3">
              <w:rPr>
                <w:rFonts w:ascii="Arial Narrow" w:eastAsia="Times New Roman" w:hAnsi="Arial Narrow"/>
                <w:bCs/>
                <w:i/>
                <w:sz w:val="24"/>
                <w:szCs w:val="24"/>
                <w:lang w:eastAsia="ar-SA"/>
              </w:rPr>
              <w:t>roman do</w:t>
            </w:r>
            <w:proofErr w:type="gramEnd"/>
            <w:r w:rsidRPr="00EE34F3">
              <w:rPr>
                <w:rFonts w:ascii="Arial Narrow" w:eastAsia="Times New Roman" w:hAnsi="Arial Narrow"/>
                <w:bCs/>
                <w:i/>
                <w:sz w:val="24"/>
                <w:szCs w:val="24"/>
                <w:lang w:eastAsia="ar-SA"/>
              </w:rPr>
              <w:t xml:space="preserve"> 1945</w:t>
            </w:r>
            <w:r w:rsidRPr="00EE34F3">
              <w:rPr>
                <w:rFonts w:ascii="Arial Narrow" w:eastAsia="Times New Roman" w:hAnsi="Arial Narrow"/>
                <w:bCs/>
                <w:sz w:val="24"/>
                <w:szCs w:val="24"/>
                <w:lang w:eastAsia="ar-SA"/>
              </w:rPr>
              <w:t xml:space="preserve">. Zagreb: FF pres  </w:t>
            </w:r>
          </w:p>
          <w:p w:rsidR="00F12311" w:rsidRPr="00EE34F3" w:rsidRDefault="00F12311" w:rsidP="00050A80">
            <w:pPr>
              <w:suppressAutoHyphens/>
              <w:spacing w:after="0" w:line="240" w:lineRule="auto"/>
              <w:jc w:val="both"/>
              <w:rPr>
                <w:rFonts w:ascii="Arial Narrow" w:eastAsia="Times New Roman" w:hAnsi="Arial Narrow"/>
                <w:bCs/>
                <w:sz w:val="24"/>
                <w:szCs w:val="24"/>
                <w:lang w:eastAsia="ar-SA"/>
              </w:rPr>
            </w:pPr>
            <w:r w:rsidRPr="00EE34F3">
              <w:rPr>
                <w:rFonts w:ascii="Arial Narrow" w:eastAsia="Times New Roman" w:hAnsi="Arial Narrow"/>
                <w:color w:val="000000"/>
                <w:sz w:val="24"/>
                <w:szCs w:val="24"/>
                <w:lang w:eastAsia="ar-SA"/>
              </w:rPr>
              <w:t xml:space="preserve">Pintarić, Ana  (1999), </w:t>
            </w:r>
            <w:r w:rsidRPr="00EE34F3">
              <w:rPr>
                <w:rFonts w:ascii="Arial Narrow" w:eastAsia="Times New Roman" w:hAnsi="Arial Narrow"/>
                <w:i/>
                <w:color w:val="000000"/>
                <w:sz w:val="24"/>
                <w:szCs w:val="24"/>
                <w:lang w:eastAsia="ar-SA"/>
              </w:rPr>
              <w:t>Bajke (pregled i interpretacije),</w:t>
            </w:r>
            <w:r w:rsidRPr="00EE34F3">
              <w:rPr>
                <w:rFonts w:ascii="Arial Narrow" w:eastAsia="Times New Roman" w:hAnsi="Arial Narrow"/>
                <w:color w:val="000000"/>
                <w:sz w:val="24"/>
                <w:szCs w:val="24"/>
                <w:lang w:eastAsia="ar-SA"/>
              </w:rPr>
              <w:t xml:space="preserve"> Osijek: Matica hrvatska</w:t>
            </w:r>
          </w:p>
          <w:p w:rsidR="00F12311" w:rsidRDefault="00F12311" w:rsidP="00050A80">
            <w:pPr>
              <w:suppressAutoHyphens/>
              <w:spacing w:after="0" w:line="240" w:lineRule="auto"/>
              <w:jc w:val="both"/>
              <w:rPr>
                <w:rFonts w:ascii="Arial Narrow" w:eastAsia="Times New Roman" w:hAnsi="Arial Narrow"/>
                <w:color w:val="000000"/>
                <w:sz w:val="24"/>
                <w:szCs w:val="24"/>
                <w:lang w:eastAsia="ar-SA"/>
              </w:rPr>
            </w:pPr>
            <w:r w:rsidRPr="00EE34F3">
              <w:rPr>
                <w:rFonts w:ascii="Arial Narrow" w:eastAsia="Times New Roman" w:hAnsi="Arial Narrow"/>
                <w:color w:val="000000"/>
                <w:sz w:val="24"/>
                <w:szCs w:val="24"/>
                <w:lang w:eastAsia="ar-SA"/>
              </w:rPr>
              <w:t xml:space="preserve">Pintarić, Ana (2008), </w:t>
            </w:r>
            <w:r w:rsidRPr="00EE34F3">
              <w:rPr>
                <w:rFonts w:ascii="Arial Narrow" w:eastAsia="Times New Roman" w:hAnsi="Arial Narrow"/>
                <w:i/>
                <w:color w:val="000000"/>
                <w:sz w:val="24"/>
                <w:szCs w:val="24"/>
                <w:lang w:eastAsia="ar-SA"/>
              </w:rPr>
              <w:t>Umjetničke bajke, teorija, pregled i interpretacije,</w:t>
            </w:r>
            <w:r w:rsidRPr="00EE34F3">
              <w:rPr>
                <w:rFonts w:ascii="Arial Narrow" w:eastAsia="Times New Roman" w:hAnsi="Arial Narrow"/>
                <w:color w:val="000000"/>
                <w:sz w:val="24"/>
                <w:szCs w:val="24"/>
                <w:lang w:eastAsia="ar-SA"/>
              </w:rPr>
              <w:t xml:space="preserve"> Osijek: FF</w:t>
            </w:r>
          </w:p>
          <w:p w:rsidR="00F12311" w:rsidRPr="00FC16CD" w:rsidRDefault="00F12311" w:rsidP="00050A80">
            <w:pPr>
              <w:suppressAutoHyphens/>
              <w:spacing w:after="0" w:line="240" w:lineRule="auto"/>
              <w:jc w:val="both"/>
              <w:rPr>
                <w:rFonts w:ascii="Arial Narrow" w:eastAsia="Times New Roman" w:hAnsi="Arial Narrow"/>
                <w:bCs/>
                <w:sz w:val="24"/>
                <w:szCs w:val="24"/>
                <w:lang w:eastAsia="ar-SA"/>
              </w:rPr>
            </w:pPr>
            <w:r w:rsidRPr="00FC16CD">
              <w:rPr>
                <w:rFonts w:ascii="Arial Narrow" w:eastAsia="Times New Roman" w:hAnsi="Arial Narrow"/>
                <w:sz w:val="24"/>
                <w:szCs w:val="24"/>
                <w:lang w:eastAsia="ar-SA"/>
              </w:rPr>
              <w:t xml:space="preserve">Hameršak, M. (2011), </w:t>
            </w:r>
            <w:r w:rsidRPr="00FC16CD">
              <w:rPr>
                <w:rFonts w:ascii="Arial Narrow" w:eastAsia="Times New Roman" w:hAnsi="Arial Narrow"/>
                <w:i/>
                <w:sz w:val="24"/>
                <w:szCs w:val="24"/>
                <w:lang w:eastAsia="ar-SA"/>
              </w:rPr>
              <w:t>Pričalice (o povijesti djetinjstva i bajke)</w:t>
            </w:r>
            <w:r w:rsidRPr="00FC16CD">
              <w:rPr>
                <w:rFonts w:ascii="Arial Narrow" w:eastAsia="Times New Roman" w:hAnsi="Arial Narrow"/>
                <w:sz w:val="24"/>
                <w:szCs w:val="24"/>
                <w:lang w:eastAsia="ar-SA"/>
              </w:rPr>
              <w:t>, Zagreb: Algoritam.</w:t>
            </w:r>
          </w:p>
          <w:p w:rsidR="00F12311" w:rsidRDefault="00F12311" w:rsidP="00050A80">
            <w:pPr>
              <w:suppressAutoHyphens/>
              <w:spacing w:after="0" w:line="240" w:lineRule="auto"/>
              <w:jc w:val="both"/>
              <w:rPr>
                <w:rFonts w:ascii="Arial Narrow" w:eastAsia="Times New Roman" w:hAnsi="Arial Narrow"/>
                <w:sz w:val="24"/>
                <w:szCs w:val="24"/>
                <w:lang w:eastAsia="ar-SA"/>
              </w:rPr>
            </w:pPr>
            <w:r>
              <w:rPr>
                <w:rFonts w:ascii="Arial Narrow" w:eastAsia="Times New Roman" w:hAnsi="Arial Narrow"/>
                <w:sz w:val="24"/>
                <w:szCs w:val="24"/>
                <w:lang w:eastAsia="ar-SA"/>
              </w:rPr>
              <w:lastRenderedPageBreak/>
              <w:t>Kos-Lajtman</w:t>
            </w:r>
            <w:proofErr w:type="gramStart"/>
            <w:r>
              <w:rPr>
                <w:rFonts w:ascii="Arial Narrow" w:eastAsia="Times New Roman" w:hAnsi="Arial Narrow"/>
                <w:sz w:val="24"/>
                <w:szCs w:val="24"/>
                <w:lang w:eastAsia="ar-SA"/>
              </w:rPr>
              <w:t>,A</w:t>
            </w:r>
            <w:proofErr w:type="gramEnd"/>
            <w:r>
              <w:rPr>
                <w:rFonts w:ascii="Arial Narrow" w:eastAsia="Times New Roman" w:hAnsi="Arial Narrow"/>
                <w:sz w:val="24"/>
                <w:szCs w:val="24"/>
                <w:lang w:eastAsia="ar-SA"/>
              </w:rPr>
              <w:t>.</w:t>
            </w:r>
            <w:r w:rsidRPr="00FC16CD">
              <w:rPr>
                <w:rFonts w:ascii="Arial Narrow" w:eastAsia="Times New Roman" w:hAnsi="Arial Narrow"/>
                <w:sz w:val="24"/>
                <w:szCs w:val="24"/>
                <w:lang w:eastAsia="ar-SA"/>
              </w:rPr>
              <w:t>(2011),</w:t>
            </w:r>
            <w:r w:rsidRPr="00FC16CD">
              <w:rPr>
                <w:rFonts w:ascii="Arial Narrow" w:eastAsia="Times New Roman" w:hAnsi="Arial Narrow"/>
                <w:i/>
                <w:sz w:val="24"/>
                <w:szCs w:val="24"/>
                <w:lang w:eastAsia="ar-SA"/>
              </w:rPr>
              <w:t>Autobiografski diskurs djetinjstva</w:t>
            </w:r>
            <w:r w:rsidRPr="00FC16CD">
              <w:rPr>
                <w:rFonts w:ascii="Arial Narrow" w:eastAsia="Times New Roman" w:hAnsi="Arial Narrow"/>
                <w:sz w:val="24"/>
                <w:szCs w:val="24"/>
                <w:lang w:eastAsia="ar-SA"/>
              </w:rPr>
              <w:t>, Zagreb: Naklada Ljevak.</w:t>
            </w:r>
          </w:p>
          <w:p w:rsidR="00F12311" w:rsidRPr="00FD1202" w:rsidRDefault="00F12311" w:rsidP="00050A80">
            <w:pPr>
              <w:spacing w:after="0"/>
              <w:jc w:val="both"/>
              <w:rPr>
                <w:rFonts w:ascii="Arial Narrow" w:eastAsia="Tw Cen MT" w:hAnsi="Arial Narrow"/>
                <w:bCs/>
              </w:rPr>
            </w:pPr>
            <w:r w:rsidRPr="00FD1202">
              <w:rPr>
                <w:rFonts w:ascii="Arial Narrow" w:eastAsia="Tw Cen MT" w:hAnsi="Arial Narrow"/>
              </w:rPr>
              <w:t xml:space="preserve">Težak, Dubravka (2008.), </w:t>
            </w:r>
            <w:r w:rsidRPr="00FD1202">
              <w:rPr>
                <w:rFonts w:ascii="Arial Narrow" w:eastAsia="Tw Cen MT" w:hAnsi="Arial Narrow"/>
                <w:i/>
              </w:rPr>
              <w:t>Portreti i eseji o dječjim piscima,</w:t>
            </w:r>
            <w:r w:rsidRPr="00FD1202">
              <w:rPr>
                <w:rFonts w:ascii="Arial Narrow" w:eastAsia="Tw Cen MT" w:hAnsi="Arial Narrow"/>
              </w:rPr>
              <w:t xml:space="preserve"> Zagreb, Tipex.</w:t>
            </w:r>
          </w:p>
          <w:p w:rsidR="00F12311" w:rsidRPr="00FD1202" w:rsidRDefault="00F12311" w:rsidP="00050A80">
            <w:pPr>
              <w:spacing w:after="0"/>
              <w:jc w:val="both"/>
              <w:rPr>
                <w:rFonts w:ascii="Arial Narrow" w:eastAsia="Tw Cen MT" w:hAnsi="Arial Narrow"/>
                <w:bCs/>
              </w:rPr>
            </w:pPr>
            <w:r w:rsidRPr="00FD1202">
              <w:rPr>
                <w:rFonts w:ascii="Arial Narrow" w:eastAsia="Times New Roman" w:hAnsi="Arial Narrow"/>
                <w:lang w:eastAsia="ar-SA"/>
              </w:rPr>
              <w:t xml:space="preserve">Visinko, Karol (2005), </w:t>
            </w:r>
            <w:r w:rsidRPr="00FD1202">
              <w:rPr>
                <w:rFonts w:ascii="Arial Narrow" w:eastAsia="Times New Roman" w:hAnsi="Arial Narrow"/>
                <w:i/>
                <w:lang w:eastAsia="ar-SA"/>
              </w:rPr>
              <w:t xml:space="preserve">Dječja priča – povijest, teorija, recepcija i interpretacija. </w:t>
            </w:r>
            <w:r w:rsidRPr="00FD1202">
              <w:rPr>
                <w:rFonts w:ascii="Arial Narrow" w:eastAsia="Times New Roman" w:hAnsi="Arial Narrow"/>
                <w:lang w:eastAsia="ar-SA"/>
              </w:rPr>
              <w:t>Zagreb: Školska knjiga.</w:t>
            </w:r>
          </w:p>
          <w:p w:rsidR="00F12311" w:rsidRPr="00FC16CD" w:rsidRDefault="00F12311" w:rsidP="00050A80">
            <w:pPr>
              <w:suppressAutoHyphens/>
              <w:spacing w:after="0" w:line="240" w:lineRule="auto"/>
              <w:jc w:val="both"/>
              <w:rPr>
                <w:rFonts w:ascii="Arial Narrow" w:eastAsia="Times New Roman" w:hAnsi="Arial Narrow"/>
                <w:bCs/>
                <w:sz w:val="24"/>
                <w:szCs w:val="24"/>
                <w:lang w:eastAsia="ar-SA"/>
              </w:rPr>
            </w:pPr>
          </w:p>
          <w:p w:rsidR="00F12311" w:rsidRPr="00EE34F3" w:rsidRDefault="00F12311" w:rsidP="00050A80">
            <w:pPr>
              <w:suppressAutoHyphens/>
              <w:spacing w:after="0" w:line="240" w:lineRule="auto"/>
              <w:rPr>
                <w:rFonts w:ascii="Arial Narrow" w:eastAsia="Tw Cen MT" w:hAnsi="Arial Narrow"/>
              </w:rPr>
            </w:pPr>
          </w:p>
          <w:p w:rsidR="00F12311" w:rsidRPr="00A82E3D" w:rsidRDefault="00F12311" w:rsidP="00050A80">
            <w:pPr>
              <w:rPr>
                <w:rFonts w:ascii="Arial Narrow" w:eastAsia="Tw Cen MT" w:hAnsi="Arial Narrow"/>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lastRenderedPageBreak/>
              <w:t>Internetski izvori</w:t>
            </w:r>
          </w:p>
        </w:tc>
        <w:tc>
          <w:tcPr>
            <w:tcW w:w="6550" w:type="dxa"/>
            <w:gridSpan w:val="6"/>
            <w:shd w:val="clear" w:color="auto" w:fill="auto"/>
          </w:tcPr>
          <w:p w:rsidR="00F12311" w:rsidRPr="00A82E3D" w:rsidRDefault="00F12311" w:rsidP="00050A80">
            <w:pPr>
              <w:spacing w:line="240" w:lineRule="auto"/>
              <w:rPr>
                <w:rFonts w:ascii="Arial Narrow" w:eastAsia="Tw Cen MT" w:hAnsi="Arial Narrow"/>
              </w:rPr>
            </w:pP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Način praćenja kvalitete</w:t>
            </w:r>
          </w:p>
        </w:tc>
        <w:tc>
          <w:tcPr>
            <w:tcW w:w="6550" w:type="dxa"/>
            <w:gridSpan w:val="6"/>
            <w:shd w:val="clear" w:color="auto" w:fill="auto"/>
            <w:vAlign w:val="center"/>
          </w:tcPr>
          <w:p w:rsidR="00F12311" w:rsidRPr="00A82E3D" w:rsidRDefault="00F12311" w:rsidP="00050A80">
            <w:pPr>
              <w:spacing w:after="0" w:line="240" w:lineRule="auto"/>
              <w:jc w:val="both"/>
              <w:rPr>
                <w:rFonts w:ascii="Arial Narrow" w:eastAsia="Tw Cen MT" w:hAnsi="Arial Narrow" w:cs="Arial"/>
              </w:rPr>
            </w:pPr>
            <w:r w:rsidRPr="00A82E3D">
              <w:rPr>
                <w:rFonts w:ascii="Arial Narrow" w:eastAsia="Tw Cen MT"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 xml:space="preserve">Uvjeti za dobivanje potpisa </w:t>
            </w:r>
          </w:p>
        </w:tc>
        <w:tc>
          <w:tcPr>
            <w:tcW w:w="6550" w:type="dxa"/>
            <w:gridSpan w:val="6"/>
            <w:shd w:val="clear" w:color="auto" w:fill="auto"/>
            <w:vAlign w:val="center"/>
          </w:tcPr>
          <w:p w:rsidR="00F12311" w:rsidRPr="00A82E3D" w:rsidRDefault="00F12311" w:rsidP="00050A80">
            <w:pPr>
              <w:spacing w:after="0" w:line="240" w:lineRule="auto"/>
              <w:jc w:val="both"/>
              <w:rPr>
                <w:rFonts w:ascii="Arial Narrow" w:eastAsia="Tw Cen MT" w:hAnsi="Arial Narrow"/>
                <w:sz w:val="24"/>
                <w:szCs w:val="24"/>
              </w:rPr>
            </w:pPr>
            <w:r w:rsidRPr="00A82E3D">
              <w:rPr>
                <w:rFonts w:ascii="Arial Narrow" w:eastAsia="Tw Cen MT" w:hAnsi="Arial Narrow"/>
                <w:sz w:val="24"/>
                <w:szCs w:val="24"/>
              </w:rPr>
              <w:t xml:space="preserve">Pohađanje nastave, aktivno sudjelovanje na nastavi, izrada </w:t>
            </w:r>
            <w:proofErr w:type="gramStart"/>
            <w:r w:rsidRPr="00A82E3D">
              <w:rPr>
                <w:rFonts w:ascii="Arial Narrow" w:eastAsia="Tw Cen MT" w:hAnsi="Arial Narrow"/>
                <w:sz w:val="24"/>
                <w:szCs w:val="24"/>
              </w:rPr>
              <w:t>i  prezentacija</w:t>
            </w:r>
            <w:proofErr w:type="gramEnd"/>
            <w:r w:rsidRPr="00A82E3D">
              <w:rPr>
                <w:rFonts w:ascii="Arial Narrow" w:eastAsia="Tw Cen MT" w:hAnsi="Arial Narrow"/>
                <w:sz w:val="24"/>
                <w:szCs w:val="24"/>
              </w:rPr>
              <w:t xml:space="preserve"> seminarskog rada. </w:t>
            </w:r>
            <w:r w:rsidRPr="00A82E3D">
              <w:rPr>
                <w:rFonts w:ascii="Arial Narrow" w:eastAsia="Times New Roman" w:hAnsi="Arial Narrow"/>
                <w:sz w:val="24"/>
                <w:szCs w:val="24"/>
              </w:rPr>
              <w:t xml:space="preserve">Smatra se da student nije izvršio svoje nastavne obaveze ukoliko je izostao s više od 30% nastave. </w:t>
            </w:r>
          </w:p>
          <w:p w:rsidR="00F12311" w:rsidRPr="00A82E3D" w:rsidRDefault="00F12311" w:rsidP="00050A80">
            <w:pPr>
              <w:spacing w:after="0" w:line="240" w:lineRule="auto"/>
              <w:rPr>
                <w:rFonts w:ascii="Arial Narrow" w:eastAsia="Tw Cen MT" w:hAnsi="Arial Narrow" w:cs="Arial"/>
              </w:rPr>
            </w:pPr>
            <w:proofErr w:type="gramStart"/>
            <w:r w:rsidRPr="00A82E3D">
              <w:rPr>
                <w:rFonts w:ascii="Arial Narrow" w:eastAsia="Times New Roman" w:hAnsi="Arial Narrow"/>
                <w:sz w:val="24"/>
                <w:szCs w:val="24"/>
              </w:rPr>
              <w:t>Nastavnik  evidentira</w:t>
            </w:r>
            <w:proofErr w:type="gramEnd"/>
            <w:r w:rsidRPr="00A82E3D">
              <w:rPr>
                <w:rFonts w:ascii="Arial Narrow" w:eastAsia="Times New Roman" w:hAnsi="Arial Narrow"/>
                <w:sz w:val="24"/>
                <w:szCs w:val="24"/>
              </w:rPr>
              <w:t xml:space="preserve"> prisutnost studenata na početku svakog sata.</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Način bodovanja kolokvija/seminara/vježbi/ispita</w:t>
            </w:r>
          </w:p>
        </w:tc>
        <w:tc>
          <w:tcPr>
            <w:tcW w:w="6550" w:type="dxa"/>
            <w:gridSpan w:val="6"/>
            <w:shd w:val="clear" w:color="auto" w:fill="auto"/>
            <w:vAlign w:val="center"/>
          </w:tcPr>
          <w:p w:rsidR="00F12311" w:rsidRPr="00AC0945" w:rsidRDefault="00F12311" w:rsidP="00050A80">
            <w:pPr>
              <w:spacing w:after="0" w:line="240" w:lineRule="auto"/>
              <w:jc w:val="both"/>
              <w:rPr>
                <w:rFonts w:ascii="Arial Narrow" w:eastAsia="Tw Cen MT" w:hAnsi="Arial Narrow" w:cs="Arial"/>
              </w:rPr>
            </w:pPr>
            <w:r>
              <w:rPr>
                <w:rFonts w:ascii="Arial Narrow" w:eastAsia="Tw Cen MT" w:hAnsi="Arial Narrow" w:cs="Arial"/>
              </w:rPr>
              <w:t xml:space="preserve">Studenti su dužni redovito aktivno sudjelovati na nastavi, što podrazumijeva otvorenu diskusiju na danu temu i pripremu za diskusiju izvan nastave. Studenti su dužni redovito pisati domaće zadaće i pripremati se za nastavni sat. Studenti polažu pismeni i usmeni dio ispita. Pismeni dio ispita je eliminacijski, tj. </w:t>
            </w:r>
            <w:proofErr w:type="gramStart"/>
            <w:r>
              <w:rPr>
                <w:rFonts w:ascii="Arial Narrow" w:eastAsia="Tw Cen MT" w:hAnsi="Arial Narrow" w:cs="Arial"/>
              </w:rPr>
              <w:t>ako</w:t>
            </w:r>
            <w:proofErr w:type="gramEnd"/>
            <w:r>
              <w:rPr>
                <w:rFonts w:ascii="Arial Narrow" w:eastAsia="Tw Cen MT" w:hAnsi="Arial Narrow" w:cs="Arial"/>
              </w:rPr>
              <w:t xml:space="preserve"> student nije položio pismeni dio ne izlazi na usmeni dio ispita. </w:t>
            </w:r>
            <w:r>
              <w:rPr>
                <w:rFonts w:ascii="Arial Narrow" w:eastAsia="Tw Cen MT" w:hAnsi="Arial Narrow"/>
                <w:sz w:val="24"/>
                <w:szCs w:val="24"/>
              </w:rPr>
              <w:t>Seminarski rad vrednuje se 1</w:t>
            </w:r>
            <w:r w:rsidRPr="00A24599">
              <w:rPr>
                <w:rFonts w:ascii="Arial Narrow" w:eastAsia="Tw Cen MT" w:hAnsi="Arial Narrow"/>
                <w:sz w:val="24"/>
                <w:szCs w:val="24"/>
              </w:rPr>
              <w:t xml:space="preserve"> ECTS bodom. </w:t>
            </w:r>
            <w:r>
              <w:rPr>
                <w:rFonts w:ascii="Arial Narrow" w:eastAsia="Tw Cen MT" w:hAnsi="Arial Narrow"/>
                <w:sz w:val="24"/>
                <w:szCs w:val="24"/>
              </w:rPr>
              <w:t>Redovitost pohađanja nastave 0</w:t>
            </w:r>
            <w:proofErr w:type="gramStart"/>
            <w:r>
              <w:rPr>
                <w:rFonts w:ascii="Arial Narrow" w:eastAsia="Tw Cen MT" w:hAnsi="Arial Narrow"/>
                <w:sz w:val="24"/>
                <w:szCs w:val="24"/>
              </w:rPr>
              <w:t>,5</w:t>
            </w:r>
            <w:proofErr w:type="gramEnd"/>
            <w:r>
              <w:rPr>
                <w:rFonts w:ascii="Arial Narrow" w:eastAsia="Tw Cen MT" w:hAnsi="Arial Narrow"/>
                <w:sz w:val="24"/>
                <w:szCs w:val="24"/>
              </w:rPr>
              <w:t xml:space="preserve"> ECTS, aktivnost u nastavi 0,5</w:t>
            </w:r>
            <w:r w:rsidRPr="00A24599">
              <w:rPr>
                <w:rFonts w:ascii="Arial Narrow" w:eastAsia="Tw Cen MT" w:hAnsi="Arial Narrow"/>
                <w:sz w:val="24"/>
                <w:szCs w:val="24"/>
              </w:rPr>
              <w:t xml:space="preserve"> ECTS, pismeni dio ispit</w:t>
            </w:r>
            <w:r>
              <w:rPr>
                <w:rFonts w:ascii="Arial Narrow" w:eastAsia="Tw Cen MT" w:hAnsi="Arial Narrow"/>
                <w:sz w:val="24"/>
                <w:szCs w:val="24"/>
              </w:rPr>
              <w:t>a (min. 50% riješeno ispravno) 1 ECTS i usmeni dio ispita 1</w:t>
            </w:r>
            <w:r w:rsidRPr="00A24599">
              <w:rPr>
                <w:rFonts w:ascii="Arial Narrow" w:eastAsia="Tw Cen MT" w:hAnsi="Arial Narrow"/>
                <w:sz w:val="24"/>
                <w:szCs w:val="24"/>
              </w:rPr>
              <w:t xml:space="preserve"> ECTS bod</w:t>
            </w:r>
            <w:r>
              <w:rPr>
                <w:rFonts w:ascii="Arial Narrow" w:eastAsia="Tw Cen MT" w:hAnsi="Arial Narrow"/>
                <w:sz w:val="24"/>
                <w:szCs w:val="24"/>
              </w:rPr>
              <w:t xml:space="preserve">. </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Način formiranja konačne ocjene</w:t>
            </w:r>
          </w:p>
        </w:tc>
        <w:tc>
          <w:tcPr>
            <w:tcW w:w="6550" w:type="dxa"/>
            <w:gridSpan w:val="6"/>
            <w:shd w:val="clear" w:color="auto" w:fill="auto"/>
            <w:vAlign w:val="center"/>
          </w:tcPr>
          <w:p w:rsidR="00F12311" w:rsidRPr="00004286" w:rsidRDefault="00F12311" w:rsidP="00050A80">
            <w:pPr>
              <w:spacing w:after="0" w:line="240" w:lineRule="auto"/>
              <w:rPr>
                <w:rFonts w:ascii="Arial Narrow" w:eastAsia="Tw Cen MT" w:hAnsi="Arial Narrow" w:cs="Arial"/>
              </w:rPr>
            </w:pPr>
            <w:r w:rsidRPr="00004286">
              <w:rPr>
                <w:rFonts w:ascii="Arial Narrow" w:eastAsia="Tw Cen MT" w:hAnsi="Arial Narrow"/>
                <w:sz w:val="24"/>
                <w:szCs w:val="24"/>
              </w:rPr>
              <w:t>Završni ispit sadrži zadatke koji obuhvaćaju cjelokupno gradivo nastavnog programa i njime se procjenjuje realizacija ishoda učenja koji su već procjenjivani u ranijim aktivnostima.</w:t>
            </w:r>
          </w:p>
        </w:tc>
      </w:tr>
      <w:tr w:rsidR="00F12311" w:rsidRPr="00AC0945" w:rsidTr="00050A80">
        <w:tc>
          <w:tcPr>
            <w:tcW w:w="2418" w:type="dxa"/>
            <w:shd w:val="clear" w:color="auto" w:fill="FFFFE5"/>
            <w:vAlign w:val="center"/>
          </w:tcPr>
          <w:p w:rsidR="00F12311" w:rsidRPr="00AC0945" w:rsidRDefault="00F12311" w:rsidP="00050A80">
            <w:pPr>
              <w:spacing w:after="0" w:line="240" w:lineRule="auto"/>
              <w:rPr>
                <w:rFonts w:ascii="Arial Narrow" w:eastAsia="Tw Cen MT" w:hAnsi="Arial Narrow" w:cs="Arial"/>
                <w:b/>
              </w:rPr>
            </w:pPr>
            <w:r w:rsidRPr="00AC0945">
              <w:rPr>
                <w:rFonts w:ascii="Arial Narrow" w:eastAsia="Tw Cen MT" w:hAnsi="Arial Narrow" w:cs="Arial"/>
                <w:b/>
              </w:rPr>
              <w:t>Napomena</w:t>
            </w:r>
          </w:p>
        </w:tc>
        <w:tc>
          <w:tcPr>
            <w:tcW w:w="6550" w:type="dxa"/>
            <w:gridSpan w:val="6"/>
            <w:shd w:val="clear" w:color="auto" w:fill="auto"/>
            <w:vAlign w:val="center"/>
          </w:tcPr>
          <w:p w:rsidR="00F12311" w:rsidRPr="00AC0945" w:rsidRDefault="00F12311" w:rsidP="00050A80">
            <w:pPr>
              <w:spacing w:after="0" w:line="240" w:lineRule="auto"/>
              <w:rPr>
                <w:rFonts w:ascii="Arial Narrow" w:eastAsia="Tw Cen MT" w:hAnsi="Arial Narrow" w:cs="Arial"/>
              </w:rPr>
            </w:pPr>
          </w:p>
        </w:tc>
      </w:tr>
    </w:tbl>
    <w:p w:rsidR="00F12311" w:rsidRDefault="00F12311" w:rsidP="00F12311">
      <w:pPr>
        <w:rPr>
          <w:rFonts w:ascii="Tw Cen MT" w:eastAsia="Tw Cen MT" w:hAnsi="Tw Cen MT"/>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12311" w:rsidRPr="00D33EC3" w:rsidTr="00050A80">
        <w:trPr>
          <w:trHeight w:val="91"/>
        </w:trPr>
        <w:tc>
          <w:tcPr>
            <w:tcW w:w="9467" w:type="dxa"/>
            <w:gridSpan w:val="4"/>
            <w:tcBorders>
              <w:bottom w:val="single" w:sz="4" w:space="0" w:color="auto"/>
            </w:tcBorders>
            <w:shd w:val="clear" w:color="auto" w:fill="FFFFE5"/>
          </w:tcPr>
          <w:p w:rsidR="00F12311" w:rsidRPr="00D33EC3" w:rsidRDefault="00F12311" w:rsidP="00050A80">
            <w:pPr>
              <w:spacing w:after="0" w:line="240" w:lineRule="auto"/>
              <w:rPr>
                <w:rFonts w:ascii="Arial Narrow" w:eastAsia="Tw Cen MT" w:hAnsi="Arial Narrow"/>
              </w:rPr>
            </w:pPr>
            <w:r w:rsidRPr="00D33EC3">
              <w:rPr>
                <w:rFonts w:ascii="Arial Narrow" w:eastAsia="Tw Cen MT" w:hAnsi="Arial Narrow"/>
                <w:b/>
              </w:rPr>
              <w:t>Nastavne teme</w:t>
            </w:r>
            <w:r>
              <w:rPr>
                <w:rFonts w:ascii="Arial Narrow" w:eastAsia="Tw Cen MT" w:hAnsi="Arial Narrow"/>
                <w:b/>
              </w:rPr>
              <w:t>-predavanja</w:t>
            </w:r>
          </w:p>
        </w:tc>
      </w:tr>
      <w:tr w:rsidR="00F12311" w:rsidRPr="00D33EC3" w:rsidTr="00050A80">
        <w:trPr>
          <w:trHeight w:val="91"/>
        </w:trPr>
        <w:tc>
          <w:tcPr>
            <w:tcW w:w="654" w:type="dxa"/>
            <w:shd w:val="clear" w:color="auto" w:fill="FFFFE5"/>
            <w:vAlign w:val="center"/>
          </w:tcPr>
          <w:p w:rsidR="00F12311" w:rsidRPr="00D33EC3" w:rsidRDefault="00F12311" w:rsidP="00050A80">
            <w:pPr>
              <w:spacing w:after="0" w:line="240" w:lineRule="auto"/>
              <w:jc w:val="center"/>
              <w:rPr>
                <w:rFonts w:ascii="Arial Narrow" w:eastAsia="Tw Cen MT" w:hAnsi="Arial Narrow"/>
                <w:b/>
                <w:sz w:val="20"/>
              </w:rPr>
            </w:pPr>
            <w:r w:rsidRPr="00D33EC3">
              <w:rPr>
                <w:rFonts w:ascii="Arial Narrow" w:eastAsia="Tw Cen MT" w:hAnsi="Arial Narrow"/>
                <w:b/>
                <w:sz w:val="20"/>
              </w:rPr>
              <w:t>Red. br.</w:t>
            </w:r>
          </w:p>
        </w:tc>
        <w:tc>
          <w:tcPr>
            <w:tcW w:w="1096" w:type="dxa"/>
            <w:shd w:val="clear" w:color="auto" w:fill="FFFFE5"/>
            <w:vAlign w:val="center"/>
          </w:tcPr>
          <w:p w:rsidR="00F12311" w:rsidRPr="00D33EC3" w:rsidRDefault="00F12311" w:rsidP="00050A80">
            <w:pPr>
              <w:spacing w:after="0" w:line="240" w:lineRule="auto"/>
              <w:jc w:val="center"/>
              <w:rPr>
                <w:rFonts w:ascii="Arial Narrow" w:eastAsia="Tw Cen MT" w:hAnsi="Arial Narrow"/>
                <w:b/>
                <w:sz w:val="20"/>
              </w:rPr>
            </w:pPr>
            <w:r w:rsidRPr="00D33EC3">
              <w:rPr>
                <w:rFonts w:ascii="Arial Narrow" w:eastAsia="Tw Cen MT" w:hAnsi="Arial Narrow"/>
                <w:b/>
                <w:sz w:val="20"/>
              </w:rPr>
              <w:t>Datum</w:t>
            </w:r>
          </w:p>
        </w:tc>
        <w:tc>
          <w:tcPr>
            <w:tcW w:w="5082" w:type="dxa"/>
            <w:shd w:val="clear" w:color="auto" w:fill="FFFFE5"/>
            <w:vAlign w:val="center"/>
          </w:tcPr>
          <w:p w:rsidR="00F12311" w:rsidRPr="00D33EC3" w:rsidRDefault="00F12311" w:rsidP="00050A80">
            <w:pPr>
              <w:spacing w:after="0" w:line="240" w:lineRule="auto"/>
              <w:jc w:val="center"/>
              <w:rPr>
                <w:rFonts w:ascii="Arial Narrow" w:eastAsia="Tw Cen MT" w:hAnsi="Arial Narrow"/>
                <w:b/>
                <w:sz w:val="20"/>
              </w:rPr>
            </w:pPr>
            <w:r w:rsidRPr="00D33EC3">
              <w:rPr>
                <w:rFonts w:ascii="Arial Narrow" w:eastAsia="Tw Cen MT" w:hAnsi="Arial Narrow"/>
                <w:b/>
                <w:sz w:val="20"/>
              </w:rPr>
              <w:t>Naslov</w:t>
            </w:r>
          </w:p>
        </w:tc>
        <w:tc>
          <w:tcPr>
            <w:tcW w:w="2635" w:type="dxa"/>
            <w:shd w:val="clear" w:color="auto" w:fill="FFFFE5"/>
            <w:vAlign w:val="center"/>
          </w:tcPr>
          <w:p w:rsidR="00F12311" w:rsidRPr="00D33EC3" w:rsidRDefault="00F12311" w:rsidP="00050A80">
            <w:pPr>
              <w:spacing w:after="0" w:line="240" w:lineRule="auto"/>
              <w:jc w:val="center"/>
              <w:rPr>
                <w:rFonts w:ascii="Arial Narrow" w:eastAsia="Tw Cen MT" w:hAnsi="Arial Narrow"/>
                <w:b/>
                <w:sz w:val="20"/>
              </w:rPr>
            </w:pPr>
            <w:r w:rsidRPr="00D33EC3">
              <w:rPr>
                <w:rFonts w:ascii="Arial Narrow" w:eastAsia="Tw Cen MT" w:hAnsi="Arial Narrow"/>
                <w:b/>
                <w:sz w:val="20"/>
              </w:rPr>
              <w:t>Literatura</w:t>
            </w: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1.</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27.2.</w:t>
            </w:r>
          </w:p>
        </w:tc>
        <w:tc>
          <w:tcPr>
            <w:tcW w:w="5082" w:type="dxa"/>
            <w:vAlign w:val="center"/>
          </w:tcPr>
          <w:p w:rsidR="00F12311" w:rsidRPr="00D30C69" w:rsidRDefault="00F12311" w:rsidP="00050A80">
            <w:pPr>
              <w:rPr>
                <w:rFonts w:ascii="Arial Narrow" w:eastAsia="Tw Cen MT" w:hAnsi="Arial Narrow"/>
              </w:rPr>
            </w:pPr>
            <w:r w:rsidRPr="00D30C69">
              <w:rPr>
                <w:rFonts w:ascii="Arial Narrow" w:eastAsia="Tw Cen MT" w:hAnsi="Arial Narrow"/>
              </w:rPr>
              <w:t>Upoznavanje s kolegijem, literatura</w:t>
            </w:r>
          </w:p>
          <w:p w:rsidR="00F12311" w:rsidRPr="00D30C69" w:rsidRDefault="00F12311" w:rsidP="00050A80">
            <w:pPr>
              <w:snapToGrid w:val="0"/>
              <w:rPr>
                <w:rFonts w:ascii="Arial Narrow" w:eastAsia="Tw Cen MT" w:hAnsi="Arial Narrow"/>
              </w:rPr>
            </w:pPr>
          </w:p>
        </w:tc>
        <w:tc>
          <w:tcPr>
            <w:tcW w:w="2635" w:type="dxa"/>
            <w:vAlign w:val="center"/>
          </w:tcPr>
          <w:p w:rsidR="00F12311" w:rsidRPr="00E42FDA" w:rsidRDefault="00F12311" w:rsidP="00050A80">
            <w:pPr>
              <w:spacing w:after="0" w:line="240" w:lineRule="auto"/>
              <w:rPr>
                <w:rFonts w:ascii="Arial Narrow" w:eastAsia="Tw Cen MT" w:hAnsi="Arial Narrow"/>
                <w:sz w:val="20"/>
              </w:rPr>
            </w:pPr>
            <w:r>
              <w:rPr>
                <w:rFonts w:ascii="Arial Narrow" w:eastAsia="Tw Cen MT" w:hAnsi="Arial Narrow"/>
                <w:sz w:val="20"/>
              </w:rPr>
              <w:t>Kroz sve nastavne jedinice koristit će se n</w:t>
            </w:r>
            <w:r w:rsidRPr="00E42FDA">
              <w:rPr>
                <w:rFonts w:ascii="Arial Narrow" w:eastAsia="Tw Cen MT" w:hAnsi="Arial Narrow"/>
                <w:sz w:val="20"/>
              </w:rPr>
              <w:t>aslovi koji su predviđeni obveznom</w:t>
            </w:r>
            <w:r>
              <w:rPr>
                <w:rFonts w:ascii="Arial Narrow" w:eastAsia="Tw Cen MT" w:hAnsi="Arial Narrow"/>
                <w:sz w:val="20"/>
              </w:rPr>
              <w:t xml:space="preserve"> i izbornom </w:t>
            </w:r>
            <w:r w:rsidRPr="00E42FDA">
              <w:rPr>
                <w:rFonts w:ascii="Arial Narrow" w:eastAsia="Tw Cen MT" w:hAnsi="Arial Narrow"/>
                <w:sz w:val="20"/>
              </w:rPr>
              <w:t xml:space="preserve">  literaturom. </w:t>
            </w: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2.</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 xml:space="preserve">6.3. </w:t>
            </w:r>
          </w:p>
        </w:tc>
        <w:tc>
          <w:tcPr>
            <w:tcW w:w="5082" w:type="dxa"/>
            <w:vAlign w:val="center"/>
          </w:tcPr>
          <w:p w:rsidR="00F12311" w:rsidRPr="0007113D" w:rsidRDefault="00F12311" w:rsidP="00050A80">
            <w:pPr>
              <w:snapToGrid w:val="0"/>
              <w:rPr>
                <w:rFonts w:ascii="Arial Narrow" w:eastAsia="Tw Cen MT" w:hAnsi="Arial Narrow"/>
              </w:rPr>
            </w:pPr>
            <w:r w:rsidRPr="0007113D">
              <w:rPr>
                <w:rFonts w:ascii="Arial Narrow" w:eastAsia="Tw Cen MT" w:hAnsi="Arial Narrow"/>
              </w:rPr>
              <w:t>Dječja priča (bajke, fantastične i realistične priče).</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3.</w:t>
            </w:r>
          </w:p>
        </w:tc>
        <w:tc>
          <w:tcPr>
            <w:tcW w:w="1096" w:type="dxa"/>
            <w:tcBorders>
              <w:bottom w:val="single" w:sz="4" w:space="0" w:color="auto"/>
            </w:tcBorders>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13.3.</w:t>
            </w:r>
          </w:p>
        </w:tc>
        <w:tc>
          <w:tcPr>
            <w:tcW w:w="5082" w:type="dxa"/>
            <w:vAlign w:val="center"/>
          </w:tcPr>
          <w:p w:rsidR="00F12311" w:rsidRPr="0007113D" w:rsidRDefault="00F12311" w:rsidP="00050A80">
            <w:pPr>
              <w:snapToGrid w:val="0"/>
              <w:rPr>
                <w:rFonts w:ascii="Arial Narrow" w:eastAsia="Tw Cen MT" w:hAnsi="Arial Narrow"/>
              </w:rPr>
            </w:pPr>
            <w:r w:rsidRPr="0007113D">
              <w:rPr>
                <w:rFonts w:ascii="Arial Narrow" w:eastAsia="Tw Cen MT" w:hAnsi="Arial Narrow"/>
              </w:rPr>
              <w:t>Charles Perrault i njegovo doba. Braća Grimm.</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20.3.</w:t>
            </w:r>
          </w:p>
        </w:tc>
        <w:tc>
          <w:tcPr>
            <w:tcW w:w="5082" w:type="dxa"/>
            <w:tcBorders>
              <w:left w:val="single" w:sz="4" w:space="0" w:color="auto"/>
            </w:tcBorders>
            <w:vAlign w:val="center"/>
          </w:tcPr>
          <w:p w:rsidR="00F12311" w:rsidRPr="0007113D" w:rsidRDefault="00F12311" w:rsidP="00050A80">
            <w:pPr>
              <w:snapToGrid w:val="0"/>
              <w:rPr>
                <w:rFonts w:ascii="Arial Narrow" w:eastAsia="Tw Cen MT" w:hAnsi="Arial Narrow"/>
              </w:rPr>
            </w:pPr>
            <w:r w:rsidRPr="0007113D">
              <w:rPr>
                <w:rFonts w:ascii="Arial Narrow" w:eastAsia="Tw Cen MT" w:hAnsi="Arial Narrow"/>
              </w:rPr>
              <w:t xml:space="preserve">H. Christian Andersen. </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27.3.</w:t>
            </w:r>
          </w:p>
        </w:tc>
        <w:tc>
          <w:tcPr>
            <w:tcW w:w="5082" w:type="dxa"/>
            <w:tcBorders>
              <w:left w:val="single" w:sz="4" w:space="0" w:color="auto"/>
            </w:tcBorders>
            <w:vAlign w:val="center"/>
          </w:tcPr>
          <w:p w:rsidR="00F12311" w:rsidRPr="0007113D" w:rsidRDefault="00F12311" w:rsidP="00050A80">
            <w:pPr>
              <w:snapToGrid w:val="0"/>
              <w:rPr>
                <w:rFonts w:ascii="Arial Narrow" w:eastAsia="Tw Cen MT" w:hAnsi="Arial Narrow"/>
              </w:rPr>
            </w:pPr>
            <w:r w:rsidRPr="0007113D">
              <w:rPr>
                <w:rFonts w:ascii="Arial Narrow" w:eastAsia="Tw Cen MT" w:hAnsi="Arial Narrow"/>
              </w:rPr>
              <w:t>Lewis Carroll, Carlo Collodi i F. L. Baum</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lastRenderedPageBreak/>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3.4.</w:t>
            </w:r>
          </w:p>
        </w:tc>
        <w:tc>
          <w:tcPr>
            <w:tcW w:w="5082" w:type="dxa"/>
            <w:tcBorders>
              <w:left w:val="single" w:sz="4" w:space="0" w:color="auto"/>
            </w:tcBorders>
            <w:vAlign w:val="center"/>
          </w:tcPr>
          <w:p w:rsidR="00F12311" w:rsidRPr="0007113D" w:rsidRDefault="00F12311" w:rsidP="00050A80">
            <w:pPr>
              <w:rPr>
                <w:rFonts w:ascii="Arial Narrow" w:eastAsia="Tw Cen MT" w:hAnsi="Arial Narrow"/>
              </w:rPr>
            </w:pPr>
            <w:r w:rsidRPr="0007113D">
              <w:rPr>
                <w:rFonts w:ascii="Arial Narrow" w:eastAsia="Tw Cen MT" w:hAnsi="Arial Narrow"/>
              </w:rPr>
              <w:t>James Matthew Barrie, Kenneth Grahame, Hugh Lofting, A.A, Milne i P.M. Travers.</w:t>
            </w:r>
          </w:p>
          <w:p w:rsidR="00F12311" w:rsidRPr="0007113D" w:rsidRDefault="00F12311" w:rsidP="00050A80">
            <w:pPr>
              <w:snapToGrid w:val="0"/>
              <w:rPr>
                <w:rFonts w:ascii="Arial Narrow" w:eastAsia="Tw Cen MT" w:hAnsi="Arial Narrow"/>
              </w:rPr>
            </w:pPr>
            <w:r w:rsidRPr="0007113D">
              <w:rPr>
                <w:rFonts w:ascii="Arial Narrow" w:eastAsia="Tw Cen MT" w:hAnsi="Arial Narrow"/>
              </w:rPr>
              <w:t xml:space="preserve">John R.R. Tolkien i drugi autori fant. </w:t>
            </w:r>
            <w:proofErr w:type="gramStart"/>
            <w:r w:rsidRPr="0007113D">
              <w:rPr>
                <w:rFonts w:ascii="Arial Narrow" w:eastAsia="Tw Cen MT" w:hAnsi="Arial Narrow"/>
              </w:rPr>
              <w:t>priče</w:t>
            </w:r>
            <w:proofErr w:type="gramEnd"/>
            <w:r w:rsidRPr="0007113D">
              <w:rPr>
                <w:rFonts w:ascii="Arial Narrow" w:eastAsia="Tw Cen MT" w:hAnsi="Arial Narrow"/>
              </w:rPr>
              <w:t>.</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7.</w:t>
            </w:r>
          </w:p>
        </w:tc>
        <w:tc>
          <w:tcPr>
            <w:tcW w:w="1096" w:type="dxa"/>
            <w:tcBorders>
              <w:top w:val="single" w:sz="4" w:space="0" w:color="auto"/>
            </w:tcBorders>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10.4.</w:t>
            </w:r>
          </w:p>
        </w:tc>
        <w:tc>
          <w:tcPr>
            <w:tcW w:w="5082" w:type="dxa"/>
            <w:vAlign w:val="center"/>
          </w:tcPr>
          <w:p w:rsidR="00F12311" w:rsidRPr="0007113D" w:rsidRDefault="00F12311" w:rsidP="00050A80">
            <w:pPr>
              <w:snapToGrid w:val="0"/>
              <w:rPr>
                <w:rFonts w:ascii="Arial Narrow" w:eastAsia="Tw Cen MT" w:hAnsi="Arial Narrow"/>
              </w:rPr>
            </w:pPr>
            <w:r w:rsidRPr="0007113D">
              <w:rPr>
                <w:rFonts w:ascii="Arial Narrow" w:eastAsia="Tw Cen MT" w:hAnsi="Arial Narrow"/>
              </w:rPr>
              <w:t xml:space="preserve">Hrvatska dječja književnost. Od početaka do danas.  </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8.</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17.4.</w:t>
            </w:r>
          </w:p>
        </w:tc>
        <w:tc>
          <w:tcPr>
            <w:tcW w:w="5082" w:type="dxa"/>
            <w:vAlign w:val="center"/>
          </w:tcPr>
          <w:p w:rsidR="00F12311" w:rsidRPr="0007113D" w:rsidRDefault="00F12311" w:rsidP="00050A80">
            <w:pPr>
              <w:snapToGrid w:val="0"/>
              <w:rPr>
                <w:rFonts w:ascii="Arial Narrow" w:eastAsia="Tw Cen MT" w:hAnsi="Arial Narrow"/>
              </w:rPr>
            </w:pPr>
            <w:r w:rsidRPr="0007113D">
              <w:rPr>
                <w:rFonts w:ascii="Arial Narrow" w:eastAsia="Tw Cen MT" w:hAnsi="Arial Narrow"/>
              </w:rPr>
              <w:t>Hrvatska dječja priča. Predstavnici prvog razdoblja (I. Filipović, J Turić. S. Širola, T. Ivkanec )</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9.</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24.4.</w:t>
            </w:r>
          </w:p>
        </w:tc>
        <w:tc>
          <w:tcPr>
            <w:tcW w:w="5082" w:type="dxa"/>
            <w:vAlign w:val="center"/>
          </w:tcPr>
          <w:p w:rsidR="00F12311" w:rsidRPr="0007113D" w:rsidRDefault="00F12311" w:rsidP="00050A80">
            <w:pPr>
              <w:snapToGrid w:val="0"/>
              <w:rPr>
                <w:rFonts w:ascii="Arial Narrow" w:eastAsia="Tw Cen MT" w:hAnsi="Arial Narrow"/>
              </w:rPr>
            </w:pPr>
            <w:r w:rsidRPr="0007113D">
              <w:rPr>
                <w:rFonts w:ascii="Arial Narrow" w:eastAsia="Tw Cen MT" w:hAnsi="Arial Narrow"/>
              </w:rPr>
              <w:t>I. Brlić Mažuranić i V. Nazor.</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10.</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pacing w:val="-6"/>
                <w:sz w:val="20"/>
              </w:rPr>
            </w:pPr>
            <w:r>
              <w:rPr>
                <w:rFonts w:ascii="Times New Roman" w:eastAsia="Tw Cen MT" w:hAnsi="Times New Roman"/>
                <w:spacing w:val="-6"/>
                <w:sz w:val="20"/>
              </w:rPr>
              <w:t>8.5.</w:t>
            </w:r>
          </w:p>
        </w:tc>
        <w:tc>
          <w:tcPr>
            <w:tcW w:w="5082" w:type="dxa"/>
            <w:vAlign w:val="center"/>
          </w:tcPr>
          <w:p w:rsidR="00F12311" w:rsidRPr="0007113D" w:rsidRDefault="00F12311" w:rsidP="00050A80">
            <w:pPr>
              <w:snapToGrid w:val="0"/>
              <w:rPr>
                <w:rFonts w:ascii="Arial Narrow" w:eastAsia="Tw Cen MT" w:hAnsi="Arial Narrow"/>
              </w:rPr>
            </w:pPr>
            <w:r w:rsidRPr="0007113D">
              <w:rPr>
                <w:rFonts w:ascii="Arial Narrow" w:eastAsia="Tw Cen MT" w:hAnsi="Arial Narrow"/>
              </w:rPr>
              <w:t>J. Truhelka, S. Kolar, Z. Kolarić-Kišur, D. Horkić, V Stahuljak,  N. Pulić, Z. Balog, S. Škrinjarić, P. Kanižaj, L Paljetak i drugi hrvatski  suvremeni pisci.</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11.</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15.5.</w:t>
            </w:r>
          </w:p>
        </w:tc>
        <w:tc>
          <w:tcPr>
            <w:tcW w:w="5082" w:type="dxa"/>
            <w:vAlign w:val="center"/>
          </w:tcPr>
          <w:p w:rsidR="00F12311" w:rsidRPr="0007113D" w:rsidRDefault="00F12311" w:rsidP="00050A80">
            <w:pPr>
              <w:snapToGrid w:val="0"/>
              <w:rPr>
                <w:rFonts w:ascii="Arial Narrow" w:eastAsia="Tw Cen MT" w:hAnsi="Arial Narrow"/>
              </w:rPr>
            </w:pPr>
            <w:r w:rsidRPr="0007113D">
              <w:rPr>
                <w:rFonts w:ascii="Arial Narrow" w:eastAsia="Tw Cen MT" w:hAnsi="Arial Narrow"/>
              </w:rPr>
              <w:t>Povijest svjetskog i hrvatskog dječjeg romana (pisci i djela).</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12.</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22.5.</w:t>
            </w:r>
          </w:p>
        </w:tc>
        <w:tc>
          <w:tcPr>
            <w:tcW w:w="5082" w:type="dxa"/>
            <w:vAlign w:val="center"/>
          </w:tcPr>
          <w:p w:rsidR="00F12311" w:rsidRPr="0007113D" w:rsidRDefault="00F12311" w:rsidP="00050A80">
            <w:pPr>
              <w:snapToGrid w:val="0"/>
              <w:rPr>
                <w:rFonts w:ascii="Arial Narrow" w:eastAsia="Tw Cen MT" w:hAnsi="Arial Narrow"/>
              </w:rPr>
            </w:pPr>
            <w:r w:rsidRPr="0007113D">
              <w:rPr>
                <w:rFonts w:ascii="Arial Narrow" w:eastAsia="Tw Cen MT" w:hAnsi="Arial Narrow"/>
              </w:rPr>
              <w:t>I. Brlić Mažuranić, M. Lovrak, I. Kušan, M. Matošec, Z. Balog. Z. Milčec i drugi.</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13.</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29.5.</w:t>
            </w:r>
          </w:p>
        </w:tc>
        <w:tc>
          <w:tcPr>
            <w:tcW w:w="5082" w:type="dxa"/>
            <w:shd w:val="clear" w:color="auto" w:fill="auto"/>
            <w:vAlign w:val="center"/>
          </w:tcPr>
          <w:p w:rsidR="00F12311" w:rsidRPr="0007113D" w:rsidRDefault="00F12311" w:rsidP="00050A80">
            <w:pPr>
              <w:snapToGrid w:val="0"/>
              <w:rPr>
                <w:rFonts w:ascii="Arial Narrow" w:eastAsia="Tw Cen MT" w:hAnsi="Arial Narrow"/>
              </w:rPr>
            </w:pPr>
            <w:r w:rsidRPr="0007113D">
              <w:rPr>
                <w:rFonts w:ascii="Arial Narrow" w:eastAsia="Tw Cen MT" w:hAnsi="Arial Narrow"/>
              </w:rPr>
              <w:t xml:space="preserve">Kratka povijest hrvatske dj. </w:t>
            </w:r>
            <w:proofErr w:type="gramStart"/>
            <w:r w:rsidRPr="0007113D">
              <w:rPr>
                <w:rFonts w:ascii="Arial Narrow" w:eastAsia="Tw Cen MT" w:hAnsi="Arial Narrow"/>
              </w:rPr>
              <w:t>poezije</w:t>
            </w:r>
            <w:proofErr w:type="gramEnd"/>
            <w:r w:rsidRPr="0007113D">
              <w:rPr>
                <w:rFonts w:ascii="Arial Narrow" w:eastAsia="Tw Cen MT" w:hAnsi="Arial Narrow"/>
              </w:rPr>
              <w:t xml:space="preserve">. Od Filipovića </w:t>
            </w:r>
            <w:proofErr w:type="gramStart"/>
            <w:r w:rsidRPr="0007113D">
              <w:rPr>
                <w:rFonts w:ascii="Arial Narrow" w:eastAsia="Tw Cen MT" w:hAnsi="Arial Narrow"/>
              </w:rPr>
              <w:t>do</w:t>
            </w:r>
            <w:proofErr w:type="gramEnd"/>
            <w:r w:rsidRPr="0007113D">
              <w:rPr>
                <w:rFonts w:ascii="Arial Narrow" w:eastAsia="Tw Cen MT" w:hAnsi="Arial Narrow"/>
              </w:rPr>
              <w:t xml:space="preserve"> Baloga.</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14.</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 xml:space="preserve">5.6. </w:t>
            </w:r>
          </w:p>
        </w:tc>
        <w:tc>
          <w:tcPr>
            <w:tcW w:w="5082" w:type="dxa"/>
            <w:shd w:val="clear" w:color="auto" w:fill="auto"/>
            <w:vAlign w:val="center"/>
          </w:tcPr>
          <w:p w:rsidR="00F12311" w:rsidRPr="0007113D" w:rsidRDefault="00F12311" w:rsidP="00050A80">
            <w:pPr>
              <w:snapToGrid w:val="0"/>
              <w:ind w:left="-108" w:right="-468" w:firstLine="108"/>
              <w:rPr>
                <w:rFonts w:ascii="Arial Narrow" w:eastAsia="Tw Cen MT" w:hAnsi="Arial Narrow"/>
              </w:rPr>
            </w:pPr>
            <w:r w:rsidRPr="0007113D">
              <w:rPr>
                <w:rFonts w:ascii="Arial Narrow" w:eastAsia="Tw Cen MT" w:hAnsi="Arial Narrow"/>
              </w:rPr>
              <w:t>Dj. poezija K. Kutena, I. G. Kovačića, G. Viteza, P Kanižaja i Z. Baloga.</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15.</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w:t>
            </w:r>
          </w:p>
        </w:tc>
        <w:tc>
          <w:tcPr>
            <w:tcW w:w="5082" w:type="dxa"/>
            <w:shd w:val="clear" w:color="auto" w:fill="auto"/>
            <w:vAlign w:val="center"/>
          </w:tcPr>
          <w:p w:rsidR="00F12311" w:rsidRPr="0007113D" w:rsidRDefault="00F12311" w:rsidP="00050A80">
            <w:pPr>
              <w:rPr>
                <w:rFonts w:ascii="Arial Narrow" w:eastAsia="Tw Cen MT" w:hAnsi="Arial Narrow"/>
              </w:rPr>
            </w:pPr>
            <w:r w:rsidRPr="0007113D">
              <w:rPr>
                <w:rFonts w:ascii="Arial Narrow" w:eastAsia="Tw Cen MT" w:hAnsi="Arial Narrow"/>
              </w:rPr>
              <w:t xml:space="preserve">Svjetski basnopisci (Ezop, </w:t>
            </w:r>
            <w:proofErr w:type="gramStart"/>
            <w:r w:rsidRPr="0007113D">
              <w:rPr>
                <w:rFonts w:ascii="Arial Narrow" w:eastAsia="Tw Cen MT" w:hAnsi="Arial Narrow"/>
              </w:rPr>
              <w:t>Fedro ,</w:t>
            </w:r>
            <w:proofErr w:type="gramEnd"/>
            <w:r w:rsidRPr="0007113D">
              <w:rPr>
                <w:rFonts w:ascii="Arial Narrow" w:eastAsia="Tw Cen MT" w:hAnsi="Arial Narrow"/>
              </w:rPr>
              <w:t xml:space="preserve"> </w:t>
            </w:r>
            <w:smartTag w:uri="urn:schemas-microsoft-com:office:smarttags" w:element="PersonName">
              <w:smartTagPr>
                <w:attr w:name="ProductID" w:val="La Fontaine"/>
              </w:smartTagPr>
              <w:r w:rsidRPr="0007113D">
                <w:rPr>
                  <w:rFonts w:ascii="Arial Narrow" w:eastAsia="Tw Cen MT" w:hAnsi="Arial Narrow"/>
                </w:rPr>
                <w:t>La Fontaine</w:t>
              </w:r>
            </w:smartTag>
            <w:r w:rsidRPr="0007113D">
              <w:rPr>
                <w:rFonts w:ascii="Arial Narrow" w:eastAsia="Tw Cen MT" w:hAnsi="Arial Narrow"/>
              </w:rPr>
              <w:t>, Krilov), autori znanstveno- fantastičnih, pustolovnih i povijesnih romana, pisci bigrafija i putopisa u pregledu.</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bl>
    <w:p w:rsidR="00F12311" w:rsidRPr="0008620C" w:rsidRDefault="00F12311" w:rsidP="00F12311">
      <w:pPr>
        <w:pStyle w:val="ListParagraph"/>
        <w:spacing w:after="0" w:line="240" w:lineRule="auto"/>
        <w:ind w:left="0"/>
        <w:jc w:val="both"/>
        <w:rPr>
          <w:rFonts w:ascii="Times New Roman" w:eastAsia="Tw Cen MT"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F12311" w:rsidRPr="0008620C" w:rsidTr="00050A80">
        <w:trPr>
          <w:trHeight w:val="91"/>
        </w:trPr>
        <w:tc>
          <w:tcPr>
            <w:tcW w:w="9467" w:type="dxa"/>
            <w:gridSpan w:val="4"/>
            <w:tcBorders>
              <w:bottom w:val="single" w:sz="4" w:space="0" w:color="auto"/>
            </w:tcBorders>
            <w:shd w:val="clear" w:color="auto" w:fill="FFFFE5"/>
          </w:tcPr>
          <w:p w:rsidR="00F12311" w:rsidRPr="0008620C" w:rsidRDefault="00F12311" w:rsidP="00050A80">
            <w:pPr>
              <w:spacing w:after="0" w:line="240" w:lineRule="auto"/>
              <w:rPr>
                <w:rFonts w:ascii="Times New Roman" w:eastAsia="Tw Cen MT" w:hAnsi="Times New Roman"/>
              </w:rPr>
            </w:pPr>
            <w:r>
              <w:rPr>
                <w:rFonts w:ascii="Times New Roman" w:eastAsia="Tw Cen MT" w:hAnsi="Times New Roman"/>
                <w:b/>
              </w:rPr>
              <w:t>Seminari</w:t>
            </w:r>
          </w:p>
        </w:tc>
      </w:tr>
      <w:tr w:rsidR="00F12311" w:rsidRPr="0008620C" w:rsidTr="00050A80">
        <w:trPr>
          <w:trHeight w:val="91"/>
        </w:trPr>
        <w:tc>
          <w:tcPr>
            <w:tcW w:w="654" w:type="dxa"/>
            <w:shd w:val="clear" w:color="auto" w:fill="FFFFE5"/>
            <w:vAlign w:val="center"/>
          </w:tcPr>
          <w:p w:rsidR="00F12311" w:rsidRPr="0008620C" w:rsidRDefault="00F12311" w:rsidP="00050A80">
            <w:pPr>
              <w:spacing w:after="0" w:line="240" w:lineRule="auto"/>
              <w:jc w:val="center"/>
              <w:rPr>
                <w:rFonts w:ascii="Times New Roman" w:eastAsia="Tw Cen MT" w:hAnsi="Times New Roman"/>
                <w:b/>
                <w:sz w:val="20"/>
              </w:rPr>
            </w:pPr>
            <w:r w:rsidRPr="0008620C">
              <w:rPr>
                <w:rFonts w:ascii="Times New Roman" w:eastAsia="Tw Cen MT" w:hAnsi="Times New Roman"/>
                <w:b/>
                <w:sz w:val="20"/>
              </w:rPr>
              <w:t>Red. br.</w:t>
            </w:r>
          </w:p>
        </w:tc>
        <w:tc>
          <w:tcPr>
            <w:tcW w:w="1096" w:type="dxa"/>
            <w:shd w:val="clear" w:color="auto" w:fill="FFFFE5"/>
            <w:vAlign w:val="center"/>
          </w:tcPr>
          <w:p w:rsidR="00F12311" w:rsidRPr="0008620C" w:rsidRDefault="00F12311" w:rsidP="00050A80">
            <w:pPr>
              <w:spacing w:after="0" w:line="240" w:lineRule="auto"/>
              <w:jc w:val="center"/>
              <w:rPr>
                <w:rFonts w:ascii="Times New Roman" w:eastAsia="Tw Cen MT" w:hAnsi="Times New Roman"/>
                <w:b/>
                <w:sz w:val="20"/>
              </w:rPr>
            </w:pPr>
            <w:r w:rsidRPr="0008620C">
              <w:rPr>
                <w:rFonts w:ascii="Times New Roman" w:eastAsia="Tw Cen MT" w:hAnsi="Times New Roman"/>
                <w:b/>
                <w:sz w:val="20"/>
              </w:rPr>
              <w:t>Datum</w:t>
            </w:r>
          </w:p>
        </w:tc>
        <w:tc>
          <w:tcPr>
            <w:tcW w:w="5082" w:type="dxa"/>
            <w:shd w:val="clear" w:color="auto" w:fill="FFFFE5"/>
            <w:vAlign w:val="center"/>
          </w:tcPr>
          <w:p w:rsidR="00F12311" w:rsidRPr="0008620C" w:rsidRDefault="00F12311" w:rsidP="00050A80">
            <w:pPr>
              <w:spacing w:after="0" w:line="240" w:lineRule="auto"/>
              <w:jc w:val="center"/>
              <w:rPr>
                <w:rFonts w:ascii="Times New Roman" w:eastAsia="Tw Cen MT" w:hAnsi="Times New Roman"/>
                <w:b/>
                <w:sz w:val="20"/>
              </w:rPr>
            </w:pPr>
            <w:r w:rsidRPr="0008620C">
              <w:rPr>
                <w:rFonts w:ascii="Times New Roman" w:eastAsia="Tw Cen MT" w:hAnsi="Times New Roman"/>
                <w:b/>
                <w:sz w:val="20"/>
              </w:rPr>
              <w:t>Naslov</w:t>
            </w:r>
          </w:p>
        </w:tc>
        <w:tc>
          <w:tcPr>
            <w:tcW w:w="2635" w:type="dxa"/>
            <w:shd w:val="clear" w:color="auto" w:fill="FFFFE5"/>
            <w:vAlign w:val="center"/>
          </w:tcPr>
          <w:p w:rsidR="00F12311" w:rsidRPr="0008620C" w:rsidRDefault="00F12311" w:rsidP="00050A80">
            <w:pPr>
              <w:spacing w:after="0" w:line="240" w:lineRule="auto"/>
              <w:jc w:val="center"/>
              <w:rPr>
                <w:rFonts w:ascii="Times New Roman" w:eastAsia="Tw Cen MT" w:hAnsi="Times New Roman"/>
                <w:b/>
                <w:sz w:val="20"/>
              </w:rPr>
            </w:pPr>
            <w:r w:rsidRPr="0008620C">
              <w:rPr>
                <w:rFonts w:ascii="Times New Roman" w:eastAsia="Tw Cen MT" w:hAnsi="Times New Roman"/>
                <w:b/>
                <w:sz w:val="20"/>
              </w:rPr>
              <w:t>Literatura</w:t>
            </w: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1.</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28. 2.</w:t>
            </w:r>
          </w:p>
        </w:tc>
        <w:tc>
          <w:tcPr>
            <w:tcW w:w="5082" w:type="dxa"/>
            <w:vAlign w:val="center"/>
          </w:tcPr>
          <w:p w:rsidR="00F12311" w:rsidRPr="00E11ECC" w:rsidRDefault="00F12311" w:rsidP="00050A80">
            <w:pPr>
              <w:snapToGrid w:val="0"/>
              <w:rPr>
                <w:rFonts w:ascii="Arial Narrow" w:eastAsia="Tw Cen MT" w:hAnsi="Arial Narrow"/>
              </w:rPr>
            </w:pPr>
            <w:r>
              <w:rPr>
                <w:rFonts w:ascii="Arial Narrow" w:eastAsia="Tw Cen MT" w:hAnsi="Arial Narrow"/>
              </w:rPr>
              <w:t xml:space="preserve">Ivana Brlić Mažuranić: </w:t>
            </w:r>
            <w:r w:rsidRPr="00BA44AA">
              <w:rPr>
                <w:rFonts w:ascii="Arial Narrow" w:eastAsia="Tw Cen MT" w:hAnsi="Arial Narrow"/>
                <w:i/>
              </w:rPr>
              <w:t>Priče iz davnine</w:t>
            </w:r>
            <w:r>
              <w:rPr>
                <w:rFonts w:ascii="Arial Narrow" w:eastAsia="Tw Cen MT" w:hAnsi="Arial Narrow"/>
              </w:rPr>
              <w:t>: Šuma Striborova, Ribar Palunko i njegova žena; Regoč; Kako je Potjeh tražio istinu</w:t>
            </w:r>
            <w:proofErr w:type="gramStart"/>
            <w:r>
              <w:rPr>
                <w:rFonts w:ascii="Arial Narrow" w:eastAsia="Tw Cen MT" w:hAnsi="Arial Narrow"/>
              </w:rPr>
              <w:t>;  neke</w:t>
            </w:r>
            <w:proofErr w:type="gramEnd"/>
            <w:r>
              <w:rPr>
                <w:rFonts w:ascii="Arial Narrow" w:eastAsia="Tw Cen MT" w:hAnsi="Arial Narrow"/>
              </w:rPr>
              <w:t xml:space="preserve"> bajke objavljene izvan </w:t>
            </w:r>
            <w:r w:rsidRPr="00F65452">
              <w:rPr>
                <w:rFonts w:ascii="Arial Narrow" w:eastAsia="Tw Cen MT" w:hAnsi="Arial Narrow"/>
                <w:i/>
              </w:rPr>
              <w:t>Priča iz davnine</w:t>
            </w:r>
            <w:r>
              <w:rPr>
                <w:rFonts w:ascii="Arial Narrow" w:eastAsia="Tw Cen MT" w:hAnsi="Arial Narrow"/>
              </w:rPr>
              <w:t>: Trgovac Nav, Priča o Zorku Bistrozorkom i o Sreći….</w:t>
            </w:r>
          </w:p>
        </w:tc>
        <w:tc>
          <w:tcPr>
            <w:tcW w:w="2635" w:type="dxa"/>
            <w:vAlign w:val="center"/>
          </w:tcPr>
          <w:p w:rsidR="00F12311" w:rsidRPr="003F5DD6" w:rsidRDefault="00F12311" w:rsidP="00050A80">
            <w:pPr>
              <w:spacing w:after="0" w:line="240" w:lineRule="auto"/>
              <w:rPr>
                <w:rFonts w:ascii="Arial Narrow" w:eastAsia="Tw Cen MT" w:hAnsi="Arial Narrow"/>
              </w:rPr>
            </w:pPr>
            <w:r>
              <w:rPr>
                <w:rFonts w:ascii="Arial Narrow" w:eastAsia="Tw Cen MT" w:hAnsi="Arial Narrow"/>
                <w:sz w:val="20"/>
              </w:rPr>
              <w:t>Kroz sve nastavne jedinice koristit će se n</w:t>
            </w:r>
            <w:r w:rsidRPr="00E42FDA">
              <w:rPr>
                <w:rFonts w:ascii="Arial Narrow" w:eastAsia="Tw Cen MT" w:hAnsi="Arial Narrow"/>
                <w:sz w:val="20"/>
              </w:rPr>
              <w:t>aslovi koji su predviđeni obveznom</w:t>
            </w:r>
            <w:r>
              <w:rPr>
                <w:rFonts w:ascii="Arial Narrow" w:eastAsia="Tw Cen MT" w:hAnsi="Arial Narrow"/>
                <w:sz w:val="20"/>
              </w:rPr>
              <w:t xml:space="preserve"> i izbornom </w:t>
            </w:r>
            <w:r w:rsidRPr="00E42FDA">
              <w:rPr>
                <w:rFonts w:ascii="Arial Narrow" w:eastAsia="Tw Cen MT" w:hAnsi="Arial Narrow"/>
                <w:sz w:val="20"/>
              </w:rPr>
              <w:t xml:space="preserve">  literaturom.</w:t>
            </w: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2.</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 xml:space="preserve">7.3. </w:t>
            </w:r>
          </w:p>
        </w:tc>
        <w:tc>
          <w:tcPr>
            <w:tcW w:w="5082" w:type="dxa"/>
            <w:vAlign w:val="center"/>
          </w:tcPr>
          <w:p w:rsidR="00F12311" w:rsidRDefault="00F12311" w:rsidP="00050A80">
            <w:pPr>
              <w:snapToGrid w:val="0"/>
              <w:spacing w:after="0" w:line="240" w:lineRule="auto"/>
              <w:rPr>
                <w:rFonts w:ascii="Arial Narrow" w:eastAsia="Tw Cen MT" w:hAnsi="Arial Narrow"/>
              </w:rPr>
            </w:pPr>
            <w:r>
              <w:rPr>
                <w:rFonts w:ascii="Arial Narrow" w:eastAsia="Tw Cen MT" w:hAnsi="Arial Narrow"/>
              </w:rPr>
              <w:t>Vladimir Nazor: Halugica, Bijeli jelen</w:t>
            </w:r>
          </w:p>
          <w:p w:rsidR="00F12311" w:rsidRDefault="00F12311" w:rsidP="00050A80">
            <w:pPr>
              <w:snapToGrid w:val="0"/>
              <w:spacing w:after="0" w:line="240" w:lineRule="auto"/>
              <w:rPr>
                <w:rFonts w:ascii="Arial Narrow" w:eastAsia="Tw Cen MT" w:hAnsi="Arial Narrow"/>
              </w:rPr>
            </w:pPr>
            <w:r>
              <w:rPr>
                <w:rFonts w:ascii="Arial Narrow" w:eastAsia="Tw Cen MT" w:hAnsi="Arial Narrow"/>
              </w:rPr>
              <w:t>Sunčana Škrinjarić: Kaktus bajke</w:t>
            </w:r>
          </w:p>
          <w:p w:rsidR="00F12311" w:rsidRPr="00E11ECC" w:rsidRDefault="00F12311" w:rsidP="00050A80">
            <w:pPr>
              <w:snapToGrid w:val="0"/>
              <w:spacing w:after="0" w:line="240" w:lineRule="auto"/>
              <w:rPr>
                <w:rFonts w:ascii="Arial Narrow" w:eastAsia="Tw Cen MT" w:hAnsi="Arial Narrow"/>
              </w:rPr>
            </w:pPr>
            <w:r>
              <w:rPr>
                <w:rFonts w:ascii="Arial Narrow" w:eastAsia="Tw Cen MT" w:hAnsi="Arial Narrow"/>
              </w:rPr>
              <w:t>Grigor Vitez: Bajka o glinenoj ptici</w:t>
            </w:r>
          </w:p>
        </w:tc>
        <w:tc>
          <w:tcPr>
            <w:tcW w:w="2635" w:type="dxa"/>
            <w:vAlign w:val="center"/>
          </w:tcPr>
          <w:p w:rsidR="00F12311" w:rsidRPr="003F5DD6" w:rsidRDefault="00F12311" w:rsidP="00050A80">
            <w:pPr>
              <w:spacing w:after="0" w:line="240" w:lineRule="auto"/>
              <w:rPr>
                <w:rFonts w:ascii="Arial Narrow" w:eastAsia="Tw Cen MT" w:hAnsi="Arial Narrow"/>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3.</w:t>
            </w:r>
          </w:p>
        </w:tc>
        <w:tc>
          <w:tcPr>
            <w:tcW w:w="1096" w:type="dxa"/>
            <w:tcBorders>
              <w:bottom w:val="single" w:sz="4" w:space="0" w:color="auto"/>
            </w:tcBorders>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14.3.</w:t>
            </w:r>
          </w:p>
        </w:tc>
        <w:tc>
          <w:tcPr>
            <w:tcW w:w="5082" w:type="dxa"/>
            <w:vAlign w:val="center"/>
          </w:tcPr>
          <w:p w:rsidR="00F12311" w:rsidRDefault="00F12311" w:rsidP="00050A80">
            <w:pPr>
              <w:snapToGrid w:val="0"/>
              <w:spacing w:after="0"/>
              <w:rPr>
                <w:rFonts w:ascii="Arial Narrow" w:eastAsia="Tw Cen MT" w:hAnsi="Arial Narrow"/>
              </w:rPr>
            </w:pPr>
            <w:r>
              <w:rPr>
                <w:rFonts w:ascii="Arial Narrow" w:eastAsia="Tw Cen MT" w:hAnsi="Arial Narrow"/>
              </w:rPr>
              <w:t>Višnja Strahuljak: Kućica sa crvenim šeširom</w:t>
            </w:r>
          </w:p>
          <w:p w:rsidR="00F12311" w:rsidRPr="00E11ECC" w:rsidRDefault="00F12311" w:rsidP="00050A80">
            <w:pPr>
              <w:snapToGrid w:val="0"/>
              <w:spacing w:after="0"/>
              <w:rPr>
                <w:rFonts w:ascii="Arial Narrow" w:eastAsia="Tw Cen MT" w:hAnsi="Arial Narrow"/>
              </w:rPr>
            </w:pPr>
            <w:r>
              <w:rPr>
                <w:rFonts w:ascii="Arial Narrow" w:eastAsia="Tw Cen MT" w:hAnsi="Arial Narrow"/>
              </w:rPr>
              <w:t>Nada Iveljić: Kolibrić Lili; Konjić sa zlatnim sedlom</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21.3.</w:t>
            </w:r>
          </w:p>
        </w:tc>
        <w:tc>
          <w:tcPr>
            <w:tcW w:w="5082" w:type="dxa"/>
            <w:tcBorders>
              <w:left w:val="single" w:sz="4" w:space="0" w:color="auto"/>
            </w:tcBorders>
            <w:vAlign w:val="center"/>
          </w:tcPr>
          <w:p w:rsidR="00F12311" w:rsidRDefault="00F12311" w:rsidP="00050A80">
            <w:pPr>
              <w:snapToGrid w:val="0"/>
              <w:spacing w:after="0"/>
              <w:rPr>
                <w:rFonts w:ascii="Arial Narrow" w:eastAsia="Tw Cen MT" w:hAnsi="Arial Narrow"/>
                <w:color w:val="000000"/>
                <w:lang w:eastAsia="hr-HR"/>
              </w:rPr>
            </w:pPr>
            <w:r>
              <w:rPr>
                <w:rFonts w:ascii="Arial Narrow" w:eastAsia="Tw Cen MT" w:hAnsi="Arial Narrow"/>
                <w:color w:val="000000"/>
                <w:lang w:eastAsia="hr-HR"/>
              </w:rPr>
              <w:t>Dragutin Horkić: Čađave zgode</w:t>
            </w:r>
          </w:p>
          <w:p w:rsidR="00F12311" w:rsidRPr="00960BC1" w:rsidRDefault="00F12311" w:rsidP="00050A80">
            <w:pPr>
              <w:snapToGrid w:val="0"/>
              <w:spacing w:after="0"/>
              <w:rPr>
                <w:rFonts w:ascii="Arial Narrow" w:eastAsia="Tw Cen MT" w:hAnsi="Arial Narrow"/>
                <w:color w:val="000000"/>
                <w:lang w:eastAsia="hr-HR"/>
              </w:rPr>
            </w:pPr>
            <w:r>
              <w:rPr>
                <w:rFonts w:ascii="Arial Narrow" w:eastAsia="Tw Cen MT" w:hAnsi="Arial Narrow"/>
                <w:color w:val="000000"/>
                <w:lang w:eastAsia="hr-HR"/>
              </w:rPr>
              <w:t>L. Bauer: Parnjača Colombina</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28.3.</w:t>
            </w:r>
          </w:p>
        </w:tc>
        <w:tc>
          <w:tcPr>
            <w:tcW w:w="5082" w:type="dxa"/>
            <w:tcBorders>
              <w:left w:val="single" w:sz="4" w:space="0" w:color="auto"/>
            </w:tcBorders>
            <w:vAlign w:val="center"/>
          </w:tcPr>
          <w:p w:rsidR="00F12311" w:rsidRDefault="00F12311" w:rsidP="00050A80">
            <w:pPr>
              <w:snapToGrid w:val="0"/>
              <w:spacing w:after="0" w:line="240" w:lineRule="auto"/>
              <w:rPr>
                <w:rFonts w:ascii="Arial Narrow" w:eastAsia="Tw Cen MT" w:hAnsi="Arial Narrow"/>
              </w:rPr>
            </w:pPr>
            <w:r>
              <w:rPr>
                <w:rFonts w:ascii="Arial Narrow" w:eastAsia="Tw Cen MT" w:hAnsi="Arial Narrow"/>
              </w:rPr>
              <w:t>Ivana Brlić Mažuranić: Čudnovate zgode šegrta Hlapića</w:t>
            </w:r>
          </w:p>
          <w:p w:rsidR="00F12311" w:rsidRPr="00E11ECC" w:rsidRDefault="00F12311" w:rsidP="00050A80">
            <w:pPr>
              <w:snapToGrid w:val="0"/>
              <w:spacing w:after="0" w:line="240" w:lineRule="auto"/>
              <w:rPr>
                <w:rFonts w:ascii="Arial Narrow" w:eastAsia="Tw Cen MT" w:hAnsi="Arial Narrow"/>
              </w:rPr>
            </w:pPr>
            <w:r>
              <w:rPr>
                <w:rFonts w:ascii="Arial Narrow" w:eastAsia="Tw Cen MT" w:hAnsi="Arial Narrow"/>
              </w:rPr>
              <w:lastRenderedPageBreak/>
              <w:t>Mato Lovrak: Vlak u snijegu/Družba Pere Kvržice</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tcBorders>
              <w:right w:val="single" w:sz="4" w:space="0" w:color="auto"/>
            </w:tcBorders>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lastRenderedPageBreak/>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4.4.</w:t>
            </w:r>
          </w:p>
        </w:tc>
        <w:tc>
          <w:tcPr>
            <w:tcW w:w="5082" w:type="dxa"/>
            <w:tcBorders>
              <w:left w:val="single" w:sz="4" w:space="0" w:color="auto"/>
            </w:tcBorders>
            <w:vAlign w:val="center"/>
          </w:tcPr>
          <w:p w:rsidR="00F12311" w:rsidRDefault="00F12311" w:rsidP="00050A80">
            <w:pPr>
              <w:snapToGrid w:val="0"/>
              <w:spacing w:after="0"/>
              <w:rPr>
                <w:rFonts w:ascii="Arial Narrow" w:eastAsia="Tw Cen MT" w:hAnsi="Arial Narrow"/>
              </w:rPr>
            </w:pPr>
            <w:r>
              <w:rPr>
                <w:rFonts w:ascii="Arial Narrow" w:eastAsia="Tw Cen MT" w:hAnsi="Arial Narrow"/>
              </w:rPr>
              <w:t>Ivan Kušan: Zagonetni dječak /Uzbuna na zelenom vrhu</w:t>
            </w:r>
          </w:p>
          <w:p w:rsidR="00F12311" w:rsidRPr="00E11ECC" w:rsidRDefault="00F12311" w:rsidP="00050A80">
            <w:pPr>
              <w:snapToGrid w:val="0"/>
              <w:spacing w:after="0"/>
              <w:rPr>
                <w:rFonts w:ascii="Arial Narrow" w:eastAsia="Tw Cen MT" w:hAnsi="Arial Narrow"/>
              </w:rPr>
            </w:pPr>
            <w:r>
              <w:rPr>
                <w:rFonts w:ascii="Arial Narrow" w:eastAsia="Tw Cen MT" w:hAnsi="Arial Narrow"/>
              </w:rPr>
              <w:t>Milivoj Matošec: Strah u Ulici lipa</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7.</w:t>
            </w:r>
          </w:p>
        </w:tc>
        <w:tc>
          <w:tcPr>
            <w:tcW w:w="1096" w:type="dxa"/>
            <w:tcBorders>
              <w:top w:val="single" w:sz="4" w:space="0" w:color="auto"/>
            </w:tcBorders>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11.4.</w:t>
            </w:r>
          </w:p>
        </w:tc>
        <w:tc>
          <w:tcPr>
            <w:tcW w:w="5082" w:type="dxa"/>
            <w:vAlign w:val="center"/>
          </w:tcPr>
          <w:p w:rsidR="00F12311" w:rsidRDefault="00F12311" w:rsidP="00050A80">
            <w:pPr>
              <w:snapToGrid w:val="0"/>
              <w:spacing w:after="0"/>
              <w:rPr>
                <w:rFonts w:ascii="Arial Narrow" w:eastAsia="Tw Cen MT" w:hAnsi="Arial Narrow"/>
              </w:rPr>
            </w:pPr>
            <w:r>
              <w:rPr>
                <w:rFonts w:ascii="Arial Narrow" w:eastAsia="Tw Cen MT" w:hAnsi="Arial Narrow"/>
              </w:rPr>
              <w:t>Zvonimir Milčec: Zvižduk s Bukovca</w:t>
            </w:r>
          </w:p>
          <w:p w:rsidR="00F12311" w:rsidRPr="00E11ECC" w:rsidRDefault="00F12311" w:rsidP="00050A80">
            <w:pPr>
              <w:snapToGrid w:val="0"/>
              <w:spacing w:after="0"/>
              <w:rPr>
                <w:rFonts w:ascii="Arial Narrow" w:eastAsia="Tw Cen MT" w:hAnsi="Arial Narrow"/>
              </w:rPr>
            </w:pPr>
            <w:r>
              <w:rPr>
                <w:rFonts w:ascii="Arial Narrow" w:eastAsia="Tw Cen MT" w:hAnsi="Arial Narrow"/>
              </w:rPr>
              <w:t>Zvonimir Balog: Bosonogi general</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8.</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18.4.</w:t>
            </w:r>
          </w:p>
        </w:tc>
        <w:tc>
          <w:tcPr>
            <w:tcW w:w="5082" w:type="dxa"/>
            <w:vAlign w:val="center"/>
          </w:tcPr>
          <w:p w:rsidR="00F12311" w:rsidRDefault="00F12311" w:rsidP="00050A80">
            <w:pPr>
              <w:snapToGrid w:val="0"/>
              <w:spacing w:after="0"/>
              <w:rPr>
                <w:rFonts w:ascii="Arial Narrow" w:eastAsia="Tw Cen MT" w:hAnsi="Arial Narrow"/>
              </w:rPr>
            </w:pPr>
            <w:r>
              <w:rPr>
                <w:rFonts w:ascii="Arial Narrow" w:eastAsia="Tw Cen MT" w:hAnsi="Arial Narrow"/>
              </w:rPr>
              <w:t>Poezija Ivana Gorana Kovačića</w:t>
            </w:r>
          </w:p>
          <w:p w:rsidR="00F12311" w:rsidRPr="00E11ECC" w:rsidRDefault="00F12311" w:rsidP="00050A80">
            <w:pPr>
              <w:snapToGrid w:val="0"/>
              <w:spacing w:after="0"/>
              <w:rPr>
                <w:rFonts w:ascii="Arial Narrow" w:eastAsia="Tw Cen MT" w:hAnsi="Arial Narrow"/>
              </w:rPr>
            </w:pPr>
            <w:r>
              <w:rPr>
                <w:rFonts w:ascii="Arial Narrow" w:eastAsia="Tw Cen MT" w:hAnsi="Arial Narrow"/>
              </w:rPr>
              <w:t>Gustav Krklec: Telegrafske basne</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9.</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25.4.</w:t>
            </w:r>
          </w:p>
        </w:tc>
        <w:tc>
          <w:tcPr>
            <w:tcW w:w="5082" w:type="dxa"/>
            <w:vAlign w:val="center"/>
          </w:tcPr>
          <w:p w:rsidR="00F12311" w:rsidRPr="00E11ECC" w:rsidRDefault="00F12311" w:rsidP="00050A80">
            <w:pPr>
              <w:snapToGrid w:val="0"/>
              <w:spacing w:after="0"/>
              <w:rPr>
                <w:rFonts w:ascii="Arial Narrow" w:eastAsia="Tw Cen MT" w:hAnsi="Arial Narrow"/>
              </w:rPr>
            </w:pPr>
            <w:r>
              <w:rPr>
                <w:rFonts w:ascii="Arial Narrow" w:eastAsia="Tw Cen MT" w:hAnsi="Arial Narrow"/>
              </w:rPr>
              <w:t>Kanižaj/Kolumbić/Femenić - poezija</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10.</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pacing w:val="-6"/>
                <w:sz w:val="20"/>
              </w:rPr>
            </w:pPr>
            <w:r>
              <w:rPr>
                <w:rFonts w:ascii="Times New Roman" w:eastAsia="Tw Cen MT" w:hAnsi="Times New Roman"/>
                <w:spacing w:val="-6"/>
                <w:sz w:val="20"/>
              </w:rPr>
              <w:t>2.5.</w:t>
            </w:r>
          </w:p>
        </w:tc>
        <w:tc>
          <w:tcPr>
            <w:tcW w:w="5082" w:type="dxa"/>
            <w:vAlign w:val="center"/>
          </w:tcPr>
          <w:p w:rsidR="00F12311" w:rsidRPr="00E11ECC" w:rsidRDefault="00F12311" w:rsidP="00050A80">
            <w:pPr>
              <w:snapToGrid w:val="0"/>
              <w:spacing w:after="0"/>
              <w:rPr>
                <w:rFonts w:ascii="Arial Narrow" w:eastAsia="Tw Cen MT" w:hAnsi="Arial Narrow"/>
              </w:rPr>
            </w:pPr>
            <w:r>
              <w:rPr>
                <w:rFonts w:ascii="Arial Narrow" w:eastAsia="Tw Cen MT" w:hAnsi="Arial Narrow"/>
              </w:rPr>
              <w:t>Vitez/Balog/Jakševac - poezija</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11.</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9.5.</w:t>
            </w:r>
          </w:p>
        </w:tc>
        <w:tc>
          <w:tcPr>
            <w:tcW w:w="5082" w:type="dxa"/>
            <w:vAlign w:val="center"/>
          </w:tcPr>
          <w:p w:rsidR="00F12311" w:rsidRDefault="00F12311" w:rsidP="00050A80">
            <w:pPr>
              <w:snapToGrid w:val="0"/>
              <w:spacing w:after="0"/>
              <w:rPr>
                <w:rFonts w:ascii="Arial Narrow" w:eastAsia="Tw Cen MT" w:hAnsi="Arial Narrow"/>
              </w:rPr>
            </w:pPr>
            <w:r>
              <w:rPr>
                <w:rFonts w:ascii="Arial Narrow" w:eastAsia="Tw Cen MT" w:hAnsi="Arial Narrow"/>
              </w:rPr>
              <w:t>Nikola Pulić: Dolina zečeva</w:t>
            </w:r>
          </w:p>
          <w:p w:rsidR="00F12311" w:rsidRPr="00E11ECC" w:rsidRDefault="00F12311" w:rsidP="00050A80">
            <w:pPr>
              <w:snapToGrid w:val="0"/>
              <w:spacing w:after="0"/>
              <w:rPr>
                <w:rFonts w:ascii="Arial Narrow" w:eastAsia="Tw Cen MT" w:hAnsi="Arial Narrow"/>
              </w:rPr>
            </w:pPr>
            <w:r>
              <w:rPr>
                <w:rFonts w:ascii="Arial Narrow" w:eastAsia="Tw Cen MT" w:hAnsi="Arial Narrow"/>
              </w:rPr>
              <w:t>Slavko Kolar: Na leđima delfina</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12.</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 xml:space="preserve">16.5. </w:t>
            </w:r>
          </w:p>
        </w:tc>
        <w:tc>
          <w:tcPr>
            <w:tcW w:w="5082" w:type="dxa"/>
            <w:vAlign w:val="center"/>
          </w:tcPr>
          <w:p w:rsidR="00F12311" w:rsidRDefault="00F12311" w:rsidP="00050A80">
            <w:pPr>
              <w:snapToGrid w:val="0"/>
              <w:spacing w:after="0"/>
              <w:rPr>
                <w:rFonts w:ascii="Arial Narrow" w:eastAsia="Tw Cen MT" w:hAnsi="Arial Narrow"/>
              </w:rPr>
            </w:pPr>
            <w:r>
              <w:rPr>
                <w:rFonts w:ascii="Arial Narrow" w:eastAsia="Tw Cen MT" w:hAnsi="Arial Narrow"/>
              </w:rPr>
              <w:t>Hrvoje Hitrec: Smogovci/Zbogom Smogovci</w:t>
            </w:r>
          </w:p>
          <w:p w:rsidR="00F12311" w:rsidRPr="0073538F" w:rsidRDefault="00F12311" w:rsidP="00050A80">
            <w:pPr>
              <w:suppressAutoHyphens/>
              <w:snapToGrid w:val="0"/>
              <w:spacing w:after="0" w:line="240" w:lineRule="auto"/>
              <w:rPr>
                <w:rFonts w:ascii="Arial Narrow" w:eastAsia="Times New Roman" w:hAnsi="Arial Narrow"/>
                <w:sz w:val="24"/>
                <w:szCs w:val="24"/>
                <w:lang w:eastAsia="ar-SA"/>
              </w:rPr>
            </w:pPr>
            <w:r>
              <w:rPr>
                <w:rFonts w:ascii="Arial Narrow" w:eastAsia="Times New Roman" w:hAnsi="Arial Narrow"/>
                <w:sz w:val="24"/>
                <w:szCs w:val="24"/>
                <w:lang w:eastAsia="ar-SA"/>
              </w:rPr>
              <w:t>Božidar Prosenjak: Divlji konj</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13.</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 xml:space="preserve">23.5. </w:t>
            </w:r>
          </w:p>
        </w:tc>
        <w:tc>
          <w:tcPr>
            <w:tcW w:w="5082" w:type="dxa"/>
            <w:shd w:val="clear" w:color="auto" w:fill="auto"/>
            <w:vAlign w:val="center"/>
          </w:tcPr>
          <w:p w:rsidR="00F12311" w:rsidRDefault="00F12311" w:rsidP="00050A80">
            <w:pPr>
              <w:suppressAutoHyphens/>
              <w:snapToGrid w:val="0"/>
              <w:spacing w:after="0" w:line="240" w:lineRule="auto"/>
              <w:rPr>
                <w:rFonts w:ascii="Arial Narrow" w:eastAsia="Times New Roman" w:hAnsi="Arial Narrow"/>
                <w:sz w:val="24"/>
                <w:szCs w:val="24"/>
                <w:lang w:eastAsia="ar-SA"/>
              </w:rPr>
            </w:pPr>
            <w:r>
              <w:rPr>
                <w:rFonts w:ascii="Arial Narrow" w:eastAsia="Times New Roman" w:hAnsi="Arial Narrow"/>
                <w:sz w:val="24"/>
                <w:szCs w:val="24"/>
                <w:lang w:eastAsia="ar-SA"/>
              </w:rPr>
              <w:t>Maja Gluščević: Bijeg u košari</w:t>
            </w:r>
          </w:p>
          <w:p w:rsidR="00F12311" w:rsidRPr="006302E5" w:rsidRDefault="00F12311" w:rsidP="00050A80">
            <w:pPr>
              <w:suppressAutoHyphens/>
              <w:snapToGrid w:val="0"/>
              <w:spacing w:after="0" w:line="240" w:lineRule="auto"/>
              <w:rPr>
                <w:rFonts w:ascii="Arial Narrow" w:eastAsia="Times New Roman" w:hAnsi="Arial Narrow"/>
                <w:sz w:val="24"/>
                <w:szCs w:val="24"/>
                <w:lang w:eastAsia="ar-SA"/>
              </w:rPr>
            </w:pPr>
            <w:r>
              <w:rPr>
                <w:rFonts w:ascii="Arial Narrow" w:eastAsia="Times New Roman" w:hAnsi="Arial Narrow"/>
                <w:sz w:val="24"/>
                <w:szCs w:val="24"/>
                <w:lang w:eastAsia="ar-SA"/>
              </w:rPr>
              <w:t>Nada Iveljić: Marijina tajna</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14.</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 xml:space="preserve">30.5. </w:t>
            </w:r>
          </w:p>
        </w:tc>
        <w:tc>
          <w:tcPr>
            <w:tcW w:w="5082" w:type="dxa"/>
            <w:shd w:val="clear" w:color="auto" w:fill="auto"/>
            <w:vAlign w:val="center"/>
          </w:tcPr>
          <w:p w:rsidR="00F12311" w:rsidRDefault="00F12311" w:rsidP="00050A80">
            <w:pPr>
              <w:tabs>
                <w:tab w:val="left" w:pos="468"/>
              </w:tabs>
              <w:spacing w:after="0" w:line="240" w:lineRule="auto"/>
              <w:rPr>
                <w:rFonts w:ascii="Arial Narrow" w:eastAsia="Tw Cen MT" w:hAnsi="Arial Narrow"/>
                <w:sz w:val="24"/>
                <w:szCs w:val="24"/>
              </w:rPr>
            </w:pPr>
            <w:r>
              <w:rPr>
                <w:rFonts w:ascii="Arial Narrow" w:eastAsia="Tw Cen MT" w:hAnsi="Arial Narrow"/>
                <w:sz w:val="24"/>
                <w:szCs w:val="24"/>
              </w:rPr>
              <w:t>Sanja Pilić: Mrvice iz dnevnog boravka</w:t>
            </w:r>
          </w:p>
          <w:p w:rsidR="00F12311" w:rsidRDefault="00F12311" w:rsidP="00050A80">
            <w:pPr>
              <w:tabs>
                <w:tab w:val="left" w:pos="468"/>
              </w:tabs>
              <w:spacing w:after="0" w:line="240" w:lineRule="auto"/>
              <w:rPr>
                <w:rFonts w:ascii="Arial Narrow" w:eastAsia="Tw Cen MT" w:hAnsi="Arial Narrow"/>
                <w:sz w:val="24"/>
                <w:szCs w:val="24"/>
              </w:rPr>
            </w:pPr>
            <w:r>
              <w:rPr>
                <w:rFonts w:ascii="Arial Narrow" w:eastAsia="Tw Cen MT" w:hAnsi="Arial Narrow"/>
                <w:sz w:val="24"/>
                <w:szCs w:val="24"/>
              </w:rPr>
              <w:t>Silvija Šesto Stipančić: Bum Tomica</w:t>
            </w:r>
          </w:p>
          <w:p w:rsidR="00F12311" w:rsidRPr="006302E5" w:rsidRDefault="00F12311" w:rsidP="00050A80">
            <w:pPr>
              <w:tabs>
                <w:tab w:val="left" w:pos="468"/>
              </w:tabs>
              <w:spacing w:after="0" w:line="240" w:lineRule="auto"/>
              <w:rPr>
                <w:rFonts w:ascii="Arial Narrow" w:eastAsia="Tw Cen MT" w:hAnsi="Arial Narrow"/>
                <w:sz w:val="24"/>
                <w:szCs w:val="24"/>
              </w:rPr>
            </w:pPr>
            <w:r>
              <w:rPr>
                <w:rFonts w:ascii="Arial Narrow" w:eastAsia="Tw Cen MT" w:hAnsi="Arial Narrow"/>
                <w:sz w:val="24"/>
                <w:szCs w:val="24"/>
              </w:rPr>
              <w:t>Sanja Polak: Dnevnik Pauline P./Morski dnevnik Pauline P.</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r w:rsidR="00F12311" w:rsidRPr="0008620C" w:rsidTr="00050A80">
        <w:trPr>
          <w:trHeight w:val="91"/>
        </w:trPr>
        <w:tc>
          <w:tcPr>
            <w:tcW w:w="654" w:type="dxa"/>
            <w:vAlign w:val="center"/>
          </w:tcPr>
          <w:p w:rsidR="00F12311" w:rsidRPr="0008620C" w:rsidRDefault="00F12311" w:rsidP="00050A80">
            <w:pPr>
              <w:spacing w:after="0" w:line="240" w:lineRule="auto"/>
              <w:jc w:val="center"/>
              <w:rPr>
                <w:rFonts w:ascii="Times New Roman" w:eastAsia="Tw Cen MT" w:hAnsi="Times New Roman"/>
                <w:sz w:val="20"/>
              </w:rPr>
            </w:pPr>
            <w:r w:rsidRPr="0008620C">
              <w:rPr>
                <w:rFonts w:ascii="Times New Roman" w:eastAsia="Tw Cen MT" w:hAnsi="Times New Roman"/>
                <w:sz w:val="20"/>
              </w:rPr>
              <w:t>15.</w:t>
            </w:r>
          </w:p>
        </w:tc>
        <w:tc>
          <w:tcPr>
            <w:tcW w:w="1096" w:type="dxa"/>
            <w:shd w:val="clear" w:color="auto" w:fill="auto"/>
            <w:vAlign w:val="center"/>
          </w:tcPr>
          <w:p w:rsidR="00F12311" w:rsidRPr="0008620C" w:rsidRDefault="00F12311" w:rsidP="00050A80">
            <w:pPr>
              <w:spacing w:after="0" w:line="240" w:lineRule="auto"/>
              <w:rPr>
                <w:rFonts w:ascii="Times New Roman" w:eastAsia="Tw Cen MT" w:hAnsi="Times New Roman"/>
                <w:sz w:val="20"/>
              </w:rPr>
            </w:pPr>
            <w:r>
              <w:rPr>
                <w:rFonts w:ascii="Times New Roman" w:eastAsia="Tw Cen MT" w:hAnsi="Times New Roman"/>
                <w:sz w:val="20"/>
              </w:rPr>
              <w:t xml:space="preserve">6.6. </w:t>
            </w:r>
          </w:p>
        </w:tc>
        <w:tc>
          <w:tcPr>
            <w:tcW w:w="5082" w:type="dxa"/>
            <w:shd w:val="clear" w:color="auto" w:fill="auto"/>
            <w:vAlign w:val="center"/>
          </w:tcPr>
          <w:p w:rsidR="00F12311" w:rsidRPr="00E11ECC" w:rsidRDefault="00F12311" w:rsidP="00050A80">
            <w:pPr>
              <w:snapToGrid w:val="0"/>
              <w:ind w:left="-108" w:right="-468" w:firstLine="108"/>
              <w:rPr>
                <w:rFonts w:ascii="Arial Narrow" w:eastAsia="Tw Cen MT" w:hAnsi="Arial Narrow"/>
              </w:rPr>
            </w:pPr>
            <w:r>
              <w:rPr>
                <w:rFonts w:ascii="Arial Narrow" w:eastAsia="Tw Cen MT" w:hAnsi="Arial Narrow"/>
              </w:rPr>
              <w:t>Evaluacija</w:t>
            </w:r>
          </w:p>
        </w:tc>
        <w:tc>
          <w:tcPr>
            <w:tcW w:w="2635" w:type="dxa"/>
            <w:vAlign w:val="center"/>
          </w:tcPr>
          <w:p w:rsidR="00F12311" w:rsidRPr="0008620C" w:rsidRDefault="00F12311" w:rsidP="00050A80">
            <w:pPr>
              <w:spacing w:after="0" w:line="240" w:lineRule="auto"/>
              <w:rPr>
                <w:rFonts w:ascii="Times New Roman" w:eastAsia="Tw Cen MT" w:hAnsi="Times New Roman"/>
                <w:sz w:val="20"/>
              </w:rPr>
            </w:pPr>
          </w:p>
        </w:tc>
      </w:tr>
    </w:tbl>
    <w:p w:rsidR="00F12311" w:rsidRDefault="00F12311"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Default="00FF0E44" w:rsidP="00F12311">
      <w:pPr>
        <w:pStyle w:val="ListParagraph"/>
        <w:spacing w:after="0" w:line="240" w:lineRule="auto"/>
        <w:ind w:left="0"/>
        <w:jc w:val="both"/>
        <w:rPr>
          <w:rFonts w:ascii="Times New Roman" w:eastAsia="Tw Cen MT" w:hAnsi="Times New Roman"/>
          <w:sz w:val="24"/>
          <w:szCs w:val="24"/>
        </w:rPr>
      </w:pPr>
    </w:p>
    <w:p w:rsidR="00FF0E44" w:rsidRPr="00D022D6" w:rsidRDefault="00FF0E44" w:rsidP="00F12311">
      <w:pPr>
        <w:pStyle w:val="ListParagraph"/>
        <w:spacing w:after="0" w:line="240" w:lineRule="auto"/>
        <w:ind w:left="0"/>
        <w:jc w:val="both"/>
        <w:rPr>
          <w:rFonts w:ascii="Times New Roman" w:eastAsia="Tw Cen MT" w:hAnsi="Times New Roman"/>
          <w:sz w:val="24"/>
          <w:szCs w:val="24"/>
        </w:rPr>
      </w:pPr>
    </w:p>
    <w:p w:rsidR="00F12311" w:rsidRPr="0008620C" w:rsidRDefault="00F12311" w:rsidP="00F12311">
      <w:pPr>
        <w:pStyle w:val="ListParagraph"/>
        <w:spacing w:after="0" w:line="240" w:lineRule="auto"/>
        <w:ind w:left="0"/>
        <w:jc w:val="both"/>
        <w:rPr>
          <w:rFonts w:ascii="Times New Roman" w:eastAsia="Tw Cen MT" w:hAnsi="Times New Roman"/>
          <w:sz w:val="24"/>
          <w:szCs w:val="24"/>
        </w:rPr>
      </w:pPr>
    </w:p>
    <w:p w:rsidR="00F12311" w:rsidRDefault="00F12311" w:rsidP="00F12311">
      <w:pPr>
        <w:pStyle w:val="ListParagraph"/>
        <w:spacing w:after="0" w:line="240" w:lineRule="auto"/>
        <w:jc w:val="both"/>
        <w:rPr>
          <w:rFonts w:ascii="Times New Roman" w:eastAsia="Tw Cen MT" w:hAnsi="Times New Roman"/>
          <w:sz w:val="24"/>
          <w:szCs w:val="24"/>
        </w:rPr>
      </w:pPr>
      <w:r>
        <w:rPr>
          <w:rFonts w:ascii="Times New Roman" w:eastAsia="Tw Cen MT" w:hAnsi="Times New Roman"/>
          <w:sz w:val="24"/>
          <w:szCs w:val="24"/>
        </w:rPr>
        <w:lastRenderedPageBreak/>
        <w:t xml:space="preserve">Nastavnik: </w:t>
      </w:r>
    </w:p>
    <w:p w:rsidR="00F12311" w:rsidRDefault="00F12311" w:rsidP="00F12311">
      <w:pPr>
        <w:pStyle w:val="ListParagraph"/>
        <w:spacing w:after="0" w:line="240" w:lineRule="auto"/>
        <w:jc w:val="both"/>
        <w:rPr>
          <w:rFonts w:ascii="Times New Roman" w:eastAsia="Tw Cen MT" w:hAnsi="Times New Roman"/>
          <w:sz w:val="24"/>
          <w:szCs w:val="24"/>
        </w:rPr>
      </w:pPr>
      <w:r>
        <w:rPr>
          <w:rFonts w:ascii="Times New Roman" w:eastAsia="Tw Cen MT" w:hAnsi="Times New Roman"/>
          <w:sz w:val="24"/>
          <w:szCs w:val="24"/>
        </w:rPr>
        <w:t>Prof.dr.sc. Robert Bacalja</w:t>
      </w:r>
    </w:p>
    <w:p w:rsidR="00F12311" w:rsidRPr="0008620C" w:rsidRDefault="00F12311" w:rsidP="00F12311">
      <w:pPr>
        <w:pStyle w:val="ListParagraph"/>
        <w:spacing w:after="0" w:line="240" w:lineRule="auto"/>
        <w:jc w:val="both"/>
        <w:rPr>
          <w:rFonts w:ascii="Times New Roman" w:eastAsia="Tw Cen MT" w:hAnsi="Times New Roman"/>
          <w:sz w:val="24"/>
          <w:szCs w:val="24"/>
        </w:rPr>
      </w:pPr>
      <w:proofErr w:type="gramStart"/>
      <w:r>
        <w:rPr>
          <w:rFonts w:ascii="Times New Roman" w:eastAsia="Tw Cen MT" w:hAnsi="Times New Roman"/>
          <w:sz w:val="24"/>
          <w:szCs w:val="24"/>
        </w:rPr>
        <w:t>doc.dr.sc</w:t>
      </w:r>
      <w:proofErr w:type="gramEnd"/>
      <w:r>
        <w:rPr>
          <w:rFonts w:ascii="Times New Roman" w:eastAsia="Tw Cen MT" w:hAnsi="Times New Roman"/>
          <w:sz w:val="24"/>
          <w:szCs w:val="24"/>
        </w:rPr>
        <w:t>. Katarina Ivon</w:t>
      </w:r>
    </w:p>
    <w:p w:rsidR="00F12311" w:rsidRDefault="00F12311" w:rsidP="00F12311">
      <w:pPr>
        <w:pStyle w:val="Odlomakpopisa1"/>
        <w:spacing w:after="0" w:line="240" w:lineRule="auto"/>
        <w:ind w:left="-30"/>
        <w:jc w:val="both"/>
        <w:rPr>
          <w:rFonts w:ascii="Times New Roman" w:hAnsi="Times New Roman"/>
          <w:sz w:val="24"/>
          <w:szCs w:val="24"/>
        </w:rPr>
      </w:pPr>
    </w:p>
    <w:tbl>
      <w:tblPr>
        <w:tblW w:w="9566" w:type="dxa"/>
        <w:tblInd w:w="108" w:type="dxa"/>
        <w:tblLayout w:type="fixed"/>
        <w:tblLook w:val="0000" w:firstRow="0" w:lastRow="0" w:firstColumn="0" w:lastColumn="0" w:noHBand="0" w:noVBand="0"/>
      </w:tblPr>
      <w:tblGrid>
        <w:gridCol w:w="1985"/>
        <w:gridCol w:w="7581"/>
      </w:tblGrid>
      <w:tr w:rsidR="00F12311" w:rsidTr="00050A80">
        <w:trPr>
          <w:trHeight w:val="327"/>
        </w:trPr>
        <w:tc>
          <w:tcPr>
            <w:tcW w:w="1985" w:type="dxa"/>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Naziv kolegija</w:t>
            </w:r>
          </w:p>
        </w:tc>
        <w:tc>
          <w:tcPr>
            <w:tcW w:w="7581" w:type="dxa"/>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rPr>
                <w:b/>
                <w:bCs/>
              </w:rPr>
            </w:pPr>
            <w:r>
              <w:rPr>
                <w:b/>
                <w:bCs/>
              </w:rPr>
              <w:t>Integrirani kurikul ranog i predškolskog odgoja i obrazovanja</w:t>
            </w: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ECTS</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t>4</w:t>
            </w: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Nastavnici i/ili suradnici</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r>
              <w:t>Doc.dr.sc. Diana Nenadić-Bilan</w:t>
            </w:r>
          </w:p>
        </w:tc>
      </w:tr>
      <w:tr w:rsidR="00F12311" w:rsidTr="00050A80">
        <w:trPr>
          <w:trHeight w:val="4906"/>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Ishodi učenja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rPr>
                <w:b/>
                <w:bCs/>
              </w:rPr>
            </w:pPr>
            <w:r w:rsidRPr="008579F9">
              <w:rPr>
                <w:b/>
                <w:bCs/>
              </w:rPr>
              <w:t>Nakon položenog ispita iz ovoga kolegija studenti će biti sposobni:</w:t>
            </w:r>
          </w:p>
          <w:p w:rsidR="00F12311" w:rsidRDefault="00F12311" w:rsidP="00050A80">
            <w:pPr>
              <w:snapToGrid w:val="0"/>
              <w:rPr>
                <w:b/>
                <w:bCs/>
              </w:rPr>
            </w:pPr>
          </w:p>
          <w:p w:rsidR="00F12311" w:rsidRDefault="00F12311" w:rsidP="00F12311">
            <w:pPr>
              <w:suppressAutoHyphens/>
              <w:spacing w:after="0" w:line="240" w:lineRule="auto"/>
              <w:ind w:left="720" w:hanging="360"/>
            </w:pPr>
            <w:proofErr w:type="gramStart"/>
            <w:r w:rsidRPr="00B45F4F">
              <w:t>Primijeniti  metodička</w:t>
            </w:r>
            <w:proofErr w:type="gramEnd"/>
            <w:r w:rsidRPr="00B45F4F">
              <w:t xml:space="preserve"> znanja u praksi u integriranom kurikulumu ranog i predškolskog odgoja i obrazovanja. </w:t>
            </w:r>
          </w:p>
          <w:p w:rsidR="00F12311" w:rsidRDefault="00F12311" w:rsidP="00F12311">
            <w:pPr>
              <w:suppressAutoHyphens/>
              <w:spacing w:after="0" w:line="240" w:lineRule="auto"/>
              <w:ind w:left="720" w:hanging="360"/>
            </w:pPr>
            <w:r w:rsidRPr="00B45F4F">
              <w:t xml:space="preserve">Razvijati istraživačke vještine i kontinuiranu sposobnost učenja u osmišljavanju situacija i poticaja koji će biti u skladu s dječjom prirodom. </w:t>
            </w:r>
          </w:p>
          <w:p w:rsidR="00F12311" w:rsidRDefault="00F12311" w:rsidP="00F12311">
            <w:pPr>
              <w:suppressAutoHyphens/>
              <w:spacing w:after="0" w:line="240" w:lineRule="auto"/>
              <w:ind w:left="720" w:hanging="360"/>
            </w:pPr>
            <w:proofErr w:type="gramStart"/>
            <w:r w:rsidRPr="00B45F4F">
              <w:t>Razviti  sposobnosti</w:t>
            </w:r>
            <w:proofErr w:type="gramEnd"/>
            <w:r w:rsidRPr="00B45F4F">
              <w:t xml:space="preserve"> refleksivnog praktičara koji kontinuirano vrednuje učinke svojih postignuća. </w:t>
            </w:r>
          </w:p>
          <w:p w:rsidR="00F12311" w:rsidRDefault="00F12311" w:rsidP="00F12311">
            <w:pPr>
              <w:suppressAutoHyphens/>
              <w:spacing w:after="0" w:line="240" w:lineRule="auto"/>
              <w:ind w:left="720" w:hanging="360"/>
            </w:pPr>
            <w:r w:rsidRPr="00B45F4F">
              <w:t xml:space="preserve">Objasniti i interpretirati projekt kao model cjelovitog integriranog učenja; </w:t>
            </w:r>
          </w:p>
          <w:p w:rsidR="00F12311" w:rsidRDefault="00F12311" w:rsidP="00F12311">
            <w:pPr>
              <w:suppressAutoHyphens/>
              <w:spacing w:after="0" w:line="240" w:lineRule="auto"/>
              <w:ind w:left="720" w:hanging="360"/>
            </w:pPr>
            <w:r w:rsidRPr="00B45F4F">
              <w:t>Razlikovati raznovrsne uloge odgojitelja u dječjim aktivnostima i projektima;</w:t>
            </w:r>
          </w:p>
          <w:p w:rsidR="00F12311" w:rsidRDefault="00F12311" w:rsidP="00F12311">
            <w:pPr>
              <w:suppressAutoHyphens/>
              <w:spacing w:after="0" w:line="240" w:lineRule="auto"/>
              <w:ind w:left="720" w:hanging="360"/>
            </w:pPr>
            <w:r w:rsidRPr="00B45F4F">
              <w:t xml:space="preserve"> Izraditi i prezentirati projekt vrtića (organizacija prostora i materijala) koji je u skladu s dječjom prirodom; </w:t>
            </w:r>
          </w:p>
          <w:p w:rsidR="00F12311" w:rsidRDefault="00F12311" w:rsidP="00F12311">
            <w:pPr>
              <w:suppressAutoHyphens/>
              <w:spacing w:after="0" w:line="240" w:lineRule="auto"/>
              <w:ind w:left="720" w:hanging="360"/>
            </w:pPr>
            <w:r w:rsidRPr="00B45F4F">
              <w:t xml:space="preserve">Demonstrirati znanje učinkovitih strategija u promatranju, procjenjivanju i poticanju ukupnih razvojnih dosega predškolskog djeteta; </w:t>
            </w:r>
          </w:p>
          <w:p w:rsidR="00F12311" w:rsidRDefault="00F12311" w:rsidP="00F12311">
            <w:pPr>
              <w:suppressAutoHyphens/>
              <w:spacing w:after="0" w:line="240" w:lineRule="auto"/>
              <w:ind w:left="720" w:hanging="360"/>
            </w:pPr>
            <w:r w:rsidRPr="00B45F4F">
              <w:t>Učinkovito i djelotvorno konstruirati poticajno-razvojni odgojno-obrazovni kontekst u skladu s  djetetovim sposobnostima, potreb</w:t>
            </w:r>
            <w:r>
              <w:t>a</w:t>
            </w:r>
            <w:r w:rsidRPr="00B45F4F">
              <w:t xml:space="preserve">ma i interesima; </w:t>
            </w:r>
          </w:p>
          <w:p w:rsidR="00F12311" w:rsidRPr="00B45F4F" w:rsidRDefault="00F12311" w:rsidP="00F12311">
            <w:pPr>
              <w:suppressAutoHyphens/>
              <w:spacing w:after="0" w:line="240" w:lineRule="auto"/>
              <w:ind w:left="720" w:hanging="360"/>
            </w:pPr>
            <w:r w:rsidRPr="00B45F4F">
              <w:t>Samostalno konstruirati, implementirati i evaluirati integrirani kurikulum u ukupnosti svih razvojnih područja</w:t>
            </w:r>
            <w:r>
              <w:t>.</w:t>
            </w:r>
          </w:p>
        </w:tc>
      </w:tr>
      <w:tr w:rsidR="00F12311" w:rsidTr="00050A80">
        <w:trPr>
          <w:trHeight w:val="326"/>
        </w:trPr>
        <w:tc>
          <w:tcPr>
            <w:tcW w:w="1985" w:type="dxa"/>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Preduvjeti za upis</w:t>
            </w:r>
          </w:p>
        </w:tc>
        <w:tc>
          <w:tcPr>
            <w:tcW w:w="7581" w:type="dxa"/>
            <w:tcBorders>
              <w:top w:val="single" w:sz="4" w:space="0" w:color="000000"/>
              <w:left w:val="single" w:sz="4" w:space="0" w:color="000000"/>
              <w:bottom w:val="single" w:sz="4" w:space="0" w:color="000000"/>
              <w:right w:val="single" w:sz="4" w:space="0" w:color="000000"/>
            </w:tcBorders>
          </w:tcPr>
          <w:p w:rsidR="00F12311" w:rsidRDefault="00F12311" w:rsidP="00050A80">
            <w:pPr>
              <w:pStyle w:val="BodyText21"/>
              <w:snapToGrid w:val="0"/>
              <w:rPr>
                <w:sz w:val="24"/>
              </w:rPr>
            </w:pPr>
            <w:r>
              <w:rPr>
                <w:sz w:val="24"/>
              </w:rPr>
              <w:t xml:space="preserve">Nema. </w:t>
            </w: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Ispitna</w:t>
            </w:r>
          </w:p>
          <w:p w:rsidR="00F12311" w:rsidRDefault="00F12311" w:rsidP="00050A80">
            <w:pPr>
              <w:spacing w:before="60" w:after="60"/>
              <w:rPr>
                <w:rFonts w:ascii="Arial" w:hAnsi="Arial" w:cs="Arial"/>
                <w:b/>
                <w:bCs/>
              </w:rPr>
            </w:pPr>
            <w:r>
              <w:rPr>
                <w:rFonts w:ascii="Arial" w:hAnsi="Arial" w:cs="Arial"/>
                <w:b/>
                <w:bCs/>
                <w:sz w:val="22"/>
                <w:szCs w:val="22"/>
              </w:rPr>
              <w:t>literatura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F8688B" w:rsidRDefault="00F12311" w:rsidP="00050A80">
            <w:pPr>
              <w:ind w:left="720"/>
            </w:pPr>
            <w:r w:rsidRPr="00F8688B">
              <w:t xml:space="preserve"> </w:t>
            </w:r>
          </w:p>
          <w:p w:rsidR="00F12311" w:rsidRPr="000408BB" w:rsidRDefault="00F12311" w:rsidP="00F12311">
            <w:pPr>
              <w:pStyle w:val="ListParagraph"/>
              <w:numPr>
                <w:ilvl w:val="0"/>
                <w:numId w:val="45"/>
              </w:numPr>
              <w:suppressAutoHyphens/>
              <w:snapToGrid w:val="0"/>
              <w:spacing w:after="0" w:line="240" w:lineRule="auto"/>
            </w:pPr>
            <w:r w:rsidRPr="000408BB">
              <w:rPr>
                <w:lang w:val="pl-PL"/>
              </w:rPr>
              <w:t>Slunjski</w:t>
            </w:r>
            <w:r w:rsidRPr="000408BB">
              <w:t xml:space="preserve">, </w:t>
            </w:r>
            <w:r w:rsidRPr="000408BB">
              <w:rPr>
                <w:lang w:val="pl-PL"/>
              </w:rPr>
              <w:t>E</w:t>
            </w:r>
            <w:r w:rsidRPr="000408BB">
              <w:t xml:space="preserve">. (2001). </w:t>
            </w:r>
            <w:r w:rsidRPr="000408BB">
              <w:rPr>
                <w:lang w:val="pl-PL"/>
              </w:rPr>
              <w:t>Integrirani</w:t>
            </w:r>
            <w:r w:rsidRPr="000408BB">
              <w:t xml:space="preserve"> </w:t>
            </w:r>
            <w:r w:rsidRPr="000408BB">
              <w:rPr>
                <w:lang w:val="pl-PL"/>
              </w:rPr>
              <w:t>pred</w:t>
            </w:r>
            <w:r w:rsidRPr="000408BB">
              <w:t>š</w:t>
            </w:r>
            <w:r w:rsidRPr="000408BB">
              <w:rPr>
                <w:lang w:val="pl-PL"/>
              </w:rPr>
              <w:t>kolski</w:t>
            </w:r>
            <w:r w:rsidRPr="000408BB">
              <w:t xml:space="preserve"> </w:t>
            </w:r>
            <w:r w:rsidRPr="000408BB">
              <w:rPr>
                <w:lang w:val="pl-PL"/>
              </w:rPr>
              <w:t>kurikulum</w:t>
            </w:r>
            <w:r w:rsidRPr="000408BB">
              <w:t xml:space="preserve">. </w:t>
            </w:r>
            <w:r w:rsidRPr="000408BB">
              <w:rPr>
                <w:lang w:val="fi-FI"/>
              </w:rPr>
              <w:t>Zagreb</w:t>
            </w:r>
            <w:r w:rsidRPr="000408BB">
              <w:t xml:space="preserve">: </w:t>
            </w:r>
            <w:r w:rsidRPr="000408BB">
              <w:rPr>
                <w:lang w:val="fi-FI"/>
              </w:rPr>
              <w:t>Mali</w:t>
            </w:r>
            <w:r w:rsidRPr="000408BB">
              <w:t xml:space="preserve"> </w:t>
            </w:r>
            <w:r w:rsidRPr="000408BB">
              <w:rPr>
                <w:lang w:val="fi-FI"/>
              </w:rPr>
              <w:t>profesor</w:t>
            </w:r>
            <w:r w:rsidRPr="000408BB">
              <w:t>.</w:t>
            </w:r>
          </w:p>
          <w:p w:rsidR="00F12311" w:rsidRPr="000408BB" w:rsidRDefault="00F12311" w:rsidP="00F12311">
            <w:pPr>
              <w:pStyle w:val="ListParagraph"/>
              <w:numPr>
                <w:ilvl w:val="0"/>
                <w:numId w:val="45"/>
              </w:numPr>
              <w:suppressAutoHyphens/>
              <w:snapToGrid w:val="0"/>
              <w:spacing w:after="0" w:line="240" w:lineRule="auto"/>
            </w:pPr>
            <w:r w:rsidRPr="000408BB">
              <w:t>Slunjski, E. (2011). Kurikulum ranog odgoja. Zagreb: Školska knjiga.</w:t>
            </w:r>
          </w:p>
          <w:p w:rsidR="00F12311" w:rsidRPr="000408BB" w:rsidRDefault="00F12311" w:rsidP="00F12311">
            <w:pPr>
              <w:pStyle w:val="ListParagraph"/>
              <w:numPr>
                <w:ilvl w:val="0"/>
                <w:numId w:val="45"/>
              </w:numPr>
              <w:suppressAutoHyphens/>
              <w:snapToGrid w:val="0"/>
              <w:spacing w:after="0" w:line="240" w:lineRule="auto"/>
            </w:pPr>
            <w:r w:rsidRPr="000408BB">
              <w:t>Slunjski</w:t>
            </w:r>
            <w:proofErr w:type="gramStart"/>
            <w:r w:rsidRPr="000408BB">
              <w:t>,E</w:t>
            </w:r>
            <w:proofErr w:type="gramEnd"/>
            <w:r w:rsidRPr="000408BB">
              <w:t>. (2006). Stvaranje predškolskog kurikuluma u vrtiću-organizaciji koja uči, Zagreb: Mali profesor. (odabrana poglavlja)</w:t>
            </w:r>
          </w:p>
          <w:p w:rsidR="00F12311" w:rsidRPr="000408BB" w:rsidRDefault="00F12311" w:rsidP="00F12311">
            <w:pPr>
              <w:pStyle w:val="ListParagraph"/>
              <w:numPr>
                <w:ilvl w:val="0"/>
                <w:numId w:val="45"/>
              </w:numPr>
              <w:suppressAutoHyphens/>
              <w:snapToGrid w:val="0"/>
              <w:spacing w:after="0" w:line="240" w:lineRule="auto"/>
            </w:pPr>
            <w:r w:rsidRPr="000408BB">
              <w:rPr>
                <w:lang w:val="pl-PL"/>
              </w:rPr>
              <w:t>Previ</w:t>
            </w:r>
            <w:r w:rsidRPr="000408BB">
              <w:t>š</w:t>
            </w:r>
            <w:r w:rsidRPr="000408BB">
              <w:rPr>
                <w:lang w:val="pl-PL"/>
              </w:rPr>
              <w:t>i</w:t>
            </w:r>
            <w:r w:rsidRPr="000408BB">
              <w:t xml:space="preserve">ć, </w:t>
            </w:r>
            <w:r w:rsidRPr="000408BB">
              <w:rPr>
                <w:lang w:val="pl-PL"/>
              </w:rPr>
              <w:t>V</w:t>
            </w:r>
            <w:r w:rsidRPr="000408BB">
              <w:t>.(2007).</w:t>
            </w:r>
            <w:r w:rsidRPr="000408BB">
              <w:rPr>
                <w:lang w:val="pl-PL"/>
              </w:rPr>
              <w:t>Pedagogija</w:t>
            </w:r>
            <w:r w:rsidRPr="000408BB">
              <w:t xml:space="preserve"> </w:t>
            </w:r>
            <w:r w:rsidRPr="000408BB">
              <w:rPr>
                <w:lang w:val="pl-PL"/>
              </w:rPr>
              <w:t>i</w:t>
            </w:r>
            <w:r w:rsidRPr="000408BB">
              <w:t xml:space="preserve"> </w:t>
            </w:r>
            <w:r w:rsidRPr="000408BB">
              <w:rPr>
                <w:lang w:val="pl-PL"/>
              </w:rPr>
              <w:t>metodologija</w:t>
            </w:r>
            <w:r w:rsidRPr="000408BB">
              <w:t xml:space="preserve"> </w:t>
            </w:r>
            <w:r w:rsidRPr="000408BB">
              <w:rPr>
                <w:lang w:val="pl-PL"/>
              </w:rPr>
              <w:t>kurikuluma</w:t>
            </w:r>
            <w:r w:rsidRPr="000408BB">
              <w:t xml:space="preserve">. </w:t>
            </w:r>
            <w:r w:rsidRPr="000408BB">
              <w:rPr>
                <w:lang w:val="pl-PL"/>
              </w:rPr>
              <w:t>U</w:t>
            </w:r>
            <w:r w:rsidRPr="000408BB">
              <w:t xml:space="preserve">: </w:t>
            </w:r>
            <w:r w:rsidRPr="000408BB">
              <w:rPr>
                <w:lang w:val="pl-PL"/>
              </w:rPr>
              <w:t>Previ</w:t>
            </w:r>
            <w:r w:rsidRPr="000408BB">
              <w:t>š</w:t>
            </w:r>
            <w:r w:rsidRPr="000408BB">
              <w:rPr>
                <w:lang w:val="pl-PL"/>
              </w:rPr>
              <w:t>i</w:t>
            </w:r>
            <w:r w:rsidRPr="000408BB">
              <w:t xml:space="preserve">ć, </w:t>
            </w:r>
            <w:r w:rsidRPr="000408BB">
              <w:rPr>
                <w:lang w:val="pl-PL"/>
              </w:rPr>
              <w:t>V</w:t>
            </w:r>
            <w:r w:rsidRPr="000408BB">
              <w:t>. (</w:t>
            </w:r>
            <w:r w:rsidRPr="000408BB">
              <w:rPr>
                <w:lang w:val="pl-PL"/>
              </w:rPr>
              <w:t>ur</w:t>
            </w:r>
            <w:r w:rsidRPr="000408BB">
              <w:t xml:space="preserve">.), </w:t>
            </w:r>
            <w:r w:rsidRPr="000408BB">
              <w:rPr>
                <w:lang w:val="pl-PL"/>
              </w:rPr>
              <w:t>Kurikulum</w:t>
            </w:r>
            <w:r w:rsidRPr="000408BB">
              <w:t>.</w:t>
            </w:r>
            <w:r w:rsidRPr="000408BB">
              <w:rPr>
                <w:lang w:val="pl-PL"/>
              </w:rPr>
              <w:t>Zagreb</w:t>
            </w:r>
            <w:r w:rsidRPr="000408BB">
              <w:t xml:space="preserve">: </w:t>
            </w:r>
            <w:r w:rsidRPr="000408BB">
              <w:rPr>
                <w:lang w:val="pl-PL"/>
              </w:rPr>
              <w:t>Zavod</w:t>
            </w:r>
            <w:r w:rsidRPr="000408BB">
              <w:t xml:space="preserve"> </w:t>
            </w:r>
            <w:r w:rsidRPr="000408BB">
              <w:rPr>
                <w:lang w:val="pl-PL"/>
              </w:rPr>
              <w:t>za</w:t>
            </w:r>
            <w:r w:rsidRPr="000408BB">
              <w:t xml:space="preserve"> </w:t>
            </w:r>
            <w:r w:rsidRPr="000408BB">
              <w:rPr>
                <w:lang w:val="pl-PL"/>
              </w:rPr>
              <w:t>pedagogiju</w:t>
            </w:r>
            <w:r w:rsidRPr="000408BB">
              <w:t xml:space="preserve"> </w:t>
            </w:r>
            <w:r w:rsidRPr="000408BB">
              <w:rPr>
                <w:lang w:val="pl-PL"/>
              </w:rPr>
              <w:t>i</w:t>
            </w:r>
            <w:r w:rsidRPr="000408BB">
              <w:t xml:space="preserve"> Š</w:t>
            </w:r>
            <w:r w:rsidRPr="000408BB">
              <w:rPr>
                <w:lang w:val="pl-PL"/>
              </w:rPr>
              <w:t>kolska</w:t>
            </w:r>
            <w:r w:rsidRPr="000408BB">
              <w:t xml:space="preserve"> </w:t>
            </w:r>
            <w:r w:rsidRPr="000408BB">
              <w:rPr>
                <w:lang w:val="pl-PL"/>
              </w:rPr>
              <w:t>knjiga</w:t>
            </w:r>
            <w:r w:rsidRPr="000408BB">
              <w:t xml:space="preserve">, </w:t>
            </w:r>
            <w:r w:rsidRPr="000408BB">
              <w:rPr>
                <w:lang w:val="pl-PL"/>
              </w:rPr>
              <w:t>str</w:t>
            </w:r>
            <w:r w:rsidRPr="000408BB">
              <w:t>. 15-34. (odabrana poglavlja)</w:t>
            </w:r>
          </w:p>
          <w:p w:rsidR="00F12311" w:rsidRPr="00F8688B" w:rsidRDefault="00F12311" w:rsidP="00050A80">
            <w:pPr>
              <w:snapToGrid w:val="0"/>
            </w:pPr>
          </w:p>
        </w:tc>
      </w:tr>
      <w:tr w:rsidR="00F12311" w:rsidTr="00050A80">
        <w:trPr>
          <w:trHeight w:val="1684"/>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Dopunska literatura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0408BB" w:rsidRDefault="00F12311" w:rsidP="00F12311">
            <w:pPr>
              <w:numPr>
                <w:ilvl w:val="0"/>
                <w:numId w:val="47"/>
              </w:numPr>
              <w:suppressAutoHyphens/>
              <w:autoSpaceDE w:val="0"/>
              <w:autoSpaceDN w:val="0"/>
              <w:adjustRightInd w:val="0"/>
              <w:spacing w:after="0" w:line="240" w:lineRule="auto"/>
            </w:pPr>
            <w:r w:rsidRPr="000408BB">
              <w:rPr>
                <w:lang w:val="fi-FI"/>
              </w:rPr>
              <w:t>Desforges</w:t>
            </w:r>
            <w:r w:rsidRPr="000408BB">
              <w:t xml:space="preserve">, </w:t>
            </w:r>
            <w:r w:rsidRPr="000408BB">
              <w:rPr>
                <w:lang w:val="fi-FI"/>
              </w:rPr>
              <w:t>C</w:t>
            </w:r>
            <w:r w:rsidRPr="000408BB">
              <w:t>. (2001).</w:t>
            </w:r>
            <w:r w:rsidRPr="000408BB">
              <w:rPr>
                <w:lang w:val="fi-FI"/>
              </w:rPr>
              <w:t>Uspje</w:t>
            </w:r>
            <w:r w:rsidRPr="000408BB">
              <w:t>š</w:t>
            </w:r>
            <w:r w:rsidRPr="000408BB">
              <w:rPr>
                <w:lang w:val="fi-FI"/>
              </w:rPr>
              <w:t>no</w:t>
            </w:r>
            <w:r w:rsidRPr="000408BB">
              <w:t xml:space="preserve"> </w:t>
            </w:r>
            <w:r w:rsidRPr="000408BB">
              <w:rPr>
                <w:lang w:val="fi-FI"/>
              </w:rPr>
              <w:t>u</w:t>
            </w:r>
            <w:r w:rsidRPr="000408BB">
              <w:t>č</w:t>
            </w:r>
            <w:r w:rsidRPr="000408BB">
              <w:rPr>
                <w:lang w:val="fi-FI"/>
              </w:rPr>
              <w:t>enje</w:t>
            </w:r>
            <w:r w:rsidRPr="000408BB">
              <w:t xml:space="preserve"> </w:t>
            </w:r>
            <w:r w:rsidRPr="000408BB">
              <w:rPr>
                <w:lang w:val="fi-FI"/>
              </w:rPr>
              <w:t>i</w:t>
            </w:r>
            <w:r w:rsidRPr="000408BB">
              <w:t xml:space="preserve"> </w:t>
            </w:r>
            <w:r w:rsidRPr="000408BB">
              <w:rPr>
                <w:lang w:val="fi-FI"/>
              </w:rPr>
              <w:t>pou</w:t>
            </w:r>
            <w:r w:rsidRPr="000408BB">
              <w:t>č</w:t>
            </w:r>
            <w:r w:rsidRPr="000408BB">
              <w:rPr>
                <w:lang w:val="fi-FI"/>
              </w:rPr>
              <w:t>avanje</w:t>
            </w:r>
            <w:r w:rsidRPr="000408BB">
              <w:t xml:space="preserve">: </w:t>
            </w:r>
            <w:r w:rsidRPr="000408BB">
              <w:rPr>
                <w:lang w:val="fi-FI"/>
              </w:rPr>
              <w:t>psihologijski</w:t>
            </w:r>
            <w:r w:rsidRPr="000408BB">
              <w:t xml:space="preserve"> </w:t>
            </w:r>
            <w:r w:rsidRPr="000408BB">
              <w:rPr>
                <w:lang w:val="fi-FI"/>
              </w:rPr>
              <w:t>pristupi</w:t>
            </w:r>
            <w:r w:rsidRPr="000408BB">
              <w:t xml:space="preserve">. </w:t>
            </w:r>
            <w:r w:rsidRPr="000408BB">
              <w:rPr>
                <w:lang w:val="fi-FI"/>
              </w:rPr>
              <w:t>Zagreb: Educa.(odabrana poglavlja)</w:t>
            </w:r>
          </w:p>
          <w:p w:rsidR="00F12311" w:rsidRPr="000408BB" w:rsidRDefault="00F12311" w:rsidP="00F12311">
            <w:pPr>
              <w:pStyle w:val="BodyText"/>
              <w:numPr>
                <w:ilvl w:val="0"/>
                <w:numId w:val="47"/>
              </w:numPr>
              <w:spacing w:after="0" w:line="240" w:lineRule="auto"/>
              <w:jc w:val="both"/>
            </w:pPr>
            <w:r w:rsidRPr="000408BB">
              <w:rPr>
                <w:sz w:val="22"/>
                <w:szCs w:val="22"/>
                <w:lang w:val="en-GB"/>
              </w:rPr>
              <w:t>Nenadi</w:t>
            </w:r>
            <w:r w:rsidRPr="000408BB">
              <w:rPr>
                <w:sz w:val="22"/>
                <w:szCs w:val="22"/>
              </w:rPr>
              <w:t>ć-</w:t>
            </w:r>
            <w:r w:rsidRPr="000408BB">
              <w:rPr>
                <w:sz w:val="22"/>
                <w:szCs w:val="22"/>
                <w:lang w:val="en-GB"/>
              </w:rPr>
              <w:t>Bilan</w:t>
            </w:r>
            <w:r w:rsidRPr="000408BB">
              <w:rPr>
                <w:sz w:val="22"/>
                <w:szCs w:val="22"/>
              </w:rPr>
              <w:t xml:space="preserve">, </w:t>
            </w:r>
            <w:r w:rsidRPr="000408BB">
              <w:rPr>
                <w:sz w:val="22"/>
                <w:szCs w:val="22"/>
                <w:lang w:val="en-GB"/>
              </w:rPr>
              <w:t>D</w:t>
            </w:r>
            <w:r w:rsidRPr="000408BB">
              <w:rPr>
                <w:sz w:val="22"/>
                <w:szCs w:val="22"/>
              </w:rPr>
              <w:t xml:space="preserve">. (1998). </w:t>
            </w:r>
            <w:r w:rsidRPr="000408BB">
              <w:rPr>
                <w:sz w:val="22"/>
                <w:szCs w:val="22"/>
                <w:lang w:val="en-GB"/>
              </w:rPr>
              <w:t>Uporaba</w:t>
            </w:r>
            <w:r w:rsidRPr="000408BB">
              <w:rPr>
                <w:sz w:val="22"/>
                <w:szCs w:val="22"/>
              </w:rPr>
              <w:t xml:space="preserve"> </w:t>
            </w:r>
            <w:r w:rsidRPr="000408BB">
              <w:rPr>
                <w:sz w:val="22"/>
                <w:szCs w:val="22"/>
                <w:lang w:val="en-GB"/>
              </w:rPr>
              <w:t>prostora</w:t>
            </w:r>
            <w:r w:rsidRPr="000408BB">
              <w:rPr>
                <w:sz w:val="22"/>
                <w:szCs w:val="22"/>
              </w:rPr>
              <w:t xml:space="preserve"> </w:t>
            </w:r>
            <w:r w:rsidRPr="000408BB">
              <w:rPr>
                <w:sz w:val="22"/>
                <w:szCs w:val="22"/>
                <w:lang w:val="en-GB"/>
              </w:rPr>
              <w:t>i</w:t>
            </w:r>
            <w:r w:rsidRPr="000408BB">
              <w:rPr>
                <w:sz w:val="22"/>
                <w:szCs w:val="22"/>
              </w:rPr>
              <w:t xml:space="preserve"> </w:t>
            </w:r>
            <w:r w:rsidRPr="000408BB">
              <w:rPr>
                <w:sz w:val="22"/>
                <w:szCs w:val="22"/>
                <w:lang w:val="en-GB"/>
              </w:rPr>
              <w:t>dru</w:t>
            </w:r>
            <w:r w:rsidRPr="000408BB">
              <w:rPr>
                <w:sz w:val="22"/>
                <w:szCs w:val="22"/>
              </w:rPr>
              <w:t>š</w:t>
            </w:r>
            <w:r w:rsidRPr="000408BB">
              <w:rPr>
                <w:sz w:val="22"/>
                <w:szCs w:val="22"/>
                <w:lang w:val="en-GB"/>
              </w:rPr>
              <w:t>tvena</w:t>
            </w:r>
            <w:r w:rsidRPr="000408BB">
              <w:rPr>
                <w:sz w:val="22"/>
                <w:szCs w:val="22"/>
              </w:rPr>
              <w:t xml:space="preserve"> </w:t>
            </w:r>
            <w:r w:rsidRPr="000408BB">
              <w:rPr>
                <w:sz w:val="22"/>
                <w:szCs w:val="22"/>
                <w:lang w:val="en-GB"/>
              </w:rPr>
              <w:t>kompetencija</w:t>
            </w:r>
            <w:r w:rsidRPr="000408BB">
              <w:rPr>
                <w:sz w:val="22"/>
                <w:szCs w:val="22"/>
              </w:rPr>
              <w:t xml:space="preserve">, </w:t>
            </w:r>
            <w:r w:rsidRPr="000408BB">
              <w:rPr>
                <w:sz w:val="22"/>
                <w:szCs w:val="22"/>
                <w:lang w:val="en-GB"/>
              </w:rPr>
              <w:t>Zbornik</w:t>
            </w:r>
            <w:r w:rsidRPr="000408BB">
              <w:rPr>
                <w:sz w:val="22"/>
                <w:szCs w:val="22"/>
              </w:rPr>
              <w:t xml:space="preserve"> </w:t>
            </w:r>
            <w:r w:rsidRPr="000408BB">
              <w:rPr>
                <w:i/>
                <w:iCs/>
                <w:sz w:val="22"/>
                <w:szCs w:val="22"/>
                <w:lang w:val="en-GB"/>
              </w:rPr>
              <w:t>Biti</w:t>
            </w:r>
            <w:r w:rsidRPr="000408BB">
              <w:rPr>
                <w:i/>
                <w:iCs/>
                <w:sz w:val="22"/>
                <w:szCs w:val="22"/>
              </w:rPr>
              <w:t>-</w:t>
            </w:r>
            <w:r w:rsidRPr="000408BB">
              <w:rPr>
                <w:i/>
                <w:iCs/>
                <w:sz w:val="22"/>
                <w:szCs w:val="22"/>
                <w:lang w:val="en-GB"/>
              </w:rPr>
              <w:t>biti</w:t>
            </w:r>
            <w:r w:rsidRPr="000408BB">
              <w:rPr>
                <w:i/>
                <w:iCs/>
                <w:sz w:val="22"/>
                <w:szCs w:val="22"/>
              </w:rPr>
              <w:t xml:space="preserve"> </w:t>
            </w:r>
            <w:r w:rsidRPr="000408BB">
              <w:rPr>
                <w:i/>
                <w:iCs/>
                <w:sz w:val="22"/>
                <w:szCs w:val="22"/>
                <w:lang w:val="en-GB"/>
              </w:rPr>
              <w:t>za</w:t>
            </w:r>
            <w:r w:rsidRPr="000408BB">
              <w:rPr>
                <w:sz w:val="22"/>
                <w:szCs w:val="22"/>
              </w:rPr>
              <w:t xml:space="preserve"> </w:t>
            </w:r>
            <w:r w:rsidRPr="000408BB">
              <w:rPr>
                <w:i/>
                <w:iCs/>
                <w:sz w:val="22"/>
                <w:szCs w:val="22"/>
                <w:lang w:val="en-GB"/>
              </w:rPr>
              <w:t>druge</w:t>
            </w:r>
            <w:r w:rsidRPr="000408BB">
              <w:rPr>
                <w:sz w:val="22"/>
                <w:szCs w:val="22"/>
              </w:rPr>
              <w:t>, Č</w:t>
            </w:r>
            <w:r w:rsidRPr="000408BB">
              <w:rPr>
                <w:sz w:val="22"/>
                <w:szCs w:val="22"/>
                <w:lang w:val="en-GB"/>
              </w:rPr>
              <w:t>akovec</w:t>
            </w:r>
            <w:r w:rsidRPr="000408BB">
              <w:rPr>
                <w:sz w:val="22"/>
                <w:szCs w:val="22"/>
              </w:rPr>
              <w:t xml:space="preserve">, </w:t>
            </w:r>
            <w:r w:rsidRPr="000408BB">
              <w:rPr>
                <w:sz w:val="22"/>
                <w:szCs w:val="22"/>
                <w:lang w:val="en-GB"/>
              </w:rPr>
              <w:t>str</w:t>
            </w:r>
            <w:r w:rsidRPr="000408BB">
              <w:rPr>
                <w:sz w:val="22"/>
                <w:szCs w:val="22"/>
              </w:rPr>
              <w:t>.86-89.</w:t>
            </w:r>
          </w:p>
          <w:p w:rsidR="00F12311" w:rsidRPr="000408BB" w:rsidRDefault="00F12311" w:rsidP="00F12311">
            <w:pPr>
              <w:pStyle w:val="ListParagraph"/>
              <w:numPr>
                <w:ilvl w:val="0"/>
                <w:numId w:val="47"/>
              </w:numPr>
              <w:suppressAutoHyphens/>
              <w:spacing w:after="0" w:line="240" w:lineRule="auto"/>
              <w:jc w:val="both"/>
            </w:pPr>
            <w:r w:rsidRPr="000408BB">
              <w:t xml:space="preserve">Nenadić-Bilan, D. (1999). </w:t>
            </w:r>
            <w:r w:rsidRPr="000408BB">
              <w:rPr>
                <w:lang w:val="pt-BR"/>
              </w:rPr>
              <w:t>Promatranje</w:t>
            </w:r>
            <w:r w:rsidRPr="000408BB">
              <w:t xml:space="preserve"> </w:t>
            </w:r>
            <w:r w:rsidRPr="000408BB">
              <w:rPr>
                <w:lang w:val="pt-BR"/>
              </w:rPr>
              <w:t>razli</w:t>
            </w:r>
            <w:r w:rsidRPr="000408BB">
              <w:t>č</w:t>
            </w:r>
            <w:r w:rsidRPr="000408BB">
              <w:rPr>
                <w:lang w:val="pt-BR"/>
              </w:rPr>
              <w:t>itih</w:t>
            </w:r>
            <w:r w:rsidRPr="000408BB">
              <w:t xml:space="preserve"> </w:t>
            </w:r>
            <w:r w:rsidRPr="000408BB">
              <w:rPr>
                <w:lang w:val="pt-BR"/>
              </w:rPr>
              <w:t>aspekata</w:t>
            </w:r>
            <w:r w:rsidRPr="000408BB">
              <w:t xml:space="preserve"> </w:t>
            </w:r>
            <w:r w:rsidRPr="000408BB">
              <w:rPr>
                <w:lang w:val="pt-BR"/>
              </w:rPr>
              <w:t>djetetova</w:t>
            </w:r>
            <w:r w:rsidRPr="000408BB">
              <w:rPr>
                <w:b/>
              </w:rPr>
              <w:t xml:space="preserve">  </w:t>
            </w:r>
            <w:r w:rsidRPr="000408BB">
              <w:rPr>
                <w:lang w:val="pt-BR"/>
              </w:rPr>
              <w:t>razvoja</w:t>
            </w:r>
            <w:r w:rsidRPr="000408BB">
              <w:t xml:space="preserve">, </w:t>
            </w:r>
            <w:r w:rsidRPr="000408BB">
              <w:rPr>
                <w:lang w:val="pt-BR"/>
              </w:rPr>
              <w:t>Zbornik</w:t>
            </w:r>
            <w:r w:rsidRPr="000408BB">
              <w:t xml:space="preserve"> </w:t>
            </w:r>
            <w:r w:rsidRPr="000408BB">
              <w:rPr>
                <w:i/>
              </w:rPr>
              <w:t>Mirisi djetinjstva - 6.</w:t>
            </w:r>
            <w:r w:rsidRPr="000408BB">
              <w:rPr>
                <w:i/>
                <w:lang w:val="pt-BR"/>
              </w:rPr>
              <w:t>dani</w:t>
            </w:r>
            <w:r w:rsidRPr="000408BB">
              <w:rPr>
                <w:i/>
              </w:rPr>
              <w:t xml:space="preserve"> </w:t>
            </w:r>
            <w:r w:rsidRPr="000408BB">
              <w:rPr>
                <w:i/>
                <w:lang w:val="pt-BR"/>
              </w:rPr>
              <w:t>pred</w:t>
            </w:r>
            <w:r w:rsidRPr="000408BB">
              <w:rPr>
                <w:i/>
              </w:rPr>
              <w:t>š</w:t>
            </w:r>
            <w:r w:rsidRPr="000408BB">
              <w:rPr>
                <w:i/>
                <w:lang w:val="pt-BR"/>
              </w:rPr>
              <w:t>kolskog</w:t>
            </w:r>
            <w:r w:rsidRPr="000408BB">
              <w:rPr>
                <w:i/>
              </w:rPr>
              <w:t xml:space="preserve"> </w:t>
            </w:r>
            <w:r w:rsidRPr="000408BB">
              <w:rPr>
                <w:i/>
                <w:lang w:val="pt-BR"/>
              </w:rPr>
              <w:t>odgoja</w:t>
            </w:r>
            <w:r w:rsidRPr="000408BB">
              <w:rPr>
                <w:i/>
              </w:rPr>
              <w:t xml:space="preserve"> </w:t>
            </w:r>
            <w:r w:rsidRPr="000408BB">
              <w:rPr>
                <w:i/>
                <w:lang w:val="pt-BR"/>
              </w:rPr>
              <w:t>Splitsko</w:t>
            </w:r>
            <w:r w:rsidRPr="000408BB">
              <w:rPr>
                <w:i/>
              </w:rPr>
              <w:t>-</w:t>
            </w:r>
            <w:r w:rsidRPr="000408BB">
              <w:rPr>
                <w:i/>
                <w:lang w:val="pt-BR"/>
              </w:rPr>
              <w:lastRenderedPageBreak/>
              <w:t>dalmatinske</w:t>
            </w:r>
            <w:r w:rsidRPr="000408BB">
              <w:rPr>
                <w:i/>
              </w:rPr>
              <w:t xml:space="preserve"> ž</w:t>
            </w:r>
            <w:r w:rsidRPr="000408BB">
              <w:rPr>
                <w:i/>
                <w:lang w:val="pt-BR"/>
              </w:rPr>
              <w:t>upanije</w:t>
            </w:r>
            <w:r w:rsidRPr="000408BB">
              <w:t xml:space="preserve">”, Split: Dječji vrtići Županije splitsko-dalmatinske,  </w:t>
            </w:r>
            <w:r w:rsidRPr="000408BB">
              <w:rPr>
                <w:lang w:val="pt-BR"/>
              </w:rPr>
              <w:t>str</w:t>
            </w:r>
            <w:r w:rsidRPr="000408BB">
              <w:t>.47-55.</w:t>
            </w:r>
          </w:p>
          <w:p w:rsidR="00F12311" w:rsidRPr="000408BB" w:rsidRDefault="00F12311" w:rsidP="00F12311">
            <w:pPr>
              <w:pStyle w:val="ListParagraph"/>
              <w:numPr>
                <w:ilvl w:val="0"/>
                <w:numId w:val="46"/>
              </w:numPr>
              <w:suppressAutoHyphens/>
              <w:spacing w:after="0" w:line="240" w:lineRule="auto"/>
              <w:jc w:val="both"/>
            </w:pPr>
            <w:r w:rsidRPr="000408BB">
              <w:rPr>
                <w:lang w:val="de-DE"/>
              </w:rPr>
              <w:t>Nenadi</w:t>
            </w:r>
            <w:r w:rsidRPr="000408BB">
              <w:t>ć-</w:t>
            </w:r>
            <w:r w:rsidRPr="000408BB">
              <w:rPr>
                <w:lang w:val="de-DE"/>
              </w:rPr>
              <w:t>Bilan</w:t>
            </w:r>
            <w:r w:rsidRPr="000408BB">
              <w:t xml:space="preserve">, </w:t>
            </w:r>
            <w:r w:rsidRPr="000408BB">
              <w:rPr>
                <w:lang w:val="de-DE"/>
              </w:rPr>
              <w:t>D</w:t>
            </w:r>
            <w:r w:rsidRPr="000408BB">
              <w:t xml:space="preserve">.( 2002), </w:t>
            </w:r>
            <w:r w:rsidRPr="000408BB">
              <w:rPr>
                <w:lang w:val="de-DE"/>
              </w:rPr>
              <w:t>Projekt</w:t>
            </w:r>
            <w:r w:rsidRPr="000408BB">
              <w:t xml:space="preserve"> </w:t>
            </w:r>
            <w:r w:rsidRPr="000408BB">
              <w:rPr>
                <w:lang w:val="de-DE"/>
              </w:rPr>
              <w:t>kao</w:t>
            </w:r>
            <w:r w:rsidRPr="000408BB">
              <w:t xml:space="preserve"> </w:t>
            </w:r>
            <w:r w:rsidRPr="000408BB">
              <w:rPr>
                <w:lang w:val="de-DE"/>
              </w:rPr>
              <w:t>oblik</w:t>
            </w:r>
            <w:r w:rsidRPr="000408BB">
              <w:t xml:space="preserve">  </w:t>
            </w:r>
            <w:r w:rsidRPr="000408BB">
              <w:rPr>
                <w:lang w:val="de-DE"/>
              </w:rPr>
              <w:t>rada</w:t>
            </w:r>
            <w:r w:rsidRPr="000408BB">
              <w:t xml:space="preserve"> s </w:t>
            </w:r>
            <w:r w:rsidRPr="000408BB">
              <w:rPr>
                <w:lang w:val="de-DE"/>
              </w:rPr>
              <w:t>djecom</w:t>
            </w:r>
            <w:r w:rsidRPr="000408BB">
              <w:t xml:space="preserve"> </w:t>
            </w:r>
            <w:r w:rsidRPr="000408BB">
              <w:rPr>
                <w:lang w:val="de-DE"/>
              </w:rPr>
              <w:t>pred</w:t>
            </w:r>
            <w:r w:rsidRPr="000408BB">
              <w:t>š</w:t>
            </w:r>
            <w:r w:rsidRPr="000408BB">
              <w:rPr>
                <w:lang w:val="de-DE"/>
              </w:rPr>
              <w:t>kolske</w:t>
            </w:r>
            <w:r w:rsidRPr="000408BB">
              <w:t xml:space="preserve"> </w:t>
            </w:r>
            <w:r w:rsidRPr="000408BB">
              <w:rPr>
                <w:lang w:val="de-DE"/>
              </w:rPr>
              <w:t>dobi</w:t>
            </w:r>
            <w:r w:rsidRPr="000408BB">
              <w:t xml:space="preserve">, </w:t>
            </w:r>
            <w:r w:rsidRPr="000408BB">
              <w:rPr>
                <w:lang w:val="de-DE"/>
              </w:rPr>
              <w:t>Zbornik</w:t>
            </w:r>
            <w:r w:rsidRPr="000408BB">
              <w:t xml:space="preserve"> </w:t>
            </w:r>
            <w:r w:rsidRPr="000408BB">
              <w:rPr>
                <w:i/>
                <w:iCs/>
              </w:rPr>
              <w:t>Ž</w:t>
            </w:r>
            <w:r w:rsidRPr="000408BB">
              <w:rPr>
                <w:i/>
                <w:iCs/>
                <w:lang w:val="de-DE"/>
              </w:rPr>
              <w:t>iva</w:t>
            </w:r>
            <w:r w:rsidRPr="000408BB">
              <w:rPr>
                <w:i/>
                <w:iCs/>
              </w:rPr>
              <w:t xml:space="preserve"> </w:t>
            </w:r>
            <w:r w:rsidRPr="000408BB">
              <w:rPr>
                <w:i/>
                <w:iCs/>
                <w:lang w:val="de-DE"/>
              </w:rPr>
              <w:t>ba</w:t>
            </w:r>
            <w:r w:rsidRPr="000408BB">
              <w:rPr>
                <w:i/>
                <w:iCs/>
              </w:rPr>
              <w:t>š</w:t>
            </w:r>
            <w:r w:rsidRPr="000408BB">
              <w:rPr>
                <w:i/>
                <w:iCs/>
                <w:lang w:val="de-DE"/>
              </w:rPr>
              <w:t>tina</w:t>
            </w:r>
            <w:r w:rsidRPr="000408BB">
              <w:t xml:space="preserve">, Zadar: </w:t>
            </w:r>
            <w:r w:rsidRPr="000408BB">
              <w:rPr>
                <w:lang w:val="de-DE"/>
              </w:rPr>
              <w:t>Visoka</w:t>
            </w:r>
            <w:r w:rsidRPr="000408BB">
              <w:t xml:space="preserve"> </w:t>
            </w:r>
            <w:r w:rsidRPr="000408BB">
              <w:rPr>
                <w:lang w:val="de-DE"/>
              </w:rPr>
              <w:t>u</w:t>
            </w:r>
            <w:r w:rsidRPr="000408BB">
              <w:t>č</w:t>
            </w:r>
            <w:r w:rsidRPr="000408BB">
              <w:rPr>
                <w:lang w:val="de-DE"/>
              </w:rPr>
              <w:t>iteljska</w:t>
            </w:r>
            <w:r w:rsidRPr="000408BB">
              <w:t xml:space="preserve"> š</w:t>
            </w:r>
            <w:r w:rsidRPr="000408BB">
              <w:rPr>
                <w:lang w:val="de-DE"/>
              </w:rPr>
              <w:t>kola</w:t>
            </w:r>
            <w:r w:rsidRPr="000408BB">
              <w:t xml:space="preserve">, </w:t>
            </w:r>
            <w:r w:rsidRPr="000408BB">
              <w:rPr>
                <w:lang w:val="de-DE"/>
              </w:rPr>
              <w:t>str</w:t>
            </w:r>
            <w:r w:rsidRPr="000408BB">
              <w:t>. 175-187.</w:t>
            </w:r>
          </w:p>
          <w:p w:rsidR="00F12311" w:rsidRPr="000408BB" w:rsidRDefault="00F12311" w:rsidP="00F12311">
            <w:pPr>
              <w:numPr>
                <w:ilvl w:val="0"/>
                <w:numId w:val="46"/>
              </w:numPr>
              <w:suppressAutoHyphens/>
              <w:autoSpaceDE w:val="0"/>
              <w:autoSpaceDN w:val="0"/>
              <w:adjustRightInd w:val="0"/>
              <w:spacing w:after="0" w:line="240" w:lineRule="auto"/>
            </w:pPr>
            <w:r w:rsidRPr="000408BB">
              <w:rPr>
                <w:lang w:val="de-DE"/>
              </w:rPr>
              <w:t>Nenadi</w:t>
            </w:r>
            <w:r w:rsidRPr="000408BB">
              <w:t xml:space="preserve">ć- </w:t>
            </w:r>
            <w:r w:rsidRPr="000408BB">
              <w:rPr>
                <w:lang w:val="de-DE"/>
              </w:rPr>
              <w:t>Bilan</w:t>
            </w:r>
            <w:r w:rsidRPr="000408BB">
              <w:t xml:space="preserve">, </w:t>
            </w:r>
            <w:r w:rsidRPr="000408BB">
              <w:rPr>
                <w:lang w:val="de-DE"/>
              </w:rPr>
              <w:t>D</w:t>
            </w:r>
            <w:r w:rsidRPr="000408BB">
              <w:t xml:space="preserve">. ( 2003). </w:t>
            </w:r>
            <w:r w:rsidRPr="000408BB">
              <w:rPr>
                <w:lang w:val="de-DE"/>
              </w:rPr>
              <w:t>Uloga</w:t>
            </w:r>
            <w:r w:rsidRPr="000408BB">
              <w:t xml:space="preserve"> </w:t>
            </w:r>
            <w:r w:rsidRPr="000408BB">
              <w:rPr>
                <w:lang w:val="de-DE"/>
              </w:rPr>
              <w:t>konteksta</w:t>
            </w:r>
            <w:r w:rsidRPr="000408BB">
              <w:t xml:space="preserve"> </w:t>
            </w:r>
            <w:r w:rsidRPr="000408BB">
              <w:rPr>
                <w:lang w:val="de-DE"/>
              </w:rPr>
              <w:t>i</w:t>
            </w:r>
            <w:r w:rsidRPr="000408BB">
              <w:t xml:space="preserve"> </w:t>
            </w:r>
            <w:r w:rsidRPr="000408BB">
              <w:rPr>
                <w:lang w:val="de-DE"/>
              </w:rPr>
              <w:t>u</w:t>
            </w:r>
            <w:r w:rsidRPr="000408BB">
              <w:t>č</w:t>
            </w:r>
            <w:r w:rsidRPr="000408BB">
              <w:rPr>
                <w:lang w:val="de-DE"/>
              </w:rPr>
              <w:t>enje</w:t>
            </w:r>
            <w:r w:rsidRPr="000408BB">
              <w:t xml:space="preserve"> </w:t>
            </w:r>
            <w:r w:rsidRPr="000408BB">
              <w:rPr>
                <w:lang w:val="de-DE"/>
              </w:rPr>
              <w:t>pred</w:t>
            </w:r>
            <w:r w:rsidRPr="000408BB">
              <w:t>š</w:t>
            </w:r>
            <w:r w:rsidRPr="000408BB">
              <w:rPr>
                <w:lang w:val="de-DE"/>
              </w:rPr>
              <w:t>kolskog</w:t>
            </w:r>
            <w:r w:rsidRPr="000408BB">
              <w:t xml:space="preserve"> </w:t>
            </w:r>
            <w:r w:rsidRPr="000408BB">
              <w:rPr>
                <w:lang w:val="de-DE"/>
              </w:rPr>
              <w:t>djeteta</w:t>
            </w:r>
            <w:r w:rsidRPr="000408BB">
              <w:t xml:space="preserve">, </w:t>
            </w:r>
            <w:r w:rsidRPr="000408BB">
              <w:rPr>
                <w:lang w:val="de-DE"/>
              </w:rPr>
              <w:t>Zbornik</w:t>
            </w:r>
            <w:r w:rsidRPr="000408BB">
              <w:t xml:space="preserve"> </w:t>
            </w:r>
            <w:r w:rsidRPr="000408BB">
              <w:rPr>
                <w:lang w:val="de-DE"/>
              </w:rPr>
              <w:t>radova</w:t>
            </w:r>
            <w:r w:rsidRPr="000408BB">
              <w:t xml:space="preserve"> </w:t>
            </w:r>
            <w:r w:rsidRPr="000408BB">
              <w:rPr>
                <w:i/>
                <w:iCs/>
                <w:lang w:val="de-DE"/>
              </w:rPr>
              <w:t>Djetinjstvo</w:t>
            </w:r>
            <w:r w:rsidRPr="000408BB">
              <w:rPr>
                <w:i/>
                <w:iCs/>
              </w:rPr>
              <w:t xml:space="preserve">, </w:t>
            </w:r>
            <w:r w:rsidRPr="000408BB">
              <w:rPr>
                <w:i/>
                <w:iCs/>
                <w:lang w:val="de-DE"/>
              </w:rPr>
              <w:t>razvoj</w:t>
            </w:r>
            <w:r w:rsidRPr="000408BB">
              <w:rPr>
                <w:i/>
                <w:iCs/>
              </w:rPr>
              <w:t xml:space="preserve"> </w:t>
            </w:r>
            <w:r w:rsidRPr="000408BB">
              <w:rPr>
                <w:i/>
                <w:iCs/>
                <w:lang w:val="de-DE"/>
              </w:rPr>
              <w:t>i</w:t>
            </w:r>
            <w:r w:rsidRPr="000408BB">
              <w:rPr>
                <w:i/>
                <w:iCs/>
              </w:rPr>
              <w:t xml:space="preserve"> </w:t>
            </w:r>
            <w:r w:rsidRPr="000408BB">
              <w:rPr>
                <w:i/>
                <w:iCs/>
                <w:lang w:val="de-DE"/>
              </w:rPr>
              <w:t>odgoj</w:t>
            </w:r>
            <w:r w:rsidRPr="000408BB">
              <w:t xml:space="preserve">, Zadar: </w:t>
            </w:r>
            <w:r w:rsidRPr="000408BB">
              <w:rPr>
                <w:lang w:val="de-DE"/>
              </w:rPr>
              <w:t>Sveu</w:t>
            </w:r>
            <w:r w:rsidRPr="000408BB">
              <w:t>č</w:t>
            </w:r>
            <w:r w:rsidRPr="000408BB">
              <w:rPr>
                <w:lang w:val="de-DE"/>
              </w:rPr>
              <w:t>ili</w:t>
            </w:r>
            <w:r w:rsidRPr="000408BB">
              <w:t>š</w:t>
            </w:r>
            <w:r w:rsidRPr="000408BB">
              <w:rPr>
                <w:lang w:val="de-DE"/>
              </w:rPr>
              <w:t>te</w:t>
            </w:r>
            <w:r w:rsidRPr="000408BB">
              <w:t xml:space="preserve"> </w:t>
            </w:r>
            <w:r w:rsidRPr="000408BB">
              <w:rPr>
                <w:lang w:val="de-DE"/>
              </w:rPr>
              <w:t>u</w:t>
            </w:r>
            <w:r w:rsidRPr="000408BB">
              <w:t xml:space="preserve"> </w:t>
            </w:r>
            <w:r w:rsidRPr="000408BB">
              <w:rPr>
                <w:lang w:val="de-DE"/>
              </w:rPr>
              <w:t>Zadru</w:t>
            </w:r>
            <w:r w:rsidRPr="000408BB">
              <w:t>,  str.   37-43.</w:t>
            </w:r>
          </w:p>
          <w:p w:rsidR="00F12311" w:rsidRPr="00F8688B" w:rsidRDefault="00F12311" w:rsidP="00050A80">
            <w:pPr>
              <w:ind w:left="720"/>
            </w:pP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lastRenderedPageBreak/>
              <w:t>Oblici provođenja nastave</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t>Predavanja i vježbe.</w:t>
            </w:r>
          </w:p>
        </w:tc>
      </w:tr>
      <w:tr w:rsidR="00F12311" w:rsidTr="00050A80">
        <w:trPr>
          <w:trHeight w:val="351"/>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Način provjere znanja i polaganja ispita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822C10" w:rsidRDefault="00F12311" w:rsidP="00050A80">
            <w:pPr>
              <w:snapToGrid w:val="0"/>
              <w:rPr>
                <w:rFonts w:cs="Arial"/>
              </w:rPr>
            </w:pPr>
            <w:r>
              <w:rPr>
                <w:rFonts w:cs="Arial"/>
              </w:rPr>
              <w:t>Pismeni i usmeni ispit, seminarski rad.</w:t>
            </w:r>
          </w:p>
        </w:tc>
      </w:tr>
      <w:tr w:rsidR="00F12311" w:rsidTr="00050A80">
        <w:trPr>
          <w:trHeight w:val="326"/>
        </w:trPr>
        <w:tc>
          <w:tcPr>
            <w:tcW w:w="1985" w:type="dxa"/>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rPr>
            </w:pPr>
            <w:r>
              <w:rPr>
                <w:rFonts w:ascii="Arial" w:hAnsi="Arial" w:cs="Arial"/>
                <w:b/>
                <w:bCs/>
                <w:sz w:val="22"/>
                <w:szCs w:val="22"/>
              </w:rPr>
              <w:t xml:space="preserve">Jezik poduke  </w:t>
            </w:r>
          </w:p>
        </w:tc>
        <w:tc>
          <w:tcPr>
            <w:tcW w:w="7581" w:type="dxa"/>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t xml:space="preserve">Hrvatski. </w:t>
            </w:r>
          </w:p>
        </w:tc>
      </w:tr>
    </w:tbl>
    <w:p w:rsidR="00F12311" w:rsidRDefault="00F12311" w:rsidP="00F12311"/>
    <w:tbl>
      <w:tblPr>
        <w:tblW w:w="9730" w:type="dxa"/>
        <w:tblInd w:w="108" w:type="dxa"/>
        <w:tblLayout w:type="fixed"/>
        <w:tblLook w:val="0000" w:firstRow="0" w:lastRow="0" w:firstColumn="0" w:lastColumn="0" w:noHBand="0" w:noVBand="0"/>
      </w:tblPr>
      <w:tblGrid>
        <w:gridCol w:w="1134"/>
        <w:gridCol w:w="709"/>
        <w:gridCol w:w="7887"/>
      </w:tblGrid>
      <w:tr w:rsidR="00F12311" w:rsidTr="00050A80">
        <w:trPr>
          <w:trHeight w:val="509"/>
        </w:trPr>
        <w:tc>
          <w:tcPr>
            <w:tcW w:w="97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PREDAVANJA</w:t>
            </w:r>
          </w:p>
        </w:tc>
      </w:tr>
      <w:tr w:rsidR="00F12311" w:rsidTr="00050A80">
        <w:trPr>
          <w:trHeight w:val="522"/>
        </w:trPr>
        <w:tc>
          <w:tcPr>
            <w:tcW w:w="1134"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TERMIN</w:t>
            </w:r>
          </w:p>
        </w:tc>
        <w:tc>
          <w:tcPr>
            <w:tcW w:w="709"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SATI</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SADRŽAJ</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28.2.</w:t>
            </w:r>
          </w:p>
        </w:tc>
        <w:tc>
          <w:tcPr>
            <w:tcW w:w="709" w:type="dxa"/>
            <w:vMerge w:val="restart"/>
            <w:tcBorders>
              <w:top w:val="single" w:sz="4" w:space="0" w:color="000000"/>
              <w:left w:val="single" w:sz="4" w:space="0" w:color="000000"/>
              <w:bottom w:val="single" w:sz="4" w:space="0" w:color="000000"/>
            </w:tcBorders>
            <w:vAlign w:val="center"/>
          </w:tcPr>
          <w:p w:rsidR="00F12311" w:rsidRPr="002409D4" w:rsidRDefault="00F12311" w:rsidP="00050A80">
            <w:pPr>
              <w:jc w:val="center"/>
              <w:rPr>
                <w:rFonts w:cs="Arial"/>
                <w:sz w:val="20"/>
              </w:rPr>
            </w:pPr>
            <w:r>
              <w:rPr>
                <w:rFonts w:cs="Arial"/>
                <w:sz w:val="20"/>
              </w:rPr>
              <w:t>10-11,30</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C8621B" w:rsidRDefault="00F12311" w:rsidP="00F12311">
            <w:pPr>
              <w:pStyle w:val="ListParagraph"/>
              <w:numPr>
                <w:ilvl w:val="0"/>
                <w:numId w:val="46"/>
              </w:numPr>
              <w:suppressAutoHyphens/>
              <w:autoSpaceDE w:val="0"/>
              <w:autoSpaceDN w:val="0"/>
              <w:adjustRightInd w:val="0"/>
              <w:spacing w:after="0" w:line="240" w:lineRule="auto"/>
              <w:jc w:val="both"/>
            </w:pPr>
            <w:r w:rsidRPr="00C8621B">
              <w:t>Teorijski pristup istraživanju integriranog ranog i predškolskog kurikuluma.</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7.3.</w:t>
            </w:r>
          </w:p>
        </w:tc>
        <w:tc>
          <w:tcPr>
            <w:tcW w:w="709"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jc w:val="center"/>
              <w:rPr>
                <w:rFonts w:cs="Arial"/>
              </w:rP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C8621B" w:rsidRDefault="00F12311" w:rsidP="00F12311">
            <w:pPr>
              <w:numPr>
                <w:ilvl w:val="0"/>
                <w:numId w:val="50"/>
              </w:numPr>
              <w:suppressAutoHyphens/>
              <w:snapToGrid w:val="0"/>
              <w:spacing w:after="0" w:line="240" w:lineRule="auto"/>
            </w:pPr>
            <w:r w:rsidRPr="00C8621B">
              <w:rPr>
                <w:lang w:val="pt-BR"/>
              </w:rPr>
              <w:t>Tradicionalno i suvremeno određenje predškolskog kurikuluma.</w:t>
            </w:r>
          </w:p>
        </w:tc>
      </w:tr>
      <w:tr w:rsidR="00F12311" w:rsidTr="00050A80">
        <w:trPr>
          <w:trHeight w:val="455"/>
        </w:trPr>
        <w:tc>
          <w:tcPr>
            <w:tcW w:w="1134" w:type="dxa"/>
            <w:vMerge w:val="restart"/>
            <w:tcBorders>
              <w:left w:val="single" w:sz="4" w:space="0" w:color="000000"/>
              <w:bottom w:val="single" w:sz="4" w:space="0" w:color="000000"/>
            </w:tcBorders>
            <w:vAlign w:val="center"/>
          </w:tcPr>
          <w:p w:rsidR="00F12311" w:rsidRPr="003B64E2" w:rsidRDefault="00F12311" w:rsidP="00050A80">
            <w:r>
              <w:rPr>
                <w:sz w:val="22"/>
                <w:szCs w:val="22"/>
              </w:rPr>
              <w:t>14.3.</w:t>
            </w:r>
          </w:p>
        </w:tc>
        <w:tc>
          <w:tcPr>
            <w:tcW w:w="709" w:type="dxa"/>
            <w:vMerge w:val="restart"/>
            <w:tcBorders>
              <w:left w:val="single" w:sz="4" w:space="0" w:color="000000"/>
              <w:bottom w:val="single" w:sz="4" w:space="0" w:color="000000"/>
            </w:tcBorders>
          </w:tcPr>
          <w:p w:rsidR="00F12311" w:rsidRPr="003B64E2" w:rsidRDefault="00F12311" w:rsidP="00050A80">
            <w:pPr>
              <w:jc w:val="center"/>
              <w:rPr>
                <w:rFonts w:cs="Arial"/>
              </w:rPr>
            </w:pPr>
          </w:p>
        </w:tc>
        <w:tc>
          <w:tcPr>
            <w:tcW w:w="7887" w:type="dxa"/>
            <w:vMerge w:val="restart"/>
            <w:tcBorders>
              <w:left w:val="single" w:sz="4" w:space="0" w:color="000000"/>
              <w:bottom w:val="single" w:sz="4" w:space="0" w:color="000000"/>
              <w:right w:val="single" w:sz="4" w:space="0" w:color="000000"/>
            </w:tcBorders>
            <w:vAlign w:val="center"/>
          </w:tcPr>
          <w:p w:rsidR="00F12311" w:rsidRPr="00F14755" w:rsidRDefault="00F12311" w:rsidP="00F12311">
            <w:pPr>
              <w:numPr>
                <w:ilvl w:val="0"/>
                <w:numId w:val="50"/>
              </w:numPr>
              <w:suppressAutoHyphens/>
              <w:snapToGrid w:val="0"/>
              <w:spacing w:after="0" w:line="240" w:lineRule="auto"/>
            </w:pPr>
            <w:r>
              <w:t>Karakteristike kurikuluma ranog odgoja. Holistički pristup.</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21.3.</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rFonts w:cs="Arial"/>
              </w:rP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F14755" w:rsidRDefault="00F12311" w:rsidP="00F12311">
            <w:pPr>
              <w:numPr>
                <w:ilvl w:val="0"/>
                <w:numId w:val="50"/>
              </w:numPr>
              <w:suppressAutoHyphens/>
              <w:snapToGrid w:val="0"/>
              <w:spacing w:after="0" w:line="240" w:lineRule="auto"/>
            </w:pPr>
            <w:r>
              <w:t xml:space="preserve"> Sukonstrukcija i nepredvidivost odvijanja kurikuluma.</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28.3.</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rFonts w:cs="Arial"/>
              </w:rP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F14755" w:rsidRDefault="00F12311" w:rsidP="00F12311">
            <w:pPr>
              <w:pStyle w:val="ListParagraph"/>
              <w:numPr>
                <w:ilvl w:val="0"/>
                <w:numId w:val="50"/>
              </w:numPr>
              <w:suppressAutoHyphens/>
              <w:snapToGrid w:val="0"/>
              <w:spacing w:after="0" w:line="240" w:lineRule="auto"/>
            </w:pPr>
            <w:r>
              <w:t xml:space="preserve"> Autonomija i emancipacija djece i kurikulum.</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4.4.</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F14755" w:rsidRDefault="00F12311" w:rsidP="00F12311">
            <w:pPr>
              <w:numPr>
                <w:ilvl w:val="0"/>
                <w:numId w:val="50"/>
              </w:numPr>
              <w:suppressAutoHyphens/>
              <w:snapToGrid w:val="0"/>
              <w:spacing w:after="0" w:line="240" w:lineRule="auto"/>
            </w:pPr>
            <w:r>
              <w:t>„Meka „ pedagogija vrjednovanja.</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11.4.</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F14755" w:rsidRDefault="00F12311" w:rsidP="00F12311">
            <w:pPr>
              <w:numPr>
                <w:ilvl w:val="0"/>
                <w:numId w:val="50"/>
              </w:numPr>
              <w:suppressAutoHyphens/>
              <w:snapToGrid w:val="0"/>
              <w:spacing w:after="0" w:line="240" w:lineRule="auto"/>
            </w:pPr>
            <w:r>
              <w:t xml:space="preserve">Kolokvij </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18.4.</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F14755" w:rsidRDefault="00F12311" w:rsidP="00F12311">
            <w:pPr>
              <w:pStyle w:val="ListParagraph"/>
              <w:numPr>
                <w:ilvl w:val="0"/>
                <w:numId w:val="50"/>
              </w:numPr>
              <w:suppressAutoHyphens/>
              <w:autoSpaceDE w:val="0"/>
              <w:autoSpaceDN w:val="0"/>
              <w:adjustRightInd w:val="0"/>
              <w:spacing w:after="0" w:line="240" w:lineRule="auto"/>
              <w:jc w:val="both"/>
            </w:pPr>
            <w:r>
              <w:t xml:space="preserve"> Slika o djetetu.</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25.4.</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F14755" w:rsidRDefault="00F12311" w:rsidP="00F12311">
            <w:pPr>
              <w:numPr>
                <w:ilvl w:val="0"/>
                <w:numId w:val="50"/>
              </w:numPr>
              <w:suppressAutoHyphens/>
              <w:snapToGrid w:val="0"/>
              <w:spacing w:after="0" w:line="240" w:lineRule="auto"/>
            </w:pPr>
            <w:r>
              <w:t xml:space="preserve"> Proces učenja djece kao konstrukcija i sukonstrukcija.</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2.5.</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F14755" w:rsidRDefault="00F12311" w:rsidP="00F12311">
            <w:pPr>
              <w:numPr>
                <w:ilvl w:val="0"/>
                <w:numId w:val="50"/>
              </w:numPr>
              <w:suppressAutoHyphens/>
              <w:snapToGrid w:val="0"/>
              <w:spacing w:after="0" w:line="240" w:lineRule="auto"/>
            </w:pPr>
            <w:r>
              <w:t xml:space="preserve"> Dimenzije organizacije odgojno-obrazovne djelatnosti.</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9.5.</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F14755" w:rsidRDefault="00F12311" w:rsidP="00F12311">
            <w:pPr>
              <w:numPr>
                <w:ilvl w:val="0"/>
                <w:numId w:val="50"/>
              </w:numPr>
              <w:suppressAutoHyphens/>
              <w:snapToGrid w:val="0"/>
              <w:spacing w:after="0" w:line="240" w:lineRule="auto"/>
            </w:pPr>
            <w:r>
              <w:t xml:space="preserve">Okruženje za istraživanje. </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16.5.</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F14755" w:rsidRDefault="00F12311" w:rsidP="00F12311">
            <w:pPr>
              <w:numPr>
                <w:ilvl w:val="0"/>
                <w:numId w:val="50"/>
              </w:numPr>
              <w:suppressAutoHyphens/>
              <w:snapToGrid w:val="0"/>
              <w:spacing w:after="0" w:line="240" w:lineRule="auto"/>
            </w:pPr>
            <w:r>
              <w:t xml:space="preserve">Projektni oblik rada. </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23.5.</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F14755" w:rsidRDefault="00F12311" w:rsidP="00F12311">
            <w:pPr>
              <w:numPr>
                <w:ilvl w:val="0"/>
                <w:numId w:val="50"/>
              </w:numPr>
              <w:suppressAutoHyphens/>
              <w:snapToGrid w:val="0"/>
              <w:spacing w:after="0" w:line="240" w:lineRule="auto"/>
            </w:pPr>
            <w:r>
              <w:t>Uloge i strategije odgojitelja u integriranom kurikulumu.</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30.5.</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F14755" w:rsidRDefault="00F12311" w:rsidP="00F12311">
            <w:pPr>
              <w:numPr>
                <w:ilvl w:val="0"/>
                <w:numId w:val="50"/>
              </w:numPr>
              <w:suppressAutoHyphens/>
              <w:snapToGrid w:val="0"/>
              <w:spacing w:after="0" w:line="240" w:lineRule="auto"/>
              <w:ind w:right="-468"/>
            </w:pPr>
            <w:r>
              <w:t xml:space="preserve"> Dokumentiranje procesa učenja djece i odraslih. </w:t>
            </w:r>
          </w:p>
        </w:tc>
      </w:tr>
      <w:tr w:rsidR="00F12311" w:rsidTr="00050A80">
        <w:trPr>
          <w:trHeight w:val="253"/>
        </w:trPr>
        <w:tc>
          <w:tcPr>
            <w:tcW w:w="1134" w:type="dxa"/>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lastRenderedPageBreak/>
              <w:t>6.6.</w:t>
            </w:r>
          </w:p>
        </w:tc>
        <w:tc>
          <w:tcPr>
            <w:tcW w:w="709" w:type="dxa"/>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pStyle w:val="ListParagraph"/>
              <w:numPr>
                <w:ilvl w:val="0"/>
                <w:numId w:val="50"/>
              </w:numPr>
              <w:suppressAutoHyphens/>
              <w:snapToGrid w:val="0"/>
              <w:spacing w:after="0" w:line="240" w:lineRule="auto"/>
              <w:ind w:right="-468"/>
            </w:pPr>
            <w:r>
              <w:t>Kolokvij.</w:t>
            </w:r>
          </w:p>
        </w:tc>
      </w:tr>
    </w:tbl>
    <w:p w:rsidR="00F12311" w:rsidRDefault="00F12311" w:rsidP="00F12311"/>
    <w:tbl>
      <w:tblPr>
        <w:tblW w:w="9730" w:type="dxa"/>
        <w:tblInd w:w="108" w:type="dxa"/>
        <w:tblLayout w:type="fixed"/>
        <w:tblLook w:val="0000" w:firstRow="0" w:lastRow="0" w:firstColumn="0" w:lastColumn="0" w:noHBand="0" w:noVBand="0"/>
      </w:tblPr>
      <w:tblGrid>
        <w:gridCol w:w="1134"/>
        <w:gridCol w:w="709"/>
        <w:gridCol w:w="7887"/>
      </w:tblGrid>
      <w:tr w:rsidR="00F12311" w:rsidTr="00050A80">
        <w:trPr>
          <w:trHeight w:val="509"/>
        </w:trPr>
        <w:tc>
          <w:tcPr>
            <w:tcW w:w="97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VJEŽBE</w:t>
            </w:r>
          </w:p>
        </w:tc>
      </w:tr>
      <w:tr w:rsidR="00F12311" w:rsidTr="00050A80">
        <w:trPr>
          <w:trHeight w:val="522"/>
        </w:trPr>
        <w:tc>
          <w:tcPr>
            <w:tcW w:w="1134"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TERMIN</w:t>
            </w:r>
          </w:p>
        </w:tc>
        <w:tc>
          <w:tcPr>
            <w:tcW w:w="709"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pPr>
            <w:r>
              <w:rPr>
                <w:sz w:val="22"/>
                <w:szCs w:val="22"/>
              </w:rPr>
              <w:t>SATI</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pPr>
            <w:r>
              <w:rPr>
                <w:sz w:val="22"/>
                <w:szCs w:val="22"/>
              </w:rPr>
              <w:t>SADRŽAJ</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28.2.</w:t>
            </w:r>
          </w:p>
        </w:tc>
        <w:tc>
          <w:tcPr>
            <w:tcW w:w="709" w:type="dxa"/>
            <w:vMerge w:val="restart"/>
            <w:tcBorders>
              <w:top w:val="single" w:sz="4" w:space="0" w:color="000000"/>
              <w:left w:val="single" w:sz="4" w:space="0" w:color="000000"/>
              <w:bottom w:val="single" w:sz="4" w:space="0" w:color="000000"/>
            </w:tcBorders>
            <w:vAlign w:val="center"/>
          </w:tcPr>
          <w:p w:rsidR="00F12311" w:rsidRPr="002409D4" w:rsidRDefault="00F12311" w:rsidP="00050A80">
            <w:pPr>
              <w:jc w:val="center"/>
              <w:rPr>
                <w:rFonts w:cs="Arial"/>
                <w:sz w:val="20"/>
              </w:rPr>
            </w:pPr>
            <w:r>
              <w:rPr>
                <w:rFonts w:cs="Arial"/>
                <w:sz w:val="20"/>
              </w:rPr>
              <w:t>11,30-12,30</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pStyle w:val="ListParagraph"/>
              <w:numPr>
                <w:ilvl w:val="0"/>
                <w:numId w:val="50"/>
              </w:numPr>
              <w:suppressAutoHyphens/>
              <w:snapToGrid w:val="0"/>
              <w:spacing w:after="0" w:line="240" w:lineRule="auto"/>
            </w:pPr>
            <w:r>
              <w:t>Analiza aktivnosti u dječjem vrtiću.</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7.3.</w:t>
            </w:r>
          </w:p>
        </w:tc>
        <w:tc>
          <w:tcPr>
            <w:tcW w:w="709"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jc w:val="center"/>
              <w:rPr>
                <w:rFonts w:cs="Arial"/>
              </w:rP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numPr>
                <w:ilvl w:val="0"/>
                <w:numId w:val="50"/>
              </w:numPr>
              <w:suppressAutoHyphens/>
              <w:snapToGrid w:val="0"/>
              <w:spacing w:after="0" w:line="240" w:lineRule="auto"/>
            </w:pPr>
            <w:r>
              <w:t>Analiza aktivnosti u dječjem vrtiću</w:t>
            </w:r>
          </w:p>
        </w:tc>
      </w:tr>
      <w:tr w:rsidR="00F12311" w:rsidTr="00050A80">
        <w:trPr>
          <w:trHeight w:val="455"/>
        </w:trPr>
        <w:tc>
          <w:tcPr>
            <w:tcW w:w="1134" w:type="dxa"/>
            <w:vMerge w:val="restart"/>
            <w:tcBorders>
              <w:left w:val="single" w:sz="4" w:space="0" w:color="000000"/>
              <w:bottom w:val="single" w:sz="4" w:space="0" w:color="000000"/>
            </w:tcBorders>
            <w:vAlign w:val="center"/>
          </w:tcPr>
          <w:p w:rsidR="00F12311" w:rsidRPr="003B64E2" w:rsidRDefault="00F12311" w:rsidP="00050A80">
            <w:r>
              <w:rPr>
                <w:sz w:val="22"/>
                <w:szCs w:val="22"/>
              </w:rPr>
              <w:t>14.3.</w:t>
            </w:r>
          </w:p>
        </w:tc>
        <w:tc>
          <w:tcPr>
            <w:tcW w:w="709" w:type="dxa"/>
            <w:vMerge w:val="restart"/>
            <w:tcBorders>
              <w:left w:val="single" w:sz="4" w:space="0" w:color="000000"/>
              <w:bottom w:val="single" w:sz="4" w:space="0" w:color="000000"/>
            </w:tcBorders>
          </w:tcPr>
          <w:p w:rsidR="00F12311" w:rsidRPr="003B64E2" w:rsidRDefault="00F12311" w:rsidP="00050A80">
            <w:pPr>
              <w:jc w:val="center"/>
              <w:rPr>
                <w:rFonts w:cs="Arial"/>
              </w:rPr>
            </w:pPr>
          </w:p>
        </w:tc>
        <w:tc>
          <w:tcPr>
            <w:tcW w:w="7887" w:type="dxa"/>
            <w:vMerge w:val="restart"/>
            <w:tcBorders>
              <w:left w:val="single" w:sz="4" w:space="0" w:color="000000"/>
              <w:bottom w:val="single" w:sz="4" w:space="0" w:color="000000"/>
              <w:right w:val="single" w:sz="4" w:space="0" w:color="000000"/>
            </w:tcBorders>
            <w:vAlign w:val="center"/>
          </w:tcPr>
          <w:p w:rsidR="00F12311" w:rsidRPr="00B17ADC" w:rsidRDefault="00F12311" w:rsidP="00F12311">
            <w:pPr>
              <w:numPr>
                <w:ilvl w:val="0"/>
                <w:numId w:val="50"/>
              </w:numPr>
              <w:suppressAutoHyphens/>
              <w:snapToGrid w:val="0"/>
              <w:spacing w:after="0" w:line="240" w:lineRule="auto"/>
            </w:pPr>
            <w:r>
              <w:t>Analiza aktivnosti u dječjem vrtiću</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21.3.</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rFonts w:cs="Arial"/>
              </w:rP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numPr>
                <w:ilvl w:val="0"/>
                <w:numId w:val="50"/>
              </w:numPr>
              <w:suppressAutoHyphens/>
              <w:snapToGrid w:val="0"/>
              <w:spacing w:after="0" w:line="240" w:lineRule="auto"/>
            </w:pPr>
            <w:r>
              <w:t>Analiza aktivnosti u dječjem vrtiću</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28.3.</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rFonts w:cs="Arial"/>
              </w:rP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numPr>
                <w:ilvl w:val="0"/>
                <w:numId w:val="50"/>
              </w:numPr>
              <w:suppressAutoHyphens/>
              <w:snapToGrid w:val="0"/>
              <w:spacing w:after="0" w:line="240" w:lineRule="auto"/>
            </w:pPr>
            <w:r>
              <w:t>Analiza aktivnosti u dječjem vrtiću</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4.4.</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numPr>
                <w:ilvl w:val="0"/>
                <w:numId w:val="50"/>
              </w:numPr>
              <w:suppressAutoHyphens/>
              <w:snapToGrid w:val="0"/>
              <w:spacing w:after="0" w:line="240" w:lineRule="auto"/>
            </w:pPr>
            <w:r>
              <w:t>Analiza aktivnosti u dječjem vrtiću</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11.4.</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numPr>
                <w:ilvl w:val="0"/>
                <w:numId w:val="50"/>
              </w:numPr>
              <w:suppressAutoHyphens/>
              <w:snapToGrid w:val="0"/>
              <w:spacing w:after="0" w:line="240" w:lineRule="auto"/>
            </w:pPr>
            <w:r>
              <w:t xml:space="preserve">Kolokvij </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18.4.</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numPr>
                <w:ilvl w:val="0"/>
                <w:numId w:val="50"/>
              </w:numPr>
              <w:suppressAutoHyphens/>
              <w:autoSpaceDE w:val="0"/>
              <w:autoSpaceDN w:val="0"/>
              <w:adjustRightInd w:val="0"/>
              <w:spacing w:after="0" w:line="240" w:lineRule="auto"/>
              <w:jc w:val="both"/>
            </w:pPr>
            <w:r>
              <w:t>Analiza aktivnosti u dječjem vrtiću</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25.4.</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numPr>
                <w:ilvl w:val="0"/>
                <w:numId w:val="50"/>
              </w:numPr>
              <w:suppressAutoHyphens/>
              <w:snapToGrid w:val="0"/>
              <w:spacing w:after="0" w:line="240" w:lineRule="auto"/>
            </w:pPr>
            <w:r>
              <w:t>Analiza aktivnosti u dječjem vrtiću</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2.5.</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numPr>
                <w:ilvl w:val="0"/>
                <w:numId w:val="50"/>
              </w:numPr>
              <w:suppressAutoHyphens/>
              <w:snapToGrid w:val="0"/>
              <w:spacing w:after="0" w:line="240" w:lineRule="auto"/>
            </w:pPr>
            <w:r>
              <w:t>Analiza aktivnosti u dječjem vrtiću</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9.5.</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numPr>
                <w:ilvl w:val="0"/>
                <w:numId w:val="50"/>
              </w:numPr>
              <w:suppressAutoHyphens/>
              <w:snapToGrid w:val="0"/>
              <w:spacing w:after="0" w:line="240" w:lineRule="auto"/>
            </w:pPr>
            <w:r>
              <w:t>Analiza aktivnosti u dječjem vrtiću</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16.5.</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numPr>
                <w:ilvl w:val="0"/>
                <w:numId w:val="50"/>
              </w:numPr>
              <w:suppressAutoHyphens/>
              <w:snapToGrid w:val="0"/>
              <w:spacing w:after="0" w:line="240" w:lineRule="auto"/>
            </w:pPr>
            <w:r>
              <w:t>Analiza aktivnosti u dječjem vrtiću</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23.5.</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numPr>
                <w:ilvl w:val="0"/>
                <w:numId w:val="50"/>
              </w:numPr>
              <w:suppressAutoHyphens/>
              <w:snapToGrid w:val="0"/>
              <w:spacing w:after="0" w:line="240" w:lineRule="auto"/>
            </w:pPr>
            <w:r>
              <w:t>Analiza aktivnosti u dječjem vrtiću</w:t>
            </w:r>
          </w:p>
        </w:tc>
      </w:tr>
      <w:tr w:rsidR="00F12311" w:rsidTr="00050A80">
        <w:trPr>
          <w:trHeight w:val="455"/>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30.5.</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numPr>
                <w:ilvl w:val="0"/>
                <w:numId w:val="50"/>
              </w:numPr>
              <w:suppressAutoHyphens/>
              <w:snapToGrid w:val="0"/>
              <w:spacing w:after="0" w:line="240" w:lineRule="auto"/>
              <w:ind w:right="-468"/>
            </w:pPr>
            <w:r>
              <w:t xml:space="preserve">Analiza aktivnosti u dječjem vrtiću </w:t>
            </w:r>
          </w:p>
        </w:tc>
      </w:tr>
      <w:tr w:rsidR="00F12311" w:rsidTr="00050A80">
        <w:trPr>
          <w:trHeight w:val="253"/>
        </w:trPr>
        <w:tc>
          <w:tcPr>
            <w:tcW w:w="1134" w:type="dxa"/>
            <w:tcBorders>
              <w:top w:val="single" w:sz="4" w:space="0" w:color="000000"/>
              <w:left w:val="single" w:sz="4" w:space="0" w:color="000000"/>
              <w:bottom w:val="single" w:sz="4" w:space="0" w:color="000000"/>
            </w:tcBorders>
            <w:vAlign w:val="center"/>
          </w:tcPr>
          <w:p w:rsidR="00F12311" w:rsidRPr="003B64E2" w:rsidRDefault="00F12311" w:rsidP="00050A80">
            <w:r>
              <w:rPr>
                <w:sz w:val="22"/>
                <w:szCs w:val="22"/>
              </w:rPr>
              <w:t>6.6.</w:t>
            </w:r>
          </w:p>
        </w:tc>
        <w:tc>
          <w:tcPr>
            <w:tcW w:w="709" w:type="dxa"/>
            <w:tcBorders>
              <w:top w:val="single" w:sz="4" w:space="0" w:color="000000"/>
              <w:left w:val="single" w:sz="4" w:space="0" w:color="000000"/>
              <w:bottom w:val="single" w:sz="4" w:space="0" w:color="000000"/>
            </w:tcBorders>
          </w:tcPr>
          <w:p w:rsidR="00F12311" w:rsidRPr="003B64E2" w:rsidRDefault="00F12311" w:rsidP="00050A80">
            <w:pPr>
              <w:jc w:val="center"/>
            </w:pPr>
          </w:p>
        </w:tc>
        <w:tc>
          <w:tcPr>
            <w:tcW w:w="7887" w:type="dxa"/>
            <w:tcBorders>
              <w:top w:val="single" w:sz="4" w:space="0" w:color="000000"/>
              <w:left w:val="single" w:sz="4" w:space="0" w:color="000000"/>
              <w:bottom w:val="single" w:sz="4" w:space="0" w:color="000000"/>
              <w:right w:val="single" w:sz="4" w:space="0" w:color="000000"/>
            </w:tcBorders>
            <w:vAlign w:val="center"/>
          </w:tcPr>
          <w:p w:rsidR="00F12311" w:rsidRPr="00B17ADC" w:rsidRDefault="00F12311" w:rsidP="00F12311">
            <w:pPr>
              <w:numPr>
                <w:ilvl w:val="0"/>
                <w:numId w:val="50"/>
              </w:numPr>
              <w:suppressAutoHyphens/>
              <w:snapToGrid w:val="0"/>
              <w:spacing w:after="0" w:line="240" w:lineRule="auto"/>
              <w:ind w:right="-468"/>
            </w:pPr>
            <w:r>
              <w:t xml:space="preserve">Kolokvij </w:t>
            </w:r>
          </w:p>
        </w:tc>
      </w:tr>
    </w:tbl>
    <w:p w:rsidR="00F12311" w:rsidRDefault="00F12311" w:rsidP="00F12311"/>
    <w:p w:rsidR="00F12311" w:rsidRDefault="00F12311" w:rsidP="00F12311"/>
    <w:p w:rsidR="00F12311" w:rsidRDefault="00F12311" w:rsidP="00F12311">
      <w:r>
        <w:t>UVJETI POHAĐANJA NASTAVE, POLAGANJA ISPITA I TERMINI ISPITA</w:t>
      </w:r>
    </w:p>
    <w:p w:rsidR="00F12311" w:rsidRDefault="00F12311" w:rsidP="00F12311"/>
    <w:p w:rsidR="00F12311" w:rsidRDefault="00F12311" w:rsidP="00F12311">
      <w:pPr>
        <w:pStyle w:val="Razina2poglavlje"/>
        <w:numPr>
          <w:ilvl w:val="0"/>
          <w:numId w:val="0"/>
        </w:numPr>
        <w:shd w:val="clear" w:color="auto" w:fill="auto"/>
        <w:rPr>
          <w:b w:val="0"/>
          <w:sz w:val="24"/>
          <w:szCs w:val="24"/>
        </w:rPr>
      </w:pPr>
      <w:r>
        <w:rPr>
          <w:b w:val="0"/>
          <w:sz w:val="24"/>
          <w:szCs w:val="24"/>
        </w:rPr>
        <w:t>Redovita n</w:t>
      </w:r>
      <w:r w:rsidRPr="007A094A">
        <w:rPr>
          <w:b w:val="0"/>
          <w:sz w:val="24"/>
          <w:szCs w:val="24"/>
        </w:rPr>
        <w:t>azočnost predavanjima, aktivno sudjelovanje na seminarima, provedba istraživačkog zadatka</w:t>
      </w:r>
      <w:r>
        <w:rPr>
          <w:b w:val="0"/>
          <w:sz w:val="24"/>
          <w:szCs w:val="24"/>
        </w:rPr>
        <w:t>.</w:t>
      </w:r>
    </w:p>
    <w:p w:rsidR="00F12311" w:rsidRDefault="00F12311" w:rsidP="00F12311">
      <w:pPr>
        <w:pStyle w:val="Odlomakpopisa1"/>
        <w:spacing w:after="0" w:line="240" w:lineRule="auto"/>
        <w:ind w:left="-30"/>
        <w:jc w:val="both"/>
        <w:rPr>
          <w:rFonts w:ascii="Times New Roman" w:hAnsi="Times New Roman"/>
          <w:sz w:val="24"/>
          <w:szCs w:val="24"/>
        </w:rPr>
      </w:pPr>
    </w:p>
    <w:p w:rsidR="00F12311" w:rsidRDefault="00F12311" w:rsidP="00F12311">
      <w:pPr>
        <w:pStyle w:val="Odlomakpopisa1"/>
        <w:spacing w:after="0" w:line="240" w:lineRule="auto"/>
        <w:ind w:left="-30"/>
        <w:jc w:val="both"/>
        <w:rPr>
          <w:rFonts w:ascii="Times New Roman" w:hAnsi="Times New Roman"/>
          <w:sz w:val="24"/>
          <w:szCs w:val="24"/>
        </w:rPr>
      </w:pPr>
    </w:p>
    <w:p w:rsidR="00F12311" w:rsidRDefault="00F12311" w:rsidP="00F12311">
      <w:pPr>
        <w:pStyle w:val="Odlomakpopisa1"/>
        <w:spacing w:after="0" w:line="240" w:lineRule="auto"/>
        <w:ind w:left="-30"/>
        <w:jc w:val="both"/>
        <w:rPr>
          <w:rFonts w:ascii="Times New Roman" w:hAnsi="Times New Roman"/>
          <w:sz w:val="24"/>
          <w:szCs w:val="24"/>
        </w:rPr>
      </w:pPr>
    </w:p>
    <w:p w:rsidR="00F12311" w:rsidRDefault="00F12311" w:rsidP="00F12311">
      <w:pPr>
        <w:pStyle w:val="Odlomakpopisa1"/>
        <w:spacing w:after="0" w:line="240" w:lineRule="auto"/>
        <w:ind w:left="-30"/>
        <w:jc w:val="both"/>
        <w:rPr>
          <w:rFonts w:ascii="Times New Roman" w:hAnsi="Times New Roman"/>
          <w:sz w:val="24"/>
          <w:szCs w:val="24"/>
        </w:rPr>
      </w:pPr>
    </w:p>
    <w:p w:rsidR="00F12311" w:rsidRDefault="00F12311" w:rsidP="00F12311">
      <w:pPr>
        <w:pStyle w:val="Odlomakpopisa1"/>
        <w:spacing w:after="0" w:line="240" w:lineRule="auto"/>
        <w:ind w:left="-30"/>
        <w:jc w:val="both"/>
        <w:rPr>
          <w:rFonts w:ascii="Times New Roman" w:hAnsi="Times New Roman"/>
          <w:sz w:val="24"/>
          <w:szCs w:val="24"/>
        </w:rPr>
      </w:pPr>
    </w:p>
    <w:p w:rsidR="00F12311" w:rsidRDefault="00F12311" w:rsidP="00F12311">
      <w:pPr>
        <w:pStyle w:val="Odlomakpopisa1"/>
        <w:spacing w:after="0" w:line="240" w:lineRule="auto"/>
        <w:ind w:left="-30"/>
        <w:jc w:val="both"/>
        <w:rPr>
          <w:rFonts w:ascii="Times New Roman" w:hAnsi="Times New Roman"/>
          <w:sz w:val="24"/>
          <w:szCs w:val="24"/>
        </w:rPr>
      </w:pPr>
    </w:p>
    <w:p w:rsidR="00F12311" w:rsidRDefault="00F12311" w:rsidP="00F12311">
      <w:pPr>
        <w:pStyle w:val="Odlomakpopisa1"/>
        <w:spacing w:after="0" w:line="240" w:lineRule="auto"/>
        <w:ind w:left="-30"/>
        <w:jc w:val="both"/>
        <w:rPr>
          <w:rFonts w:ascii="Times New Roman" w:hAnsi="Times New Roman"/>
          <w:sz w:val="24"/>
          <w:szCs w:val="24"/>
        </w:rPr>
      </w:pPr>
    </w:p>
    <w:tbl>
      <w:tblPr>
        <w:tblW w:w="9566" w:type="dxa"/>
        <w:tblInd w:w="108" w:type="dxa"/>
        <w:tblLayout w:type="fixed"/>
        <w:tblLook w:val="0000" w:firstRow="0" w:lastRow="0" w:firstColumn="0" w:lastColumn="0" w:noHBand="0" w:noVBand="0"/>
      </w:tblPr>
      <w:tblGrid>
        <w:gridCol w:w="1985"/>
        <w:gridCol w:w="7581"/>
      </w:tblGrid>
      <w:tr w:rsidR="00F12311" w:rsidRPr="00323B88" w:rsidTr="00050A80">
        <w:trPr>
          <w:trHeight w:val="327"/>
        </w:trPr>
        <w:tc>
          <w:tcPr>
            <w:tcW w:w="1985" w:type="dxa"/>
            <w:tcBorders>
              <w:top w:val="single" w:sz="4" w:space="0" w:color="000000"/>
              <w:left w:val="single" w:sz="4" w:space="0" w:color="000000"/>
              <w:bottom w:val="single" w:sz="4" w:space="0" w:color="000000"/>
            </w:tcBorders>
            <w:shd w:val="clear" w:color="auto" w:fill="E5E5E5"/>
          </w:tcPr>
          <w:p w:rsidR="00F12311" w:rsidRPr="00323B88" w:rsidRDefault="00F12311" w:rsidP="00050A80">
            <w:pPr>
              <w:snapToGrid w:val="0"/>
              <w:spacing w:before="60" w:after="60"/>
              <w:rPr>
                <w:rFonts w:ascii="Tw Cen MT" w:eastAsia="Tw Cen MT" w:hAnsi="Tw Cen MT"/>
                <w:b/>
                <w:bCs/>
              </w:rPr>
            </w:pPr>
            <w:r w:rsidRPr="00323B88">
              <w:rPr>
                <w:rFonts w:ascii="Tw Cen MT" w:eastAsia="Tw Cen MT" w:hAnsi="Tw Cen MT"/>
                <w:b/>
                <w:bCs/>
              </w:rPr>
              <w:t>Naziv kolegija</w:t>
            </w:r>
          </w:p>
        </w:tc>
        <w:tc>
          <w:tcPr>
            <w:tcW w:w="7581" w:type="dxa"/>
            <w:tcBorders>
              <w:top w:val="single" w:sz="4" w:space="0" w:color="000000"/>
              <w:left w:val="single" w:sz="4" w:space="0" w:color="000000"/>
              <w:bottom w:val="single" w:sz="4" w:space="0" w:color="000000"/>
              <w:right w:val="single" w:sz="4" w:space="0" w:color="000000"/>
            </w:tcBorders>
          </w:tcPr>
          <w:p w:rsidR="00F12311" w:rsidRPr="00323B88" w:rsidRDefault="00F12311" w:rsidP="00050A80">
            <w:pPr>
              <w:snapToGrid w:val="0"/>
              <w:rPr>
                <w:rFonts w:ascii="Tw Cen MT" w:eastAsia="Tw Cen MT" w:hAnsi="Tw Cen MT"/>
                <w:b/>
                <w:bCs/>
              </w:rPr>
            </w:pPr>
            <w:r w:rsidRPr="00323B88">
              <w:rPr>
                <w:rFonts w:ascii="Tw Cen MT" w:eastAsia="Tw Cen MT" w:hAnsi="Tw Cen MT"/>
                <w:b/>
                <w:bCs/>
              </w:rPr>
              <w:t>STRUČNA PRAKSA II</w:t>
            </w:r>
            <w:r>
              <w:rPr>
                <w:rFonts w:ascii="Tw Cen MT" w:eastAsia="Tw Cen MT" w:hAnsi="Tw Cen MT"/>
                <w:b/>
                <w:bCs/>
              </w:rPr>
              <w:t>I</w:t>
            </w:r>
          </w:p>
        </w:tc>
      </w:tr>
      <w:tr w:rsidR="00F12311" w:rsidRPr="00323B88" w:rsidTr="00050A80">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F12311" w:rsidRPr="00323B88" w:rsidRDefault="00F12311" w:rsidP="00050A80">
            <w:pPr>
              <w:snapToGrid w:val="0"/>
              <w:spacing w:before="60" w:after="60"/>
              <w:rPr>
                <w:rFonts w:ascii="Tw Cen MT" w:eastAsia="Tw Cen MT" w:hAnsi="Tw Cen MT"/>
                <w:b/>
                <w:bCs/>
              </w:rPr>
            </w:pPr>
            <w:r w:rsidRPr="00323B88">
              <w:rPr>
                <w:rFonts w:ascii="Tw Cen MT" w:eastAsia="Tw Cen MT" w:hAnsi="Tw Cen MT"/>
                <w:b/>
                <w:bCs/>
              </w:rPr>
              <w:t>ECTS</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323B88" w:rsidRDefault="00F12311" w:rsidP="00050A80">
            <w:pPr>
              <w:snapToGrid w:val="0"/>
              <w:rPr>
                <w:rFonts w:ascii="Tw Cen MT" w:eastAsia="Tw Cen MT" w:hAnsi="Tw Cen MT"/>
              </w:rPr>
            </w:pPr>
            <w:r w:rsidRPr="00323B88">
              <w:rPr>
                <w:rFonts w:ascii="Tw Cen MT" w:eastAsia="Tw Cen MT" w:hAnsi="Tw Cen MT"/>
              </w:rPr>
              <w:t>2</w:t>
            </w:r>
            <w:r>
              <w:rPr>
                <w:rFonts w:ascii="Tw Cen MT" w:eastAsia="Tw Cen MT" w:hAnsi="Tw Cen MT"/>
              </w:rPr>
              <w:t xml:space="preserve"> </w:t>
            </w:r>
            <w:r w:rsidRPr="00323B88">
              <w:rPr>
                <w:rFonts w:ascii="Tw Cen MT" w:eastAsia="Tw Cen MT" w:hAnsi="Tw Cen MT"/>
              </w:rPr>
              <w:t>ECTS</w:t>
            </w:r>
          </w:p>
        </w:tc>
      </w:tr>
      <w:tr w:rsidR="00F12311" w:rsidRPr="00323B88" w:rsidTr="00050A80">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F12311" w:rsidRPr="00323B88" w:rsidRDefault="00F12311" w:rsidP="00050A80">
            <w:pPr>
              <w:snapToGrid w:val="0"/>
              <w:spacing w:before="60" w:after="60"/>
              <w:rPr>
                <w:rFonts w:ascii="Tw Cen MT" w:eastAsia="Tw Cen MT" w:hAnsi="Tw Cen MT"/>
                <w:b/>
                <w:bCs/>
              </w:rPr>
            </w:pPr>
            <w:r w:rsidRPr="00323B88">
              <w:rPr>
                <w:rFonts w:ascii="Tw Cen MT" w:eastAsia="Tw Cen MT" w:hAnsi="Tw Cen MT"/>
                <w:b/>
                <w:bCs/>
              </w:rPr>
              <w:t>Nastavnici i/ili suradnici</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323B88" w:rsidRDefault="00F12311" w:rsidP="00050A80">
            <w:pPr>
              <w:rPr>
                <w:rFonts w:ascii="Tw Cen MT" w:eastAsia="Tw Cen MT" w:hAnsi="Tw Cen MT"/>
              </w:rPr>
            </w:pPr>
            <w:r w:rsidRPr="00323B88">
              <w:rPr>
                <w:rFonts w:ascii="Tw Cen MT" w:eastAsia="Tw Cen MT" w:hAnsi="Tw Cen MT"/>
              </w:rPr>
              <w:t>Doc. dr. sc. Violeta Valjan Vukić</w:t>
            </w:r>
          </w:p>
        </w:tc>
      </w:tr>
      <w:tr w:rsidR="00F12311" w:rsidRPr="00323B88" w:rsidTr="00050A80">
        <w:trPr>
          <w:trHeight w:val="4906"/>
        </w:trPr>
        <w:tc>
          <w:tcPr>
            <w:tcW w:w="1985" w:type="dxa"/>
            <w:vMerge w:val="restart"/>
            <w:tcBorders>
              <w:top w:val="single" w:sz="4" w:space="0" w:color="000000"/>
              <w:left w:val="single" w:sz="4" w:space="0" w:color="000000"/>
              <w:bottom w:val="single" w:sz="4" w:space="0" w:color="000000"/>
            </w:tcBorders>
            <w:shd w:val="clear" w:color="auto" w:fill="E5E5E5"/>
          </w:tcPr>
          <w:p w:rsidR="00F12311" w:rsidRPr="00323B88" w:rsidRDefault="00F12311" w:rsidP="00050A80">
            <w:pPr>
              <w:snapToGrid w:val="0"/>
              <w:spacing w:before="60" w:after="60"/>
              <w:rPr>
                <w:rFonts w:ascii="Tw Cen MT" w:eastAsia="Tw Cen MT" w:hAnsi="Tw Cen MT"/>
                <w:b/>
                <w:bCs/>
              </w:rPr>
            </w:pPr>
            <w:r w:rsidRPr="00323B88">
              <w:rPr>
                <w:rFonts w:ascii="Tw Cen MT" w:eastAsia="Tw Cen MT" w:hAnsi="Tw Cen MT"/>
                <w:b/>
                <w:bCs/>
              </w:rPr>
              <w:t>Ishodi učenja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323B88" w:rsidRDefault="00F12311" w:rsidP="00050A80">
            <w:pPr>
              <w:snapToGrid w:val="0"/>
              <w:rPr>
                <w:rFonts w:ascii="Tw Cen MT" w:eastAsia="Tw Cen MT" w:hAnsi="Tw Cen MT"/>
                <w:b/>
                <w:bCs/>
              </w:rPr>
            </w:pPr>
            <w:r w:rsidRPr="00323B88">
              <w:rPr>
                <w:rFonts w:ascii="Tw Cen MT" w:eastAsia="Tw Cen MT" w:hAnsi="Tw Cen MT"/>
                <w:b/>
                <w:bCs/>
              </w:rPr>
              <w:t>Nakon položenog ispita iz ovoga kolegija studenti će biti sposobni:</w:t>
            </w:r>
          </w:p>
          <w:p w:rsidR="00F12311" w:rsidRPr="00323B88" w:rsidRDefault="00F12311" w:rsidP="00050A80">
            <w:pPr>
              <w:snapToGrid w:val="0"/>
              <w:rPr>
                <w:rFonts w:ascii="Tw Cen MT" w:eastAsia="Tw Cen MT" w:hAnsi="Tw Cen MT"/>
                <w:b/>
                <w:bCs/>
              </w:rPr>
            </w:pPr>
          </w:p>
          <w:p w:rsidR="00F12311" w:rsidRDefault="00F12311" w:rsidP="00F12311">
            <w:pPr>
              <w:numPr>
                <w:ilvl w:val="0"/>
                <w:numId w:val="39"/>
              </w:numPr>
              <w:suppressAutoHyphens/>
              <w:spacing w:after="0" w:line="276" w:lineRule="auto"/>
              <w:rPr>
                <w:rFonts w:ascii="Tw Cen MT" w:eastAsia="Tw Cen MT" w:hAnsi="Tw Cen MT"/>
              </w:rPr>
            </w:pPr>
            <w:r>
              <w:rPr>
                <w:rFonts w:ascii="Tw Cen MT" w:eastAsia="Tw Cen MT" w:hAnsi="Tw Cen MT"/>
              </w:rPr>
              <w:t>razviti sposobnosti refleksivnog praktičara koji kontinuirano vrednuje učinke svojih postignuća;</w:t>
            </w:r>
          </w:p>
          <w:p w:rsidR="00F12311" w:rsidRDefault="00F12311" w:rsidP="00F12311">
            <w:pPr>
              <w:numPr>
                <w:ilvl w:val="0"/>
                <w:numId w:val="39"/>
              </w:numPr>
              <w:suppressAutoHyphens/>
              <w:spacing w:after="0" w:line="276" w:lineRule="auto"/>
              <w:rPr>
                <w:rFonts w:ascii="Tw Cen MT" w:eastAsia="Tw Cen MT" w:hAnsi="Tw Cen MT"/>
              </w:rPr>
            </w:pPr>
            <w:r>
              <w:rPr>
                <w:rFonts w:ascii="Tw Cen MT" w:eastAsia="Tw Cen MT" w:hAnsi="Tw Cen MT"/>
              </w:rPr>
              <w:t>demonstrirati sposobnost prilagođavanja novim i neočekivanim situacijama na način aktivne primjene stečenih znanja, vještina i sposobnosti;</w:t>
            </w:r>
          </w:p>
          <w:p w:rsidR="00F12311" w:rsidRDefault="00F12311" w:rsidP="00F12311">
            <w:pPr>
              <w:numPr>
                <w:ilvl w:val="0"/>
                <w:numId w:val="39"/>
              </w:numPr>
              <w:suppressAutoHyphens/>
              <w:spacing w:after="0" w:line="276" w:lineRule="auto"/>
              <w:rPr>
                <w:rFonts w:ascii="Tw Cen MT" w:eastAsia="Tw Cen MT" w:hAnsi="Tw Cen MT"/>
              </w:rPr>
            </w:pPr>
            <w:r>
              <w:rPr>
                <w:rFonts w:ascii="Tw Cen MT" w:eastAsia="Tw Cen MT" w:hAnsi="Tw Cen MT"/>
              </w:rPr>
              <w:t>prepoznati i vrednovati koncepte cjeloživotnog učenja zalaganjem za osobni profesionalni razvoj;</w:t>
            </w:r>
          </w:p>
          <w:p w:rsidR="00F12311" w:rsidRDefault="00F12311" w:rsidP="00F12311">
            <w:pPr>
              <w:numPr>
                <w:ilvl w:val="0"/>
                <w:numId w:val="39"/>
              </w:numPr>
              <w:suppressAutoHyphens/>
              <w:spacing w:after="0" w:line="276" w:lineRule="auto"/>
              <w:rPr>
                <w:rFonts w:ascii="Tw Cen MT" w:eastAsia="Tw Cen MT" w:hAnsi="Tw Cen MT"/>
              </w:rPr>
            </w:pPr>
            <w:r>
              <w:rPr>
                <w:rFonts w:ascii="Tw Cen MT" w:eastAsia="Tw Cen MT" w:hAnsi="Tw Cen MT"/>
              </w:rPr>
              <w:t>objasniti najnovije znanstvene spoznaje o prirodi učenja djeteta u ranom djetinjstvu i oblicima njihova kultiviranja i socijalizacije;</w:t>
            </w:r>
          </w:p>
          <w:p w:rsidR="00F12311" w:rsidRPr="00323B88" w:rsidRDefault="00F12311" w:rsidP="00F12311">
            <w:pPr>
              <w:numPr>
                <w:ilvl w:val="0"/>
                <w:numId w:val="39"/>
              </w:numPr>
              <w:suppressAutoHyphens/>
              <w:spacing w:after="0" w:line="276" w:lineRule="auto"/>
              <w:rPr>
                <w:rFonts w:ascii="Tw Cen MT" w:eastAsia="Tw Cen MT" w:hAnsi="Tw Cen MT"/>
              </w:rPr>
            </w:pPr>
            <w:r>
              <w:rPr>
                <w:rFonts w:ascii="Tw Cen MT" w:eastAsia="Tw Cen MT" w:hAnsi="Tw Cen MT"/>
              </w:rPr>
              <w:t>samostalno konstruirati, implementirati i evaluirati integrirani kurikul u ukupnosti svih razvojnih područja koristeći aktivnosti i materijale u skladu sa suvremenim razvojnim teorijama kojima se tumači dječji razvoj</w:t>
            </w:r>
          </w:p>
        </w:tc>
      </w:tr>
      <w:tr w:rsidR="00F12311" w:rsidRPr="00323B88" w:rsidTr="00050A80">
        <w:trPr>
          <w:trHeight w:val="326"/>
        </w:trPr>
        <w:tc>
          <w:tcPr>
            <w:tcW w:w="1985" w:type="dxa"/>
            <w:tcBorders>
              <w:top w:val="single" w:sz="4" w:space="0" w:color="000000"/>
              <w:left w:val="single" w:sz="4" w:space="0" w:color="000000"/>
              <w:bottom w:val="single" w:sz="4" w:space="0" w:color="000000"/>
            </w:tcBorders>
            <w:shd w:val="clear" w:color="auto" w:fill="E5E5E5"/>
          </w:tcPr>
          <w:p w:rsidR="00F12311" w:rsidRPr="00323B88" w:rsidRDefault="00F12311" w:rsidP="00050A80">
            <w:pPr>
              <w:snapToGrid w:val="0"/>
              <w:spacing w:before="60" w:after="60"/>
              <w:rPr>
                <w:rFonts w:ascii="Tw Cen MT" w:eastAsia="Tw Cen MT" w:hAnsi="Tw Cen MT"/>
                <w:b/>
                <w:bCs/>
              </w:rPr>
            </w:pPr>
            <w:r w:rsidRPr="00323B88">
              <w:rPr>
                <w:rFonts w:ascii="Tw Cen MT" w:eastAsia="Tw Cen MT" w:hAnsi="Tw Cen MT"/>
                <w:b/>
                <w:bCs/>
              </w:rPr>
              <w:t>Preduvjeti za upis</w:t>
            </w:r>
          </w:p>
        </w:tc>
        <w:tc>
          <w:tcPr>
            <w:tcW w:w="7581" w:type="dxa"/>
            <w:tcBorders>
              <w:top w:val="single" w:sz="4" w:space="0" w:color="000000"/>
              <w:left w:val="single" w:sz="4" w:space="0" w:color="000000"/>
              <w:bottom w:val="single" w:sz="4" w:space="0" w:color="000000"/>
              <w:right w:val="single" w:sz="4" w:space="0" w:color="000000"/>
            </w:tcBorders>
          </w:tcPr>
          <w:p w:rsidR="00F12311" w:rsidRPr="00323B88" w:rsidRDefault="00F12311" w:rsidP="00050A80">
            <w:pPr>
              <w:pStyle w:val="BodyText21"/>
              <w:snapToGrid w:val="0"/>
              <w:rPr>
                <w:sz w:val="24"/>
              </w:rPr>
            </w:pPr>
            <w:r w:rsidRPr="00323B88">
              <w:rPr>
                <w:sz w:val="24"/>
              </w:rPr>
              <w:t>Stručna praksa I</w:t>
            </w:r>
            <w:r>
              <w:rPr>
                <w:sz w:val="24"/>
              </w:rPr>
              <w:t>II</w:t>
            </w:r>
          </w:p>
        </w:tc>
      </w:tr>
      <w:tr w:rsidR="00F12311" w:rsidRPr="00323B88" w:rsidTr="00050A80">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F12311" w:rsidRPr="00323B88" w:rsidRDefault="00F12311" w:rsidP="00050A80">
            <w:pPr>
              <w:snapToGrid w:val="0"/>
              <w:spacing w:before="60" w:after="60"/>
              <w:rPr>
                <w:rFonts w:ascii="Tw Cen MT" w:eastAsia="Tw Cen MT" w:hAnsi="Tw Cen MT"/>
                <w:b/>
                <w:bCs/>
              </w:rPr>
            </w:pPr>
            <w:r w:rsidRPr="00323B88">
              <w:rPr>
                <w:rFonts w:ascii="Tw Cen MT" w:eastAsia="Tw Cen MT" w:hAnsi="Tw Cen MT"/>
                <w:b/>
                <w:bCs/>
              </w:rPr>
              <w:t>Ispitna</w:t>
            </w:r>
          </w:p>
          <w:p w:rsidR="00F12311" w:rsidRPr="00323B88" w:rsidRDefault="00F12311" w:rsidP="00050A80">
            <w:pPr>
              <w:spacing w:before="60" w:after="60"/>
              <w:rPr>
                <w:rFonts w:ascii="Tw Cen MT" w:eastAsia="Tw Cen MT" w:hAnsi="Tw Cen MT"/>
                <w:b/>
                <w:bCs/>
              </w:rPr>
            </w:pPr>
            <w:r w:rsidRPr="00323B88">
              <w:rPr>
                <w:rFonts w:ascii="Tw Cen MT" w:eastAsia="Tw Cen MT" w:hAnsi="Tw Cen MT"/>
                <w:b/>
                <w:bCs/>
              </w:rPr>
              <w:t>literatura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323B88" w:rsidRDefault="00F12311" w:rsidP="00F12311">
            <w:pPr>
              <w:numPr>
                <w:ilvl w:val="0"/>
                <w:numId w:val="40"/>
              </w:numPr>
              <w:suppressAutoHyphens/>
              <w:snapToGrid w:val="0"/>
              <w:spacing w:after="0" w:line="240" w:lineRule="auto"/>
              <w:rPr>
                <w:rFonts w:ascii="Tw Cen MT" w:eastAsia="Tw Cen MT" w:hAnsi="Tw Cen MT"/>
              </w:rPr>
            </w:pPr>
            <w:r w:rsidRPr="00323B88">
              <w:rPr>
                <w:rFonts w:ascii="Tw Cen MT" w:eastAsia="Tw Cen MT" w:hAnsi="Tw Cen MT"/>
              </w:rPr>
              <w:t>Bašić, J., Žižak, A., Koller-Trbović (1998) Integralna metoda u primjeni. Zagreb: Alinea.</w:t>
            </w:r>
          </w:p>
          <w:p w:rsidR="00F12311" w:rsidRPr="00323B88" w:rsidRDefault="00F12311" w:rsidP="00F12311">
            <w:pPr>
              <w:numPr>
                <w:ilvl w:val="0"/>
                <w:numId w:val="40"/>
              </w:numPr>
              <w:suppressAutoHyphens/>
              <w:snapToGrid w:val="0"/>
              <w:spacing w:after="0" w:line="240" w:lineRule="auto"/>
              <w:rPr>
                <w:rFonts w:ascii="Tw Cen MT" w:eastAsia="Tw Cen MT" w:hAnsi="Tw Cen MT"/>
              </w:rPr>
            </w:pPr>
            <w:r w:rsidRPr="00323B88">
              <w:rPr>
                <w:rFonts w:ascii="Tw Cen MT" w:eastAsia="Tw Cen MT" w:hAnsi="Tw Cen MT"/>
              </w:rPr>
              <w:t xml:space="preserve">Duran, M. </w:t>
            </w:r>
            <w:proofErr w:type="gramStart"/>
            <w:r w:rsidRPr="00323B88">
              <w:rPr>
                <w:rFonts w:ascii="Tw Cen MT" w:eastAsia="Tw Cen MT" w:hAnsi="Tw Cen MT"/>
              </w:rPr>
              <w:t>( 2001</w:t>
            </w:r>
            <w:proofErr w:type="gramEnd"/>
            <w:r w:rsidRPr="00323B88">
              <w:rPr>
                <w:rFonts w:ascii="Tw Cen MT" w:eastAsia="Tw Cen MT" w:hAnsi="Tw Cen MT"/>
              </w:rPr>
              <w:t xml:space="preserve"> ) Dijete i igra. Jastrebarsko: Slap. (odabrana poglavlja)</w:t>
            </w:r>
          </w:p>
          <w:p w:rsidR="00F12311" w:rsidRPr="00323B88" w:rsidRDefault="00F12311" w:rsidP="00F12311">
            <w:pPr>
              <w:numPr>
                <w:ilvl w:val="0"/>
                <w:numId w:val="40"/>
              </w:numPr>
              <w:suppressAutoHyphens/>
              <w:snapToGrid w:val="0"/>
              <w:spacing w:after="0" w:line="240" w:lineRule="auto"/>
              <w:rPr>
                <w:rFonts w:ascii="Tw Cen MT" w:eastAsia="Tw Cen MT" w:hAnsi="Tw Cen MT"/>
              </w:rPr>
            </w:pPr>
            <w:r w:rsidRPr="00323B88">
              <w:rPr>
                <w:rFonts w:ascii="Tw Cen MT" w:eastAsia="Tw Cen MT" w:hAnsi="Tw Cen MT"/>
              </w:rPr>
              <w:t>Ivon, H</w:t>
            </w:r>
            <w:proofErr w:type="gramStart"/>
            <w:r w:rsidRPr="00323B88">
              <w:rPr>
                <w:rFonts w:ascii="Tw Cen MT" w:eastAsia="Tw Cen MT" w:hAnsi="Tw Cen MT"/>
              </w:rPr>
              <w:t>.(</w:t>
            </w:r>
            <w:proofErr w:type="gramEnd"/>
            <w:r w:rsidRPr="00323B88">
              <w:rPr>
                <w:rFonts w:ascii="Tw Cen MT" w:eastAsia="Tw Cen MT" w:hAnsi="Tw Cen MT"/>
              </w:rPr>
              <w:t>2011) Dijete, odgojitelj i lutka. Zagreb: Golden marketing-Tehnička knjiga.</w:t>
            </w:r>
          </w:p>
        </w:tc>
      </w:tr>
      <w:tr w:rsidR="00F12311" w:rsidRPr="00323B88" w:rsidTr="00050A80">
        <w:trPr>
          <w:trHeight w:val="1684"/>
        </w:trPr>
        <w:tc>
          <w:tcPr>
            <w:tcW w:w="1985" w:type="dxa"/>
            <w:vMerge w:val="restart"/>
            <w:tcBorders>
              <w:top w:val="single" w:sz="4" w:space="0" w:color="000000"/>
              <w:left w:val="single" w:sz="4" w:space="0" w:color="000000"/>
              <w:bottom w:val="single" w:sz="4" w:space="0" w:color="000000"/>
            </w:tcBorders>
            <w:shd w:val="clear" w:color="auto" w:fill="E5E5E5"/>
          </w:tcPr>
          <w:p w:rsidR="00F12311" w:rsidRPr="00323B88" w:rsidRDefault="00F12311" w:rsidP="00050A80">
            <w:pPr>
              <w:snapToGrid w:val="0"/>
              <w:spacing w:before="60" w:after="60"/>
              <w:rPr>
                <w:rFonts w:ascii="Tw Cen MT" w:eastAsia="Tw Cen MT" w:hAnsi="Tw Cen MT"/>
                <w:b/>
                <w:bCs/>
              </w:rPr>
            </w:pPr>
            <w:r w:rsidRPr="00323B88">
              <w:rPr>
                <w:rFonts w:ascii="Tw Cen MT" w:eastAsia="Tw Cen MT" w:hAnsi="Tw Cen MT"/>
                <w:b/>
                <w:bCs/>
              </w:rPr>
              <w:t>Dopunska literatura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323B88" w:rsidRDefault="00F12311" w:rsidP="00F12311">
            <w:pPr>
              <w:numPr>
                <w:ilvl w:val="0"/>
                <w:numId w:val="40"/>
              </w:numPr>
              <w:suppressAutoHyphens/>
              <w:spacing w:before="240" w:after="0" w:line="240" w:lineRule="auto"/>
              <w:rPr>
                <w:rFonts w:ascii="Tw Cen MT" w:eastAsia="Tw Cen MT" w:hAnsi="Tw Cen MT"/>
              </w:rPr>
            </w:pPr>
            <w:r w:rsidRPr="00323B88">
              <w:rPr>
                <w:rFonts w:ascii="Tw Cen MT" w:eastAsia="Tw Cen MT" w:hAnsi="Tw Cen MT"/>
              </w:rPr>
              <w:t xml:space="preserve">Babić, N., Irović, S. (2004) Djeca i odrasli u igri. U: Babić, N., Irović, S., Redžep-Borak, Z. (ur.), Rastimo zajedno. Osijek, Centar za predškolski </w:t>
            </w:r>
            <w:proofErr w:type="gramStart"/>
            <w:r w:rsidRPr="00323B88">
              <w:rPr>
                <w:rFonts w:ascii="Tw Cen MT" w:eastAsia="Tw Cen MT" w:hAnsi="Tw Cen MT"/>
              </w:rPr>
              <w:t>odgoj ,</w:t>
            </w:r>
            <w:proofErr w:type="gramEnd"/>
            <w:r w:rsidRPr="00323B88">
              <w:rPr>
                <w:rFonts w:ascii="Tw Cen MT" w:eastAsia="Tw Cen MT" w:hAnsi="Tw Cen MT"/>
              </w:rPr>
              <w:t xml:space="preserve"> Visoka učiteljska škola; 15-24.</w:t>
            </w:r>
          </w:p>
          <w:p w:rsidR="00F12311" w:rsidRPr="00323B88" w:rsidRDefault="00F12311" w:rsidP="00F12311">
            <w:pPr>
              <w:numPr>
                <w:ilvl w:val="0"/>
                <w:numId w:val="40"/>
              </w:numPr>
              <w:suppressAutoHyphens/>
              <w:spacing w:after="0" w:line="240" w:lineRule="auto"/>
              <w:rPr>
                <w:rFonts w:ascii="Tw Cen MT" w:eastAsia="Tw Cen MT" w:hAnsi="Tw Cen MT"/>
              </w:rPr>
            </w:pPr>
            <w:r w:rsidRPr="00323B88">
              <w:rPr>
                <w:rFonts w:ascii="Tw Cen MT" w:eastAsia="Tw Cen MT" w:hAnsi="Tw Cen MT"/>
              </w:rPr>
              <w:t>Juul; J. (1995) Vaše kompetentno dijete, Zagreb: Educa (poglavlje: Samosvijest i samopouzdanje, 91-131).</w:t>
            </w:r>
          </w:p>
        </w:tc>
      </w:tr>
      <w:tr w:rsidR="00F12311" w:rsidRPr="00323B88" w:rsidTr="00050A80">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F12311" w:rsidRPr="00323B88" w:rsidRDefault="00F12311" w:rsidP="00050A80">
            <w:pPr>
              <w:snapToGrid w:val="0"/>
              <w:spacing w:before="60" w:after="60"/>
              <w:rPr>
                <w:rFonts w:ascii="Tw Cen MT" w:eastAsia="Tw Cen MT" w:hAnsi="Tw Cen MT"/>
                <w:b/>
                <w:bCs/>
              </w:rPr>
            </w:pPr>
            <w:r w:rsidRPr="00323B88">
              <w:rPr>
                <w:rFonts w:ascii="Tw Cen MT" w:eastAsia="Tw Cen MT" w:hAnsi="Tw Cen MT"/>
                <w:b/>
                <w:bCs/>
              </w:rPr>
              <w:t>Oblici provođenja nastave</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rPr>
                <w:rFonts w:ascii="Tw Cen MT" w:eastAsia="Tw Cen MT" w:hAnsi="Tw Cen MT"/>
              </w:rPr>
            </w:pPr>
          </w:p>
          <w:p w:rsidR="00F12311" w:rsidRPr="00323B88" w:rsidRDefault="00F12311" w:rsidP="00050A80">
            <w:pPr>
              <w:snapToGrid w:val="0"/>
              <w:rPr>
                <w:rFonts w:ascii="Tw Cen MT" w:eastAsia="Tw Cen MT" w:hAnsi="Tw Cen MT"/>
              </w:rPr>
            </w:pPr>
            <w:r w:rsidRPr="00323B88">
              <w:rPr>
                <w:rFonts w:ascii="Tw Cen MT" w:eastAsia="Tw Cen MT" w:hAnsi="Tw Cen MT"/>
              </w:rPr>
              <w:t>Praktični rad u vježbaonici.</w:t>
            </w:r>
          </w:p>
        </w:tc>
      </w:tr>
      <w:tr w:rsidR="00F12311" w:rsidRPr="00323B88" w:rsidTr="00050A80">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F12311" w:rsidRPr="00323B88" w:rsidRDefault="00F12311" w:rsidP="00050A80">
            <w:pPr>
              <w:snapToGrid w:val="0"/>
              <w:spacing w:before="60" w:after="60"/>
              <w:rPr>
                <w:rFonts w:ascii="Tw Cen MT" w:eastAsia="Tw Cen MT" w:hAnsi="Tw Cen MT"/>
                <w:b/>
                <w:bCs/>
              </w:rPr>
            </w:pPr>
            <w:r w:rsidRPr="00323B88">
              <w:rPr>
                <w:rFonts w:ascii="Tw Cen MT" w:eastAsia="Tw Cen MT" w:hAnsi="Tw Cen MT"/>
                <w:b/>
                <w:bCs/>
              </w:rPr>
              <w:t>Način provjere znanja i polaganja ispita</w:t>
            </w:r>
          </w:p>
        </w:tc>
        <w:tc>
          <w:tcPr>
            <w:tcW w:w="7581" w:type="dxa"/>
            <w:vMerge w:val="restart"/>
            <w:tcBorders>
              <w:top w:val="single" w:sz="4" w:space="0" w:color="000000"/>
              <w:left w:val="single" w:sz="4" w:space="0" w:color="000000"/>
              <w:bottom w:val="single" w:sz="4" w:space="0" w:color="000000"/>
              <w:right w:val="single" w:sz="4" w:space="0" w:color="000000"/>
            </w:tcBorders>
          </w:tcPr>
          <w:p w:rsidR="00F12311" w:rsidRPr="00323B88" w:rsidRDefault="00F12311" w:rsidP="00050A80">
            <w:pPr>
              <w:tabs>
                <w:tab w:val="left" w:pos="2820"/>
              </w:tabs>
              <w:rPr>
                <w:rFonts w:ascii="Tw Cen MT" w:eastAsia="Tw Cen MT" w:hAnsi="Tw Cen MT"/>
                <w:lang w:eastAsia="en-US"/>
              </w:rPr>
            </w:pPr>
            <w:r w:rsidRPr="00323B88">
              <w:rPr>
                <w:rFonts w:ascii="Tw Cen MT" w:eastAsia="Tw Cen MT" w:hAnsi="Tw Cen MT"/>
                <w:lang w:eastAsia="en-US"/>
              </w:rPr>
              <w:t>Rad studenta na kolegiju Stručna praksa II</w:t>
            </w:r>
            <w:r>
              <w:rPr>
                <w:rFonts w:ascii="Tw Cen MT" w:eastAsia="Tw Cen MT" w:hAnsi="Tw Cen MT"/>
                <w:lang w:eastAsia="en-US"/>
              </w:rPr>
              <w:t>I</w:t>
            </w:r>
            <w:r w:rsidRPr="00323B88">
              <w:rPr>
                <w:rFonts w:ascii="Tw Cen MT" w:eastAsia="Tw Cen MT" w:hAnsi="Tw Cen MT"/>
                <w:lang w:eastAsia="en-US"/>
              </w:rPr>
              <w:t xml:space="preserve"> vrednovati će se na temelju sljedećih kriterija: redovitog pohađanja prakse, praktičnog rada u vježbaonici, te pisanja dnevnika stručne prakse.  </w:t>
            </w:r>
          </w:p>
          <w:p w:rsidR="00F12311" w:rsidRPr="00323B88" w:rsidRDefault="00F12311" w:rsidP="00050A80">
            <w:pPr>
              <w:snapToGrid w:val="0"/>
              <w:rPr>
                <w:rFonts w:ascii="Tw Cen MT" w:eastAsia="Tw Cen MT" w:hAnsi="Tw Cen MT"/>
              </w:rPr>
            </w:pPr>
          </w:p>
        </w:tc>
      </w:tr>
      <w:tr w:rsidR="00F12311" w:rsidRPr="00323B88" w:rsidTr="00050A80">
        <w:trPr>
          <w:trHeight w:val="326"/>
        </w:trPr>
        <w:tc>
          <w:tcPr>
            <w:tcW w:w="1985" w:type="dxa"/>
            <w:tcBorders>
              <w:top w:val="single" w:sz="4" w:space="0" w:color="000000"/>
              <w:left w:val="single" w:sz="4" w:space="0" w:color="000000"/>
              <w:bottom w:val="single" w:sz="4" w:space="0" w:color="000000"/>
            </w:tcBorders>
            <w:shd w:val="clear" w:color="auto" w:fill="E5E5E5"/>
          </w:tcPr>
          <w:p w:rsidR="00F12311" w:rsidRPr="00323B88" w:rsidRDefault="00F12311" w:rsidP="00050A80">
            <w:pPr>
              <w:snapToGrid w:val="0"/>
              <w:spacing w:before="60" w:after="60"/>
              <w:rPr>
                <w:rFonts w:ascii="Tw Cen MT" w:eastAsia="Tw Cen MT" w:hAnsi="Tw Cen MT"/>
                <w:b/>
                <w:bCs/>
              </w:rPr>
            </w:pPr>
            <w:r w:rsidRPr="00323B88">
              <w:rPr>
                <w:rFonts w:ascii="Tw Cen MT" w:eastAsia="Tw Cen MT" w:hAnsi="Tw Cen MT"/>
                <w:b/>
                <w:bCs/>
              </w:rPr>
              <w:lastRenderedPageBreak/>
              <w:t xml:space="preserve">Jezik poduke  </w:t>
            </w:r>
          </w:p>
        </w:tc>
        <w:tc>
          <w:tcPr>
            <w:tcW w:w="7581" w:type="dxa"/>
            <w:tcBorders>
              <w:top w:val="single" w:sz="4" w:space="0" w:color="000000"/>
              <w:left w:val="single" w:sz="4" w:space="0" w:color="000000"/>
              <w:bottom w:val="single" w:sz="4" w:space="0" w:color="000000"/>
              <w:right w:val="single" w:sz="4" w:space="0" w:color="000000"/>
            </w:tcBorders>
          </w:tcPr>
          <w:p w:rsidR="00F12311" w:rsidRPr="00323B88" w:rsidRDefault="00F12311" w:rsidP="00050A80">
            <w:pPr>
              <w:snapToGrid w:val="0"/>
              <w:rPr>
                <w:rFonts w:ascii="Tw Cen MT" w:eastAsia="Tw Cen MT" w:hAnsi="Tw Cen MT"/>
              </w:rPr>
            </w:pPr>
            <w:r w:rsidRPr="00323B88">
              <w:rPr>
                <w:rFonts w:ascii="Tw Cen MT" w:eastAsia="Tw Cen MT" w:hAnsi="Tw Cen MT"/>
              </w:rPr>
              <w:t>Hrvatski.</w:t>
            </w:r>
          </w:p>
        </w:tc>
      </w:tr>
    </w:tbl>
    <w:p w:rsidR="00F12311" w:rsidRPr="00323B88" w:rsidRDefault="00F12311" w:rsidP="00F12311">
      <w:pPr>
        <w:tabs>
          <w:tab w:val="left" w:pos="2680"/>
        </w:tabs>
        <w:rPr>
          <w:rFonts w:ascii="Tw Cen MT" w:eastAsia="Tw Cen MT" w:hAnsi="Tw Cen MT"/>
        </w:rPr>
      </w:pPr>
      <w:r w:rsidRPr="00323B88">
        <w:rPr>
          <w:rFonts w:ascii="Tw Cen MT" w:eastAsia="Tw Cen MT" w:hAnsi="Tw Cen MT"/>
        </w:rPr>
        <w:tab/>
      </w:r>
    </w:p>
    <w:tbl>
      <w:tblPr>
        <w:tblW w:w="9639" w:type="dxa"/>
        <w:tblInd w:w="108" w:type="dxa"/>
        <w:tblLayout w:type="fixed"/>
        <w:tblLook w:val="0000" w:firstRow="0" w:lastRow="0" w:firstColumn="0" w:lastColumn="0" w:noHBand="0" w:noVBand="0"/>
      </w:tblPr>
      <w:tblGrid>
        <w:gridCol w:w="1140"/>
        <w:gridCol w:w="845"/>
        <w:gridCol w:w="7654"/>
      </w:tblGrid>
      <w:tr w:rsidR="00F12311" w:rsidRPr="00323B88" w:rsidTr="00050A80">
        <w:trPr>
          <w:trHeight w:val="559"/>
        </w:trPr>
        <w:tc>
          <w:tcPr>
            <w:tcW w:w="9639" w:type="dxa"/>
            <w:gridSpan w:val="3"/>
            <w:tcBorders>
              <w:top w:val="single" w:sz="4" w:space="0" w:color="000000"/>
              <w:left w:val="single" w:sz="4" w:space="0" w:color="000000"/>
              <w:bottom w:val="single" w:sz="4" w:space="0" w:color="000000"/>
              <w:right w:val="single" w:sz="4" w:space="0" w:color="000000"/>
            </w:tcBorders>
            <w:vAlign w:val="center"/>
          </w:tcPr>
          <w:p w:rsidR="00F12311" w:rsidRPr="00323B88" w:rsidRDefault="00F12311" w:rsidP="00050A80">
            <w:pPr>
              <w:snapToGrid w:val="0"/>
              <w:jc w:val="center"/>
              <w:rPr>
                <w:rFonts w:ascii="Tw Cen MT" w:eastAsia="Tw Cen MT" w:hAnsi="Tw Cen MT"/>
              </w:rPr>
            </w:pPr>
            <w:r w:rsidRPr="00323B88">
              <w:rPr>
                <w:rFonts w:ascii="Tw Cen MT" w:eastAsia="Tw Cen MT" w:hAnsi="Tw Cen MT"/>
              </w:rPr>
              <w:t>VJEŽBE</w:t>
            </w:r>
          </w:p>
        </w:tc>
      </w:tr>
      <w:tr w:rsidR="00F12311" w:rsidRPr="00323B88" w:rsidTr="00050A80">
        <w:trPr>
          <w:trHeight w:val="573"/>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snapToGrid w:val="0"/>
              <w:jc w:val="center"/>
              <w:rPr>
                <w:rFonts w:ascii="Tw Cen MT" w:eastAsia="Tw Cen MT" w:hAnsi="Tw Cen MT"/>
              </w:rPr>
            </w:pPr>
            <w:r w:rsidRPr="00323B88">
              <w:rPr>
                <w:rFonts w:ascii="Tw Cen MT" w:eastAsia="Tw Cen MT" w:hAnsi="Tw Cen MT"/>
              </w:rPr>
              <w:t>TERMIN</w:t>
            </w:r>
          </w:p>
        </w:tc>
        <w:tc>
          <w:tcPr>
            <w:tcW w:w="845" w:type="dxa"/>
            <w:tcBorders>
              <w:top w:val="single" w:sz="4" w:space="0" w:color="000000"/>
              <w:left w:val="single" w:sz="4" w:space="0" w:color="000000"/>
              <w:bottom w:val="single" w:sz="4" w:space="0" w:color="000000"/>
            </w:tcBorders>
            <w:vAlign w:val="center"/>
          </w:tcPr>
          <w:p w:rsidR="00F12311" w:rsidRPr="00323B88" w:rsidRDefault="00F12311" w:rsidP="00050A80">
            <w:pPr>
              <w:snapToGrid w:val="0"/>
              <w:jc w:val="center"/>
              <w:rPr>
                <w:rFonts w:ascii="Tw Cen MT" w:eastAsia="Tw Cen MT" w:hAnsi="Tw Cen MT"/>
              </w:rPr>
            </w:pPr>
            <w:r w:rsidRPr="00323B88">
              <w:rPr>
                <w:rFonts w:ascii="Tw Cen MT" w:eastAsia="Tw Cen MT" w:hAnsi="Tw Cen MT"/>
              </w:rPr>
              <w:t>SATI</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323B88" w:rsidRDefault="00F12311" w:rsidP="00050A80">
            <w:pPr>
              <w:snapToGrid w:val="0"/>
              <w:jc w:val="center"/>
              <w:rPr>
                <w:rFonts w:ascii="Tw Cen MT" w:eastAsia="Tw Cen MT" w:hAnsi="Tw Cen MT"/>
              </w:rPr>
            </w:pPr>
            <w:r w:rsidRPr="00323B88">
              <w:rPr>
                <w:rFonts w:ascii="Tw Cen MT" w:eastAsia="Tw Cen MT" w:hAnsi="Tw Cen MT"/>
              </w:rPr>
              <w:t>SADRŽAJ</w:t>
            </w:r>
          </w:p>
        </w:tc>
      </w:tr>
      <w:tr w:rsidR="00F12311" w:rsidRPr="00323B88" w:rsidTr="00050A80">
        <w:trPr>
          <w:trHeight w:val="277"/>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1.</w:t>
            </w:r>
          </w:p>
        </w:tc>
        <w:tc>
          <w:tcPr>
            <w:tcW w:w="845"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323B88" w:rsidRDefault="00F12311" w:rsidP="00050A80">
            <w:pPr>
              <w:snapToGrid w:val="0"/>
              <w:rPr>
                <w:rFonts w:ascii="Tw Cen MT" w:eastAsia="Tw Cen MT" w:hAnsi="Tw Cen MT"/>
              </w:rPr>
            </w:pPr>
            <w:r w:rsidRPr="00323B88">
              <w:rPr>
                <w:rFonts w:ascii="Tw Cen MT" w:eastAsia="Tw Cen MT" w:hAnsi="Tw Cen MT"/>
              </w:rPr>
              <w:t>Plan i program za odgojnu skupinu</w:t>
            </w:r>
            <w:r w:rsidRPr="00323B88">
              <w:rPr>
                <w:rFonts w:ascii="Tw Cen MT" w:eastAsia="Tw Cen MT" w:hAnsi="Tw Cen MT"/>
              </w:rPr>
              <w:tab/>
            </w:r>
          </w:p>
        </w:tc>
      </w:tr>
      <w:tr w:rsidR="00F12311" w:rsidRPr="00323B88" w:rsidTr="00050A80">
        <w:trPr>
          <w:trHeight w:val="461"/>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2.</w:t>
            </w:r>
          </w:p>
        </w:tc>
        <w:tc>
          <w:tcPr>
            <w:tcW w:w="845"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323B88" w:rsidRDefault="00F12311" w:rsidP="00050A80">
            <w:pPr>
              <w:snapToGrid w:val="0"/>
              <w:rPr>
                <w:rFonts w:ascii="Tw Cen MT" w:eastAsia="Tw Cen MT" w:hAnsi="Tw Cen MT"/>
              </w:rPr>
            </w:pPr>
            <w:r w:rsidRPr="00323B88">
              <w:rPr>
                <w:rFonts w:ascii="Tw Cen MT" w:eastAsia="Tw Cen MT" w:hAnsi="Tw Cen MT"/>
              </w:rPr>
              <w:t>Dokumentacija odgojitelja</w:t>
            </w:r>
          </w:p>
        </w:tc>
      </w:tr>
      <w:tr w:rsidR="00F12311" w:rsidRPr="00323B88" w:rsidTr="00050A80">
        <w:trPr>
          <w:trHeight w:val="461"/>
        </w:trPr>
        <w:tc>
          <w:tcPr>
            <w:tcW w:w="1140" w:type="dxa"/>
            <w:tcBorders>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3.</w:t>
            </w:r>
          </w:p>
        </w:tc>
        <w:tc>
          <w:tcPr>
            <w:tcW w:w="845" w:type="dxa"/>
            <w:tcBorders>
              <w:left w:val="single" w:sz="4" w:space="0" w:color="000000"/>
              <w:bottom w:val="single" w:sz="4" w:space="0" w:color="000000"/>
            </w:tcBorders>
          </w:tcPr>
          <w:p w:rsidR="00F12311" w:rsidRPr="00323B88" w:rsidRDefault="00F12311" w:rsidP="00050A80">
            <w:pPr>
              <w:jc w:val="center"/>
              <w:rPr>
                <w:rFonts w:ascii="Tw Cen MT" w:eastAsia="Tw Cen MT" w:hAnsi="Tw Cen MT"/>
              </w:rPr>
            </w:pPr>
            <w:r w:rsidRPr="00323B88">
              <w:rPr>
                <w:rFonts w:ascii="Tw Cen MT" w:eastAsia="Tw Cen MT" w:hAnsi="Tw Cen MT"/>
              </w:rPr>
              <w:t>2</w:t>
            </w:r>
          </w:p>
        </w:tc>
        <w:tc>
          <w:tcPr>
            <w:tcW w:w="7654" w:type="dxa"/>
            <w:tcBorders>
              <w:left w:val="single" w:sz="4" w:space="0" w:color="000000"/>
              <w:bottom w:val="single" w:sz="4" w:space="0" w:color="000000"/>
              <w:right w:val="single" w:sz="4" w:space="0" w:color="000000"/>
            </w:tcBorders>
            <w:vAlign w:val="center"/>
          </w:tcPr>
          <w:p w:rsidR="00F12311" w:rsidRPr="00323B88" w:rsidRDefault="00F12311" w:rsidP="00050A80">
            <w:pPr>
              <w:snapToGrid w:val="0"/>
              <w:rPr>
                <w:rFonts w:ascii="Tw Cen MT" w:eastAsia="Tw Cen MT" w:hAnsi="Tw Cen MT"/>
              </w:rPr>
            </w:pPr>
            <w:r w:rsidRPr="00323B88">
              <w:rPr>
                <w:rFonts w:ascii="Tw Cen MT" w:eastAsia="Tw Cen MT" w:hAnsi="Tw Cen MT"/>
              </w:rPr>
              <w:t>Svakodnevno promatranje cjelodnevnih aktivnosti i uključivanje uz pomoć mentorice</w:t>
            </w:r>
          </w:p>
        </w:tc>
      </w:tr>
      <w:tr w:rsidR="00F12311" w:rsidRPr="00323B88" w:rsidTr="00050A80">
        <w:trPr>
          <w:trHeight w:val="364"/>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4.</w:t>
            </w:r>
          </w:p>
        </w:tc>
        <w:tc>
          <w:tcPr>
            <w:tcW w:w="845" w:type="dxa"/>
            <w:tcBorders>
              <w:top w:val="single" w:sz="4" w:space="0" w:color="000000"/>
              <w:left w:val="single" w:sz="4" w:space="0" w:color="000000"/>
              <w:bottom w:val="single" w:sz="4" w:space="0" w:color="000000"/>
            </w:tcBorders>
          </w:tcPr>
          <w:p w:rsidR="00F12311" w:rsidRPr="00323B88" w:rsidRDefault="00F12311" w:rsidP="00050A80">
            <w:pPr>
              <w:jc w:val="center"/>
              <w:rPr>
                <w:rFonts w:ascii="Tw Cen MT" w:eastAsia="Tw Cen MT" w:hAnsi="Tw Cen MT"/>
              </w:rPr>
            </w:pPr>
            <w:r w:rsidRPr="00323B88">
              <w:rPr>
                <w:rFonts w:ascii="Tw Cen MT" w:eastAsia="Tw Cen MT" w:hAnsi="Tw Cen MT"/>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323B88" w:rsidRDefault="00F12311" w:rsidP="00050A80">
            <w:pPr>
              <w:snapToGrid w:val="0"/>
              <w:rPr>
                <w:rFonts w:ascii="Tw Cen MT" w:eastAsia="Tw Cen MT" w:hAnsi="Tw Cen MT"/>
              </w:rPr>
            </w:pPr>
            <w:r w:rsidRPr="00323B88">
              <w:rPr>
                <w:rFonts w:ascii="Tw Cen MT" w:eastAsia="Tw Cen MT" w:hAnsi="Tw Cen MT"/>
              </w:rPr>
              <w:t>Analiza komunikacije/interakci</w:t>
            </w:r>
            <w:r>
              <w:rPr>
                <w:rFonts w:ascii="Tw Cen MT" w:eastAsia="Tw Cen MT" w:hAnsi="Tw Cen MT"/>
              </w:rPr>
              <w:t>je odgajatelj -</w:t>
            </w:r>
            <w:r w:rsidRPr="00323B88">
              <w:rPr>
                <w:rFonts w:ascii="Tw Cen MT" w:eastAsia="Tw Cen MT" w:hAnsi="Tw Cen MT"/>
              </w:rPr>
              <w:t xml:space="preserve"> dijete u  svakodnevnim situacijama</w:t>
            </w:r>
          </w:p>
        </w:tc>
      </w:tr>
      <w:tr w:rsidR="00F12311" w:rsidRPr="00323B88" w:rsidTr="00050A80">
        <w:trPr>
          <w:trHeight w:val="277"/>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5.</w:t>
            </w:r>
          </w:p>
        </w:tc>
        <w:tc>
          <w:tcPr>
            <w:tcW w:w="845" w:type="dxa"/>
            <w:tcBorders>
              <w:top w:val="single" w:sz="4" w:space="0" w:color="000000"/>
              <w:left w:val="single" w:sz="4" w:space="0" w:color="000000"/>
              <w:bottom w:val="single" w:sz="4" w:space="0" w:color="000000"/>
            </w:tcBorders>
          </w:tcPr>
          <w:p w:rsidR="00F12311" w:rsidRPr="00323B88" w:rsidRDefault="00F12311" w:rsidP="00050A80">
            <w:pPr>
              <w:jc w:val="center"/>
              <w:rPr>
                <w:rFonts w:ascii="Tw Cen MT" w:eastAsia="Tw Cen MT" w:hAnsi="Tw Cen MT"/>
              </w:rPr>
            </w:pPr>
            <w:r w:rsidRPr="00323B88">
              <w:rPr>
                <w:rFonts w:ascii="Tw Cen MT" w:eastAsia="Tw Cen MT" w:hAnsi="Tw Cen MT"/>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323B88" w:rsidRDefault="00F12311" w:rsidP="00050A80">
            <w:pPr>
              <w:snapToGrid w:val="0"/>
              <w:rPr>
                <w:rFonts w:ascii="Tw Cen MT" w:eastAsia="Tw Cen MT" w:hAnsi="Tw Cen MT"/>
              </w:rPr>
            </w:pPr>
            <w:r w:rsidRPr="00323B88">
              <w:rPr>
                <w:rFonts w:ascii="Tw Cen MT" w:eastAsia="Tw Cen MT" w:hAnsi="Tw Cen MT"/>
              </w:rPr>
              <w:t>Analiza komunikacije/interakcije od</w:t>
            </w:r>
            <w:r>
              <w:rPr>
                <w:rFonts w:ascii="Tw Cen MT" w:eastAsia="Tw Cen MT" w:hAnsi="Tw Cen MT"/>
              </w:rPr>
              <w:t>gajatelj -</w:t>
            </w:r>
            <w:r w:rsidRPr="00323B88">
              <w:rPr>
                <w:rFonts w:ascii="Tw Cen MT" w:eastAsia="Tw Cen MT" w:hAnsi="Tw Cen MT"/>
              </w:rPr>
              <w:t xml:space="preserve"> skupina djece u  svakodnevnim situacijama</w:t>
            </w:r>
          </w:p>
        </w:tc>
      </w:tr>
      <w:tr w:rsidR="00F12311" w:rsidRPr="00323B88" w:rsidTr="00050A80">
        <w:trPr>
          <w:trHeight w:val="277"/>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6.</w:t>
            </w:r>
          </w:p>
        </w:tc>
        <w:tc>
          <w:tcPr>
            <w:tcW w:w="845" w:type="dxa"/>
            <w:tcBorders>
              <w:top w:val="single" w:sz="4" w:space="0" w:color="000000"/>
              <w:left w:val="single" w:sz="4" w:space="0" w:color="000000"/>
              <w:bottom w:val="single" w:sz="4" w:space="0" w:color="000000"/>
            </w:tcBorders>
          </w:tcPr>
          <w:p w:rsidR="00F12311" w:rsidRPr="00323B88" w:rsidRDefault="00F12311" w:rsidP="00050A80">
            <w:pPr>
              <w:jc w:val="center"/>
              <w:rPr>
                <w:rFonts w:ascii="Tw Cen MT" w:eastAsia="Tw Cen MT" w:hAnsi="Tw Cen MT"/>
              </w:rPr>
            </w:pPr>
            <w:r w:rsidRPr="00323B88">
              <w:rPr>
                <w:rFonts w:ascii="Tw Cen MT" w:eastAsia="Tw Cen MT" w:hAnsi="Tw Cen MT"/>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323B88" w:rsidRDefault="00F12311" w:rsidP="00050A80">
            <w:pPr>
              <w:snapToGrid w:val="0"/>
              <w:rPr>
                <w:rFonts w:ascii="Tw Cen MT" w:eastAsia="Tw Cen MT" w:hAnsi="Tw Cen MT"/>
              </w:rPr>
            </w:pPr>
            <w:r w:rsidRPr="00323B88">
              <w:rPr>
                <w:rFonts w:ascii="Tw Cen MT" w:eastAsia="Tw Cen MT" w:hAnsi="Tw Cen MT"/>
              </w:rPr>
              <w:t>Analiza k</w:t>
            </w:r>
            <w:r>
              <w:rPr>
                <w:rFonts w:ascii="Tw Cen MT" w:eastAsia="Tw Cen MT" w:hAnsi="Tw Cen MT"/>
              </w:rPr>
              <w:t>omunikacije/interakcije dijete -</w:t>
            </w:r>
            <w:r w:rsidRPr="00323B88">
              <w:rPr>
                <w:rFonts w:ascii="Tw Cen MT" w:eastAsia="Tw Cen MT" w:hAnsi="Tw Cen MT"/>
              </w:rPr>
              <w:t xml:space="preserve"> dijete u svakodnevnim situacijama</w:t>
            </w:r>
          </w:p>
        </w:tc>
      </w:tr>
      <w:tr w:rsidR="00F12311" w:rsidRPr="00323B88" w:rsidTr="00050A80">
        <w:trPr>
          <w:trHeight w:val="277"/>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7.</w:t>
            </w:r>
          </w:p>
        </w:tc>
        <w:tc>
          <w:tcPr>
            <w:tcW w:w="845" w:type="dxa"/>
            <w:tcBorders>
              <w:top w:val="single" w:sz="4" w:space="0" w:color="000000"/>
              <w:left w:val="single" w:sz="4" w:space="0" w:color="000000"/>
              <w:bottom w:val="single" w:sz="4" w:space="0" w:color="000000"/>
            </w:tcBorders>
          </w:tcPr>
          <w:p w:rsidR="00F12311" w:rsidRPr="00226FF9" w:rsidRDefault="00F12311" w:rsidP="00050A80">
            <w:pPr>
              <w:jc w:val="center"/>
              <w:rPr>
                <w:rFonts w:ascii="Tw Cen MT" w:eastAsia="Tw Cen MT" w:hAnsi="Tw Cen MT"/>
              </w:rPr>
            </w:pPr>
            <w:r w:rsidRPr="00226FF9">
              <w:rPr>
                <w:rFonts w:ascii="Tw Cen MT" w:eastAsia="Tw Cen MT" w:hAnsi="Tw Cen MT"/>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226FF9" w:rsidRDefault="00F12311" w:rsidP="00050A80">
            <w:pPr>
              <w:snapToGrid w:val="0"/>
              <w:rPr>
                <w:rFonts w:ascii="Tw Cen MT" w:eastAsia="Tw Cen MT" w:hAnsi="Tw Cen MT"/>
              </w:rPr>
            </w:pPr>
            <w:r w:rsidRPr="00226FF9">
              <w:rPr>
                <w:rFonts w:ascii="Tw Cen MT" w:eastAsia="Tw Cen MT" w:hAnsi="Tw Cen MT"/>
              </w:rPr>
              <w:t>Analiza komunikacije/interakcije dijete</w:t>
            </w:r>
            <w:r>
              <w:rPr>
                <w:rFonts w:ascii="Tw Cen MT" w:eastAsia="Tw Cen MT" w:hAnsi="Tw Cen MT"/>
              </w:rPr>
              <w:t xml:space="preserve"> - </w:t>
            </w:r>
            <w:r w:rsidRPr="00226FF9">
              <w:rPr>
                <w:rFonts w:ascii="Tw Cen MT" w:eastAsia="Tw Cen MT" w:hAnsi="Tw Cen MT"/>
              </w:rPr>
              <w:t>skupina djece u svakodnevnim situacijama</w:t>
            </w:r>
          </w:p>
        </w:tc>
      </w:tr>
      <w:tr w:rsidR="00F12311" w:rsidRPr="00323B88" w:rsidTr="00050A80">
        <w:trPr>
          <w:trHeight w:val="358"/>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8.</w:t>
            </w:r>
          </w:p>
        </w:tc>
        <w:tc>
          <w:tcPr>
            <w:tcW w:w="845" w:type="dxa"/>
            <w:tcBorders>
              <w:top w:val="single" w:sz="4" w:space="0" w:color="000000"/>
              <w:left w:val="single" w:sz="4" w:space="0" w:color="000000"/>
              <w:bottom w:val="single" w:sz="4" w:space="0" w:color="000000"/>
            </w:tcBorders>
          </w:tcPr>
          <w:p w:rsidR="00F12311" w:rsidRPr="00226FF9" w:rsidRDefault="00F12311" w:rsidP="00050A80">
            <w:pPr>
              <w:jc w:val="center"/>
              <w:rPr>
                <w:rFonts w:ascii="Tw Cen MT" w:eastAsia="Tw Cen MT" w:hAnsi="Tw Cen MT"/>
              </w:rPr>
            </w:pPr>
            <w:r w:rsidRPr="00226FF9">
              <w:rPr>
                <w:rFonts w:ascii="Tw Cen MT" w:eastAsia="Tw Cen MT" w:hAnsi="Tw Cen MT"/>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226FF9" w:rsidRDefault="00F12311" w:rsidP="00050A80">
            <w:pPr>
              <w:snapToGrid w:val="0"/>
              <w:rPr>
                <w:rFonts w:ascii="Tw Cen MT" w:eastAsia="Tw Cen MT" w:hAnsi="Tw Cen MT"/>
              </w:rPr>
            </w:pPr>
            <w:r w:rsidRPr="00226FF9">
              <w:rPr>
                <w:rFonts w:ascii="Tw Cen MT" w:eastAsia="Tw Cen MT" w:hAnsi="Tw Cen MT"/>
              </w:rPr>
              <w:t>Analiza simboličkih igara</w:t>
            </w:r>
          </w:p>
        </w:tc>
      </w:tr>
      <w:tr w:rsidR="00F12311" w:rsidRPr="00323B88" w:rsidTr="00050A80">
        <w:trPr>
          <w:trHeight w:val="277"/>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9.</w:t>
            </w:r>
          </w:p>
        </w:tc>
        <w:tc>
          <w:tcPr>
            <w:tcW w:w="845" w:type="dxa"/>
            <w:tcBorders>
              <w:top w:val="single" w:sz="4" w:space="0" w:color="000000"/>
              <w:left w:val="single" w:sz="4" w:space="0" w:color="000000"/>
              <w:bottom w:val="single" w:sz="4" w:space="0" w:color="000000"/>
            </w:tcBorders>
          </w:tcPr>
          <w:p w:rsidR="00F12311" w:rsidRPr="00226FF9" w:rsidRDefault="00F12311" w:rsidP="00050A80">
            <w:pPr>
              <w:jc w:val="center"/>
              <w:rPr>
                <w:rFonts w:ascii="Tw Cen MT" w:eastAsia="Tw Cen MT" w:hAnsi="Tw Cen MT"/>
              </w:rPr>
            </w:pPr>
            <w:r w:rsidRPr="00226FF9">
              <w:rPr>
                <w:rFonts w:ascii="Tw Cen MT" w:eastAsia="Tw Cen MT" w:hAnsi="Tw Cen MT"/>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226FF9" w:rsidRDefault="00F12311" w:rsidP="00050A80">
            <w:pPr>
              <w:snapToGrid w:val="0"/>
              <w:rPr>
                <w:rFonts w:ascii="Tw Cen MT" w:eastAsia="Tw Cen MT" w:hAnsi="Tw Cen MT"/>
              </w:rPr>
            </w:pPr>
            <w:r w:rsidRPr="00226FF9">
              <w:rPr>
                <w:rFonts w:ascii="Tw Cen MT" w:eastAsia="Tw Cen MT" w:hAnsi="Tw Cen MT"/>
              </w:rPr>
              <w:t>Primjena scenske lutke</w:t>
            </w:r>
          </w:p>
        </w:tc>
      </w:tr>
      <w:tr w:rsidR="00F12311" w:rsidRPr="00323B88" w:rsidTr="00050A80">
        <w:trPr>
          <w:trHeight w:val="277"/>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10.</w:t>
            </w:r>
          </w:p>
        </w:tc>
        <w:tc>
          <w:tcPr>
            <w:tcW w:w="845" w:type="dxa"/>
            <w:tcBorders>
              <w:top w:val="single" w:sz="4" w:space="0" w:color="000000"/>
              <w:left w:val="single" w:sz="4" w:space="0" w:color="000000"/>
              <w:bottom w:val="single" w:sz="4" w:space="0" w:color="000000"/>
            </w:tcBorders>
          </w:tcPr>
          <w:p w:rsidR="00F12311" w:rsidRPr="00226FF9" w:rsidRDefault="00F12311" w:rsidP="00050A80">
            <w:pPr>
              <w:jc w:val="center"/>
              <w:rPr>
                <w:rFonts w:ascii="Tw Cen MT" w:eastAsia="Tw Cen MT" w:hAnsi="Tw Cen MT"/>
              </w:rPr>
            </w:pPr>
            <w:r w:rsidRPr="00226FF9">
              <w:rPr>
                <w:rFonts w:ascii="Tw Cen MT" w:eastAsia="Tw Cen MT" w:hAnsi="Tw Cen MT"/>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226FF9" w:rsidRDefault="00F12311" w:rsidP="00050A80">
            <w:pPr>
              <w:snapToGrid w:val="0"/>
              <w:rPr>
                <w:rFonts w:ascii="Tw Cen MT" w:eastAsia="Tw Cen MT" w:hAnsi="Tw Cen MT"/>
              </w:rPr>
            </w:pPr>
            <w:r w:rsidRPr="00226FF9">
              <w:rPr>
                <w:rFonts w:ascii="Tw Cen MT" w:eastAsia="Tw Cen MT" w:hAnsi="Tw Cen MT"/>
              </w:rPr>
              <w:t>Upoznavanje s programom stručnog usavršavanja odgojitelja</w:t>
            </w:r>
          </w:p>
        </w:tc>
      </w:tr>
      <w:tr w:rsidR="00F12311" w:rsidRPr="00323B88" w:rsidTr="00050A80">
        <w:trPr>
          <w:trHeight w:val="277"/>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11.</w:t>
            </w:r>
          </w:p>
        </w:tc>
        <w:tc>
          <w:tcPr>
            <w:tcW w:w="845" w:type="dxa"/>
            <w:tcBorders>
              <w:top w:val="single" w:sz="4" w:space="0" w:color="000000"/>
              <w:left w:val="single" w:sz="4" w:space="0" w:color="000000"/>
              <w:bottom w:val="single" w:sz="4" w:space="0" w:color="000000"/>
            </w:tcBorders>
          </w:tcPr>
          <w:p w:rsidR="00F12311" w:rsidRPr="00226FF9" w:rsidRDefault="00F12311" w:rsidP="00050A80">
            <w:pPr>
              <w:jc w:val="center"/>
              <w:rPr>
                <w:rFonts w:ascii="Tw Cen MT" w:eastAsia="Tw Cen MT" w:hAnsi="Tw Cen MT"/>
              </w:rPr>
            </w:pPr>
            <w:r w:rsidRPr="00226FF9">
              <w:rPr>
                <w:rFonts w:ascii="Tw Cen MT" w:eastAsia="Tw Cen MT" w:hAnsi="Tw Cen MT"/>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226FF9" w:rsidRDefault="00F12311" w:rsidP="00050A80">
            <w:pPr>
              <w:snapToGrid w:val="0"/>
              <w:rPr>
                <w:rFonts w:ascii="Tw Cen MT" w:eastAsia="Tw Cen MT" w:hAnsi="Tw Cen MT"/>
              </w:rPr>
            </w:pPr>
            <w:r w:rsidRPr="00226FF9">
              <w:rPr>
                <w:rFonts w:ascii="Tw Cen MT" w:eastAsia="Tw Cen MT" w:hAnsi="Tw Cen MT"/>
              </w:rPr>
              <w:t>Upoznavanje s oblicima suradnje s roditeljima</w:t>
            </w:r>
          </w:p>
        </w:tc>
      </w:tr>
      <w:tr w:rsidR="00F12311" w:rsidRPr="00323B88" w:rsidTr="00050A80">
        <w:trPr>
          <w:trHeight w:val="277"/>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12.</w:t>
            </w:r>
          </w:p>
        </w:tc>
        <w:tc>
          <w:tcPr>
            <w:tcW w:w="845" w:type="dxa"/>
            <w:tcBorders>
              <w:top w:val="single" w:sz="4" w:space="0" w:color="000000"/>
              <w:left w:val="single" w:sz="4" w:space="0" w:color="000000"/>
              <w:bottom w:val="single" w:sz="4" w:space="0" w:color="000000"/>
            </w:tcBorders>
          </w:tcPr>
          <w:p w:rsidR="00F12311" w:rsidRPr="00226FF9" w:rsidRDefault="00F12311" w:rsidP="00050A80">
            <w:pPr>
              <w:jc w:val="center"/>
              <w:rPr>
                <w:rFonts w:ascii="Tw Cen MT" w:eastAsia="Tw Cen MT" w:hAnsi="Tw Cen MT"/>
              </w:rPr>
            </w:pPr>
            <w:r w:rsidRPr="00226FF9">
              <w:rPr>
                <w:rFonts w:ascii="Tw Cen MT" w:eastAsia="Tw Cen MT" w:hAnsi="Tw Cen MT"/>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226FF9" w:rsidRDefault="00F12311" w:rsidP="00050A80">
            <w:pPr>
              <w:snapToGrid w:val="0"/>
              <w:rPr>
                <w:rFonts w:ascii="Tw Cen MT" w:eastAsia="Tw Cen MT" w:hAnsi="Tw Cen MT"/>
              </w:rPr>
            </w:pPr>
            <w:r>
              <w:rPr>
                <w:rFonts w:ascii="Tw Cen MT" w:eastAsia="Tw Cen MT" w:hAnsi="Tw Cen MT"/>
              </w:rPr>
              <w:t>Probna</w:t>
            </w:r>
            <w:r w:rsidRPr="00226FF9">
              <w:rPr>
                <w:rFonts w:ascii="Tw Cen MT" w:eastAsia="Tw Cen MT" w:hAnsi="Tw Cen MT"/>
              </w:rPr>
              <w:t xml:space="preserve"> praktič</w:t>
            </w:r>
            <w:r>
              <w:rPr>
                <w:rFonts w:ascii="Tw Cen MT" w:eastAsia="Tw Cen MT" w:hAnsi="Tw Cen MT"/>
              </w:rPr>
              <w:t>na aktivnost</w:t>
            </w:r>
            <w:r w:rsidRPr="00226FF9">
              <w:rPr>
                <w:rFonts w:ascii="Tw Cen MT" w:eastAsia="Tw Cen MT" w:hAnsi="Tw Cen MT"/>
              </w:rPr>
              <w:t xml:space="preserve"> studenata</w:t>
            </w:r>
            <w:r>
              <w:rPr>
                <w:rFonts w:ascii="Tw Cen MT" w:eastAsia="Tw Cen MT" w:hAnsi="Tw Cen MT"/>
              </w:rPr>
              <w:t xml:space="preserve"> iz Likovne metodike</w:t>
            </w:r>
            <w:r w:rsidRPr="00EA3D59">
              <w:rPr>
                <w:rFonts w:ascii="Tw Cen MT" w:eastAsia="Tw Cen MT" w:hAnsi="Tw Cen MT"/>
              </w:rPr>
              <w:t xml:space="preserve"> u integriranom kurikulu</w:t>
            </w:r>
            <w:r>
              <w:rPr>
                <w:rFonts w:ascii="Tw Cen MT" w:eastAsia="Tw Cen MT" w:hAnsi="Tw Cen MT"/>
              </w:rPr>
              <w:t xml:space="preserve"> </w:t>
            </w:r>
            <w:r w:rsidRPr="00226FF9">
              <w:rPr>
                <w:rFonts w:ascii="Tw Cen MT" w:eastAsia="Tw Cen MT" w:hAnsi="Tw Cen MT"/>
              </w:rPr>
              <w:t xml:space="preserve"> </w:t>
            </w:r>
            <w:r>
              <w:rPr>
                <w:rFonts w:ascii="Tw Cen MT" w:eastAsia="Tw Cen MT" w:hAnsi="Tw Cen MT"/>
              </w:rPr>
              <w:t xml:space="preserve">i sudjelovanje u </w:t>
            </w:r>
            <w:r w:rsidRPr="00226FF9">
              <w:rPr>
                <w:rFonts w:ascii="Tw Cen MT" w:eastAsia="Tw Cen MT" w:hAnsi="Tw Cen MT"/>
              </w:rPr>
              <w:t>analizi</w:t>
            </w:r>
          </w:p>
        </w:tc>
      </w:tr>
      <w:tr w:rsidR="00F12311" w:rsidRPr="00323B88" w:rsidTr="00050A80">
        <w:trPr>
          <w:trHeight w:val="277"/>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13.</w:t>
            </w:r>
          </w:p>
        </w:tc>
        <w:tc>
          <w:tcPr>
            <w:tcW w:w="845" w:type="dxa"/>
            <w:tcBorders>
              <w:top w:val="single" w:sz="4" w:space="0" w:color="000000"/>
              <w:left w:val="single" w:sz="4" w:space="0" w:color="000000"/>
              <w:bottom w:val="single" w:sz="4" w:space="0" w:color="000000"/>
            </w:tcBorders>
          </w:tcPr>
          <w:p w:rsidR="00F12311" w:rsidRPr="00226FF9" w:rsidRDefault="00F12311" w:rsidP="00050A80">
            <w:pPr>
              <w:jc w:val="center"/>
              <w:rPr>
                <w:rFonts w:ascii="Tw Cen MT" w:eastAsia="Tw Cen MT" w:hAnsi="Tw Cen MT"/>
              </w:rPr>
            </w:pPr>
            <w:r w:rsidRPr="00226FF9">
              <w:rPr>
                <w:rFonts w:ascii="Tw Cen MT" w:eastAsia="Tw Cen MT" w:hAnsi="Tw Cen MT"/>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226FF9" w:rsidRDefault="00F12311" w:rsidP="00050A80">
            <w:pPr>
              <w:snapToGrid w:val="0"/>
              <w:rPr>
                <w:rFonts w:ascii="Tw Cen MT" w:eastAsia="Tw Cen MT" w:hAnsi="Tw Cen MT"/>
              </w:rPr>
            </w:pPr>
            <w:r>
              <w:rPr>
                <w:rFonts w:ascii="Tw Cen MT" w:eastAsia="Tw Cen MT" w:hAnsi="Tw Cen MT"/>
              </w:rPr>
              <w:t>Probna</w:t>
            </w:r>
            <w:r w:rsidRPr="00226FF9">
              <w:rPr>
                <w:rFonts w:ascii="Tw Cen MT" w:eastAsia="Tw Cen MT" w:hAnsi="Tw Cen MT"/>
              </w:rPr>
              <w:t xml:space="preserve"> praktič</w:t>
            </w:r>
            <w:r>
              <w:rPr>
                <w:rFonts w:ascii="Tw Cen MT" w:eastAsia="Tw Cen MT" w:hAnsi="Tw Cen MT"/>
              </w:rPr>
              <w:t>na aktivnost</w:t>
            </w:r>
            <w:r w:rsidRPr="00226FF9">
              <w:rPr>
                <w:rFonts w:ascii="Tw Cen MT" w:eastAsia="Tw Cen MT" w:hAnsi="Tw Cen MT"/>
              </w:rPr>
              <w:t xml:space="preserve"> studenata </w:t>
            </w:r>
            <w:r>
              <w:rPr>
                <w:rFonts w:ascii="Tw Cen MT" w:eastAsia="Tw Cen MT" w:hAnsi="Tw Cen MT"/>
              </w:rPr>
              <w:t>i Kineziološke</w:t>
            </w:r>
            <w:r w:rsidRPr="00EA3D59">
              <w:rPr>
                <w:rFonts w:ascii="Tw Cen MT" w:eastAsia="Tw Cen MT" w:hAnsi="Tw Cen MT"/>
              </w:rPr>
              <w:t xml:space="preserve"> </w:t>
            </w:r>
            <w:r>
              <w:rPr>
                <w:rFonts w:ascii="Tw Cen MT" w:eastAsia="Tw Cen MT" w:hAnsi="Tw Cen MT"/>
              </w:rPr>
              <w:t>metodike</w:t>
            </w:r>
            <w:r w:rsidRPr="00EA3D59">
              <w:rPr>
                <w:rFonts w:ascii="Tw Cen MT" w:eastAsia="Tw Cen MT" w:hAnsi="Tw Cen MT"/>
              </w:rPr>
              <w:t xml:space="preserve"> u integriranom kurikulu </w:t>
            </w:r>
            <w:r>
              <w:rPr>
                <w:rFonts w:ascii="Tw Cen MT" w:eastAsia="Tw Cen MT" w:hAnsi="Tw Cen MT"/>
              </w:rPr>
              <w:t xml:space="preserve">i sudjelovanje u </w:t>
            </w:r>
            <w:r w:rsidRPr="00226FF9">
              <w:rPr>
                <w:rFonts w:ascii="Tw Cen MT" w:eastAsia="Tw Cen MT" w:hAnsi="Tw Cen MT"/>
              </w:rPr>
              <w:t>analizi</w:t>
            </w:r>
          </w:p>
        </w:tc>
      </w:tr>
      <w:tr w:rsidR="00F12311" w:rsidRPr="00323B88" w:rsidTr="00050A80">
        <w:trPr>
          <w:trHeight w:val="277"/>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14.</w:t>
            </w:r>
          </w:p>
        </w:tc>
        <w:tc>
          <w:tcPr>
            <w:tcW w:w="845" w:type="dxa"/>
            <w:tcBorders>
              <w:top w:val="single" w:sz="4" w:space="0" w:color="000000"/>
              <w:left w:val="single" w:sz="4" w:space="0" w:color="000000"/>
              <w:bottom w:val="single" w:sz="4" w:space="0" w:color="000000"/>
            </w:tcBorders>
          </w:tcPr>
          <w:p w:rsidR="00F12311" w:rsidRPr="00226FF9" w:rsidRDefault="00F12311" w:rsidP="00050A80">
            <w:pPr>
              <w:jc w:val="center"/>
              <w:rPr>
                <w:rFonts w:ascii="Tw Cen MT" w:eastAsia="Tw Cen MT" w:hAnsi="Tw Cen MT"/>
              </w:rPr>
            </w:pPr>
            <w:r w:rsidRPr="00226FF9">
              <w:rPr>
                <w:rFonts w:ascii="Tw Cen MT" w:eastAsia="Tw Cen MT" w:hAnsi="Tw Cen MT"/>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226FF9" w:rsidRDefault="00F12311" w:rsidP="00050A80">
            <w:pPr>
              <w:snapToGrid w:val="0"/>
              <w:rPr>
                <w:rFonts w:ascii="Tw Cen MT" w:eastAsia="Tw Cen MT" w:hAnsi="Tw Cen MT"/>
              </w:rPr>
            </w:pPr>
            <w:r>
              <w:rPr>
                <w:rFonts w:ascii="Tw Cen MT" w:eastAsia="Tw Cen MT" w:hAnsi="Tw Cen MT"/>
              </w:rPr>
              <w:t>Probna</w:t>
            </w:r>
            <w:r w:rsidRPr="00226FF9">
              <w:rPr>
                <w:rFonts w:ascii="Tw Cen MT" w:eastAsia="Tw Cen MT" w:hAnsi="Tw Cen MT"/>
              </w:rPr>
              <w:t xml:space="preserve"> praktič</w:t>
            </w:r>
            <w:r>
              <w:rPr>
                <w:rFonts w:ascii="Tw Cen MT" w:eastAsia="Tw Cen MT" w:hAnsi="Tw Cen MT"/>
              </w:rPr>
              <w:t>na aktivnost</w:t>
            </w:r>
            <w:r w:rsidRPr="00226FF9">
              <w:rPr>
                <w:rFonts w:ascii="Tw Cen MT" w:eastAsia="Tw Cen MT" w:hAnsi="Tw Cen MT"/>
              </w:rPr>
              <w:t xml:space="preserve"> studenata </w:t>
            </w:r>
            <w:r>
              <w:rPr>
                <w:rFonts w:ascii="Tw Cen MT" w:eastAsia="Tw Cen MT" w:hAnsi="Tw Cen MT"/>
              </w:rPr>
              <w:t>iz Integriranog</w:t>
            </w:r>
            <w:r w:rsidRPr="00706941">
              <w:rPr>
                <w:rFonts w:ascii="Tw Cen MT" w:eastAsia="Tw Cen MT" w:hAnsi="Tw Cen MT"/>
              </w:rPr>
              <w:t xml:space="preserve"> kurikul</w:t>
            </w:r>
            <w:r>
              <w:rPr>
                <w:rFonts w:ascii="Tw Cen MT" w:eastAsia="Tw Cen MT" w:hAnsi="Tw Cen MT"/>
              </w:rPr>
              <w:t>a</w:t>
            </w:r>
            <w:r w:rsidRPr="00706941">
              <w:rPr>
                <w:rFonts w:ascii="Tw Cen MT" w:eastAsia="Tw Cen MT" w:hAnsi="Tw Cen MT"/>
              </w:rPr>
              <w:t xml:space="preserve"> ranog i predškolskog odgoja i obrazovanja</w:t>
            </w:r>
            <w:r>
              <w:rPr>
                <w:rFonts w:ascii="Tw Cen MT" w:eastAsia="Tw Cen MT" w:hAnsi="Tw Cen MT"/>
              </w:rPr>
              <w:t xml:space="preserve"> i sudjelovanje u </w:t>
            </w:r>
            <w:r w:rsidRPr="00226FF9">
              <w:rPr>
                <w:rFonts w:ascii="Tw Cen MT" w:eastAsia="Tw Cen MT" w:hAnsi="Tw Cen MT"/>
              </w:rPr>
              <w:t>analizi</w:t>
            </w:r>
          </w:p>
        </w:tc>
      </w:tr>
      <w:tr w:rsidR="00F12311" w:rsidRPr="00323B88" w:rsidTr="00050A80">
        <w:trPr>
          <w:trHeight w:val="277"/>
        </w:trPr>
        <w:tc>
          <w:tcPr>
            <w:tcW w:w="1140" w:type="dxa"/>
            <w:tcBorders>
              <w:top w:val="single" w:sz="4" w:space="0" w:color="000000"/>
              <w:left w:val="single" w:sz="4" w:space="0" w:color="000000"/>
              <w:bottom w:val="single" w:sz="4" w:space="0" w:color="000000"/>
            </w:tcBorders>
            <w:vAlign w:val="center"/>
          </w:tcPr>
          <w:p w:rsidR="00F12311" w:rsidRPr="00323B88" w:rsidRDefault="00F12311" w:rsidP="00050A80">
            <w:pPr>
              <w:jc w:val="center"/>
              <w:rPr>
                <w:rFonts w:ascii="Tw Cen MT" w:eastAsia="Tw Cen MT" w:hAnsi="Tw Cen MT"/>
              </w:rPr>
            </w:pPr>
            <w:r w:rsidRPr="00323B88">
              <w:rPr>
                <w:rFonts w:ascii="Tw Cen MT" w:eastAsia="Tw Cen MT" w:hAnsi="Tw Cen MT"/>
              </w:rPr>
              <w:t>15.</w:t>
            </w:r>
          </w:p>
        </w:tc>
        <w:tc>
          <w:tcPr>
            <w:tcW w:w="845" w:type="dxa"/>
            <w:tcBorders>
              <w:top w:val="single" w:sz="4" w:space="0" w:color="000000"/>
              <w:left w:val="single" w:sz="4" w:space="0" w:color="000000"/>
              <w:bottom w:val="single" w:sz="4" w:space="0" w:color="000000"/>
            </w:tcBorders>
          </w:tcPr>
          <w:p w:rsidR="00F12311" w:rsidRPr="00226FF9" w:rsidRDefault="00F12311" w:rsidP="00050A80">
            <w:pPr>
              <w:jc w:val="center"/>
              <w:rPr>
                <w:rFonts w:ascii="Tw Cen MT" w:eastAsia="Tw Cen MT" w:hAnsi="Tw Cen MT"/>
              </w:rPr>
            </w:pPr>
            <w:r w:rsidRPr="00226FF9">
              <w:rPr>
                <w:rFonts w:ascii="Tw Cen MT" w:eastAsia="Tw Cen MT" w:hAnsi="Tw Cen MT"/>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F12311" w:rsidRPr="00226FF9" w:rsidRDefault="00F12311" w:rsidP="00050A80">
            <w:pPr>
              <w:snapToGrid w:val="0"/>
              <w:rPr>
                <w:rFonts w:ascii="Tw Cen MT" w:eastAsia="Tw Cen MT" w:hAnsi="Tw Cen MT"/>
              </w:rPr>
            </w:pPr>
            <w:r>
              <w:rPr>
                <w:rFonts w:ascii="Tw Cen MT" w:eastAsia="Tw Cen MT" w:hAnsi="Tw Cen MT"/>
              </w:rPr>
              <w:t>Probna</w:t>
            </w:r>
            <w:r w:rsidRPr="00226FF9">
              <w:rPr>
                <w:rFonts w:ascii="Tw Cen MT" w:eastAsia="Tw Cen MT" w:hAnsi="Tw Cen MT"/>
              </w:rPr>
              <w:t xml:space="preserve"> praktič</w:t>
            </w:r>
            <w:r>
              <w:rPr>
                <w:rFonts w:ascii="Tw Cen MT" w:eastAsia="Tw Cen MT" w:hAnsi="Tw Cen MT"/>
              </w:rPr>
              <w:t>na aktivnost</w:t>
            </w:r>
            <w:r w:rsidRPr="00226FF9">
              <w:rPr>
                <w:rFonts w:ascii="Tw Cen MT" w:eastAsia="Tw Cen MT" w:hAnsi="Tw Cen MT"/>
              </w:rPr>
              <w:t xml:space="preserve"> studenata </w:t>
            </w:r>
            <w:r>
              <w:rPr>
                <w:rFonts w:ascii="Tw Cen MT" w:eastAsia="Tw Cen MT" w:hAnsi="Tw Cen MT"/>
              </w:rPr>
              <w:t xml:space="preserve">i sudjelovanje u </w:t>
            </w:r>
            <w:r w:rsidRPr="00226FF9">
              <w:rPr>
                <w:rFonts w:ascii="Tw Cen MT" w:eastAsia="Tw Cen MT" w:hAnsi="Tw Cen MT"/>
              </w:rPr>
              <w:t>analizi</w:t>
            </w:r>
          </w:p>
        </w:tc>
      </w:tr>
    </w:tbl>
    <w:p w:rsidR="00F12311" w:rsidRPr="00323B88" w:rsidRDefault="00F12311" w:rsidP="00F12311">
      <w:pPr>
        <w:rPr>
          <w:rFonts w:ascii="Tw Cen MT" w:eastAsia="Tw Cen MT" w:hAnsi="Tw Cen MT"/>
        </w:rPr>
      </w:pPr>
    </w:p>
    <w:tbl>
      <w:tblPr>
        <w:tblpPr w:leftFromText="180" w:rightFromText="180" w:vertAnchor="text" w:horzAnchor="margin" w:tblpX="108" w:tblpY="1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12311" w:rsidRPr="00323B88" w:rsidTr="00050A80">
        <w:tc>
          <w:tcPr>
            <w:tcW w:w="9747" w:type="dxa"/>
          </w:tcPr>
          <w:p w:rsidR="00F12311" w:rsidRPr="00323B88" w:rsidRDefault="00F12311" w:rsidP="00050A80">
            <w:pPr>
              <w:jc w:val="center"/>
              <w:rPr>
                <w:rFonts w:ascii="Tw Cen MT" w:eastAsia="Tw Cen MT" w:hAnsi="Tw Cen MT"/>
              </w:rPr>
            </w:pPr>
            <w:r w:rsidRPr="00323B88">
              <w:rPr>
                <w:rFonts w:ascii="Tw Cen MT" w:eastAsia="Tw Cen MT" w:hAnsi="Tw Cen MT"/>
              </w:rPr>
              <w:t>UVJETI POHAĐANJA NASTAVE, POLAGANJA ISPITA I TERMINI ISPITA</w:t>
            </w:r>
          </w:p>
        </w:tc>
      </w:tr>
      <w:tr w:rsidR="00F12311" w:rsidRPr="00323B88" w:rsidTr="00050A80">
        <w:tc>
          <w:tcPr>
            <w:tcW w:w="9747" w:type="dxa"/>
          </w:tcPr>
          <w:p w:rsidR="00F12311" w:rsidRPr="00323B88" w:rsidRDefault="00F12311" w:rsidP="00050A80">
            <w:pPr>
              <w:pStyle w:val="Razina2poglavlje"/>
              <w:numPr>
                <w:ilvl w:val="0"/>
                <w:numId w:val="0"/>
              </w:numPr>
              <w:shd w:val="clear" w:color="auto" w:fill="auto"/>
              <w:rPr>
                <w:color w:val="auto"/>
                <w:sz w:val="24"/>
                <w:szCs w:val="24"/>
              </w:rPr>
            </w:pPr>
            <w:r w:rsidRPr="00323B88">
              <w:rPr>
                <w:b w:val="0"/>
                <w:color w:val="auto"/>
                <w:sz w:val="24"/>
                <w:szCs w:val="24"/>
              </w:rPr>
              <w:t xml:space="preserve">Student stručnu praksu ostvaruje u predškolskoj ustanovi gdje mu se dodjeljuje  mentor /odgojitelj. </w:t>
            </w:r>
            <w:r w:rsidRPr="00323B88">
              <w:rPr>
                <w:b w:val="0"/>
                <w:color w:val="auto"/>
                <w:sz w:val="24"/>
                <w:szCs w:val="24"/>
              </w:rPr>
              <w:lastRenderedPageBreak/>
              <w:t>Obveze studenata su redovno pohađanje vježbi (stručne prakse). O stručnoj praksi student vodi dnevnik stručne prakse u koji bilježi realizirani sadržaj predviđen programom kolegija</w:t>
            </w:r>
            <w:r w:rsidRPr="00323B88">
              <w:rPr>
                <w:color w:val="auto"/>
                <w:sz w:val="24"/>
                <w:szCs w:val="24"/>
              </w:rPr>
              <w:t>.</w:t>
            </w:r>
          </w:p>
        </w:tc>
      </w:tr>
    </w:tbl>
    <w:p w:rsidR="00F12311" w:rsidRDefault="00F12311" w:rsidP="00F12311">
      <w:pPr>
        <w:rPr>
          <w:rFonts w:ascii="Tw Cen MT" w:eastAsia="Tw Cen MT" w:hAnsi="Tw Cen MT"/>
          <w:sz w:val="22"/>
          <w:szCs w:val="22"/>
        </w:rPr>
      </w:pPr>
    </w:p>
    <w:tbl>
      <w:tblPr>
        <w:tblW w:w="9566" w:type="dxa"/>
        <w:tblInd w:w="108" w:type="dxa"/>
        <w:tblLayout w:type="fixed"/>
        <w:tblLook w:val="0000" w:firstRow="0" w:lastRow="0" w:firstColumn="0" w:lastColumn="0" w:noHBand="0" w:noVBand="0"/>
      </w:tblPr>
      <w:tblGrid>
        <w:gridCol w:w="1985"/>
        <w:gridCol w:w="2523"/>
        <w:gridCol w:w="2524"/>
        <w:gridCol w:w="2534"/>
      </w:tblGrid>
      <w:tr w:rsidR="00F12311" w:rsidTr="00050A80">
        <w:trPr>
          <w:trHeight w:val="327"/>
        </w:trPr>
        <w:tc>
          <w:tcPr>
            <w:tcW w:w="1985" w:type="dxa"/>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t>Studij</w:t>
            </w:r>
          </w:p>
        </w:tc>
        <w:tc>
          <w:tcPr>
            <w:tcW w:w="7581" w:type="dxa"/>
            <w:gridSpan w:val="3"/>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rPr>
                <w:b/>
                <w:bCs/>
              </w:rPr>
            </w:pPr>
            <w:r w:rsidRPr="00A520F9">
              <w:rPr>
                <w:b/>
                <w:bCs/>
              </w:rPr>
              <w:t>Sveučilišni preddiplomski studij ranog i predškolskog odgoja i obrazovanja</w:t>
            </w:r>
          </w:p>
        </w:tc>
      </w:tr>
      <w:tr w:rsidR="00F12311" w:rsidTr="00050A80">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t>Naziv kolegija</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rPr>
                <w:b/>
                <w:bCs/>
              </w:rPr>
            </w:pPr>
            <w:r>
              <w:rPr>
                <w:b/>
                <w:bCs/>
              </w:rPr>
              <w:t>Prirodni oblici kretanja</w:t>
            </w:r>
          </w:p>
        </w:tc>
      </w:tr>
      <w:tr w:rsidR="00F12311" w:rsidTr="00050A80">
        <w:trPr>
          <w:trHeight w:val="327"/>
        </w:trPr>
        <w:tc>
          <w:tcPr>
            <w:tcW w:w="1985" w:type="dxa"/>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t>Status kolegija</w:t>
            </w:r>
          </w:p>
        </w:tc>
        <w:tc>
          <w:tcPr>
            <w:tcW w:w="7581" w:type="dxa"/>
            <w:gridSpan w:val="3"/>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rPr>
                <w:b/>
                <w:bCs/>
              </w:rPr>
            </w:pPr>
            <w:r>
              <w:rPr>
                <w:b/>
                <w:bCs/>
              </w:rPr>
              <w:t>izborni</w:t>
            </w:r>
          </w:p>
        </w:tc>
      </w:tr>
      <w:tr w:rsidR="00F12311" w:rsidTr="00050A80">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t>Godina</w:t>
            </w:r>
          </w:p>
        </w:tc>
        <w:tc>
          <w:tcPr>
            <w:tcW w:w="2523" w:type="dxa"/>
            <w:vMerge w:val="restart"/>
            <w:tcBorders>
              <w:top w:val="single" w:sz="4" w:space="0" w:color="000000"/>
              <w:left w:val="single" w:sz="4" w:space="0" w:color="000000"/>
              <w:bottom w:val="single" w:sz="4" w:space="0" w:color="000000"/>
            </w:tcBorders>
          </w:tcPr>
          <w:p w:rsidR="00F12311" w:rsidRDefault="00F12311" w:rsidP="00050A80">
            <w:pPr>
              <w:snapToGrid w:val="0"/>
            </w:pPr>
            <w:r>
              <w:t>II</w:t>
            </w:r>
          </w:p>
        </w:tc>
        <w:tc>
          <w:tcPr>
            <w:tcW w:w="2524"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b/>
                <w:bCs/>
              </w:rPr>
            </w:pPr>
            <w:r>
              <w:rPr>
                <w:b/>
                <w:bCs/>
              </w:rPr>
              <w:t>Semestar</w:t>
            </w:r>
          </w:p>
        </w:tc>
        <w:tc>
          <w:tcPr>
            <w:tcW w:w="2534" w:type="dxa"/>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t>IV</w:t>
            </w:r>
          </w:p>
        </w:tc>
      </w:tr>
      <w:tr w:rsidR="00F12311" w:rsidTr="00050A80">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t>ECTS</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t>3</w:t>
            </w:r>
          </w:p>
        </w:tc>
      </w:tr>
      <w:tr w:rsidR="00F12311" w:rsidTr="00050A80">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t>Nastavnici i/ili suradnici</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F12311" w:rsidRDefault="00F12311" w:rsidP="00050A80">
            <w:r>
              <w:t>Mr. sc. Predrag Saratlija,</w:t>
            </w:r>
          </w:p>
          <w:p w:rsidR="00F12311" w:rsidRDefault="00F12311" w:rsidP="00050A80">
            <w:r>
              <w:t xml:space="preserve">Dr.sc Donata Vidaković Samaržija </w:t>
            </w:r>
          </w:p>
          <w:p w:rsidR="00F12311" w:rsidRDefault="00F12311" w:rsidP="00050A80">
            <w:r>
              <w:t>Doc.dr.sc. Jelena Alić</w:t>
            </w:r>
          </w:p>
        </w:tc>
      </w:tr>
      <w:tr w:rsidR="00F12311" w:rsidTr="00050A80">
        <w:trPr>
          <w:trHeight w:val="3825"/>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t>Ishodi učenja</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rPr>
                <w:b/>
                <w:bCs/>
              </w:rPr>
            </w:pPr>
            <w:r w:rsidRPr="008579F9">
              <w:rPr>
                <w:b/>
                <w:bCs/>
              </w:rPr>
              <w:t>Nakon položenog ispita iz ovoga kolegija studenti će biti sposobni:</w:t>
            </w:r>
          </w:p>
          <w:p w:rsidR="00F12311" w:rsidRDefault="00F12311" w:rsidP="00050A80">
            <w:r>
              <w:t>• demonstrirati znanje iz temeljnih znanosti i njihovih disciplina kojima se tumače zakonitosti, pojave i procesi u profesionalnom polju rada, na teorijskoj i praktičnoj razini;</w:t>
            </w:r>
          </w:p>
          <w:p w:rsidR="00F12311" w:rsidRDefault="00F12311" w:rsidP="00050A80">
            <w:r>
              <w:t>• učinkovito i djelotvorno konstruirati odgojno-obrazovni kontekst kao poticajno - razvojni, po mjeri djece i svakog djeteta posebno, u odnosu na njihove sposobnosti, mogućnosti, potrebe i interese te na tim osnovama ostvarivati integriranu odgojno-obrazovnu praksu;</w:t>
            </w:r>
          </w:p>
          <w:p w:rsidR="00F12311" w:rsidRDefault="00F12311" w:rsidP="00050A80">
            <w:r>
              <w:t xml:space="preserve">• </w:t>
            </w:r>
            <w:proofErr w:type="gramStart"/>
            <w:r>
              <w:t>samostalno</w:t>
            </w:r>
            <w:proofErr w:type="gramEnd"/>
            <w:r>
              <w:t xml:space="preserve"> konstruirati, implementirati i evaluirati integrirani kurikul u ukupnosti svih razvojnih područja (kineziološkom, glazbenom, likovnom, jezično-komunikacijskom te istraživačko-spoznajnom) koristeći aktivnosti i materijale u skladu sa suvremenim razvojnim teorijama kojima se tumači dječji razvoj.</w:t>
            </w:r>
          </w:p>
          <w:p w:rsidR="00F12311" w:rsidRDefault="00F12311" w:rsidP="00050A80">
            <w:r>
              <w:t>Opće kompetencije</w:t>
            </w:r>
          </w:p>
          <w:p w:rsidR="00F12311" w:rsidRDefault="00F12311" w:rsidP="00050A80">
            <w:r>
              <w:t xml:space="preserve">Demonstrirati temeljno </w:t>
            </w:r>
            <w:proofErr w:type="gramStart"/>
            <w:r>
              <w:t>poznavanje  sadržaja</w:t>
            </w:r>
            <w:proofErr w:type="gramEnd"/>
            <w:r>
              <w:t xml:space="preserve"> koji proizlaze iz programa tjelesne i zdravstvene kulture, a odnose se na prirodne oblike kretanja i jednostavne forme igara. Razviti sposobnost za samostalnu organizaciju </w:t>
            </w:r>
            <w:proofErr w:type="gramStart"/>
            <w:r>
              <w:t>i  provođenje</w:t>
            </w:r>
            <w:proofErr w:type="gramEnd"/>
            <w:r>
              <w:t xml:space="preserve"> kinezioloških aktivnosti u okviru predškolskog odgojno- obrazovnog procesa.</w:t>
            </w:r>
          </w:p>
          <w:p w:rsidR="00F12311" w:rsidRDefault="00F12311" w:rsidP="00050A80">
            <w:r>
              <w:t>Specifične kompetencije:</w:t>
            </w:r>
          </w:p>
          <w:p w:rsidR="00F12311" w:rsidRDefault="00F12311" w:rsidP="00050A80">
            <w:r>
              <w:t>Demonstrirati znanje za učinkovito i efikasno provođenje kinezioloških sadržaja u skladu sa razvojnim značajkama djeteta. Pokazivati razumijevanje rizika za sigurnost prilikom realizacije pojedinih motoričkih zadataka organizirajući sigurnu i poticajnu sredinu, te pokazivati razumijevanje utjecaja tjelesnog vježbanja na zdravlje djeteta.</w:t>
            </w:r>
          </w:p>
        </w:tc>
      </w:tr>
      <w:tr w:rsidR="00F12311" w:rsidTr="00050A80">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lastRenderedPageBreak/>
              <w:t>Preduvjeti za upis</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pStyle w:val="BodyText21"/>
              <w:snapToGrid w:val="0"/>
              <w:rPr>
                <w:sz w:val="24"/>
              </w:rPr>
            </w:pPr>
            <w:r>
              <w:rPr>
                <w:sz w:val="24"/>
              </w:rPr>
              <w:t>Nema</w:t>
            </w:r>
          </w:p>
        </w:tc>
      </w:tr>
      <w:tr w:rsidR="00F12311" w:rsidTr="00050A80">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t>Sadržaj</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rsidRPr="00A520F9">
              <w:t>Kineziološki operatori za učenje hodanja,  Kineziološki operatori za učenje trčanja,  Kineziološki operatori za učenje skakanja,   Kineziološki operatori za učenje bacanja i hvatanja,  Kineziološki operatori za učenje gađanja,  Kineziološki operatori za učenje dizanja i nošenja,  Kineziološki operatori za učenje puzanja i provlačenja,  Kineziološki operatori za učenje penjanja,  Kineziološki operatori za učenje potiskivanja i vučenja,  Kineziološki operatori za učenje kotrljanja i kolutanja,  Kineziološki operatori za učenje poligona prepreka,  Opće pripremne vježbe bez pomagala, Fitnes za djecu, Organizacija i provedba izleta,  Organizacija i provedba natjecanja.</w:t>
            </w:r>
          </w:p>
        </w:tc>
      </w:tr>
      <w:tr w:rsidR="00F12311" w:rsidTr="00050A80">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t>Ispitna</w:t>
            </w:r>
          </w:p>
          <w:p w:rsidR="00F12311" w:rsidRDefault="00F12311" w:rsidP="00050A80">
            <w:pPr>
              <w:spacing w:before="60" w:after="60"/>
              <w:rPr>
                <w:rFonts w:ascii="Arial" w:hAnsi="Arial" w:cs="Arial"/>
                <w:b/>
                <w:bCs/>
                <w:sz w:val="22"/>
                <w:szCs w:val="22"/>
              </w:rPr>
            </w:pPr>
            <w:r>
              <w:rPr>
                <w:rFonts w:ascii="Arial" w:hAnsi="Arial" w:cs="Arial"/>
                <w:b/>
                <w:bCs/>
                <w:sz w:val="22"/>
                <w:szCs w:val="22"/>
              </w:rPr>
              <w:t>literatura</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F12311" w:rsidRPr="00A520F9" w:rsidRDefault="00F12311" w:rsidP="00050A80">
            <w:pPr>
              <w:snapToGrid w:val="0"/>
              <w:rPr>
                <w:sz w:val="22"/>
                <w:szCs w:val="22"/>
              </w:rPr>
            </w:pPr>
            <w:r w:rsidRPr="00A520F9">
              <w:rPr>
                <w:sz w:val="22"/>
                <w:szCs w:val="22"/>
              </w:rPr>
              <w:t>Findak, V. i Delija, K. (2001). Tjelesna i zdravstvena kultura u predškolskom odgoju, priručnik za odgojitelje. Zagreb: Edip</w:t>
            </w:r>
          </w:p>
          <w:p w:rsidR="00F12311" w:rsidRPr="00A520F9" w:rsidRDefault="00F12311" w:rsidP="00050A80">
            <w:pPr>
              <w:snapToGrid w:val="0"/>
              <w:rPr>
                <w:sz w:val="22"/>
                <w:szCs w:val="22"/>
              </w:rPr>
            </w:pPr>
            <w:r w:rsidRPr="00A520F9">
              <w:rPr>
                <w:sz w:val="22"/>
                <w:szCs w:val="22"/>
              </w:rPr>
              <w:t>Pejčić, A. (2005). Kineziološke aktivnosti za djecu predškolske i rane školske dobi. Rijeka: Visoka učiteljska škola</w:t>
            </w:r>
          </w:p>
          <w:p w:rsidR="00F12311" w:rsidRPr="00A520F9" w:rsidRDefault="00F12311" w:rsidP="00050A80">
            <w:pPr>
              <w:snapToGrid w:val="0"/>
              <w:rPr>
                <w:sz w:val="22"/>
                <w:szCs w:val="22"/>
              </w:rPr>
            </w:pPr>
            <w:r w:rsidRPr="00A520F9">
              <w:rPr>
                <w:sz w:val="22"/>
                <w:szCs w:val="22"/>
              </w:rPr>
              <w:t>Ivanković, A. (1980). Tjelesni odgoj djece predškolske dobi. Zagreb: Školska knjiga.</w:t>
            </w:r>
          </w:p>
          <w:p w:rsidR="00F12311" w:rsidRPr="00A520F9" w:rsidRDefault="00F12311" w:rsidP="00050A80">
            <w:pPr>
              <w:snapToGrid w:val="0"/>
              <w:rPr>
                <w:sz w:val="22"/>
                <w:szCs w:val="22"/>
              </w:rPr>
            </w:pPr>
            <w:r w:rsidRPr="00A520F9">
              <w:rPr>
                <w:sz w:val="22"/>
                <w:szCs w:val="22"/>
              </w:rPr>
              <w:t>Findak, V. (1985). Izvannastavne i izvanškolske aktivnosti u tjelesnoj i zdravstvenoj k</w:t>
            </w:r>
            <w:r>
              <w:rPr>
                <w:sz w:val="22"/>
                <w:szCs w:val="22"/>
              </w:rPr>
              <w:t>ulturi. Zagreb: Školska knjiga.</w:t>
            </w:r>
          </w:p>
          <w:p w:rsidR="00F12311" w:rsidRPr="00A520F9" w:rsidRDefault="00F12311" w:rsidP="00050A80">
            <w:pPr>
              <w:snapToGrid w:val="0"/>
              <w:rPr>
                <w:sz w:val="22"/>
                <w:szCs w:val="22"/>
              </w:rPr>
            </w:pPr>
            <w:r w:rsidRPr="00A520F9">
              <w:rPr>
                <w:sz w:val="22"/>
                <w:szCs w:val="22"/>
              </w:rPr>
              <w:t>Allue, J. M. (2003). Velika knjiga igara. Zagreb: Profil.</w:t>
            </w:r>
          </w:p>
          <w:p w:rsidR="00F12311" w:rsidRPr="00A3185F" w:rsidRDefault="00F12311" w:rsidP="00050A80">
            <w:pPr>
              <w:snapToGrid w:val="0"/>
              <w:rPr>
                <w:sz w:val="22"/>
                <w:szCs w:val="22"/>
              </w:rPr>
            </w:pPr>
            <w:r w:rsidRPr="00A520F9">
              <w:rPr>
                <w:sz w:val="22"/>
                <w:szCs w:val="22"/>
              </w:rPr>
              <w:t>Šnajder, V. (1997). Na mjesta pozor... hodanje i trčanje u tjelesnoj i zdravstvenoj kulturi, Fakultet za fizičku kulturu Sveučilišta u Zagrebu</w:t>
            </w:r>
          </w:p>
        </w:tc>
      </w:tr>
      <w:tr w:rsidR="00F12311" w:rsidTr="00050A80">
        <w:trPr>
          <w:trHeight w:val="1684"/>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t>Dopunska literatura</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F12311" w:rsidRDefault="00F12311" w:rsidP="00050A80">
            <w:r>
              <w:t xml:space="preserve">Neljak B., Milić M., Božinović Mađor S. i Delaš </w:t>
            </w:r>
            <w:proofErr w:type="gramStart"/>
            <w:r>
              <w:t>Kalinski  S</w:t>
            </w:r>
            <w:proofErr w:type="gramEnd"/>
            <w:r>
              <w:t>. (2008). Vježbajmo zajedno 1</w:t>
            </w:r>
            <w:proofErr w:type="gramStart"/>
            <w:r>
              <w:t>,2</w:t>
            </w:r>
            <w:proofErr w:type="gramEnd"/>
            <w:r>
              <w:t>, 3 i 4.  Zagreb: Profil.</w:t>
            </w:r>
          </w:p>
          <w:p w:rsidR="00F12311" w:rsidRDefault="00F12311" w:rsidP="00050A80">
            <w:r>
              <w:t>Kališ, S. (2000). Fitness za djecu- praktični savjeti za roditelje. Zagreb: Gopal.</w:t>
            </w:r>
          </w:p>
          <w:p w:rsidR="00F12311" w:rsidRDefault="00F12311" w:rsidP="00050A80">
            <w:r>
              <w:t>Fučkar</w:t>
            </w:r>
            <w:proofErr w:type="gramStart"/>
            <w:r>
              <w:t>,K</w:t>
            </w:r>
            <w:proofErr w:type="gramEnd"/>
            <w:r>
              <w:t>. (1997). Aerobika za mlađu školsku dob. Suvremena aerobika- Zbornik radova, šesti zagrebački sajam sporta. Zagreb: FKK.</w:t>
            </w:r>
          </w:p>
        </w:tc>
      </w:tr>
      <w:tr w:rsidR="00F12311" w:rsidTr="00050A80">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t>Oblici provođenja nastave</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t xml:space="preserve">Predavanja, </w:t>
            </w:r>
          </w:p>
          <w:p w:rsidR="00F12311" w:rsidRDefault="00F12311" w:rsidP="00050A80">
            <w:pPr>
              <w:snapToGrid w:val="0"/>
            </w:pPr>
            <w:r>
              <w:t>vježbe</w:t>
            </w:r>
          </w:p>
        </w:tc>
      </w:tr>
      <w:tr w:rsidR="00F12311" w:rsidTr="00050A80">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t>Način provjere znanja i polaganja ispita</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rPr>
                <w:rFonts w:cs="Arial"/>
              </w:rPr>
            </w:pPr>
            <w:r>
              <w:rPr>
                <w:rFonts w:cs="Arial"/>
              </w:rPr>
              <w:t>Pohađanje nastave 1 ECTS</w:t>
            </w:r>
          </w:p>
          <w:p w:rsidR="00F12311" w:rsidRDefault="00F12311" w:rsidP="00050A80">
            <w:pPr>
              <w:snapToGrid w:val="0"/>
              <w:rPr>
                <w:rFonts w:cs="Arial"/>
              </w:rPr>
            </w:pPr>
            <w:r>
              <w:rPr>
                <w:rFonts w:cs="Arial"/>
              </w:rPr>
              <w:t xml:space="preserve">Seminarski rad </w:t>
            </w:r>
            <w:r w:rsidRPr="00A520F9">
              <w:rPr>
                <w:rFonts w:cs="Arial"/>
              </w:rPr>
              <w:t>1</w:t>
            </w:r>
            <w:r>
              <w:t xml:space="preserve"> </w:t>
            </w:r>
            <w:r w:rsidRPr="00A520F9">
              <w:rPr>
                <w:rFonts w:cs="Arial"/>
              </w:rPr>
              <w:t>ECTS</w:t>
            </w:r>
          </w:p>
          <w:p w:rsidR="00F12311" w:rsidRPr="00822C10" w:rsidRDefault="00F12311" w:rsidP="00050A80">
            <w:pPr>
              <w:snapToGrid w:val="0"/>
              <w:rPr>
                <w:rFonts w:cs="Arial"/>
              </w:rPr>
            </w:pPr>
            <w:r>
              <w:rPr>
                <w:rFonts w:cs="Arial"/>
              </w:rPr>
              <w:t>Pismeni ili usmeni ispit 1</w:t>
            </w:r>
          </w:p>
        </w:tc>
      </w:tr>
      <w:tr w:rsidR="00F12311" w:rsidTr="00050A80">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t xml:space="preserve">Jezik poduke  </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t>Hrvatski</w:t>
            </w:r>
          </w:p>
        </w:tc>
      </w:tr>
      <w:tr w:rsidR="00F12311" w:rsidTr="00050A80">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F12311" w:rsidRDefault="00F12311" w:rsidP="00050A80">
            <w:pPr>
              <w:snapToGrid w:val="0"/>
              <w:spacing w:before="60" w:after="60"/>
              <w:rPr>
                <w:rFonts w:ascii="Arial" w:hAnsi="Arial" w:cs="Arial"/>
                <w:b/>
                <w:bCs/>
                <w:sz w:val="22"/>
                <w:szCs w:val="22"/>
              </w:rPr>
            </w:pPr>
            <w:r>
              <w:rPr>
                <w:rFonts w:ascii="Arial" w:hAnsi="Arial" w:cs="Arial"/>
                <w:b/>
                <w:bCs/>
                <w:sz w:val="22"/>
                <w:szCs w:val="22"/>
              </w:rPr>
              <w:t xml:space="preserve">Način praćenja kvalitete </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F12311" w:rsidRDefault="00F12311" w:rsidP="00050A80">
            <w:pPr>
              <w:snapToGrid w:val="0"/>
            </w:pPr>
            <w:r w:rsidRPr="00A520F9">
              <w:t xml:space="preserve">Kvaliteta i uspješnost realizacije nastavnog predmeta prati se studentskom anketom, uspjehom studenata na nastavnom kolegiju, periodičnom neovisnom vanjskom provjerom programa i periodičnom internom provjerom godišnjeg </w:t>
            </w:r>
            <w:r w:rsidRPr="00A520F9">
              <w:lastRenderedPageBreak/>
              <w:t>detaljnog izvedbenog nastavnog programa i ispitnih procedura.</w:t>
            </w:r>
          </w:p>
        </w:tc>
      </w:tr>
    </w:tbl>
    <w:p w:rsidR="00F12311" w:rsidRDefault="00F12311" w:rsidP="00F12311">
      <w:pPr>
        <w:tabs>
          <w:tab w:val="left" w:pos="2680"/>
        </w:tabs>
        <w:rPr>
          <w:rFonts w:ascii="Arial" w:hAnsi="Arial" w:cs="Arial"/>
          <w:sz w:val="22"/>
          <w:szCs w:val="22"/>
        </w:rPr>
      </w:pPr>
      <w:r>
        <w:rPr>
          <w:rFonts w:ascii="Arial" w:hAnsi="Arial" w:cs="Arial"/>
          <w:sz w:val="22"/>
          <w:szCs w:val="22"/>
        </w:rPr>
        <w:lastRenderedPageBreak/>
        <w:tab/>
      </w:r>
    </w:p>
    <w:tbl>
      <w:tblPr>
        <w:tblW w:w="9649" w:type="dxa"/>
        <w:tblInd w:w="108" w:type="dxa"/>
        <w:tblLayout w:type="fixed"/>
        <w:tblLook w:val="0000" w:firstRow="0" w:lastRow="0" w:firstColumn="0" w:lastColumn="0" w:noHBand="0" w:noVBand="0"/>
      </w:tblPr>
      <w:tblGrid>
        <w:gridCol w:w="2988"/>
        <w:gridCol w:w="3096"/>
        <w:gridCol w:w="3565"/>
      </w:tblGrid>
      <w:tr w:rsidR="00F12311" w:rsidTr="00050A80">
        <w:trPr>
          <w:trHeight w:val="892"/>
        </w:trPr>
        <w:tc>
          <w:tcPr>
            <w:tcW w:w="9649" w:type="dxa"/>
            <w:gridSpan w:val="3"/>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rPr>
                <w:rFonts w:cs="Arial"/>
                <w:b/>
              </w:rPr>
            </w:pPr>
            <w:r>
              <w:rPr>
                <w:rFonts w:cs="Arial"/>
                <w:b/>
              </w:rPr>
              <w:t>IZVEDBENI PROGRAM</w:t>
            </w:r>
            <w:r>
              <w:rPr>
                <w:rFonts w:cs="Arial"/>
                <w:b/>
              </w:rPr>
              <w:br/>
              <w:t>(NASTAVNI SADRŽAJI PO TERMINIMA)</w:t>
            </w:r>
          </w:p>
        </w:tc>
      </w:tr>
      <w:tr w:rsidR="00F12311" w:rsidTr="00050A80">
        <w:trPr>
          <w:cantSplit/>
          <w:trHeight w:val="455"/>
        </w:trPr>
        <w:tc>
          <w:tcPr>
            <w:tcW w:w="2988" w:type="dxa"/>
            <w:vMerge w:val="restart"/>
            <w:tcBorders>
              <w:top w:val="single" w:sz="4" w:space="0" w:color="000000"/>
              <w:left w:val="single" w:sz="4" w:space="0" w:color="000000"/>
              <w:bottom w:val="single" w:sz="4" w:space="0" w:color="000000"/>
            </w:tcBorders>
          </w:tcPr>
          <w:p w:rsidR="00F12311" w:rsidRDefault="00F12311" w:rsidP="00050A80">
            <w:pPr>
              <w:snapToGrid w:val="0"/>
              <w:rPr>
                <w:rFonts w:cs="Arial"/>
              </w:rPr>
            </w:pPr>
            <w:r>
              <w:rPr>
                <w:rFonts w:cs="Arial"/>
              </w:rPr>
              <w:t>PREDAVANJA</w:t>
            </w:r>
          </w:p>
          <w:p w:rsidR="00F12311" w:rsidRDefault="00F12311" w:rsidP="00050A80">
            <w:pPr>
              <w:rPr>
                <w:rFonts w:cs="Arial"/>
              </w:rPr>
            </w:pPr>
          </w:p>
        </w:tc>
        <w:tc>
          <w:tcPr>
            <w:tcW w:w="3096"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rPr>
                <w:rFonts w:cs="Arial"/>
              </w:rPr>
            </w:pPr>
            <w:r>
              <w:rPr>
                <w:rFonts w:cs="Arial"/>
              </w:rPr>
              <w:t>TERMIN</w:t>
            </w:r>
          </w:p>
        </w:tc>
        <w:tc>
          <w:tcPr>
            <w:tcW w:w="3565"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rFonts w:cs="Arial"/>
              </w:rPr>
            </w:pPr>
            <w:r>
              <w:rPr>
                <w:rFonts w:cs="Arial"/>
              </w:rPr>
              <w:t>Četvrtak 12-13h</w:t>
            </w:r>
          </w:p>
        </w:tc>
      </w:tr>
      <w:tr w:rsidR="00F12311" w:rsidTr="00050A80">
        <w:trPr>
          <w:cantSplit/>
          <w:trHeight w:val="455"/>
        </w:trPr>
        <w:tc>
          <w:tcPr>
            <w:tcW w:w="2988" w:type="dxa"/>
            <w:vMerge/>
            <w:tcBorders>
              <w:top w:val="single" w:sz="4" w:space="0" w:color="000000"/>
              <w:left w:val="single" w:sz="4" w:space="0" w:color="000000"/>
              <w:bottom w:val="single" w:sz="4" w:space="0" w:color="000000"/>
            </w:tcBorders>
            <w:vAlign w:val="center"/>
          </w:tcPr>
          <w:p w:rsidR="00F12311" w:rsidRDefault="00F12311" w:rsidP="00050A80">
            <w:pPr>
              <w:snapToGrid w:val="0"/>
              <w:rPr>
                <w:rFonts w:cs="Arial"/>
              </w:rPr>
            </w:pPr>
          </w:p>
        </w:tc>
        <w:tc>
          <w:tcPr>
            <w:tcW w:w="3096"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rPr>
                <w:rFonts w:cs="Arial"/>
              </w:rPr>
            </w:pPr>
            <w:r>
              <w:rPr>
                <w:rFonts w:cs="Arial"/>
              </w:rPr>
              <w:t>Prostorija</w:t>
            </w:r>
          </w:p>
        </w:tc>
        <w:tc>
          <w:tcPr>
            <w:tcW w:w="3565"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rFonts w:cs="Arial"/>
              </w:rPr>
            </w:pPr>
            <w:r>
              <w:rPr>
                <w:rFonts w:cs="Arial"/>
              </w:rPr>
              <w:t>Višnjik</w:t>
            </w:r>
          </w:p>
        </w:tc>
      </w:tr>
      <w:tr w:rsidR="00F12311" w:rsidTr="00050A80">
        <w:trPr>
          <w:cantSplit/>
          <w:trHeight w:val="455"/>
        </w:trPr>
        <w:tc>
          <w:tcPr>
            <w:tcW w:w="2988" w:type="dxa"/>
            <w:vMerge/>
            <w:tcBorders>
              <w:top w:val="single" w:sz="4" w:space="0" w:color="000000"/>
              <w:left w:val="single" w:sz="4" w:space="0" w:color="000000"/>
              <w:bottom w:val="single" w:sz="4" w:space="0" w:color="000000"/>
            </w:tcBorders>
            <w:vAlign w:val="center"/>
          </w:tcPr>
          <w:p w:rsidR="00F12311" w:rsidRDefault="00F12311" w:rsidP="00050A80">
            <w:pPr>
              <w:snapToGrid w:val="0"/>
              <w:rPr>
                <w:rFonts w:cs="Arial"/>
              </w:rPr>
            </w:pPr>
          </w:p>
        </w:tc>
        <w:tc>
          <w:tcPr>
            <w:tcW w:w="3096"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rPr>
                <w:rFonts w:cs="Arial"/>
              </w:rPr>
            </w:pPr>
            <w:r>
              <w:rPr>
                <w:rFonts w:cs="Arial"/>
              </w:rPr>
              <w:t>Konzultacije</w:t>
            </w:r>
          </w:p>
        </w:tc>
        <w:tc>
          <w:tcPr>
            <w:tcW w:w="3565"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rPr>
                <w:rFonts w:cs="Arial"/>
              </w:rPr>
            </w:pPr>
            <w:r>
              <w:rPr>
                <w:rFonts w:cs="Arial"/>
              </w:rPr>
              <w:t>Utorak 10-12</w:t>
            </w:r>
          </w:p>
        </w:tc>
      </w:tr>
      <w:tr w:rsidR="00F12311" w:rsidTr="00050A80">
        <w:trPr>
          <w:cantSplit/>
          <w:trHeight w:val="455"/>
        </w:trPr>
        <w:tc>
          <w:tcPr>
            <w:tcW w:w="2988" w:type="dxa"/>
            <w:vMerge w:val="restart"/>
            <w:tcBorders>
              <w:top w:val="single" w:sz="4" w:space="0" w:color="000000"/>
              <w:left w:val="single" w:sz="4" w:space="0" w:color="000000"/>
              <w:bottom w:val="single" w:sz="4" w:space="0" w:color="000000"/>
            </w:tcBorders>
          </w:tcPr>
          <w:p w:rsidR="00F12311" w:rsidRDefault="00F12311" w:rsidP="00050A80">
            <w:pPr>
              <w:rPr>
                <w:rFonts w:cs="Arial"/>
              </w:rPr>
            </w:pPr>
            <w:r>
              <w:rPr>
                <w:rFonts w:cs="Arial"/>
              </w:rPr>
              <w:t>SEMINAR</w:t>
            </w:r>
          </w:p>
        </w:tc>
        <w:tc>
          <w:tcPr>
            <w:tcW w:w="3096"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rPr>
                <w:rFonts w:cs="Arial"/>
              </w:rPr>
            </w:pPr>
            <w:r>
              <w:rPr>
                <w:rFonts w:cs="Arial"/>
              </w:rPr>
              <w:t>TERMIN</w:t>
            </w:r>
          </w:p>
        </w:tc>
        <w:tc>
          <w:tcPr>
            <w:tcW w:w="3565"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rFonts w:cs="Arial"/>
              </w:rPr>
            </w:pPr>
          </w:p>
        </w:tc>
      </w:tr>
      <w:tr w:rsidR="00F12311" w:rsidTr="00050A80">
        <w:trPr>
          <w:cantSplit/>
          <w:trHeight w:val="455"/>
        </w:trPr>
        <w:tc>
          <w:tcPr>
            <w:tcW w:w="2988" w:type="dxa"/>
            <w:vMerge/>
            <w:tcBorders>
              <w:top w:val="single" w:sz="4" w:space="0" w:color="000000"/>
              <w:left w:val="single" w:sz="4" w:space="0" w:color="000000"/>
              <w:bottom w:val="single" w:sz="4" w:space="0" w:color="000000"/>
            </w:tcBorders>
            <w:vAlign w:val="center"/>
          </w:tcPr>
          <w:p w:rsidR="00F12311" w:rsidRDefault="00F12311" w:rsidP="00050A80">
            <w:pPr>
              <w:snapToGrid w:val="0"/>
              <w:rPr>
                <w:rFonts w:cs="Arial"/>
              </w:rPr>
            </w:pPr>
          </w:p>
        </w:tc>
        <w:tc>
          <w:tcPr>
            <w:tcW w:w="3096"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rPr>
                <w:rFonts w:cs="Arial"/>
              </w:rPr>
            </w:pPr>
            <w:r>
              <w:rPr>
                <w:rFonts w:cs="Arial"/>
              </w:rPr>
              <w:t>Prostorija</w:t>
            </w:r>
          </w:p>
        </w:tc>
        <w:tc>
          <w:tcPr>
            <w:tcW w:w="3565"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rFonts w:cs="Arial"/>
              </w:rPr>
            </w:pPr>
          </w:p>
        </w:tc>
      </w:tr>
      <w:tr w:rsidR="00F12311" w:rsidTr="00050A80">
        <w:trPr>
          <w:cantSplit/>
          <w:trHeight w:val="455"/>
        </w:trPr>
        <w:tc>
          <w:tcPr>
            <w:tcW w:w="2988" w:type="dxa"/>
            <w:vMerge/>
            <w:tcBorders>
              <w:top w:val="single" w:sz="4" w:space="0" w:color="000000"/>
              <w:left w:val="single" w:sz="4" w:space="0" w:color="000000"/>
              <w:bottom w:val="single" w:sz="4" w:space="0" w:color="000000"/>
            </w:tcBorders>
            <w:vAlign w:val="center"/>
          </w:tcPr>
          <w:p w:rsidR="00F12311" w:rsidRDefault="00F12311" w:rsidP="00050A80">
            <w:pPr>
              <w:snapToGrid w:val="0"/>
              <w:rPr>
                <w:rFonts w:cs="Arial"/>
              </w:rPr>
            </w:pPr>
          </w:p>
        </w:tc>
        <w:tc>
          <w:tcPr>
            <w:tcW w:w="3096"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rPr>
                <w:rFonts w:cs="Arial"/>
              </w:rPr>
            </w:pPr>
            <w:r>
              <w:rPr>
                <w:rFonts w:cs="Arial"/>
              </w:rPr>
              <w:t>Konzultacije</w:t>
            </w:r>
          </w:p>
        </w:tc>
        <w:tc>
          <w:tcPr>
            <w:tcW w:w="3565"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rFonts w:cs="Arial"/>
              </w:rPr>
            </w:pPr>
          </w:p>
        </w:tc>
      </w:tr>
      <w:tr w:rsidR="00F12311" w:rsidTr="00050A80">
        <w:trPr>
          <w:cantSplit/>
          <w:trHeight w:val="455"/>
        </w:trPr>
        <w:tc>
          <w:tcPr>
            <w:tcW w:w="2988" w:type="dxa"/>
            <w:vMerge w:val="restart"/>
            <w:tcBorders>
              <w:top w:val="single" w:sz="4" w:space="0" w:color="000000"/>
              <w:left w:val="single" w:sz="4" w:space="0" w:color="000000"/>
            </w:tcBorders>
          </w:tcPr>
          <w:p w:rsidR="00F12311" w:rsidRDefault="00F12311" w:rsidP="00050A80">
            <w:pPr>
              <w:rPr>
                <w:rFonts w:cs="Arial"/>
              </w:rPr>
            </w:pPr>
            <w:r>
              <w:rPr>
                <w:rFonts w:cs="Arial"/>
              </w:rPr>
              <w:t>VJEŽBE</w:t>
            </w:r>
          </w:p>
        </w:tc>
        <w:tc>
          <w:tcPr>
            <w:tcW w:w="3096"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rPr>
                <w:rFonts w:cs="Arial"/>
              </w:rPr>
            </w:pPr>
            <w:r>
              <w:rPr>
                <w:rFonts w:cs="Arial"/>
              </w:rPr>
              <w:t>TERMIN</w:t>
            </w:r>
          </w:p>
        </w:tc>
        <w:tc>
          <w:tcPr>
            <w:tcW w:w="3565" w:type="dxa"/>
            <w:vMerge w:val="restart"/>
            <w:tcBorders>
              <w:top w:val="single" w:sz="4" w:space="0" w:color="000000"/>
              <w:left w:val="single" w:sz="4" w:space="0" w:color="000000"/>
              <w:bottom w:val="single" w:sz="4" w:space="0" w:color="000000"/>
              <w:right w:val="single" w:sz="4" w:space="0" w:color="000000"/>
            </w:tcBorders>
          </w:tcPr>
          <w:p w:rsidR="00F12311" w:rsidRPr="001843BF" w:rsidRDefault="00F12311" w:rsidP="00050A80">
            <w:r w:rsidRPr="001843BF">
              <w:t>Četvrtak 12-13h</w:t>
            </w:r>
          </w:p>
        </w:tc>
      </w:tr>
      <w:tr w:rsidR="00F12311" w:rsidTr="00050A80">
        <w:trPr>
          <w:cantSplit/>
          <w:trHeight w:val="276"/>
        </w:trPr>
        <w:tc>
          <w:tcPr>
            <w:tcW w:w="2988" w:type="dxa"/>
            <w:vMerge/>
            <w:tcBorders>
              <w:left w:val="single" w:sz="4" w:space="0" w:color="000000"/>
            </w:tcBorders>
            <w:vAlign w:val="center"/>
          </w:tcPr>
          <w:p w:rsidR="00F12311" w:rsidRDefault="00F12311" w:rsidP="00050A80">
            <w:pPr>
              <w:snapToGrid w:val="0"/>
              <w:rPr>
                <w:rFonts w:cs="Arial"/>
              </w:rPr>
            </w:pPr>
          </w:p>
        </w:tc>
        <w:tc>
          <w:tcPr>
            <w:tcW w:w="3096" w:type="dxa"/>
            <w:tcBorders>
              <w:top w:val="single" w:sz="4" w:space="0" w:color="000000"/>
              <w:left w:val="single" w:sz="4" w:space="0" w:color="000000"/>
              <w:bottom w:val="single" w:sz="4" w:space="0" w:color="000000"/>
            </w:tcBorders>
            <w:vAlign w:val="center"/>
          </w:tcPr>
          <w:p w:rsidR="00F12311" w:rsidRDefault="00F12311" w:rsidP="00050A80">
            <w:pPr>
              <w:snapToGrid w:val="0"/>
              <w:rPr>
                <w:rFonts w:cs="Arial"/>
              </w:rPr>
            </w:pPr>
            <w:r>
              <w:rPr>
                <w:rFonts w:cs="Arial"/>
              </w:rPr>
              <w:t>Prostorija</w:t>
            </w:r>
          </w:p>
        </w:tc>
        <w:tc>
          <w:tcPr>
            <w:tcW w:w="3565" w:type="dxa"/>
            <w:tcBorders>
              <w:top w:val="single" w:sz="4" w:space="0" w:color="000000"/>
              <w:left w:val="single" w:sz="4" w:space="0" w:color="000000"/>
              <w:bottom w:val="single" w:sz="4" w:space="0" w:color="000000"/>
              <w:right w:val="single" w:sz="4" w:space="0" w:color="000000"/>
            </w:tcBorders>
          </w:tcPr>
          <w:p w:rsidR="00F12311" w:rsidRDefault="00F12311" w:rsidP="00050A80">
            <w:r w:rsidRPr="001843BF">
              <w:t>Višnjik</w:t>
            </w:r>
          </w:p>
        </w:tc>
      </w:tr>
      <w:tr w:rsidR="00F12311" w:rsidTr="00050A80">
        <w:trPr>
          <w:cantSplit/>
          <w:trHeight w:val="276"/>
        </w:trPr>
        <w:tc>
          <w:tcPr>
            <w:tcW w:w="2988" w:type="dxa"/>
            <w:vMerge/>
            <w:tcBorders>
              <w:left w:val="single" w:sz="4" w:space="0" w:color="000000"/>
              <w:bottom w:val="single" w:sz="4" w:space="0" w:color="000000"/>
            </w:tcBorders>
            <w:vAlign w:val="center"/>
          </w:tcPr>
          <w:p w:rsidR="00F12311" w:rsidRDefault="00F12311" w:rsidP="00050A80">
            <w:pPr>
              <w:snapToGrid w:val="0"/>
              <w:rPr>
                <w:rFonts w:cs="Arial"/>
              </w:rPr>
            </w:pPr>
          </w:p>
        </w:tc>
        <w:tc>
          <w:tcPr>
            <w:tcW w:w="3096" w:type="dxa"/>
            <w:tcBorders>
              <w:top w:val="single" w:sz="4" w:space="0" w:color="000000"/>
              <w:left w:val="single" w:sz="4" w:space="0" w:color="000000"/>
              <w:bottom w:val="single" w:sz="4" w:space="0" w:color="000000"/>
            </w:tcBorders>
            <w:vAlign w:val="center"/>
          </w:tcPr>
          <w:p w:rsidR="00F12311" w:rsidRDefault="00F12311" w:rsidP="00050A80">
            <w:pPr>
              <w:snapToGrid w:val="0"/>
              <w:rPr>
                <w:rFonts w:cs="Arial"/>
              </w:rPr>
            </w:pPr>
            <w:r>
              <w:rPr>
                <w:rFonts w:cs="Arial"/>
              </w:rPr>
              <w:t>Konzultacije</w:t>
            </w:r>
          </w:p>
        </w:tc>
        <w:tc>
          <w:tcPr>
            <w:tcW w:w="3565" w:type="dxa"/>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rFonts w:cs="Arial"/>
              </w:rPr>
            </w:pPr>
            <w:r w:rsidRPr="008A79DE">
              <w:rPr>
                <w:rFonts w:cs="Arial"/>
              </w:rPr>
              <w:t>Utorak 10-12</w:t>
            </w:r>
          </w:p>
        </w:tc>
      </w:tr>
    </w:tbl>
    <w:p w:rsidR="00F12311" w:rsidRDefault="00F12311" w:rsidP="00F12311">
      <w:pPr>
        <w:rPr>
          <w:rFonts w:ascii="Arial" w:hAnsi="Arial" w:cs="Arial"/>
          <w:sz w:val="22"/>
          <w:szCs w:val="22"/>
        </w:rPr>
      </w:pPr>
    </w:p>
    <w:tbl>
      <w:tblPr>
        <w:tblW w:w="9730" w:type="dxa"/>
        <w:tblInd w:w="108" w:type="dxa"/>
        <w:tblLayout w:type="fixed"/>
        <w:tblLook w:val="0000" w:firstRow="0" w:lastRow="0" w:firstColumn="0" w:lastColumn="0" w:noHBand="0" w:noVBand="0"/>
      </w:tblPr>
      <w:tblGrid>
        <w:gridCol w:w="1134"/>
        <w:gridCol w:w="709"/>
        <w:gridCol w:w="7887"/>
      </w:tblGrid>
      <w:tr w:rsidR="00F12311" w:rsidTr="00050A80">
        <w:trPr>
          <w:trHeight w:val="509"/>
        </w:trPr>
        <w:tc>
          <w:tcPr>
            <w:tcW w:w="97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rPr>
                <w:sz w:val="22"/>
                <w:szCs w:val="22"/>
              </w:rPr>
            </w:pPr>
            <w:r>
              <w:rPr>
                <w:sz w:val="22"/>
                <w:szCs w:val="22"/>
              </w:rPr>
              <w:t>PREDAVANJA</w:t>
            </w:r>
          </w:p>
        </w:tc>
      </w:tr>
      <w:tr w:rsidR="00F12311" w:rsidTr="00050A80">
        <w:trPr>
          <w:trHeight w:val="522"/>
        </w:trPr>
        <w:tc>
          <w:tcPr>
            <w:tcW w:w="1134"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rPr>
                <w:sz w:val="22"/>
                <w:szCs w:val="22"/>
              </w:rPr>
            </w:pPr>
            <w:r>
              <w:rPr>
                <w:sz w:val="22"/>
                <w:szCs w:val="22"/>
              </w:rPr>
              <w:t>TERMIN</w:t>
            </w:r>
          </w:p>
        </w:tc>
        <w:tc>
          <w:tcPr>
            <w:tcW w:w="709"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rPr>
                <w:sz w:val="22"/>
                <w:szCs w:val="22"/>
              </w:rPr>
            </w:pPr>
            <w:r>
              <w:rPr>
                <w:sz w:val="22"/>
                <w:szCs w:val="22"/>
              </w:rPr>
              <w:t>SATI</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rPr>
                <w:sz w:val="22"/>
                <w:szCs w:val="22"/>
              </w:rPr>
            </w:pPr>
            <w:r>
              <w:rPr>
                <w:sz w:val="22"/>
                <w:szCs w:val="22"/>
              </w:rPr>
              <w:t>SADRŽAJ</w:t>
            </w:r>
          </w:p>
        </w:tc>
      </w:tr>
      <w:tr w:rsidR="00F12311" w:rsidTr="00050A80">
        <w:trPr>
          <w:trHeight w:val="444"/>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rPr>
                <w:sz w:val="22"/>
                <w:szCs w:val="22"/>
              </w:rPr>
            </w:pPr>
            <w:r>
              <w:rPr>
                <w:sz w:val="22"/>
                <w:szCs w:val="22"/>
              </w:rPr>
              <w:t>1.3.</w:t>
            </w:r>
          </w:p>
        </w:tc>
        <w:tc>
          <w:tcPr>
            <w:tcW w:w="709"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jc w:val="center"/>
              <w:rPr>
                <w:rFonts w:cs="Arial"/>
                <w:sz w:val="22"/>
                <w:szCs w:val="22"/>
              </w:rPr>
            </w:pPr>
            <w:r>
              <w:rPr>
                <w:rFonts w:cs="Arial"/>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sz w:val="22"/>
                <w:szCs w:val="22"/>
              </w:rPr>
            </w:pPr>
            <w:r w:rsidRPr="00A520F9">
              <w:rPr>
                <w:sz w:val="22"/>
                <w:szCs w:val="22"/>
              </w:rPr>
              <w:t>Kineziološki operatori za učenje hodanja</w:t>
            </w:r>
          </w:p>
        </w:tc>
      </w:tr>
      <w:tr w:rsidR="00F12311" w:rsidTr="00050A80">
        <w:trPr>
          <w:trHeight w:val="444"/>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rPr>
                <w:sz w:val="22"/>
                <w:szCs w:val="22"/>
              </w:rPr>
            </w:pPr>
            <w:r>
              <w:rPr>
                <w:sz w:val="22"/>
                <w:szCs w:val="22"/>
              </w:rPr>
              <w:t>8.3</w:t>
            </w:r>
          </w:p>
        </w:tc>
        <w:tc>
          <w:tcPr>
            <w:tcW w:w="709"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jc w:val="center"/>
              <w:rPr>
                <w:rFonts w:cs="Arial"/>
                <w:sz w:val="22"/>
                <w:szCs w:val="22"/>
              </w:rPr>
            </w:pPr>
            <w:r>
              <w:rPr>
                <w:rFonts w:cs="Arial"/>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sz w:val="22"/>
                <w:szCs w:val="22"/>
              </w:rPr>
            </w:pPr>
            <w:r w:rsidRPr="00A520F9">
              <w:rPr>
                <w:sz w:val="22"/>
                <w:szCs w:val="22"/>
              </w:rPr>
              <w:t>Kineziološki operatori za učenje trčanja</w:t>
            </w:r>
          </w:p>
        </w:tc>
      </w:tr>
      <w:tr w:rsidR="00F12311" w:rsidTr="00050A80">
        <w:trPr>
          <w:trHeight w:val="444"/>
        </w:trPr>
        <w:tc>
          <w:tcPr>
            <w:tcW w:w="1134" w:type="dxa"/>
            <w:vMerge w:val="restart"/>
            <w:tcBorders>
              <w:left w:val="single" w:sz="4" w:space="0" w:color="000000"/>
              <w:bottom w:val="single" w:sz="4" w:space="0" w:color="000000"/>
            </w:tcBorders>
            <w:vAlign w:val="center"/>
          </w:tcPr>
          <w:p w:rsidR="00F12311" w:rsidRPr="003B64E2" w:rsidRDefault="00F12311" w:rsidP="00050A80">
            <w:pPr>
              <w:rPr>
                <w:sz w:val="22"/>
                <w:szCs w:val="22"/>
              </w:rPr>
            </w:pPr>
            <w:r>
              <w:rPr>
                <w:sz w:val="22"/>
                <w:szCs w:val="22"/>
              </w:rPr>
              <w:t>15.3.</w:t>
            </w:r>
          </w:p>
        </w:tc>
        <w:tc>
          <w:tcPr>
            <w:tcW w:w="709" w:type="dxa"/>
            <w:vMerge w:val="restart"/>
            <w:tcBorders>
              <w:left w:val="single" w:sz="4" w:space="0" w:color="000000"/>
              <w:bottom w:val="single" w:sz="4" w:space="0" w:color="000000"/>
            </w:tcBorders>
          </w:tcPr>
          <w:p w:rsidR="00F12311" w:rsidRPr="003B64E2" w:rsidRDefault="00F12311" w:rsidP="00050A80">
            <w:pPr>
              <w:jc w:val="center"/>
              <w:rPr>
                <w:rFonts w:cs="Arial"/>
                <w:sz w:val="22"/>
                <w:szCs w:val="22"/>
              </w:rPr>
            </w:pPr>
            <w:r>
              <w:rPr>
                <w:rFonts w:cs="Arial"/>
                <w:sz w:val="22"/>
                <w:szCs w:val="22"/>
              </w:rPr>
              <w:t>1</w:t>
            </w:r>
          </w:p>
        </w:tc>
        <w:tc>
          <w:tcPr>
            <w:tcW w:w="7887" w:type="dxa"/>
            <w:vMerge w:val="restart"/>
            <w:tcBorders>
              <w:left w:val="single" w:sz="4" w:space="0" w:color="000000"/>
              <w:bottom w:val="single" w:sz="4" w:space="0" w:color="000000"/>
              <w:right w:val="single" w:sz="4" w:space="0" w:color="000000"/>
            </w:tcBorders>
            <w:vAlign w:val="center"/>
          </w:tcPr>
          <w:p w:rsidR="00F12311" w:rsidRDefault="00F12311" w:rsidP="00050A80">
            <w:pPr>
              <w:snapToGrid w:val="0"/>
              <w:rPr>
                <w:sz w:val="22"/>
                <w:szCs w:val="22"/>
              </w:rPr>
            </w:pPr>
            <w:r w:rsidRPr="00605E7E">
              <w:rPr>
                <w:sz w:val="22"/>
                <w:szCs w:val="22"/>
              </w:rPr>
              <w:t>Kineziološki operatori za učenje skakanja</w:t>
            </w:r>
          </w:p>
        </w:tc>
      </w:tr>
      <w:tr w:rsidR="00F12311" w:rsidTr="00050A80">
        <w:trPr>
          <w:trHeight w:val="444"/>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rPr>
                <w:sz w:val="22"/>
                <w:szCs w:val="22"/>
              </w:rPr>
            </w:pPr>
            <w:r>
              <w:rPr>
                <w:sz w:val="22"/>
                <w:szCs w:val="22"/>
              </w:rPr>
              <w:t>22.3.</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rFonts w:cs="Arial"/>
                <w:sz w:val="22"/>
                <w:szCs w:val="22"/>
              </w:rPr>
            </w:pPr>
            <w:r>
              <w:rPr>
                <w:rFonts w:cs="Arial"/>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sz w:val="22"/>
                <w:szCs w:val="22"/>
              </w:rPr>
            </w:pPr>
            <w:r w:rsidRPr="00605E7E">
              <w:rPr>
                <w:sz w:val="22"/>
                <w:szCs w:val="22"/>
              </w:rPr>
              <w:t>Kineziološki operatori za učenje bacanja i hvatanja,</w:t>
            </w:r>
          </w:p>
        </w:tc>
      </w:tr>
      <w:tr w:rsidR="00F12311" w:rsidTr="00050A80">
        <w:trPr>
          <w:trHeight w:val="444"/>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rPr>
                <w:sz w:val="22"/>
                <w:szCs w:val="22"/>
              </w:rPr>
            </w:pPr>
            <w:r>
              <w:rPr>
                <w:sz w:val="22"/>
                <w:szCs w:val="22"/>
              </w:rPr>
              <w:t>5.4.</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rFonts w:cs="Arial"/>
                <w:sz w:val="22"/>
                <w:szCs w:val="22"/>
              </w:rPr>
            </w:pPr>
            <w:r>
              <w:rPr>
                <w:rFonts w:cs="Arial"/>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sz w:val="22"/>
                <w:szCs w:val="22"/>
              </w:rPr>
            </w:pPr>
            <w:r w:rsidRPr="00605E7E">
              <w:rPr>
                <w:sz w:val="22"/>
                <w:szCs w:val="22"/>
              </w:rPr>
              <w:t>Kineziološki operatori za učenje gađanja</w:t>
            </w:r>
          </w:p>
        </w:tc>
      </w:tr>
      <w:tr w:rsidR="00F12311" w:rsidTr="00050A80">
        <w:trPr>
          <w:trHeight w:val="444"/>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rPr>
                <w:sz w:val="22"/>
                <w:szCs w:val="22"/>
              </w:rPr>
            </w:pPr>
            <w:r>
              <w:rPr>
                <w:sz w:val="22"/>
                <w:szCs w:val="22"/>
              </w:rPr>
              <w:t>12.4.</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sz w:val="22"/>
                <w:szCs w:val="22"/>
              </w:rPr>
            </w:pPr>
            <w:r w:rsidRPr="00605E7E">
              <w:rPr>
                <w:sz w:val="22"/>
                <w:szCs w:val="22"/>
              </w:rPr>
              <w:t>Kineziološki operatori za učenje dizanja i nošenja</w:t>
            </w:r>
          </w:p>
        </w:tc>
      </w:tr>
      <w:tr w:rsidR="00F12311" w:rsidTr="00050A80">
        <w:trPr>
          <w:trHeight w:val="444"/>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rPr>
                <w:sz w:val="22"/>
                <w:szCs w:val="22"/>
              </w:rPr>
            </w:pPr>
            <w:r>
              <w:rPr>
                <w:sz w:val="22"/>
                <w:szCs w:val="22"/>
              </w:rPr>
              <w:t>19.4.</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sz w:val="22"/>
                <w:szCs w:val="22"/>
              </w:rPr>
            </w:pPr>
            <w:r w:rsidRPr="00605E7E">
              <w:rPr>
                <w:sz w:val="22"/>
                <w:szCs w:val="22"/>
              </w:rPr>
              <w:t>Kineziološki operatori za učenje puzanja i provlačenja</w:t>
            </w:r>
          </w:p>
        </w:tc>
      </w:tr>
      <w:tr w:rsidR="00F12311" w:rsidTr="00050A80">
        <w:trPr>
          <w:trHeight w:val="444"/>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rPr>
                <w:sz w:val="22"/>
                <w:szCs w:val="22"/>
              </w:rPr>
            </w:pPr>
            <w:r>
              <w:rPr>
                <w:sz w:val="22"/>
                <w:szCs w:val="22"/>
              </w:rPr>
              <w:t>26.4.</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sz w:val="22"/>
                <w:szCs w:val="22"/>
              </w:rPr>
            </w:pPr>
            <w:r w:rsidRPr="00605E7E">
              <w:rPr>
                <w:sz w:val="22"/>
                <w:szCs w:val="22"/>
              </w:rPr>
              <w:t>Kineziološki operatori za učenje penjanja,</w:t>
            </w:r>
          </w:p>
        </w:tc>
      </w:tr>
      <w:tr w:rsidR="00F12311" w:rsidTr="00050A80">
        <w:trPr>
          <w:trHeight w:val="444"/>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rPr>
                <w:sz w:val="22"/>
                <w:szCs w:val="22"/>
              </w:rPr>
            </w:pPr>
            <w:r>
              <w:rPr>
                <w:sz w:val="22"/>
                <w:szCs w:val="22"/>
              </w:rPr>
              <w:t>3.5.</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sz w:val="22"/>
                <w:szCs w:val="22"/>
              </w:rPr>
            </w:pPr>
            <w:r w:rsidRPr="00605E7E">
              <w:rPr>
                <w:sz w:val="22"/>
                <w:szCs w:val="22"/>
              </w:rPr>
              <w:t>Kineziološki operatori za učenje potiskivanja i vučenja</w:t>
            </w:r>
          </w:p>
        </w:tc>
      </w:tr>
      <w:tr w:rsidR="00F12311" w:rsidTr="00050A80">
        <w:trPr>
          <w:trHeight w:val="444"/>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rPr>
                <w:sz w:val="22"/>
                <w:szCs w:val="22"/>
              </w:rPr>
            </w:pPr>
            <w:r>
              <w:rPr>
                <w:sz w:val="22"/>
                <w:szCs w:val="22"/>
              </w:rPr>
              <w:t>10.5.</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sz w:val="22"/>
                <w:szCs w:val="22"/>
              </w:rPr>
            </w:pPr>
            <w:r w:rsidRPr="00605E7E">
              <w:rPr>
                <w:sz w:val="22"/>
                <w:szCs w:val="22"/>
              </w:rPr>
              <w:t>Kineziološki operatori za učenje kotrljanja i kolutanja</w:t>
            </w:r>
          </w:p>
        </w:tc>
      </w:tr>
      <w:tr w:rsidR="00F12311" w:rsidTr="00050A80">
        <w:trPr>
          <w:trHeight w:val="444"/>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rPr>
                <w:sz w:val="22"/>
                <w:szCs w:val="22"/>
              </w:rPr>
            </w:pPr>
            <w:r>
              <w:rPr>
                <w:sz w:val="22"/>
                <w:szCs w:val="22"/>
              </w:rPr>
              <w:t>17.5.</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sz w:val="22"/>
                <w:szCs w:val="22"/>
              </w:rPr>
            </w:pPr>
            <w:r w:rsidRPr="00605E7E">
              <w:rPr>
                <w:sz w:val="22"/>
                <w:szCs w:val="22"/>
              </w:rPr>
              <w:t>Kineziološki oper</w:t>
            </w:r>
            <w:r>
              <w:rPr>
                <w:sz w:val="22"/>
                <w:szCs w:val="22"/>
              </w:rPr>
              <w:t>atori za učenje igara</w:t>
            </w:r>
          </w:p>
        </w:tc>
      </w:tr>
      <w:tr w:rsidR="00F12311" w:rsidTr="00050A80">
        <w:trPr>
          <w:trHeight w:val="444"/>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rPr>
                <w:sz w:val="22"/>
                <w:szCs w:val="22"/>
              </w:rPr>
            </w:pPr>
            <w:r>
              <w:rPr>
                <w:sz w:val="22"/>
                <w:szCs w:val="22"/>
              </w:rPr>
              <w:t>24.5.</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sz w:val="22"/>
                <w:szCs w:val="22"/>
              </w:rPr>
            </w:pPr>
            <w:r w:rsidRPr="00605E7E">
              <w:rPr>
                <w:sz w:val="22"/>
                <w:szCs w:val="22"/>
              </w:rPr>
              <w:t>Kineziološki operatori za učenje poligona prepreka</w:t>
            </w:r>
          </w:p>
        </w:tc>
      </w:tr>
      <w:tr w:rsidR="00F12311" w:rsidTr="00050A80">
        <w:trPr>
          <w:trHeight w:val="444"/>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rPr>
                <w:sz w:val="22"/>
                <w:szCs w:val="22"/>
              </w:rPr>
            </w:pPr>
            <w:r>
              <w:rPr>
                <w:sz w:val="22"/>
                <w:szCs w:val="22"/>
              </w:rPr>
              <w:lastRenderedPageBreak/>
              <w:t>1.6.</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rPr>
                <w:sz w:val="22"/>
                <w:szCs w:val="22"/>
              </w:rPr>
            </w:pPr>
            <w:r>
              <w:rPr>
                <w:sz w:val="22"/>
                <w:szCs w:val="22"/>
              </w:rPr>
              <w:t>Kineziološki operatori za opće pripremne vježbe</w:t>
            </w:r>
          </w:p>
        </w:tc>
      </w:tr>
      <w:tr w:rsidR="00F12311" w:rsidTr="00050A80">
        <w:trPr>
          <w:trHeight w:val="444"/>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rPr>
                <w:sz w:val="22"/>
                <w:szCs w:val="22"/>
              </w:rPr>
            </w:pPr>
            <w:r>
              <w:rPr>
                <w:sz w:val="22"/>
                <w:szCs w:val="22"/>
              </w:rPr>
              <w:t>8.6.</w:t>
            </w: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sz w:val="22"/>
                <w:szCs w:val="22"/>
              </w:rPr>
            </w:pPr>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ind w:left="-108" w:right="-468" w:firstLine="108"/>
              <w:rPr>
                <w:sz w:val="22"/>
                <w:szCs w:val="22"/>
              </w:rPr>
            </w:pPr>
            <w:r w:rsidRPr="00605E7E">
              <w:rPr>
                <w:sz w:val="22"/>
                <w:szCs w:val="22"/>
              </w:rPr>
              <w:t>Organizacija i provedba natjecanja.</w:t>
            </w:r>
          </w:p>
        </w:tc>
      </w:tr>
      <w:tr w:rsidR="00F12311" w:rsidTr="00050A80">
        <w:trPr>
          <w:trHeight w:val="444"/>
        </w:trPr>
        <w:tc>
          <w:tcPr>
            <w:tcW w:w="1134" w:type="dxa"/>
            <w:vMerge w:val="restart"/>
            <w:tcBorders>
              <w:top w:val="single" w:sz="4" w:space="0" w:color="000000"/>
              <w:left w:val="single" w:sz="4" w:space="0" w:color="000000"/>
              <w:bottom w:val="single" w:sz="4" w:space="0" w:color="000000"/>
            </w:tcBorders>
            <w:vAlign w:val="center"/>
          </w:tcPr>
          <w:p w:rsidR="00F12311" w:rsidRPr="003B64E2" w:rsidRDefault="00F12311" w:rsidP="00050A80">
            <w:pPr>
              <w:rPr>
                <w:sz w:val="22"/>
                <w:szCs w:val="22"/>
              </w:rPr>
            </w:pPr>
          </w:p>
        </w:tc>
        <w:tc>
          <w:tcPr>
            <w:tcW w:w="709" w:type="dxa"/>
            <w:vMerge w:val="restart"/>
            <w:tcBorders>
              <w:top w:val="single" w:sz="4" w:space="0" w:color="000000"/>
              <w:left w:val="single" w:sz="4" w:space="0" w:color="000000"/>
              <w:bottom w:val="single" w:sz="4" w:space="0" w:color="000000"/>
            </w:tcBorders>
          </w:tcPr>
          <w:p w:rsidR="00F12311" w:rsidRPr="003B64E2" w:rsidRDefault="00F12311" w:rsidP="00050A80">
            <w:pPr>
              <w:jc w:val="center"/>
              <w:rPr>
                <w:sz w:val="22"/>
                <w:szCs w:val="22"/>
              </w:rPr>
            </w:pP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ind w:left="-108" w:right="-468" w:firstLine="108"/>
              <w:rPr>
                <w:sz w:val="22"/>
                <w:szCs w:val="22"/>
              </w:rPr>
            </w:pPr>
          </w:p>
        </w:tc>
      </w:tr>
    </w:tbl>
    <w:p w:rsidR="00F12311" w:rsidRDefault="00F12311" w:rsidP="00F12311">
      <w:pPr>
        <w:rPr>
          <w:sz w:val="22"/>
          <w:szCs w:val="22"/>
        </w:rPr>
      </w:pPr>
    </w:p>
    <w:tbl>
      <w:tblPr>
        <w:tblW w:w="10441" w:type="dxa"/>
        <w:tblInd w:w="108" w:type="dxa"/>
        <w:tblLayout w:type="fixed"/>
        <w:tblLook w:val="0000" w:firstRow="0" w:lastRow="0" w:firstColumn="0" w:lastColumn="0" w:noHBand="0" w:noVBand="0"/>
      </w:tblPr>
      <w:tblGrid>
        <w:gridCol w:w="1133"/>
        <w:gridCol w:w="710"/>
        <w:gridCol w:w="7888"/>
        <w:gridCol w:w="710"/>
      </w:tblGrid>
      <w:tr w:rsidR="00F12311" w:rsidTr="00050A80">
        <w:trPr>
          <w:gridAfter w:val="1"/>
          <w:wAfter w:w="710" w:type="dxa"/>
          <w:trHeight w:val="509"/>
        </w:trPr>
        <w:tc>
          <w:tcPr>
            <w:tcW w:w="9731" w:type="dxa"/>
            <w:gridSpan w:val="3"/>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rPr>
                <w:sz w:val="22"/>
                <w:szCs w:val="22"/>
              </w:rPr>
            </w:pPr>
            <w:r>
              <w:rPr>
                <w:sz w:val="22"/>
                <w:szCs w:val="22"/>
              </w:rPr>
              <w:t>Vježbe</w:t>
            </w:r>
          </w:p>
        </w:tc>
      </w:tr>
      <w:tr w:rsidR="00F12311" w:rsidTr="00050A80">
        <w:trPr>
          <w:gridAfter w:val="1"/>
          <w:wAfter w:w="710" w:type="dxa"/>
          <w:trHeight w:val="522"/>
        </w:trPr>
        <w:tc>
          <w:tcPr>
            <w:tcW w:w="1133"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rPr>
                <w:sz w:val="22"/>
                <w:szCs w:val="22"/>
              </w:rPr>
            </w:pPr>
            <w:r>
              <w:rPr>
                <w:sz w:val="22"/>
                <w:szCs w:val="22"/>
              </w:rPr>
              <w:t>TERMIN</w:t>
            </w:r>
          </w:p>
        </w:tc>
        <w:tc>
          <w:tcPr>
            <w:tcW w:w="710" w:type="dxa"/>
            <w:vMerge w:val="restart"/>
            <w:tcBorders>
              <w:top w:val="single" w:sz="4" w:space="0" w:color="000000"/>
              <w:left w:val="single" w:sz="4" w:space="0" w:color="000000"/>
              <w:bottom w:val="single" w:sz="4" w:space="0" w:color="000000"/>
            </w:tcBorders>
            <w:vAlign w:val="center"/>
          </w:tcPr>
          <w:p w:rsidR="00F12311" w:rsidRDefault="00F12311" w:rsidP="00050A80">
            <w:pPr>
              <w:snapToGrid w:val="0"/>
              <w:jc w:val="center"/>
              <w:rPr>
                <w:sz w:val="22"/>
                <w:szCs w:val="22"/>
              </w:rPr>
            </w:pPr>
            <w:r>
              <w:rPr>
                <w:sz w:val="22"/>
                <w:szCs w:val="22"/>
              </w:rPr>
              <w:t>SATI</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F12311" w:rsidRDefault="00F12311" w:rsidP="00050A80">
            <w:pPr>
              <w:snapToGrid w:val="0"/>
              <w:jc w:val="center"/>
              <w:rPr>
                <w:sz w:val="22"/>
                <w:szCs w:val="22"/>
              </w:rPr>
            </w:pPr>
            <w:r>
              <w:rPr>
                <w:sz w:val="22"/>
                <w:szCs w:val="22"/>
              </w:rPr>
              <w:t>SADRŽAJ</w:t>
            </w:r>
          </w:p>
        </w:tc>
      </w:tr>
      <w:tr w:rsidR="00F12311" w:rsidRPr="0072393D" w:rsidTr="00050A80">
        <w:trPr>
          <w:gridAfter w:val="1"/>
          <w:wAfter w:w="710" w:type="dxa"/>
          <w:trHeight w:val="253"/>
        </w:trPr>
        <w:tc>
          <w:tcPr>
            <w:tcW w:w="1133" w:type="dxa"/>
            <w:tcBorders>
              <w:top w:val="single" w:sz="4" w:space="0" w:color="000000"/>
              <w:left w:val="single" w:sz="4" w:space="0" w:color="000000"/>
              <w:bottom w:val="single" w:sz="4" w:space="0" w:color="000000"/>
            </w:tcBorders>
          </w:tcPr>
          <w:p w:rsidR="00F12311" w:rsidRPr="00EF7508" w:rsidRDefault="00F12311" w:rsidP="00050A80">
            <w:r w:rsidRPr="00EF7508">
              <w:t>1.3.</w:t>
            </w:r>
          </w:p>
        </w:tc>
        <w:tc>
          <w:tcPr>
            <w:tcW w:w="710" w:type="dxa"/>
            <w:tcBorders>
              <w:top w:val="single" w:sz="4" w:space="0" w:color="000000"/>
              <w:left w:val="single" w:sz="4" w:space="0" w:color="000000"/>
              <w:bottom w:val="single" w:sz="4" w:space="0" w:color="000000"/>
            </w:tcBorders>
          </w:tcPr>
          <w:p w:rsidR="00F12311" w:rsidRPr="00EF7508" w:rsidRDefault="00F12311" w:rsidP="00050A80">
            <w:r w:rsidRPr="00EF7508">
              <w:t>1</w:t>
            </w:r>
          </w:p>
        </w:tc>
        <w:tc>
          <w:tcPr>
            <w:tcW w:w="7888" w:type="dxa"/>
            <w:tcBorders>
              <w:top w:val="single" w:sz="4" w:space="0" w:color="000000"/>
              <w:left w:val="single" w:sz="4" w:space="0" w:color="000000"/>
              <w:bottom w:val="single" w:sz="4" w:space="0" w:color="000000"/>
              <w:right w:val="single" w:sz="4" w:space="0" w:color="000000"/>
            </w:tcBorders>
          </w:tcPr>
          <w:p w:rsidR="00F12311" w:rsidRPr="00EF7508" w:rsidRDefault="00F12311" w:rsidP="00050A80">
            <w:r w:rsidRPr="00EF7508">
              <w:t>Kineziološki operatori za učenje hodanja</w:t>
            </w:r>
          </w:p>
        </w:tc>
      </w:tr>
      <w:tr w:rsidR="00F12311" w:rsidRPr="0072393D" w:rsidTr="00050A80">
        <w:trPr>
          <w:gridAfter w:val="1"/>
          <w:wAfter w:w="710" w:type="dxa"/>
          <w:trHeight w:val="455"/>
        </w:trPr>
        <w:tc>
          <w:tcPr>
            <w:tcW w:w="1133"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8.3</w:t>
            </w:r>
          </w:p>
        </w:tc>
        <w:tc>
          <w:tcPr>
            <w:tcW w:w="710"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w:t>
            </w:r>
          </w:p>
        </w:tc>
        <w:tc>
          <w:tcPr>
            <w:tcW w:w="7888" w:type="dxa"/>
            <w:vMerge w:val="restart"/>
            <w:tcBorders>
              <w:top w:val="single" w:sz="4" w:space="0" w:color="000000"/>
              <w:left w:val="single" w:sz="4" w:space="0" w:color="000000"/>
              <w:bottom w:val="single" w:sz="4" w:space="0" w:color="000000"/>
              <w:right w:val="single" w:sz="4" w:space="0" w:color="000000"/>
            </w:tcBorders>
          </w:tcPr>
          <w:p w:rsidR="00F12311" w:rsidRPr="00EF7508" w:rsidRDefault="00F12311" w:rsidP="00050A80">
            <w:r w:rsidRPr="00EF7508">
              <w:t>Kineziološki operatori za učenje trčanja</w:t>
            </w:r>
          </w:p>
        </w:tc>
      </w:tr>
      <w:tr w:rsidR="00F12311" w:rsidRPr="0072393D" w:rsidTr="00050A80">
        <w:trPr>
          <w:gridAfter w:val="1"/>
          <w:wAfter w:w="710" w:type="dxa"/>
          <w:trHeight w:val="455"/>
        </w:trPr>
        <w:tc>
          <w:tcPr>
            <w:tcW w:w="1133"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15.3.</w:t>
            </w:r>
          </w:p>
        </w:tc>
        <w:tc>
          <w:tcPr>
            <w:tcW w:w="710"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w:t>
            </w:r>
          </w:p>
        </w:tc>
        <w:tc>
          <w:tcPr>
            <w:tcW w:w="7888" w:type="dxa"/>
            <w:vMerge w:val="restart"/>
            <w:tcBorders>
              <w:top w:val="single" w:sz="4" w:space="0" w:color="000000"/>
              <w:left w:val="single" w:sz="4" w:space="0" w:color="000000"/>
              <w:bottom w:val="single" w:sz="4" w:space="0" w:color="000000"/>
              <w:right w:val="single" w:sz="4" w:space="0" w:color="000000"/>
            </w:tcBorders>
          </w:tcPr>
          <w:p w:rsidR="00F12311" w:rsidRPr="00EF7508" w:rsidRDefault="00F12311" w:rsidP="00050A80">
            <w:r w:rsidRPr="00EF7508">
              <w:t>Kineziološki operatori za učenje skakanja</w:t>
            </w:r>
          </w:p>
        </w:tc>
      </w:tr>
      <w:tr w:rsidR="00F12311" w:rsidRPr="0072393D" w:rsidTr="00050A80">
        <w:trPr>
          <w:gridAfter w:val="1"/>
          <w:wAfter w:w="710" w:type="dxa"/>
          <w:trHeight w:val="455"/>
        </w:trPr>
        <w:tc>
          <w:tcPr>
            <w:tcW w:w="1133"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22.3.</w:t>
            </w:r>
          </w:p>
        </w:tc>
        <w:tc>
          <w:tcPr>
            <w:tcW w:w="710"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w:t>
            </w:r>
          </w:p>
        </w:tc>
        <w:tc>
          <w:tcPr>
            <w:tcW w:w="7888" w:type="dxa"/>
            <w:vMerge w:val="restart"/>
            <w:tcBorders>
              <w:top w:val="single" w:sz="4" w:space="0" w:color="000000"/>
              <w:left w:val="single" w:sz="4" w:space="0" w:color="000000"/>
              <w:bottom w:val="single" w:sz="4" w:space="0" w:color="000000"/>
              <w:right w:val="single" w:sz="4" w:space="0" w:color="000000"/>
            </w:tcBorders>
          </w:tcPr>
          <w:p w:rsidR="00F12311" w:rsidRPr="00EF7508" w:rsidRDefault="00F12311" w:rsidP="00050A80">
            <w:r w:rsidRPr="00EF7508">
              <w:t>Kineziološki operatori za učenje bacanja i hvatanja,</w:t>
            </w:r>
          </w:p>
        </w:tc>
      </w:tr>
      <w:tr w:rsidR="00F12311" w:rsidRPr="0072393D" w:rsidTr="00050A80">
        <w:trPr>
          <w:gridAfter w:val="1"/>
          <w:wAfter w:w="710" w:type="dxa"/>
          <w:trHeight w:val="455"/>
        </w:trPr>
        <w:tc>
          <w:tcPr>
            <w:tcW w:w="1133"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5.4.</w:t>
            </w:r>
          </w:p>
        </w:tc>
        <w:tc>
          <w:tcPr>
            <w:tcW w:w="710"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w:t>
            </w:r>
          </w:p>
        </w:tc>
        <w:tc>
          <w:tcPr>
            <w:tcW w:w="7888" w:type="dxa"/>
            <w:vMerge w:val="restart"/>
            <w:tcBorders>
              <w:top w:val="single" w:sz="4" w:space="0" w:color="000000"/>
              <w:left w:val="single" w:sz="4" w:space="0" w:color="000000"/>
              <w:bottom w:val="single" w:sz="4" w:space="0" w:color="000000"/>
              <w:right w:val="single" w:sz="4" w:space="0" w:color="000000"/>
            </w:tcBorders>
          </w:tcPr>
          <w:p w:rsidR="00F12311" w:rsidRPr="00EF7508" w:rsidRDefault="00F12311" w:rsidP="00050A80">
            <w:r w:rsidRPr="00EF7508">
              <w:t>Kineziološki operatori za učenje gađanja</w:t>
            </w:r>
          </w:p>
        </w:tc>
      </w:tr>
      <w:tr w:rsidR="00F12311" w:rsidRPr="0072393D" w:rsidTr="00050A80">
        <w:trPr>
          <w:gridAfter w:val="1"/>
          <w:wAfter w:w="710" w:type="dxa"/>
          <w:trHeight w:val="455"/>
        </w:trPr>
        <w:tc>
          <w:tcPr>
            <w:tcW w:w="1133"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12.4.</w:t>
            </w:r>
          </w:p>
        </w:tc>
        <w:tc>
          <w:tcPr>
            <w:tcW w:w="710"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w:t>
            </w:r>
          </w:p>
        </w:tc>
        <w:tc>
          <w:tcPr>
            <w:tcW w:w="7888" w:type="dxa"/>
            <w:vMerge w:val="restart"/>
            <w:tcBorders>
              <w:top w:val="single" w:sz="4" w:space="0" w:color="000000"/>
              <w:left w:val="single" w:sz="4" w:space="0" w:color="000000"/>
              <w:bottom w:val="single" w:sz="4" w:space="0" w:color="000000"/>
              <w:right w:val="single" w:sz="4" w:space="0" w:color="000000"/>
            </w:tcBorders>
          </w:tcPr>
          <w:p w:rsidR="00F12311" w:rsidRPr="00EF7508" w:rsidRDefault="00F12311" w:rsidP="00050A80">
            <w:r w:rsidRPr="00EF7508">
              <w:t>Kineziološki operatori za učenje dizanja i nošenja</w:t>
            </w:r>
          </w:p>
        </w:tc>
      </w:tr>
      <w:tr w:rsidR="00F12311" w:rsidRPr="0072393D" w:rsidTr="00050A80">
        <w:trPr>
          <w:gridAfter w:val="1"/>
          <w:wAfter w:w="710" w:type="dxa"/>
          <w:trHeight w:val="253"/>
        </w:trPr>
        <w:tc>
          <w:tcPr>
            <w:tcW w:w="1133" w:type="dxa"/>
            <w:tcBorders>
              <w:top w:val="single" w:sz="4" w:space="0" w:color="000000"/>
              <w:left w:val="single" w:sz="4" w:space="0" w:color="000000"/>
              <w:bottom w:val="single" w:sz="4" w:space="0" w:color="000000"/>
            </w:tcBorders>
          </w:tcPr>
          <w:p w:rsidR="00F12311" w:rsidRPr="00EF7508" w:rsidRDefault="00F12311" w:rsidP="00050A80">
            <w:r w:rsidRPr="00EF7508">
              <w:t>19.4.</w:t>
            </w:r>
          </w:p>
        </w:tc>
        <w:tc>
          <w:tcPr>
            <w:tcW w:w="710" w:type="dxa"/>
            <w:tcBorders>
              <w:top w:val="single" w:sz="4" w:space="0" w:color="000000"/>
              <w:left w:val="single" w:sz="4" w:space="0" w:color="000000"/>
              <w:bottom w:val="single" w:sz="4" w:space="0" w:color="000000"/>
            </w:tcBorders>
          </w:tcPr>
          <w:p w:rsidR="00F12311" w:rsidRPr="00EF7508" w:rsidRDefault="00F12311" w:rsidP="00050A80">
            <w:r w:rsidRPr="00EF7508">
              <w:t>1</w:t>
            </w:r>
          </w:p>
        </w:tc>
        <w:tc>
          <w:tcPr>
            <w:tcW w:w="7888" w:type="dxa"/>
            <w:tcBorders>
              <w:top w:val="single" w:sz="4" w:space="0" w:color="000000"/>
              <w:left w:val="single" w:sz="4" w:space="0" w:color="000000"/>
              <w:bottom w:val="single" w:sz="4" w:space="0" w:color="000000"/>
              <w:right w:val="single" w:sz="4" w:space="0" w:color="000000"/>
            </w:tcBorders>
          </w:tcPr>
          <w:p w:rsidR="00F12311" w:rsidRPr="00EF7508" w:rsidRDefault="00F12311" w:rsidP="00050A80">
            <w:r w:rsidRPr="00EF7508">
              <w:t>Kineziološki operatori za učenje puzanja i provlačenja</w:t>
            </w:r>
          </w:p>
        </w:tc>
      </w:tr>
      <w:tr w:rsidR="00F12311" w:rsidRPr="0072393D" w:rsidTr="00050A80">
        <w:trPr>
          <w:gridAfter w:val="1"/>
          <w:wAfter w:w="710" w:type="dxa"/>
          <w:trHeight w:val="455"/>
        </w:trPr>
        <w:tc>
          <w:tcPr>
            <w:tcW w:w="1133"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26.4.</w:t>
            </w:r>
          </w:p>
        </w:tc>
        <w:tc>
          <w:tcPr>
            <w:tcW w:w="710"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w:t>
            </w:r>
          </w:p>
        </w:tc>
        <w:tc>
          <w:tcPr>
            <w:tcW w:w="7888" w:type="dxa"/>
            <w:vMerge w:val="restart"/>
            <w:tcBorders>
              <w:top w:val="single" w:sz="4" w:space="0" w:color="000000"/>
              <w:left w:val="single" w:sz="4" w:space="0" w:color="000000"/>
              <w:bottom w:val="single" w:sz="4" w:space="0" w:color="000000"/>
              <w:right w:val="single" w:sz="4" w:space="0" w:color="000000"/>
            </w:tcBorders>
          </w:tcPr>
          <w:p w:rsidR="00F12311" w:rsidRPr="00EF7508" w:rsidRDefault="00F12311" w:rsidP="00050A80">
            <w:r w:rsidRPr="00EF7508">
              <w:t>Kineziološki operatori za učenje penjanja,</w:t>
            </w:r>
          </w:p>
        </w:tc>
      </w:tr>
      <w:tr w:rsidR="00F12311" w:rsidRPr="0072393D" w:rsidTr="00050A80">
        <w:trPr>
          <w:gridAfter w:val="1"/>
          <w:wAfter w:w="710" w:type="dxa"/>
          <w:trHeight w:val="455"/>
        </w:trPr>
        <w:tc>
          <w:tcPr>
            <w:tcW w:w="1133"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3.5.</w:t>
            </w:r>
          </w:p>
        </w:tc>
        <w:tc>
          <w:tcPr>
            <w:tcW w:w="710"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w:t>
            </w:r>
          </w:p>
        </w:tc>
        <w:tc>
          <w:tcPr>
            <w:tcW w:w="7888" w:type="dxa"/>
            <w:vMerge w:val="restart"/>
            <w:tcBorders>
              <w:top w:val="single" w:sz="4" w:space="0" w:color="000000"/>
              <w:left w:val="single" w:sz="4" w:space="0" w:color="000000"/>
              <w:bottom w:val="single" w:sz="4" w:space="0" w:color="000000"/>
              <w:right w:val="single" w:sz="4" w:space="0" w:color="000000"/>
            </w:tcBorders>
          </w:tcPr>
          <w:p w:rsidR="00F12311" w:rsidRPr="00EF7508" w:rsidRDefault="00F12311" w:rsidP="00050A80">
            <w:r w:rsidRPr="00EF7508">
              <w:t>Kineziološki operatori za učenje potiskivanja i vučenja</w:t>
            </w:r>
          </w:p>
        </w:tc>
      </w:tr>
      <w:tr w:rsidR="00F12311" w:rsidRPr="0072393D" w:rsidTr="00050A80">
        <w:trPr>
          <w:gridAfter w:val="1"/>
          <w:wAfter w:w="710" w:type="dxa"/>
          <w:trHeight w:val="455"/>
        </w:trPr>
        <w:tc>
          <w:tcPr>
            <w:tcW w:w="1133"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10.5.</w:t>
            </w:r>
          </w:p>
        </w:tc>
        <w:tc>
          <w:tcPr>
            <w:tcW w:w="710"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w:t>
            </w:r>
          </w:p>
        </w:tc>
        <w:tc>
          <w:tcPr>
            <w:tcW w:w="7888" w:type="dxa"/>
            <w:vMerge w:val="restart"/>
            <w:tcBorders>
              <w:top w:val="single" w:sz="4" w:space="0" w:color="000000"/>
              <w:left w:val="single" w:sz="4" w:space="0" w:color="000000"/>
              <w:bottom w:val="single" w:sz="4" w:space="0" w:color="000000"/>
              <w:right w:val="single" w:sz="4" w:space="0" w:color="000000"/>
            </w:tcBorders>
          </w:tcPr>
          <w:p w:rsidR="00F12311" w:rsidRPr="00EF7508" w:rsidRDefault="00F12311" w:rsidP="00050A80">
            <w:r w:rsidRPr="00EF7508">
              <w:t>Kineziološki operatori za učenje kotrljanja i kolutanja</w:t>
            </w:r>
          </w:p>
        </w:tc>
      </w:tr>
      <w:tr w:rsidR="00F12311" w:rsidRPr="0072393D" w:rsidTr="00050A80">
        <w:trPr>
          <w:gridAfter w:val="1"/>
          <w:wAfter w:w="710" w:type="dxa"/>
          <w:trHeight w:val="455"/>
        </w:trPr>
        <w:tc>
          <w:tcPr>
            <w:tcW w:w="1133"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17.5.</w:t>
            </w:r>
          </w:p>
        </w:tc>
        <w:tc>
          <w:tcPr>
            <w:tcW w:w="710"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w:t>
            </w:r>
          </w:p>
        </w:tc>
        <w:tc>
          <w:tcPr>
            <w:tcW w:w="7888" w:type="dxa"/>
            <w:vMerge w:val="restart"/>
            <w:tcBorders>
              <w:top w:val="single" w:sz="4" w:space="0" w:color="000000"/>
              <w:left w:val="single" w:sz="4" w:space="0" w:color="000000"/>
              <w:bottom w:val="single" w:sz="4" w:space="0" w:color="000000"/>
              <w:right w:val="single" w:sz="4" w:space="0" w:color="000000"/>
            </w:tcBorders>
          </w:tcPr>
          <w:p w:rsidR="00F12311" w:rsidRPr="00EF7508" w:rsidRDefault="00F12311" w:rsidP="00050A80">
            <w:r w:rsidRPr="00EF7508">
              <w:t>Kineziološki operatori za učenje igara</w:t>
            </w:r>
          </w:p>
        </w:tc>
      </w:tr>
      <w:tr w:rsidR="00F12311" w:rsidRPr="0072393D" w:rsidTr="00050A80">
        <w:trPr>
          <w:gridAfter w:val="1"/>
          <w:wAfter w:w="710" w:type="dxa"/>
          <w:trHeight w:val="455"/>
        </w:trPr>
        <w:tc>
          <w:tcPr>
            <w:tcW w:w="1133"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24.5.</w:t>
            </w:r>
          </w:p>
        </w:tc>
        <w:tc>
          <w:tcPr>
            <w:tcW w:w="710"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w:t>
            </w:r>
          </w:p>
        </w:tc>
        <w:tc>
          <w:tcPr>
            <w:tcW w:w="7888" w:type="dxa"/>
            <w:vMerge w:val="restart"/>
            <w:tcBorders>
              <w:top w:val="single" w:sz="4" w:space="0" w:color="000000"/>
              <w:left w:val="single" w:sz="4" w:space="0" w:color="000000"/>
              <w:bottom w:val="single" w:sz="4" w:space="0" w:color="000000"/>
              <w:right w:val="single" w:sz="4" w:space="0" w:color="000000"/>
            </w:tcBorders>
          </w:tcPr>
          <w:p w:rsidR="00F12311" w:rsidRPr="00EF7508" w:rsidRDefault="00F12311" w:rsidP="00050A80">
            <w:r w:rsidRPr="00EF7508">
              <w:t>Kineziološki operatori za učenje poligona prepreka</w:t>
            </w:r>
          </w:p>
        </w:tc>
      </w:tr>
      <w:tr w:rsidR="00F12311" w:rsidRPr="0072393D" w:rsidTr="00050A80">
        <w:trPr>
          <w:gridAfter w:val="1"/>
          <w:wAfter w:w="710" w:type="dxa"/>
          <w:trHeight w:val="455"/>
        </w:trPr>
        <w:tc>
          <w:tcPr>
            <w:tcW w:w="1133"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1.6.</w:t>
            </w:r>
          </w:p>
        </w:tc>
        <w:tc>
          <w:tcPr>
            <w:tcW w:w="710" w:type="dxa"/>
            <w:vMerge w:val="restart"/>
            <w:tcBorders>
              <w:top w:val="single" w:sz="4" w:space="0" w:color="000000"/>
              <w:left w:val="single" w:sz="4" w:space="0" w:color="000000"/>
              <w:bottom w:val="single" w:sz="4" w:space="0" w:color="000000"/>
            </w:tcBorders>
          </w:tcPr>
          <w:p w:rsidR="00F12311" w:rsidRPr="00EF7508" w:rsidRDefault="00F12311" w:rsidP="00050A80">
            <w:r w:rsidRPr="00EF7508">
              <w:t>1</w:t>
            </w:r>
          </w:p>
        </w:tc>
        <w:tc>
          <w:tcPr>
            <w:tcW w:w="7888" w:type="dxa"/>
            <w:vMerge w:val="restart"/>
            <w:tcBorders>
              <w:top w:val="single" w:sz="4" w:space="0" w:color="000000"/>
              <w:left w:val="single" w:sz="4" w:space="0" w:color="000000"/>
              <w:bottom w:val="single" w:sz="4" w:space="0" w:color="000000"/>
              <w:right w:val="single" w:sz="4" w:space="0" w:color="000000"/>
            </w:tcBorders>
          </w:tcPr>
          <w:p w:rsidR="00F12311" w:rsidRPr="00EF7508" w:rsidRDefault="00F12311" w:rsidP="00050A80">
            <w:r w:rsidRPr="00EF7508">
              <w:t xml:space="preserve">Kineziološki operatori za </w:t>
            </w:r>
            <w:r>
              <w:t>opće pripremne vježbe</w:t>
            </w:r>
          </w:p>
        </w:tc>
      </w:tr>
      <w:tr w:rsidR="00F12311" w:rsidRPr="0072393D" w:rsidTr="00050A80">
        <w:trPr>
          <w:trHeight w:val="253"/>
        </w:trPr>
        <w:tc>
          <w:tcPr>
            <w:tcW w:w="1133" w:type="dxa"/>
            <w:tcBorders>
              <w:top w:val="single" w:sz="4" w:space="0" w:color="000000"/>
              <w:left w:val="single" w:sz="4" w:space="0" w:color="000000"/>
              <w:bottom w:val="single" w:sz="4" w:space="0" w:color="000000"/>
            </w:tcBorders>
          </w:tcPr>
          <w:p w:rsidR="00F12311" w:rsidRPr="000A1340" w:rsidRDefault="00F12311" w:rsidP="00050A80">
            <w:r w:rsidRPr="000A1340">
              <w:t>8.6.</w:t>
            </w:r>
          </w:p>
        </w:tc>
        <w:tc>
          <w:tcPr>
            <w:tcW w:w="710" w:type="dxa"/>
            <w:tcBorders>
              <w:top w:val="single" w:sz="4" w:space="0" w:color="000000"/>
              <w:left w:val="single" w:sz="4" w:space="0" w:color="000000"/>
              <w:bottom w:val="single" w:sz="4" w:space="0" w:color="000000"/>
            </w:tcBorders>
          </w:tcPr>
          <w:p w:rsidR="00F12311" w:rsidRPr="000A1340" w:rsidRDefault="00F12311" w:rsidP="00050A80">
            <w:r w:rsidRPr="000A1340">
              <w:t>1</w:t>
            </w:r>
          </w:p>
        </w:tc>
        <w:tc>
          <w:tcPr>
            <w:tcW w:w="7888" w:type="dxa"/>
            <w:tcBorders>
              <w:top w:val="single" w:sz="4" w:space="0" w:color="000000"/>
              <w:left w:val="single" w:sz="4" w:space="0" w:color="000000"/>
              <w:bottom w:val="single" w:sz="4" w:space="0" w:color="000000"/>
              <w:right w:val="single" w:sz="4" w:space="0" w:color="000000"/>
            </w:tcBorders>
          </w:tcPr>
          <w:p w:rsidR="00F12311" w:rsidRDefault="00F12311" w:rsidP="00050A80">
            <w:r w:rsidRPr="000A1340">
              <w:t>Organizacija i provedba natjecanja.</w:t>
            </w:r>
          </w:p>
        </w:tc>
        <w:tc>
          <w:tcPr>
            <w:tcW w:w="710" w:type="dxa"/>
            <w:vAlign w:val="center"/>
          </w:tcPr>
          <w:p w:rsidR="00F12311" w:rsidRPr="0072393D" w:rsidRDefault="00F12311" w:rsidP="00050A80">
            <w:pPr>
              <w:snapToGrid w:val="0"/>
              <w:jc w:val="center"/>
              <w:rPr>
                <w:sz w:val="22"/>
                <w:szCs w:val="22"/>
              </w:rPr>
            </w:pPr>
          </w:p>
        </w:tc>
      </w:tr>
    </w:tbl>
    <w:p w:rsidR="00F12311" w:rsidRDefault="00F12311" w:rsidP="00F12311">
      <w:pPr>
        <w:rPr>
          <w:sz w:val="22"/>
          <w:szCs w:val="22"/>
        </w:rPr>
      </w:pPr>
    </w:p>
    <w:p w:rsidR="00F12311" w:rsidRPr="0072393D" w:rsidRDefault="00F12311" w:rsidP="00F12311">
      <w:pPr>
        <w:rPr>
          <w:sz w:val="22"/>
          <w:szCs w:val="22"/>
        </w:rPr>
      </w:pPr>
      <w:r>
        <w:rPr>
          <w:sz w:val="22"/>
          <w:szCs w:val="22"/>
        </w:rPr>
        <w:t>UVJETI POHAĐANJA NASTAVE I POLAGANJA ISPITA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985"/>
        <w:gridCol w:w="7194"/>
        <w:gridCol w:w="387"/>
      </w:tblGrid>
      <w:tr w:rsidR="00F12311" w:rsidRPr="00CF2782" w:rsidTr="00D62978">
        <w:trPr>
          <w:gridAfter w:val="1"/>
          <w:wAfter w:w="387" w:type="dxa"/>
        </w:trPr>
        <w:tc>
          <w:tcPr>
            <w:tcW w:w="9287" w:type="dxa"/>
            <w:gridSpan w:val="3"/>
          </w:tcPr>
          <w:p w:rsidR="00F12311" w:rsidRPr="00CF2782" w:rsidRDefault="00F12311" w:rsidP="00050A80">
            <w:pPr>
              <w:jc w:val="center"/>
              <w:rPr>
                <w:sz w:val="22"/>
                <w:szCs w:val="22"/>
              </w:rPr>
            </w:pPr>
            <w:r>
              <w:t>UVJETI POHAĐANJA NASTAVE, POLAGANJA ISPITA I TERMINI ISPITA</w:t>
            </w:r>
          </w:p>
        </w:tc>
      </w:tr>
      <w:tr w:rsidR="00F12311" w:rsidRPr="00CF2782" w:rsidTr="00D62978">
        <w:trPr>
          <w:gridAfter w:val="1"/>
          <w:wAfter w:w="387" w:type="dxa"/>
        </w:trPr>
        <w:tc>
          <w:tcPr>
            <w:tcW w:w="9287" w:type="dxa"/>
            <w:gridSpan w:val="3"/>
          </w:tcPr>
          <w:p w:rsidR="00F12311" w:rsidRDefault="00F12311" w:rsidP="00050A80">
            <w:pPr>
              <w:pStyle w:val="Razina2poglavlje"/>
              <w:numPr>
                <w:ilvl w:val="0"/>
                <w:numId w:val="0"/>
              </w:numPr>
              <w:shd w:val="clear" w:color="auto" w:fill="auto"/>
              <w:rPr>
                <w:b w:val="0"/>
                <w:color w:val="auto"/>
                <w:sz w:val="22"/>
                <w:szCs w:val="22"/>
              </w:rPr>
            </w:pPr>
            <w:r>
              <w:rPr>
                <w:b w:val="0"/>
                <w:color w:val="auto"/>
                <w:sz w:val="22"/>
                <w:szCs w:val="22"/>
              </w:rPr>
              <w:t>Pismeni dio 50%</w:t>
            </w:r>
            <w:r>
              <w:t xml:space="preserve"> </w:t>
            </w:r>
            <w:r>
              <w:rPr>
                <w:b w:val="0"/>
                <w:color w:val="auto"/>
                <w:sz w:val="22"/>
                <w:szCs w:val="22"/>
              </w:rPr>
              <w:t>u</w:t>
            </w:r>
            <w:r w:rsidRPr="00AB7B26">
              <w:rPr>
                <w:b w:val="0"/>
                <w:color w:val="auto"/>
                <w:sz w:val="22"/>
                <w:szCs w:val="22"/>
              </w:rPr>
              <w:t>smeni dio 50%</w:t>
            </w:r>
          </w:p>
          <w:p w:rsidR="0069420E" w:rsidRPr="0069420E" w:rsidRDefault="00F12311" w:rsidP="0069420E">
            <w:pPr>
              <w:pStyle w:val="Razina2poglavlje"/>
              <w:numPr>
                <w:ilvl w:val="0"/>
                <w:numId w:val="0"/>
              </w:numPr>
              <w:shd w:val="clear" w:color="auto" w:fill="auto"/>
              <w:rPr>
                <w:b w:val="0"/>
                <w:color w:val="auto"/>
                <w:sz w:val="22"/>
                <w:szCs w:val="22"/>
              </w:rPr>
            </w:pPr>
            <w:r w:rsidRPr="008A79DE">
              <w:rPr>
                <w:b w:val="0"/>
                <w:color w:val="auto"/>
                <w:sz w:val="22"/>
                <w:szCs w:val="22"/>
              </w:rPr>
              <w:t>Dva roka u lipnju, dva roka u rujnu.</w:t>
            </w:r>
          </w:p>
        </w:tc>
      </w:tr>
      <w:tr w:rsidR="00D62978" w:rsidRPr="00321D0B" w:rsidTr="00D62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327"/>
        </w:trPr>
        <w:tc>
          <w:tcPr>
            <w:tcW w:w="1985" w:type="dxa"/>
            <w:tcBorders>
              <w:top w:val="single" w:sz="4" w:space="0" w:color="000000"/>
              <w:left w:val="single" w:sz="4" w:space="0" w:color="000000"/>
              <w:bottom w:val="single" w:sz="4" w:space="0" w:color="000000"/>
            </w:tcBorders>
            <w:shd w:val="clear" w:color="auto" w:fill="E5E5E5"/>
          </w:tcPr>
          <w:p w:rsidR="00D62978" w:rsidRPr="00321D0B" w:rsidRDefault="00D62978" w:rsidP="00342C6C">
            <w:pPr>
              <w:snapToGrid w:val="0"/>
              <w:rPr>
                <w:b/>
                <w:bCs/>
              </w:rPr>
            </w:pPr>
            <w:r w:rsidRPr="00321D0B">
              <w:rPr>
                <w:b/>
                <w:bCs/>
                <w:sz w:val="22"/>
                <w:szCs w:val="22"/>
              </w:rPr>
              <w:t>Naziv kolegija</w:t>
            </w:r>
          </w:p>
        </w:tc>
        <w:tc>
          <w:tcPr>
            <w:tcW w:w="7581" w:type="dxa"/>
            <w:gridSpan w:val="2"/>
            <w:tcBorders>
              <w:top w:val="single" w:sz="4" w:space="0" w:color="000000"/>
              <w:left w:val="single" w:sz="4" w:space="0" w:color="000000"/>
              <w:bottom w:val="single" w:sz="4" w:space="0" w:color="000000"/>
              <w:right w:val="single" w:sz="4" w:space="0" w:color="000000"/>
            </w:tcBorders>
          </w:tcPr>
          <w:p w:rsidR="00D62978" w:rsidRPr="00321D0B" w:rsidRDefault="00D62978" w:rsidP="00342C6C">
            <w:pPr>
              <w:snapToGrid w:val="0"/>
              <w:rPr>
                <w:b/>
                <w:bCs/>
              </w:rPr>
            </w:pPr>
            <w:r w:rsidRPr="00321D0B">
              <w:rPr>
                <w:b/>
                <w:bCs/>
                <w:sz w:val="22"/>
                <w:szCs w:val="22"/>
              </w:rPr>
              <w:t>PEDAGOGIJA DJECE S POSEBNIM POTREBAMA 1</w:t>
            </w:r>
          </w:p>
        </w:tc>
      </w:tr>
      <w:tr w:rsidR="00D62978" w:rsidRPr="00321D0B" w:rsidTr="00D62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455"/>
        </w:trPr>
        <w:tc>
          <w:tcPr>
            <w:tcW w:w="1985" w:type="dxa"/>
            <w:vMerge w:val="restart"/>
            <w:tcBorders>
              <w:top w:val="single" w:sz="4" w:space="0" w:color="000000"/>
              <w:left w:val="single" w:sz="4" w:space="0" w:color="000000"/>
              <w:bottom w:val="single" w:sz="4" w:space="0" w:color="000000"/>
            </w:tcBorders>
            <w:shd w:val="clear" w:color="auto" w:fill="E5E5E5"/>
          </w:tcPr>
          <w:p w:rsidR="00D62978" w:rsidRPr="00321D0B" w:rsidRDefault="00D62978" w:rsidP="00342C6C">
            <w:pPr>
              <w:snapToGrid w:val="0"/>
              <w:rPr>
                <w:b/>
                <w:bCs/>
              </w:rPr>
            </w:pPr>
            <w:r w:rsidRPr="00321D0B">
              <w:rPr>
                <w:b/>
                <w:bCs/>
                <w:sz w:val="22"/>
                <w:szCs w:val="22"/>
              </w:rPr>
              <w:lastRenderedPageBreak/>
              <w:t>ECTS</w:t>
            </w:r>
          </w:p>
        </w:tc>
        <w:tc>
          <w:tcPr>
            <w:tcW w:w="7581" w:type="dxa"/>
            <w:gridSpan w:val="2"/>
            <w:vMerge w:val="restart"/>
            <w:tcBorders>
              <w:top w:val="single" w:sz="4" w:space="0" w:color="000000"/>
              <w:left w:val="single" w:sz="4" w:space="0" w:color="000000"/>
              <w:bottom w:val="single" w:sz="4" w:space="0" w:color="000000"/>
              <w:right w:val="single" w:sz="4" w:space="0" w:color="000000"/>
            </w:tcBorders>
          </w:tcPr>
          <w:p w:rsidR="00D62978" w:rsidRPr="00321D0B" w:rsidRDefault="00D62978" w:rsidP="00342C6C">
            <w:pPr>
              <w:snapToGrid w:val="0"/>
            </w:pPr>
          </w:p>
        </w:tc>
      </w:tr>
      <w:tr w:rsidR="00D62978" w:rsidRPr="00321D0B" w:rsidTr="00D62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455"/>
        </w:trPr>
        <w:tc>
          <w:tcPr>
            <w:tcW w:w="1985" w:type="dxa"/>
            <w:vMerge w:val="restart"/>
            <w:tcBorders>
              <w:top w:val="single" w:sz="4" w:space="0" w:color="000000"/>
              <w:left w:val="single" w:sz="4" w:space="0" w:color="000000"/>
              <w:bottom w:val="single" w:sz="4" w:space="0" w:color="000000"/>
            </w:tcBorders>
            <w:shd w:val="clear" w:color="auto" w:fill="E5E5E5"/>
          </w:tcPr>
          <w:p w:rsidR="00D62978" w:rsidRPr="00321D0B" w:rsidRDefault="00D62978" w:rsidP="00342C6C">
            <w:pPr>
              <w:snapToGrid w:val="0"/>
              <w:rPr>
                <w:b/>
                <w:bCs/>
              </w:rPr>
            </w:pPr>
            <w:r w:rsidRPr="00321D0B">
              <w:rPr>
                <w:b/>
                <w:bCs/>
                <w:sz w:val="22"/>
                <w:szCs w:val="22"/>
              </w:rPr>
              <w:t>Nastavnici i/ili suradnici</w:t>
            </w:r>
          </w:p>
        </w:tc>
        <w:tc>
          <w:tcPr>
            <w:tcW w:w="7581" w:type="dxa"/>
            <w:gridSpan w:val="2"/>
            <w:vMerge w:val="restart"/>
            <w:tcBorders>
              <w:top w:val="single" w:sz="4" w:space="0" w:color="000000"/>
              <w:left w:val="single" w:sz="4" w:space="0" w:color="000000"/>
              <w:bottom w:val="single" w:sz="4" w:space="0" w:color="000000"/>
              <w:right w:val="single" w:sz="4" w:space="0" w:color="000000"/>
            </w:tcBorders>
          </w:tcPr>
          <w:p w:rsidR="00D62978" w:rsidRPr="00321D0B" w:rsidRDefault="00D62978" w:rsidP="00342C6C">
            <w:r w:rsidRPr="00321D0B">
              <w:rPr>
                <w:sz w:val="22"/>
                <w:szCs w:val="22"/>
              </w:rPr>
              <w:t>Izv.prof.dr.sc. Smiljana Zrilić</w:t>
            </w:r>
          </w:p>
        </w:tc>
      </w:tr>
      <w:tr w:rsidR="00D62978" w:rsidRPr="00321D0B" w:rsidTr="00D62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4906"/>
        </w:trPr>
        <w:tc>
          <w:tcPr>
            <w:tcW w:w="1985" w:type="dxa"/>
            <w:vMerge w:val="restart"/>
            <w:tcBorders>
              <w:top w:val="single" w:sz="4" w:space="0" w:color="000000"/>
              <w:left w:val="single" w:sz="4" w:space="0" w:color="000000"/>
              <w:bottom w:val="single" w:sz="4" w:space="0" w:color="000000"/>
            </w:tcBorders>
            <w:shd w:val="clear" w:color="auto" w:fill="E5E5E5"/>
          </w:tcPr>
          <w:p w:rsidR="00D62978" w:rsidRPr="00321D0B" w:rsidRDefault="00D62978" w:rsidP="00342C6C">
            <w:pPr>
              <w:snapToGrid w:val="0"/>
              <w:rPr>
                <w:b/>
                <w:bCs/>
              </w:rPr>
            </w:pPr>
            <w:r w:rsidRPr="00321D0B">
              <w:rPr>
                <w:b/>
                <w:bCs/>
                <w:sz w:val="22"/>
                <w:szCs w:val="22"/>
              </w:rPr>
              <w:t>Ishodi učenja</w:t>
            </w:r>
          </w:p>
        </w:tc>
        <w:tc>
          <w:tcPr>
            <w:tcW w:w="7581" w:type="dxa"/>
            <w:gridSpan w:val="2"/>
            <w:vMerge w:val="restart"/>
            <w:tcBorders>
              <w:top w:val="single" w:sz="4" w:space="0" w:color="000000"/>
              <w:left w:val="single" w:sz="4" w:space="0" w:color="000000"/>
              <w:bottom w:val="single" w:sz="4" w:space="0" w:color="000000"/>
              <w:right w:val="single" w:sz="4" w:space="0" w:color="000000"/>
            </w:tcBorders>
          </w:tcPr>
          <w:p w:rsidR="00D62978" w:rsidRPr="00321D0B" w:rsidRDefault="00D62978" w:rsidP="00342C6C">
            <w:pPr>
              <w:snapToGrid w:val="0"/>
              <w:rPr>
                <w:b/>
                <w:bCs/>
              </w:rPr>
            </w:pPr>
            <w:r w:rsidRPr="00321D0B">
              <w:rPr>
                <w:b/>
                <w:bCs/>
                <w:sz w:val="22"/>
                <w:szCs w:val="22"/>
              </w:rPr>
              <w:t>Nakon položenog ispita iz ovoga kolegija studenti će biti sposobni:</w:t>
            </w:r>
          </w:p>
          <w:p w:rsidR="00D62978" w:rsidRPr="00321D0B" w:rsidRDefault="00D62978" w:rsidP="00342C6C">
            <w:pPr>
              <w:snapToGrid w:val="0"/>
              <w:rPr>
                <w:b/>
                <w:bCs/>
              </w:rPr>
            </w:pPr>
          </w:p>
          <w:p w:rsidR="00D62978" w:rsidRPr="00321D0B" w:rsidRDefault="00D62978" w:rsidP="00D62978">
            <w:pPr>
              <w:numPr>
                <w:ilvl w:val="0"/>
                <w:numId w:val="27"/>
              </w:numPr>
              <w:tabs>
                <w:tab w:val="left" w:pos="722"/>
              </w:tabs>
              <w:spacing w:after="0" w:line="240" w:lineRule="auto"/>
              <w:jc w:val="both"/>
              <w:rPr>
                <w:lang w:eastAsia="hr-HR"/>
              </w:rPr>
            </w:pPr>
            <w:r w:rsidRPr="00321D0B">
              <w:rPr>
                <w:rFonts w:eastAsia="Calibri"/>
                <w:sz w:val="22"/>
                <w:szCs w:val="22"/>
                <w:lang w:eastAsia="en-US"/>
              </w:rPr>
              <w:t xml:space="preserve">Putem samostalnog i kritičkog proučavanja literature </w:t>
            </w:r>
            <w:proofErr w:type="gramStart"/>
            <w:r w:rsidRPr="00321D0B">
              <w:rPr>
                <w:rFonts w:eastAsia="Calibri"/>
                <w:sz w:val="22"/>
                <w:szCs w:val="22"/>
                <w:lang w:eastAsia="en-US"/>
              </w:rPr>
              <w:t>te</w:t>
            </w:r>
            <w:proofErr w:type="gramEnd"/>
            <w:r w:rsidRPr="00321D0B">
              <w:rPr>
                <w:rFonts w:eastAsia="Calibri"/>
                <w:sz w:val="22"/>
                <w:szCs w:val="22"/>
                <w:lang w:eastAsia="en-US"/>
              </w:rPr>
              <w:t xml:space="preserve"> raspravama na seminarima i praksom u vježbaonicama, ovladati temeljnim spoznajama u području inkluzivnog odgoja, utemeljenja, osnovnih pojmovnih određenja i neposrednog odgojnog djelovanja. </w:t>
            </w:r>
          </w:p>
          <w:p w:rsidR="00D62978" w:rsidRPr="00321D0B" w:rsidRDefault="00D62978" w:rsidP="00D62978">
            <w:pPr>
              <w:numPr>
                <w:ilvl w:val="0"/>
                <w:numId w:val="27"/>
              </w:numPr>
              <w:tabs>
                <w:tab w:val="left" w:pos="722"/>
              </w:tabs>
              <w:spacing w:after="0" w:line="240" w:lineRule="auto"/>
              <w:jc w:val="both"/>
              <w:rPr>
                <w:rFonts w:eastAsia="Calibri"/>
                <w:lang w:eastAsia="en-US"/>
              </w:rPr>
            </w:pPr>
            <w:r w:rsidRPr="00321D0B">
              <w:rPr>
                <w:rFonts w:eastAsia="Calibri"/>
                <w:sz w:val="22"/>
                <w:szCs w:val="22"/>
                <w:lang w:eastAsia="en-US"/>
              </w:rPr>
              <w:t xml:space="preserve">Cjelovit i sistematiziran uvid u pedagoške postupke s djecom posebnih potreba. </w:t>
            </w:r>
          </w:p>
          <w:p w:rsidR="00D62978" w:rsidRPr="00321D0B" w:rsidRDefault="00D62978" w:rsidP="00D62978">
            <w:pPr>
              <w:numPr>
                <w:ilvl w:val="0"/>
                <w:numId w:val="28"/>
              </w:numPr>
              <w:snapToGrid w:val="0"/>
              <w:spacing w:after="0" w:line="240" w:lineRule="auto"/>
              <w:jc w:val="both"/>
              <w:rPr>
                <w:rFonts w:eastAsia="Calibri"/>
                <w:bCs/>
                <w:lang w:eastAsia="en-US"/>
              </w:rPr>
            </w:pPr>
            <w:r w:rsidRPr="00321D0B">
              <w:rPr>
                <w:rFonts w:eastAsia="Calibri"/>
                <w:bCs/>
                <w:sz w:val="22"/>
                <w:szCs w:val="22"/>
                <w:lang w:eastAsia="en-US"/>
              </w:rPr>
              <w:t xml:space="preserve">Iskazati zakonske članke vezane uz mogućnost integracije djece s posebnim potrebama u redoviti odgojno obrazovni sustav. </w:t>
            </w:r>
          </w:p>
          <w:p w:rsidR="00D62978" w:rsidRPr="00321D0B" w:rsidRDefault="00D62978" w:rsidP="00D62978">
            <w:pPr>
              <w:numPr>
                <w:ilvl w:val="0"/>
                <w:numId w:val="28"/>
              </w:numPr>
              <w:snapToGrid w:val="0"/>
              <w:spacing w:after="0" w:line="240" w:lineRule="auto"/>
              <w:jc w:val="both"/>
              <w:rPr>
                <w:rFonts w:eastAsia="Calibri"/>
                <w:bCs/>
                <w:lang w:eastAsia="en-US"/>
              </w:rPr>
            </w:pPr>
            <w:r w:rsidRPr="00321D0B">
              <w:rPr>
                <w:rFonts w:eastAsia="Calibri"/>
                <w:bCs/>
                <w:sz w:val="22"/>
                <w:szCs w:val="22"/>
                <w:lang w:eastAsia="en-US"/>
              </w:rPr>
              <w:t>Implementirati odredbe Nacionalnog obrazovnog kurikuluma i zakonske odredbe koje govore o radu s djecom s posebnim potrebama.</w:t>
            </w:r>
          </w:p>
          <w:p w:rsidR="00D62978" w:rsidRPr="00321D0B" w:rsidRDefault="00D62978" w:rsidP="00D62978">
            <w:pPr>
              <w:numPr>
                <w:ilvl w:val="0"/>
                <w:numId w:val="28"/>
              </w:numPr>
              <w:snapToGrid w:val="0"/>
              <w:spacing w:after="0" w:line="240" w:lineRule="auto"/>
              <w:jc w:val="both"/>
              <w:rPr>
                <w:rFonts w:eastAsia="Calibri"/>
                <w:bCs/>
                <w:lang w:eastAsia="en-US"/>
              </w:rPr>
            </w:pPr>
            <w:r w:rsidRPr="00321D0B">
              <w:rPr>
                <w:rFonts w:eastAsia="Calibri"/>
                <w:bCs/>
                <w:sz w:val="22"/>
                <w:szCs w:val="22"/>
                <w:lang w:eastAsia="en-US"/>
              </w:rPr>
              <w:t xml:space="preserve">Diskutirati zakonski okvir i mogućnosti primjene pojedinih odredaba u </w:t>
            </w:r>
            <w:proofErr w:type="gramStart"/>
            <w:r w:rsidRPr="00321D0B">
              <w:rPr>
                <w:rFonts w:eastAsia="Calibri"/>
                <w:bCs/>
                <w:sz w:val="22"/>
                <w:szCs w:val="22"/>
                <w:lang w:eastAsia="en-US"/>
              </w:rPr>
              <w:t>praksi .</w:t>
            </w:r>
            <w:proofErr w:type="gramEnd"/>
          </w:p>
          <w:p w:rsidR="00D62978" w:rsidRPr="00321D0B" w:rsidRDefault="00D62978" w:rsidP="00D62978">
            <w:pPr>
              <w:numPr>
                <w:ilvl w:val="0"/>
                <w:numId w:val="28"/>
              </w:numPr>
              <w:snapToGrid w:val="0"/>
              <w:spacing w:after="0" w:line="240" w:lineRule="auto"/>
              <w:jc w:val="both"/>
              <w:rPr>
                <w:rFonts w:eastAsia="Calibri"/>
                <w:bCs/>
                <w:lang w:eastAsia="en-US"/>
              </w:rPr>
            </w:pPr>
            <w:r w:rsidRPr="00321D0B">
              <w:rPr>
                <w:rFonts w:eastAsia="Calibri"/>
                <w:bCs/>
                <w:sz w:val="22"/>
                <w:szCs w:val="22"/>
                <w:lang w:eastAsia="en-US"/>
              </w:rPr>
              <w:t xml:space="preserve">Opisati i implementirati </w:t>
            </w:r>
            <w:r w:rsidRPr="00321D0B">
              <w:rPr>
                <w:rFonts w:eastAsia="Calibri"/>
                <w:sz w:val="22"/>
                <w:szCs w:val="22"/>
                <w:lang w:eastAsia="en-US"/>
              </w:rPr>
              <w:t>temeljne spoznaje u području integriranog odgoja, utemeljenja, osnovnih pojmovnih određenja i neposrednog odgojnog djelovanja.</w:t>
            </w:r>
          </w:p>
          <w:p w:rsidR="00D62978" w:rsidRPr="00321D0B" w:rsidRDefault="00D62978" w:rsidP="00D62978">
            <w:pPr>
              <w:numPr>
                <w:ilvl w:val="0"/>
                <w:numId w:val="28"/>
              </w:numPr>
              <w:autoSpaceDE w:val="0"/>
              <w:autoSpaceDN w:val="0"/>
              <w:adjustRightInd w:val="0"/>
              <w:snapToGrid w:val="0"/>
              <w:spacing w:after="0" w:line="240" w:lineRule="auto"/>
              <w:jc w:val="both"/>
              <w:rPr>
                <w:rFonts w:eastAsia="Calibri"/>
                <w:bCs/>
                <w:lang w:eastAsia="en-US"/>
              </w:rPr>
            </w:pPr>
            <w:r w:rsidRPr="00321D0B">
              <w:rPr>
                <w:rFonts w:eastAsia="Calibri"/>
                <w:sz w:val="22"/>
                <w:szCs w:val="22"/>
                <w:lang w:eastAsia="en-US"/>
              </w:rPr>
              <w:t>Cjelovito i sistematizirano pedagoški djelovati u radu s djecom s posebnim potrebama.</w:t>
            </w:r>
          </w:p>
          <w:p w:rsidR="00D62978" w:rsidRPr="00321D0B" w:rsidRDefault="00D62978" w:rsidP="00D62978">
            <w:pPr>
              <w:numPr>
                <w:ilvl w:val="0"/>
                <w:numId w:val="28"/>
              </w:numPr>
              <w:autoSpaceDE w:val="0"/>
              <w:autoSpaceDN w:val="0"/>
              <w:adjustRightInd w:val="0"/>
              <w:snapToGrid w:val="0"/>
              <w:spacing w:after="0" w:line="240" w:lineRule="auto"/>
              <w:jc w:val="both"/>
              <w:rPr>
                <w:rFonts w:eastAsia="Calibri"/>
                <w:bCs/>
                <w:lang w:eastAsia="en-US"/>
              </w:rPr>
            </w:pPr>
            <w:r w:rsidRPr="00321D0B">
              <w:rPr>
                <w:rFonts w:eastAsia="Calibri"/>
                <w:sz w:val="22"/>
                <w:szCs w:val="22"/>
                <w:lang w:eastAsia="en-US"/>
              </w:rPr>
              <w:t xml:space="preserve">Realizirati aktivnosti s djecom s posebnim potrebama, najprije kako bi prepoznali svaku pojedinu teškoću, surađivali </w:t>
            </w:r>
            <w:proofErr w:type="gramStart"/>
            <w:r w:rsidRPr="00321D0B">
              <w:rPr>
                <w:rFonts w:eastAsia="Calibri"/>
                <w:sz w:val="22"/>
                <w:szCs w:val="22"/>
                <w:lang w:eastAsia="en-US"/>
              </w:rPr>
              <w:t>sa</w:t>
            </w:r>
            <w:proofErr w:type="gramEnd"/>
            <w:r w:rsidRPr="00321D0B">
              <w:rPr>
                <w:rFonts w:eastAsia="Calibri"/>
                <w:sz w:val="22"/>
                <w:szCs w:val="22"/>
                <w:lang w:eastAsia="en-US"/>
              </w:rPr>
              <w:t xml:space="preserve"> stručnjacima različitog profila, s roditeljima, te kako bi uspješno radili s njima u grupi.</w:t>
            </w:r>
          </w:p>
          <w:p w:rsidR="00D62978" w:rsidRPr="00321D0B" w:rsidRDefault="00D62978" w:rsidP="00D62978">
            <w:pPr>
              <w:numPr>
                <w:ilvl w:val="0"/>
                <w:numId w:val="28"/>
              </w:numPr>
              <w:autoSpaceDE w:val="0"/>
              <w:autoSpaceDN w:val="0"/>
              <w:adjustRightInd w:val="0"/>
              <w:snapToGrid w:val="0"/>
              <w:spacing w:after="0" w:line="240" w:lineRule="auto"/>
              <w:jc w:val="both"/>
              <w:rPr>
                <w:rFonts w:eastAsia="Calibri"/>
                <w:bCs/>
                <w:lang w:eastAsia="en-US"/>
              </w:rPr>
            </w:pPr>
            <w:r w:rsidRPr="00321D0B">
              <w:rPr>
                <w:rFonts w:eastAsia="Calibri"/>
                <w:sz w:val="22"/>
                <w:szCs w:val="22"/>
                <w:lang w:eastAsia="en-US"/>
              </w:rPr>
              <w:t>Osmisliti i primijeniti posebne i prilagođene programe.</w:t>
            </w:r>
          </w:p>
          <w:p w:rsidR="00D62978" w:rsidRPr="00321D0B" w:rsidRDefault="00D62978" w:rsidP="00D62978">
            <w:pPr>
              <w:numPr>
                <w:ilvl w:val="0"/>
                <w:numId w:val="28"/>
              </w:numPr>
              <w:autoSpaceDE w:val="0"/>
              <w:autoSpaceDN w:val="0"/>
              <w:adjustRightInd w:val="0"/>
              <w:snapToGrid w:val="0"/>
              <w:spacing w:after="0" w:line="240" w:lineRule="auto"/>
              <w:jc w:val="both"/>
              <w:rPr>
                <w:rFonts w:eastAsia="Calibri"/>
                <w:bCs/>
                <w:lang w:eastAsia="en-US"/>
              </w:rPr>
            </w:pPr>
            <w:r w:rsidRPr="00321D0B">
              <w:rPr>
                <w:rFonts w:eastAsia="Calibri"/>
                <w:bCs/>
                <w:sz w:val="22"/>
                <w:szCs w:val="22"/>
                <w:lang w:eastAsia="en-US"/>
              </w:rPr>
              <w:t xml:space="preserve">Učinkovito i djelotvorno surađivati </w:t>
            </w:r>
            <w:proofErr w:type="gramStart"/>
            <w:r w:rsidRPr="00321D0B">
              <w:rPr>
                <w:rFonts w:eastAsia="Calibri"/>
                <w:bCs/>
                <w:sz w:val="22"/>
                <w:szCs w:val="22"/>
                <w:lang w:eastAsia="en-US"/>
              </w:rPr>
              <w:t>sa</w:t>
            </w:r>
            <w:proofErr w:type="gramEnd"/>
            <w:r w:rsidRPr="00321D0B">
              <w:rPr>
                <w:rFonts w:eastAsia="Calibri"/>
                <w:bCs/>
                <w:sz w:val="22"/>
                <w:szCs w:val="22"/>
                <w:lang w:eastAsia="en-US"/>
              </w:rPr>
              <w:t xml:space="preserve"> stručnjacima različitog profila kako bi se djeci s posebnim potrebama omogućila uspješna integracija, te otklonile sve možebitne emotivne i socijalne teškoće koje mogu biti izazvane tijekom njihove integracije.</w:t>
            </w:r>
          </w:p>
          <w:p w:rsidR="00D62978" w:rsidRPr="00321D0B" w:rsidRDefault="00D62978" w:rsidP="00D62978">
            <w:pPr>
              <w:numPr>
                <w:ilvl w:val="0"/>
                <w:numId w:val="28"/>
              </w:numPr>
              <w:snapToGrid w:val="0"/>
              <w:spacing w:after="0" w:line="240" w:lineRule="auto"/>
              <w:jc w:val="both"/>
              <w:rPr>
                <w:rFonts w:eastAsia="Calibri"/>
                <w:bCs/>
                <w:lang w:eastAsia="en-US"/>
              </w:rPr>
            </w:pPr>
            <w:r w:rsidRPr="00321D0B">
              <w:rPr>
                <w:rFonts w:eastAsia="Calibri"/>
                <w:bCs/>
                <w:sz w:val="22"/>
                <w:szCs w:val="22"/>
                <w:lang w:eastAsia="en-US"/>
              </w:rPr>
              <w:t>Osmisliti i realizirati brojne aktivnosti kojima bi se dijete s posebnim potrebama istaknulo u pozitivnom smislu u područjima za koji pokazuje poseban interes (likovne, glazbene, dramske radionice</w:t>
            </w:r>
            <w:proofErr w:type="gramStart"/>
            <w:r w:rsidRPr="00321D0B">
              <w:rPr>
                <w:rFonts w:eastAsia="Calibri"/>
                <w:bCs/>
                <w:sz w:val="22"/>
                <w:szCs w:val="22"/>
                <w:lang w:eastAsia="en-US"/>
              </w:rPr>
              <w:t>,…</w:t>
            </w:r>
            <w:proofErr w:type="gramEnd"/>
            <w:r w:rsidRPr="00321D0B">
              <w:rPr>
                <w:rFonts w:eastAsia="Calibri"/>
                <w:bCs/>
                <w:sz w:val="22"/>
                <w:szCs w:val="22"/>
                <w:lang w:eastAsia="en-US"/>
              </w:rPr>
              <w:t>).</w:t>
            </w:r>
          </w:p>
          <w:p w:rsidR="00D62978" w:rsidRPr="00321D0B" w:rsidRDefault="00D62978" w:rsidP="00D62978">
            <w:pPr>
              <w:numPr>
                <w:ilvl w:val="0"/>
                <w:numId w:val="28"/>
              </w:numPr>
              <w:snapToGrid w:val="0"/>
              <w:spacing w:after="0" w:line="240" w:lineRule="auto"/>
              <w:jc w:val="both"/>
              <w:rPr>
                <w:rFonts w:eastAsia="Calibri"/>
                <w:bCs/>
                <w:lang w:eastAsia="en-US"/>
              </w:rPr>
            </w:pPr>
            <w:r w:rsidRPr="00321D0B">
              <w:rPr>
                <w:rFonts w:eastAsia="Calibri"/>
                <w:bCs/>
                <w:sz w:val="22"/>
                <w:szCs w:val="22"/>
                <w:lang w:eastAsia="en-US"/>
              </w:rPr>
              <w:t xml:space="preserve">Ukazati ostaloj djeci </w:t>
            </w:r>
            <w:proofErr w:type="gramStart"/>
            <w:r w:rsidRPr="00321D0B">
              <w:rPr>
                <w:rFonts w:eastAsia="Calibri"/>
                <w:bCs/>
                <w:sz w:val="22"/>
                <w:szCs w:val="22"/>
                <w:lang w:eastAsia="en-US"/>
              </w:rPr>
              <w:t>na</w:t>
            </w:r>
            <w:proofErr w:type="gramEnd"/>
            <w:r w:rsidRPr="00321D0B">
              <w:rPr>
                <w:rFonts w:eastAsia="Calibri"/>
                <w:bCs/>
                <w:sz w:val="22"/>
                <w:szCs w:val="22"/>
                <w:lang w:eastAsia="en-US"/>
              </w:rPr>
              <w:t xml:space="preserve"> važnost uvažavanja i prihvaćanja različitosti.</w:t>
            </w:r>
          </w:p>
          <w:p w:rsidR="00D62978" w:rsidRPr="00321D0B" w:rsidRDefault="00D62978" w:rsidP="00D62978">
            <w:pPr>
              <w:numPr>
                <w:ilvl w:val="0"/>
                <w:numId w:val="28"/>
              </w:numPr>
              <w:snapToGrid w:val="0"/>
              <w:spacing w:after="0" w:line="240" w:lineRule="auto"/>
              <w:jc w:val="both"/>
              <w:rPr>
                <w:rFonts w:eastAsia="Calibri"/>
                <w:bCs/>
                <w:lang w:eastAsia="en-US"/>
              </w:rPr>
            </w:pPr>
            <w:r w:rsidRPr="00321D0B">
              <w:rPr>
                <w:rFonts w:eastAsia="Calibri"/>
                <w:bCs/>
                <w:sz w:val="22"/>
                <w:szCs w:val="22"/>
                <w:lang w:eastAsia="en-US"/>
              </w:rPr>
              <w:t xml:space="preserve">Osmisliti aktivnosti u kojima se djeca s posebnim potrebama naročito ističu.  </w:t>
            </w:r>
          </w:p>
          <w:p w:rsidR="00D62978" w:rsidRPr="00321D0B" w:rsidRDefault="00D62978" w:rsidP="00342C6C"/>
        </w:tc>
      </w:tr>
      <w:tr w:rsidR="00D62978" w:rsidRPr="00321D0B" w:rsidTr="00D62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326"/>
        </w:trPr>
        <w:tc>
          <w:tcPr>
            <w:tcW w:w="1985" w:type="dxa"/>
            <w:tcBorders>
              <w:top w:val="single" w:sz="4" w:space="0" w:color="000000"/>
              <w:left w:val="single" w:sz="4" w:space="0" w:color="000000"/>
              <w:bottom w:val="single" w:sz="4" w:space="0" w:color="000000"/>
            </w:tcBorders>
            <w:shd w:val="clear" w:color="auto" w:fill="E5E5E5"/>
          </w:tcPr>
          <w:p w:rsidR="00D62978" w:rsidRPr="00321D0B" w:rsidRDefault="00D62978" w:rsidP="00342C6C">
            <w:pPr>
              <w:snapToGrid w:val="0"/>
              <w:rPr>
                <w:b/>
                <w:bCs/>
              </w:rPr>
            </w:pPr>
            <w:r w:rsidRPr="00321D0B">
              <w:rPr>
                <w:b/>
                <w:bCs/>
                <w:sz w:val="22"/>
                <w:szCs w:val="22"/>
              </w:rPr>
              <w:t>Preduvjeti za upis</w:t>
            </w:r>
          </w:p>
        </w:tc>
        <w:tc>
          <w:tcPr>
            <w:tcW w:w="7581" w:type="dxa"/>
            <w:gridSpan w:val="2"/>
            <w:tcBorders>
              <w:top w:val="single" w:sz="4" w:space="0" w:color="000000"/>
              <w:left w:val="single" w:sz="4" w:space="0" w:color="000000"/>
              <w:bottom w:val="single" w:sz="4" w:space="0" w:color="000000"/>
              <w:right w:val="single" w:sz="4" w:space="0" w:color="000000"/>
            </w:tcBorders>
          </w:tcPr>
          <w:p w:rsidR="00D62978" w:rsidRPr="00321D0B" w:rsidRDefault="00D62978" w:rsidP="00342C6C">
            <w:pPr>
              <w:pStyle w:val="BodyText21"/>
              <w:snapToGrid w:val="0"/>
            </w:pPr>
            <w:r w:rsidRPr="00321D0B">
              <w:rPr>
                <w:szCs w:val="22"/>
              </w:rPr>
              <w:t>NEMA</w:t>
            </w:r>
          </w:p>
        </w:tc>
      </w:tr>
      <w:tr w:rsidR="00D62978" w:rsidRPr="00321D0B" w:rsidTr="00D62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455"/>
        </w:trPr>
        <w:tc>
          <w:tcPr>
            <w:tcW w:w="1985" w:type="dxa"/>
            <w:vMerge w:val="restart"/>
            <w:tcBorders>
              <w:top w:val="single" w:sz="4" w:space="0" w:color="000000"/>
              <w:left w:val="single" w:sz="4" w:space="0" w:color="000000"/>
              <w:bottom w:val="single" w:sz="4" w:space="0" w:color="000000"/>
            </w:tcBorders>
            <w:shd w:val="clear" w:color="auto" w:fill="E5E5E5"/>
          </w:tcPr>
          <w:p w:rsidR="00D62978" w:rsidRPr="00321D0B" w:rsidRDefault="00D62978" w:rsidP="00342C6C">
            <w:pPr>
              <w:snapToGrid w:val="0"/>
              <w:rPr>
                <w:b/>
                <w:bCs/>
              </w:rPr>
            </w:pPr>
            <w:r w:rsidRPr="00321D0B">
              <w:rPr>
                <w:b/>
                <w:bCs/>
                <w:sz w:val="22"/>
                <w:szCs w:val="22"/>
              </w:rPr>
              <w:t>Ispitna</w:t>
            </w:r>
          </w:p>
          <w:p w:rsidR="00D62978" w:rsidRPr="00321D0B" w:rsidRDefault="00D62978" w:rsidP="00342C6C">
            <w:pPr>
              <w:rPr>
                <w:b/>
                <w:bCs/>
              </w:rPr>
            </w:pPr>
            <w:r w:rsidRPr="00321D0B">
              <w:rPr>
                <w:b/>
                <w:bCs/>
                <w:sz w:val="22"/>
                <w:szCs w:val="22"/>
              </w:rPr>
              <w:t>literatura</w:t>
            </w:r>
          </w:p>
        </w:tc>
        <w:tc>
          <w:tcPr>
            <w:tcW w:w="7581" w:type="dxa"/>
            <w:gridSpan w:val="2"/>
            <w:vMerge w:val="restart"/>
            <w:tcBorders>
              <w:top w:val="single" w:sz="4" w:space="0" w:color="000000"/>
              <w:left w:val="single" w:sz="4" w:space="0" w:color="000000"/>
              <w:bottom w:val="single" w:sz="4" w:space="0" w:color="000000"/>
              <w:right w:val="single" w:sz="4" w:space="0" w:color="000000"/>
            </w:tcBorders>
          </w:tcPr>
          <w:p w:rsidR="00D62978" w:rsidRPr="00321D0B" w:rsidRDefault="00D62978" w:rsidP="00D62978">
            <w:pPr>
              <w:pStyle w:val="ListParagraph"/>
              <w:numPr>
                <w:ilvl w:val="0"/>
                <w:numId w:val="29"/>
              </w:numPr>
              <w:spacing w:after="0" w:line="240" w:lineRule="auto"/>
              <w:jc w:val="both"/>
              <w:rPr>
                <w:rFonts w:ascii="Times New Roman" w:hAnsi="Times New Roman"/>
              </w:rPr>
            </w:pPr>
            <w:r w:rsidRPr="00321D0B">
              <w:rPr>
                <w:rFonts w:ascii="Times New Roman" w:hAnsi="Times New Roman"/>
              </w:rPr>
              <w:t>Bouillet, D. (2010):  Izazovi integriranog odgoja i obrazovanja. Školska knjiga, Zagreb.</w:t>
            </w:r>
          </w:p>
          <w:p w:rsidR="00D62978" w:rsidRPr="00321D0B" w:rsidRDefault="00D62978" w:rsidP="00D62978">
            <w:pPr>
              <w:pStyle w:val="ListParagraph"/>
              <w:numPr>
                <w:ilvl w:val="0"/>
                <w:numId w:val="29"/>
              </w:numPr>
              <w:spacing w:after="0" w:line="240" w:lineRule="auto"/>
              <w:jc w:val="both"/>
              <w:rPr>
                <w:rFonts w:ascii="Times New Roman" w:hAnsi="Times New Roman"/>
              </w:rPr>
            </w:pPr>
            <w:r w:rsidRPr="00321D0B">
              <w:rPr>
                <w:rFonts w:ascii="Times New Roman" w:hAnsi="Times New Roman"/>
              </w:rPr>
              <w:t>Zrilić, S. (2011): Djeca s posebnim potrebama u vrtiću i nižim razredima osnovne škole. Zrinski, Čakovec.</w:t>
            </w:r>
          </w:p>
          <w:p w:rsidR="00D62978" w:rsidRPr="00321D0B" w:rsidRDefault="00D62978" w:rsidP="00342C6C">
            <w:pPr>
              <w:snapToGrid w:val="0"/>
            </w:pPr>
          </w:p>
        </w:tc>
      </w:tr>
      <w:tr w:rsidR="00D62978" w:rsidRPr="00321D0B" w:rsidTr="00D62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1684"/>
        </w:trPr>
        <w:tc>
          <w:tcPr>
            <w:tcW w:w="1985" w:type="dxa"/>
            <w:vMerge w:val="restart"/>
            <w:tcBorders>
              <w:top w:val="single" w:sz="4" w:space="0" w:color="000000"/>
              <w:left w:val="single" w:sz="4" w:space="0" w:color="000000"/>
              <w:bottom w:val="single" w:sz="4" w:space="0" w:color="000000"/>
            </w:tcBorders>
            <w:shd w:val="clear" w:color="auto" w:fill="E5E5E5"/>
          </w:tcPr>
          <w:p w:rsidR="00D62978" w:rsidRPr="00321D0B" w:rsidRDefault="00D62978" w:rsidP="00342C6C">
            <w:pPr>
              <w:snapToGrid w:val="0"/>
              <w:rPr>
                <w:b/>
                <w:bCs/>
              </w:rPr>
            </w:pPr>
            <w:r w:rsidRPr="00321D0B">
              <w:rPr>
                <w:b/>
                <w:bCs/>
                <w:sz w:val="22"/>
                <w:szCs w:val="22"/>
              </w:rPr>
              <w:lastRenderedPageBreak/>
              <w:t>Dopunska literatura</w:t>
            </w:r>
          </w:p>
        </w:tc>
        <w:tc>
          <w:tcPr>
            <w:tcW w:w="7581" w:type="dxa"/>
            <w:gridSpan w:val="2"/>
            <w:vMerge w:val="restart"/>
            <w:tcBorders>
              <w:top w:val="single" w:sz="4" w:space="0" w:color="000000"/>
              <w:left w:val="single" w:sz="4" w:space="0" w:color="000000"/>
              <w:bottom w:val="single" w:sz="4" w:space="0" w:color="000000"/>
              <w:right w:val="single" w:sz="4" w:space="0" w:color="000000"/>
            </w:tcBorders>
          </w:tcPr>
          <w:p w:rsidR="00D62978" w:rsidRPr="00321D0B" w:rsidRDefault="00D62978" w:rsidP="00D62978">
            <w:pPr>
              <w:numPr>
                <w:ilvl w:val="0"/>
                <w:numId w:val="30"/>
              </w:numPr>
              <w:spacing w:after="0" w:line="240" w:lineRule="auto"/>
              <w:jc w:val="both"/>
            </w:pPr>
            <w:r w:rsidRPr="00321D0B">
              <w:rPr>
                <w:sz w:val="22"/>
                <w:szCs w:val="22"/>
              </w:rPr>
              <w:t>Bach, H. (2005), Osnove posebne pedagogije, Educa, Zagreb.</w:t>
            </w:r>
          </w:p>
          <w:p w:rsidR="00D62978" w:rsidRPr="00321D0B" w:rsidRDefault="00D62978" w:rsidP="00D62978">
            <w:pPr>
              <w:numPr>
                <w:ilvl w:val="0"/>
                <w:numId w:val="30"/>
              </w:numPr>
              <w:spacing w:after="0" w:line="240" w:lineRule="auto"/>
              <w:jc w:val="both"/>
            </w:pPr>
            <w:r w:rsidRPr="00321D0B">
              <w:rPr>
                <w:sz w:val="22"/>
                <w:szCs w:val="22"/>
              </w:rPr>
              <w:t>Bašić, J. i Janković, J. (2001.): Rizični i zaštitni čimbenici u razvoju poremećaja u ponašanju djece i mladeži. Kratis, Zagreb</w:t>
            </w:r>
          </w:p>
          <w:p w:rsidR="00D62978" w:rsidRPr="00321D0B" w:rsidRDefault="00D62978" w:rsidP="00D62978">
            <w:pPr>
              <w:numPr>
                <w:ilvl w:val="0"/>
                <w:numId w:val="30"/>
              </w:numPr>
              <w:spacing w:after="0" w:line="240" w:lineRule="auto"/>
              <w:jc w:val="both"/>
            </w:pPr>
            <w:r w:rsidRPr="00321D0B">
              <w:rPr>
                <w:sz w:val="22"/>
                <w:szCs w:val="22"/>
              </w:rPr>
              <w:t>Coloroso, B. (2004.): Nasilnik, žrtva i promatrač. Zagreb. Bios</w:t>
            </w:r>
          </w:p>
          <w:p w:rsidR="00D62978" w:rsidRPr="00321D0B" w:rsidRDefault="00D62978" w:rsidP="00D62978">
            <w:pPr>
              <w:numPr>
                <w:ilvl w:val="0"/>
                <w:numId w:val="30"/>
              </w:numPr>
              <w:spacing w:after="0" w:line="240" w:lineRule="auto"/>
              <w:jc w:val="both"/>
            </w:pPr>
            <w:r w:rsidRPr="00321D0B">
              <w:rPr>
                <w:sz w:val="22"/>
                <w:szCs w:val="22"/>
              </w:rPr>
              <w:t xml:space="preserve">Cvetković-Lay, J. (1998): </w:t>
            </w:r>
            <w:r w:rsidRPr="00321D0B">
              <w:rPr>
                <w:iCs/>
                <w:sz w:val="22"/>
                <w:szCs w:val="22"/>
              </w:rPr>
              <w:t>Darovito je, što ću s njim</w:t>
            </w:r>
            <w:proofErr w:type="gramStart"/>
            <w:r w:rsidRPr="00321D0B">
              <w:rPr>
                <w:sz w:val="22"/>
                <w:szCs w:val="22"/>
              </w:rPr>
              <w:t>?,</w:t>
            </w:r>
            <w:proofErr w:type="gramEnd"/>
            <w:r w:rsidRPr="00321D0B">
              <w:rPr>
                <w:sz w:val="22"/>
                <w:szCs w:val="22"/>
              </w:rPr>
              <w:t xml:space="preserve"> Alinea, Zagreb.</w:t>
            </w:r>
          </w:p>
          <w:p w:rsidR="00D62978" w:rsidRPr="00321D0B" w:rsidRDefault="00D62978" w:rsidP="00D62978">
            <w:pPr>
              <w:numPr>
                <w:ilvl w:val="0"/>
                <w:numId w:val="30"/>
              </w:numPr>
              <w:spacing w:after="0" w:line="240" w:lineRule="auto"/>
              <w:jc w:val="both"/>
            </w:pPr>
            <w:r w:rsidRPr="00321D0B">
              <w:rPr>
                <w:sz w:val="22"/>
                <w:szCs w:val="22"/>
              </w:rPr>
              <w:t xml:space="preserve">Cvetković-Lay, J. (2002): </w:t>
            </w:r>
            <w:proofErr w:type="gramStart"/>
            <w:r w:rsidRPr="00321D0B">
              <w:rPr>
                <w:sz w:val="22"/>
                <w:szCs w:val="22"/>
              </w:rPr>
              <w:t>Ja</w:t>
            </w:r>
            <w:proofErr w:type="gramEnd"/>
            <w:r w:rsidRPr="00321D0B">
              <w:rPr>
                <w:sz w:val="22"/>
                <w:szCs w:val="22"/>
              </w:rPr>
              <w:t xml:space="preserve"> hoću i mogu više. Priručnik za odgoj darovite djece </w:t>
            </w:r>
            <w:proofErr w:type="gramStart"/>
            <w:r w:rsidRPr="00321D0B">
              <w:rPr>
                <w:sz w:val="22"/>
                <w:szCs w:val="22"/>
              </w:rPr>
              <w:t>od</w:t>
            </w:r>
            <w:proofErr w:type="gramEnd"/>
            <w:r w:rsidRPr="00321D0B">
              <w:rPr>
                <w:sz w:val="22"/>
                <w:szCs w:val="22"/>
              </w:rPr>
              <w:t xml:space="preserve"> 3-8 godina. Zagreb. Alineja.</w:t>
            </w:r>
          </w:p>
          <w:p w:rsidR="00D62978" w:rsidRPr="00321D0B" w:rsidRDefault="00D62978" w:rsidP="00D62978">
            <w:pPr>
              <w:numPr>
                <w:ilvl w:val="0"/>
                <w:numId w:val="30"/>
              </w:numPr>
              <w:spacing w:after="0" w:line="240" w:lineRule="auto"/>
              <w:jc w:val="both"/>
            </w:pPr>
            <w:r w:rsidRPr="00321D0B">
              <w:rPr>
                <w:sz w:val="22"/>
                <w:szCs w:val="22"/>
              </w:rPr>
              <w:t xml:space="preserve">Čudina-Obradović, M. (1990): </w:t>
            </w:r>
            <w:r w:rsidRPr="00321D0B">
              <w:rPr>
                <w:iCs/>
                <w:sz w:val="22"/>
                <w:szCs w:val="22"/>
              </w:rPr>
              <w:t>Nadarenost: Razumijevanje, prepoznavanje, razvijanje</w:t>
            </w:r>
            <w:r w:rsidRPr="00321D0B">
              <w:rPr>
                <w:sz w:val="22"/>
                <w:szCs w:val="22"/>
              </w:rPr>
              <w:t xml:space="preserve">. Zagreb: Školska knjiga. </w:t>
            </w:r>
          </w:p>
          <w:p w:rsidR="00D62978" w:rsidRPr="00321D0B" w:rsidRDefault="00D62978" w:rsidP="00D62978">
            <w:pPr>
              <w:numPr>
                <w:ilvl w:val="0"/>
                <w:numId w:val="30"/>
              </w:numPr>
              <w:spacing w:after="0" w:line="240" w:lineRule="auto"/>
              <w:jc w:val="both"/>
            </w:pPr>
            <w:r w:rsidRPr="00321D0B">
              <w:rPr>
                <w:sz w:val="22"/>
                <w:szCs w:val="22"/>
              </w:rPr>
              <w:t>Davis, R.D. (2001): Dar disleksije. Zagreb. Alinea.</w:t>
            </w:r>
          </w:p>
          <w:p w:rsidR="00D62978" w:rsidRPr="00321D0B" w:rsidRDefault="00D62978" w:rsidP="00D62978">
            <w:pPr>
              <w:numPr>
                <w:ilvl w:val="0"/>
                <w:numId w:val="30"/>
              </w:numPr>
              <w:spacing w:after="0" w:line="240" w:lineRule="auto"/>
              <w:jc w:val="both"/>
            </w:pPr>
            <w:r w:rsidRPr="00321D0B">
              <w:rPr>
                <w:sz w:val="22"/>
                <w:szCs w:val="22"/>
              </w:rPr>
              <w:t>Ehrensaft, D. (2002): Razmaženo dijete. Zagreb. Mozaik knjiga.</w:t>
            </w:r>
          </w:p>
          <w:p w:rsidR="00D62978" w:rsidRPr="00321D0B" w:rsidRDefault="00D62978" w:rsidP="00D62978">
            <w:pPr>
              <w:numPr>
                <w:ilvl w:val="0"/>
                <w:numId w:val="30"/>
              </w:numPr>
              <w:spacing w:after="0" w:line="240" w:lineRule="auto"/>
              <w:jc w:val="both"/>
            </w:pPr>
            <w:r w:rsidRPr="00321D0B">
              <w:rPr>
                <w:sz w:val="22"/>
                <w:szCs w:val="22"/>
              </w:rPr>
              <w:t>Galić-Jušić, I. (2004): Djeca s teškoćama u učenju. Lekenik. Ostvarenje, d.o.o.</w:t>
            </w:r>
          </w:p>
          <w:p w:rsidR="00D62978" w:rsidRPr="00321D0B" w:rsidRDefault="00D62978" w:rsidP="00D62978">
            <w:pPr>
              <w:numPr>
                <w:ilvl w:val="0"/>
                <w:numId w:val="30"/>
              </w:numPr>
              <w:spacing w:after="0" w:line="240" w:lineRule="auto"/>
              <w:jc w:val="both"/>
            </w:pPr>
            <w:r w:rsidRPr="00321D0B">
              <w:rPr>
                <w:sz w:val="22"/>
                <w:szCs w:val="22"/>
              </w:rPr>
              <w:t>George, D. (2003), Obrazovanje darovitih. Zagreb: Educa.</w:t>
            </w:r>
          </w:p>
          <w:p w:rsidR="00D62978" w:rsidRPr="00321D0B" w:rsidRDefault="00D62978" w:rsidP="00D62978">
            <w:pPr>
              <w:numPr>
                <w:ilvl w:val="0"/>
                <w:numId w:val="30"/>
              </w:numPr>
              <w:spacing w:after="0" w:line="240" w:lineRule="auto"/>
              <w:jc w:val="both"/>
            </w:pPr>
            <w:r w:rsidRPr="00321D0B">
              <w:rPr>
                <w:sz w:val="22"/>
                <w:szCs w:val="22"/>
              </w:rPr>
              <w:t>Greenspan, I., S. (2004): Zahtjevna djece. Lekenik. Ostvarenje, d.o.o.</w:t>
            </w:r>
          </w:p>
          <w:p w:rsidR="00D62978" w:rsidRPr="00321D0B" w:rsidRDefault="00D62978" w:rsidP="00D62978">
            <w:pPr>
              <w:numPr>
                <w:ilvl w:val="0"/>
                <w:numId w:val="30"/>
              </w:numPr>
              <w:spacing w:after="0" w:line="240" w:lineRule="auto"/>
              <w:jc w:val="both"/>
            </w:pPr>
            <w:r w:rsidRPr="00321D0B">
              <w:rPr>
                <w:sz w:val="22"/>
                <w:szCs w:val="22"/>
              </w:rPr>
              <w:t xml:space="preserve">Greenspan, S.I.  </w:t>
            </w:r>
            <w:proofErr w:type="gramStart"/>
            <w:r w:rsidRPr="00321D0B">
              <w:rPr>
                <w:sz w:val="22"/>
                <w:szCs w:val="22"/>
              </w:rPr>
              <w:t>i</w:t>
            </w:r>
            <w:proofErr w:type="gramEnd"/>
            <w:r w:rsidRPr="00321D0B">
              <w:rPr>
                <w:sz w:val="22"/>
                <w:szCs w:val="22"/>
              </w:rPr>
              <w:t xml:space="preserve"> Wieder, S. (2003), Dijete s posebnim potrebama. Poticanje intelektualnog i emocionalnog razvoja. Zagreb: Ostvarenje. </w:t>
            </w:r>
          </w:p>
          <w:p w:rsidR="00D62978" w:rsidRPr="00321D0B" w:rsidRDefault="00D62978" w:rsidP="00D62978">
            <w:pPr>
              <w:numPr>
                <w:ilvl w:val="0"/>
                <w:numId w:val="30"/>
              </w:numPr>
              <w:spacing w:after="0" w:line="240" w:lineRule="auto"/>
              <w:jc w:val="both"/>
            </w:pPr>
            <w:r w:rsidRPr="00321D0B">
              <w:rPr>
                <w:sz w:val="22"/>
                <w:szCs w:val="22"/>
              </w:rPr>
              <w:t>Igrić, Lj. (2004): Moje dijete u školi, priručnik za roditelje djece s posebnim edukacijskim potrebama. Zagreb. MInistarstvo obitelji, branitelja i međugeneracijske solidarnosti.</w:t>
            </w:r>
          </w:p>
          <w:p w:rsidR="00D62978" w:rsidRPr="00321D0B" w:rsidRDefault="00D62978" w:rsidP="00D62978">
            <w:pPr>
              <w:numPr>
                <w:ilvl w:val="0"/>
                <w:numId w:val="30"/>
              </w:numPr>
              <w:spacing w:after="0" w:line="240" w:lineRule="auto"/>
              <w:jc w:val="both"/>
            </w:pPr>
            <w:r w:rsidRPr="00321D0B">
              <w:rPr>
                <w:sz w:val="22"/>
                <w:szCs w:val="22"/>
              </w:rPr>
              <w:t>Ivanković, Katica (2003.): Downov sindrom u obitelji. Zagreb. FoMa</w:t>
            </w:r>
          </w:p>
          <w:p w:rsidR="00D62978" w:rsidRPr="00321D0B" w:rsidRDefault="00D62978" w:rsidP="00D62978">
            <w:pPr>
              <w:numPr>
                <w:ilvl w:val="0"/>
                <w:numId w:val="30"/>
              </w:numPr>
              <w:spacing w:after="0" w:line="240" w:lineRule="auto"/>
              <w:jc w:val="both"/>
            </w:pPr>
            <w:r w:rsidRPr="00321D0B">
              <w:rPr>
                <w:sz w:val="22"/>
                <w:szCs w:val="22"/>
              </w:rPr>
              <w:t>Jensen, E. (2004), Različiti mozgovi, različiti učenici, Educa, Zagreb.</w:t>
            </w:r>
          </w:p>
          <w:p w:rsidR="00D62978" w:rsidRPr="00321D0B" w:rsidRDefault="00D62978" w:rsidP="00D62978">
            <w:pPr>
              <w:numPr>
                <w:ilvl w:val="0"/>
                <w:numId w:val="30"/>
              </w:numPr>
              <w:spacing w:after="0" w:line="240" w:lineRule="auto"/>
              <w:jc w:val="both"/>
            </w:pPr>
            <w:r w:rsidRPr="00321D0B">
              <w:rPr>
                <w:sz w:val="22"/>
                <w:szCs w:val="22"/>
              </w:rPr>
              <w:t>Jurčić, M., Zrilić, S. i Bedeković, V. (2011): Različitost u kontekstu suvremenog kurikuluma. Š</w:t>
            </w:r>
            <w:r w:rsidRPr="00321D0B">
              <w:rPr>
                <w:sz w:val="22"/>
                <w:szCs w:val="22"/>
                <w:lang w:val="pl-PL"/>
              </w:rPr>
              <w:t>kolski</w:t>
            </w:r>
            <w:r w:rsidRPr="00321D0B">
              <w:rPr>
                <w:sz w:val="22"/>
                <w:szCs w:val="22"/>
              </w:rPr>
              <w:t xml:space="preserve"> </w:t>
            </w:r>
            <w:proofErr w:type="gramStart"/>
            <w:r w:rsidRPr="00321D0B">
              <w:rPr>
                <w:sz w:val="22"/>
                <w:szCs w:val="22"/>
                <w:lang w:val="pl-PL"/>
              </w:rPr>
              <w:t>vjesnik</w:t>
            </w:r>
            <w:r w:rsidRPr="00321D0B">
              <w:rPr>
                <w:sz w:val="22"/>
                <w:szCs w:val="22"/>
              </w:rPr>
              <w:t>.,</w:t>
            </w:r>
            <w:proofErr w:type="gramEnd"/>
            <w:r w:rsidRPr="00321D0B">
              <w:rPr>
                <w:sz w:val="22"/>
                <w:szCs w:val="22"/>
              </w:rPr>
              <w:t xml:space="preserve"> 60(2): 149-164.</w:t>
            </w:r>
          </w:p>
          <w:p w:rsidR="00D62978" w:rsidRPr="00321D0B" w:rsidRDefault="00D62978" w:rsidP="00D62978">
            <w:pPr>
              <w:numPr>
                <w:ilvl w:val="0"/>
                <w:numId w:val="30"/>
              </w:numPr>
              <w:spacing w:after="0" w:line="240" w:lineRule="auto"/>
              <w:jc w:val="both"/>
            </w:pPr>
            <w:r w:rsidRPr="00321D0B">
              <w:rPr>
                <w:sz w:val="22"/>
                <w:szCs w:val="22"/>
              </w:rPr>
              <w:t>Kiš – Glavaš L, Fulgosi – Mastnjak R. (ur. 2002): Do prihvaćanja zajedno. Integracija djece s posebnim potrebama. IDEM, Zagreb.</w:t>
            </w:r>
          </w:p>
          <w:p w:rsidR="00D62978" w:rsidRPr="00321D0B" w:rsidRDefault="00D62978" w:rsidP="00D62978">
            <w:pPr>
              <w:numPr>
                <w:ilvl w:val="0"/>
                <w:numId w:val="30"/>
              </w:numPr>
              <w:spacing w:after="0" w:line="240" w:lineRule="auto"/>
              <w:jc w:val="both"/>
            </w:pPr>
            <w:r w:rsidRPr="00321D0B">
              <w:rPr>
                <w:sz w:val="22"/>
                <w:szCs w:val="22"/>
              </w:rPr>
              <w:t xml:space="preserve">Kocijan–Hercigonja, D.Buljan-Flander, G., Vučković, D. (1999), Hiperaktivno dijete. Jastrebarsko: Naklada Slap. </w:t>
            </w:r>
          </w:p>
          <w:p w:rsidR="00D62978" w:rsidRPr="00321D0B" w:rsidRDefault="00D62978" w:rsidP="00D62978">
            <w:pPr>
              <w:numPr>
                <w:ilvl w:val="0"/>
                <w:numId w:val="30"/>
              </w:numPr>
              <w:spacing w:after="0" w:line="240" w:lineRule="auto"/>
              <w:jc w:val="both"/>
            </w:pPr>
            <w:r w:rsidRPr="00321D0B">
              <w:rPr>
                <w:sz w:val="22"/>
                <w:szCs w:val="22"/>
              </w:rPr>
              <w:t>Kostelnik, M., Onaga, E., Rohde, B., Whiren, A. (2004)</w:t>
            </w:r>
            <w:proofErr w:type="gramStart"/>
            <w:r w:rsidRPr="00321D0B">
              <w:rPr>
                <w:sz w:val="22"/>
                <w:szCs w:val="22"/>
              </w:rPr>
              <w:t xml:space="preserve">,  </w:t>
            </w:r>
            <w:r w:rsidRPr="00321D0B">
              <w:rPr>
                <w:iCs/>
                <w:sz w:val="22"/>
                <w:szCs w:val="22"/>
              </w:rPr>
              <w:t>Djeca</w:t>
            </w:r>
            <w:proofErr w:type="gramEnd"/>
            <w:r w:rsidRPr="00321D0B">
              <w:rPr>
                <w:iCs/>
                <w:sz w:val="22"/>
                <w:szCs w:val="22"/>
              </w:rPr>
              <w:t xml:space="preserve"> s posebnim potrebama</w:t>
            </w:r>
            <w:r w:rsidRPr="00321D0B">
              <w:rPr>
                <w:sz w:val="22"/>
                <w:szCs w:val="22"/>
              </w:rPr>
              <w:t>, Educa, Zagreb.</w:t>
            </w:r>
          </w:p>
          <w:p w:rsidR="00D62978" w:rsidRPr="00321D0B" w:rsidRDefault="00D62978" w:rsidP="00D62978">
            <w:pPr>
              <w:numPr>
                <w:ilvl w:val="0"/>
                <w:numId w:val="30"/>
              </w:numPr>
              <w:spacing w:after="0" w:line="240" w:lineRule="auto"/>
              <w:jc w:val="both"/>
            </w:pPr>
            <w:r w:rsidRPr="00321D0B">
              <w:rPr>
                <w:sz w:val="22"/>
                <w:szCs w:val="22"/>
              </w:rPr>
              <w:t>Mahesh, C. Sharma (2001): Matematika bez suza, Hermes izdavaštvo, Zagreb</w:t>
            </w:r>
          </w:p>
          <w:p w:rsidR="00D62978" w:rsidRPr="00321D0B" w:rsidRDefault="00D62978" w:rsidP="00D62978">
            <w:pPr>
              <w:numPr>
                <w:ilvl w:val="0"/>
                <w:numId w:val="30"/>
              </w:numPr>
              <w:spacing w:after="0" w:line="240" w:lineRule="auto"/>
              <w:jc w:val="both"/>
            </w:pPr>
            <w:r w:rsidRPr="00321D0B">
              <w:rPr>
                <w:sz w:val="22"/>
                <w:szCs w:val="22"/>
              </w:rPr>
              <w:t>Mehringer, A. (2003). Mala specijalna pedagogija. Educa: Zagreb.</w:t>
            </w:r>
          </w:p>
          <w:p w:rsidR="00D62978" w:rsidRPr="00321D0B" w:rsidRDefault="00D62978" w:rsidP="00D62978">
            <w:pPr>
              <w:numPr>
                <w:ilvl w:val="0"/>
                <w:numId w:val="30"/>
              </w:numPr>
              <w:spacing w:after="0" w:line="240" w:lineRule="auto"/>
              <w:jc w:val="both"/>
            </w:pPr>
            <w:r w:rsidRPr="00321D0B">
              <w:rPr>
                <w:sz w:val="22"/>
                <w:szCs w:val="22"/>
              </w:rPr>
              <w:t>Nikolić, S. (2000): Autistično dijete, Zagreb.</w:t>
            </w:r>
          </w:p>
          <w:p w:rsidR="00D62978" w:rsidRPr="00321D0B" w:rsidRDefault="00D62978" w:rsidP="00D62978">
            <w:pPr>
              <w:numPr>
                <w:ilvl w:val="0"/>
                <w:numId w:val="30"/>
              </w:numPr>
              <w:spacing w:after="0" w:line="240" w:lineRule="auto"/>
              <w:jc w:val="both"/>
            </w:pPr>
            <w:r w:rsidRPr="00321D0B">
              <w:rPr>
                <w:sz w:val="22"/>
                <w:szCs w:val="22"/>
              </w:rPr>
              <w:t>Olweus, D. (1998.): Nasilje među djecom u školi. Zagreb: Školska knjiga</w:t>
            </w:r>
          </w:p>
          <w:p w:rsidR="00D62978" w:rsidRPr="00321D0B" w:rsidRDefault="00D62978" w:rsidP="00D62978">
            <w:pPr>
              <w:numPr>
                <w:ilvl w:val="0"/>
                <w:numId w:val="30"/>
              </w:numPr>
              <w:spacing w:after="0" w:line="240" w:lineRule="auto"/>
              <w:jc w:val="both"/>
            </w:pPr>
            <w:r w:rsidRPr="00321D0B">
              <w:rPr>
                <w:sz w:val="22"/>
                <w:szCs w:val="22"/>
              </w:rPr>
              <w:t>Posokhova I. (</w:t>
            </w:r>
            <w:proofErr w:type="gramStart"/>
            <w:r w:rsidRPr="00321D0B">
              <w:rPr>
                <w:sz w:val="22"/>
                <w:szCs w:val="22"/>
              </w:rPr>
              <w:t>ur</w:t>
            </w:r>
            <w:proofErr w:type="gramEnd"/>
            <w:r w:rsidRPr="00321D0B">
              <w:rPr>
                <w:sz w:val="22"/>
                <w:szCs w:val="22"/>
              </w:rPr>
              <w:t>.) (2000): Kako pomoći djetetu s teškoćama u čitanju i pisanju. Ostvarenje, Donji Lekenik.</w:t>
            </w:r>
          </w:p>
          <w:p w:rsidR="00D62978" w:rsidRPr="00321D0B" w:rsidRDefault="00D62978" w:rsidP="00D62978">
            <w:pPr>
              <w:numPr>
                <w:ilvl w:val="0"/>
                <w:numId w:val="30"/>
              </w:numPr>
              <w:spacing w:after="0" w:line="240" w:lineRule="auto"/>
              <w:jc w:val="both"/>
            </w:pPr>
            <w:r w:rsidRPr="00321D0B">
              <w:rPr>
                <w:sz w:val="22"/>
                <w:szCs w:val="22"/>
              </w:rPr>
              <w:t xml:space="preserve">Previšić, V. (1999). Pedagoško-socijalna obzorja nasilja (i agresivnosti) u školi. U: Agresivnost i nasilje u školi. HPKZ: Zagreb. </w:t>
            </w:r>
          </w:p>
          <w:p w:rsidR="00D62978" w:rsidRPr="00321D0B" w:rsidRDefault="00D62978" w:rsidP="00D62978">
            <w:pPr>
              <w:numPr>
                <w:ilvl w:val="0"/>
                <w:numId w:val="30"/>
              </w:numPr>
              <w:spacing w:after="0" w:line="240" w:lineRule="auto"/>
              <w:jc w:val="both"/>
            </w:pPr>
            <w:r w:rsidRPr="00321D0B">
              <w:rPr>
                <w:sz w:val="22"/>
                <w:szCs w:val="22"/>
              </w:rPr>
              <w:t>Sekulić-Majurec, A. (2002</w:t>
            </w:r>
            <w:r w:rsidRPr="00321D0B">
              <w:rPr>
                <w:iCs/>
                <w:sz w:val="22"/>
                <w:szCs w:val="22"/>
              </w:rPr>
              <w:t>)</w:t>
            </w:r>
            <w:proofErr w:type="gramStart"/>
            <w:r w:rsidRPr="00321D0B">
              <w:rPr>
                <w:iCs/>
                <w:sz w:val="22"/>
                <w:szCs w:val="22"/>
              </w:rPr>
              <w:t>.:</w:t>
            </w:r>
            <w:proofErr w:type="gramEnd"/>
            <w:r w:rsidRPr="00321D0B">
              <w:rPr>
                <w:iCs/>
                <w:sz w:val="22"/>
                <w:szCs w:val="22"/>
              </w:rPr>
              <w:t xml:space="preserve"> Što je novo u pedagoškom pristupu darovitoj djeci i učenicima</w:t>
            </w:r>
            <w:r w:rsidRPr="00321D0B">
              <w:rPr>
                <w:sz w:val="22"/>
                <w:szCs w:val="22"/>
              </w:rPr>
              <w:t>. U: Poticanje darovite djece i učenika. Zagreb: HPKZ, str. 46-57</w:t>
            </w:r>
          </w:p>
          <w:p w:rsidR="00D62978" w:rsidRPr="00321D0B" w:rsidRDefault="00D62978" w:rsidP="00D62978">
            <w:pPr>
              <w:numPr>
                <w:ilvl w:val="0"/>
                <w:numId w:val="30"/>
              </w:numPr>
              <w:spacing w:after="0" w:line="240" w:lineRule="auto"/>
              <w:jc w:val="both"/>
            </w:pPr>
            <w:r w:rsidRPr="00321D0B">
              <w:rPr>
                <w:sz w:val="22"/>
                <w:szCs w:val="22"/>
              </w:rPr>
              <w:t xml:space="preserve">Vodopija, Š. (2004.): Kako otkriti i potaknuti darovitost. </w:t>
            </w:r>
            <w:proofErr w:type="gramStart"/>
            <w:r w:rsidRPr="00321D0B">
              <w:rPr>
                <w:sz w:val="22"/>
                <w:szCs w:val="22"/>
              </w:rPr>
              <w:t>savjetnik</w:t>
            </w:r>
            <w:proofErr w:type="gramEnd"/>
            <w:r w:rsidRPr="00321D0B">
              <w:rPr>
                <w:sz w:val="22"/>
                <w:szCs w:val="22"/>
              </w:rPr>
              <w:t>. Rijeka. Naklada Žagar</w:t>
            </w:r>
          </w:p>
          <w:p w:rsidR="00D62978" w:rsidRPr="00321D0B" w:rsidRDefault="00D62978" w:rsidP="00D62978">
            <w:pPr>
              <w:numPr>
                <w:ilvl w:val="0"/>
                <w:numId w:val="30"/>
              </w:numPr>
              <w:spacing w:after="0" w:line="240" w:lineRule="auto"/>
              <w:jc w:val="both"/>
            </w:pPr>
            <w:r w:rsidRPr="00321D0B">
              <w:rPr>
                <w:sz w:val="22"/>
                <w:szCs w:val="22"/>
              </w:rPr>
              <w:t xml:space="preserve">Zrilić, S. (2006): Roditeljski stil odgoja i rizično ponašanje u školi. Zrno, br. 73-74 (99-100), časopis za </w:t>
            </w:r>
            <w:proofErr w:type="gramStart"/>
            <w:r w:rsidRPr="00321D0B">
              <w:rPr>
                <w:sz w:val="22"/>
                <w:szCs w:val="22"/>
              </w:rPr>
              <w:t>obitelj ,</w:t>
            </w:r>
            <w:proofErr w:type="gramEnd"/>
            <w:r w:rsidRPr="00321D0B">
              <w:rPr>
                <w:sz w:val="22"/>
                <w:szCs w:val="22"/>
              </w:rPr>
              <w:t xml:space="preserve"> vrtić i školu. Zagreb. (</w:t>
            </w:r>
            <w:proofErr w:type="gramStart"/>
            <w:r w:rsidRPr="00321D0B">
              <w:rPr>
                <w:sz w:val="22"/>
                <w:szCs w:val="22"/>
              </w:rPr>
              <w:t>str</w:t>
            </w:r>
            <w:proofErr w:type="gramEnd"/>
            <w:r w:rsidRPr="00321D0B">
              <w:rPr>
                <w:sz w:val="22"/>
                <w:szCs w:val="22"/>
              </w:rPr>
              <w:t xml:space="preserve">. 42-44). </w:t>
            </w:r>
          </w:p>
          <w:p w:rsidR="00D62978" w:rsidRPr="00321D0B" w:rsidRDefault="00D62978" w:rsidP="00D62978">
            <w:pPr>
              <w:numPr>
                <w:ilvl w:val="0"/>
                <w:numId w:val="30"/>
              </w:numPr>
              <w:spacing w:after="0" w:line="240" w:lineRule="auto"/>
              <w:jc w:val="both"/>
            </w:pPr>
            <w:r w:rsidRPr="00321D0B">
              <w:rPr>
                <w:sz w:val="22"/>
                <w:szCs w:val="22"/>
              </w:rPr>
              <w:t>Zrilić, S. (2006): Sudionici u krugu školskog nasilja – nasilnik, žrtva i promatrač. Magistra Jadertina – Zbornik radova Odjela za izobrazbu učitelja i odgojitelja, Sveučilišta u Zadru, (str. 49-57)</w:t>
            </w:r>
          </w:p>
          <w:p w:rsidR="00D62978" w:rsidRPr="00321D0B" w:rsidRDefault="00D62978" w:rsidP="00D62978">
            <w:pPr>
              <w:numPr>
                <w:ilvl w:val="0"/>
                <w:numId w:val="30"/>
              </w:numPr>
              <w:spacing w:after="0" w:line="240" w:lineRule="auto"/>
              <w:jc w:val="both"/>
            </w:pPr>
            <w:r w:rsidRPr="00321D0B">
              <w:rPr>
                <w:sz w:val="22"/>
                <w:szCs w:val="22"/>
              </w:rPr>
              <w:lastRenderedPageBreak/>
              <w:t>Zrilić, S. (2009): Povezanost konzumacijskih navika srednjoškolaca i školskih izostanaka. Zagreb. Pedagogijska istraživanja. Vol (5), br. 2, (str.167-184)</w:t>
            </w:r>
          </w:p>
          <w:p w:rsidR="00D62978" w:rsidRPr="00321D0B" w:rsidRDefault="00D62978" w:rsidP="00D62978">
            <w:pPr>
              <w:numPr>
                <w:ilvl w:val="0"/>
                <w:numId w:val="30"/>
              </w:numPr>
              <w:spacing w:after="0" w:line="240" w:lineRule="auto"/>
              <w:jc w:val="both"/>
            </w:pPr>
            <w:r w:rsidRPr="00321D0B">
              <w:rPr>
                <w:sz w:val="22"/>
                <w:szCs w:val="22"/>
              </w:rPr>
              <w:t>Zrilić, S. i Košta, T. (2009): The possibilities of Implementing the Croatian National Education Standard in Teaching Music to Pupils with Special Educational Needs</w:t>
            </w:r>
            <w:proofErr w:type="gramStart"/>
            <w:r w:rsidRPr="00321D0B">
              <w:rPr>
                <w:sz w:val="22"/>
                <w:szCs w:val="22"/>
              </w:rPr>
              <w:t>..</w:t>
            </w:r>
            <w:proofErr w:type="gramEnd"/>
            <w:r w:rsidRPr="00321D0B">
              <w:rPr>
                <w:sz w:val="22"/>
                <w:szCs w:val="22"/>
              </w:rPr>
              <w:t xml:space="preserve"> Univerza v Ljubljani. </w:t>
            </w:r>
            <w:r w:rsidRPr="00321D0B">
              <w:rPr>
                <w:color w:val="000000"/>
                <w:sz w:val="22"/>
                <w:szCs w:val="22"/>
              </w:rPr>
              <w:t>Glasbeno-pedagoški zbornik. Zvezek 10. (str. 72-83)</w:t>
            </w:r>
          </w:p>
          <w:p w:rsidR="00D62978" w:rsidRPr="00321D0B" w:rsidRDefault="00D62978" w:rsidP="00D62978">
            <w:pPr>
              <w:numPr>
                <w:ilvl w:val="0"/>
                <w:numId w:val="30"/>
              </w:numPr>
              <w:spacing w:after="0" w:line="240" w:lineRule="auto"/>
              <w:jc w:val="both"/>
            </w:pPr>
            <w:r w:rsidRPr="00321D0B">
              <w:rPr>
                <w:color w:val="000000"/>
                <w:sz w:val="22"/>
                <w:szCs w:val="22"/>
              </w:rPr>
              <w:t xml:space="preserve">Zrilić, S. (2010): Inovativni pedagog u kontekstu suvremenog kurikuluma. </w:t>
            </w:r>
            <w:r w:rsidRPr="00321D0B">
              <w:rPr>
                <w:sz w:val="22"/>
                <w:szCs w:val="22"/>
              </w:rPr>
              <w:t xml:space="preserve">Zrno, br. 90-91 (116-117), časopis za </w:t>
            </w:r>
            <w:proofErr w:type="gramStart"/>
            <w:r w:rsidRPr="00321D0B">
              <w:rPr>
                <w:sz w:val="22"/>
                <w:szCs w:val="22"/>
              </w:rPr>
              <w:t>obitelj ,</w:t>
            </w:r>
            <w:proofErr w:type="gramEnd"/>
            <w:r w:rsidRPr="00321D0B">
              <w:rPr>
                <w:sz w:val="22"/>
                <w:szCs w:val="22"/>
              </w:rPr>
              <w:t xml:space="preserve"> vrtić i školu. Zagreb. (</w:t>
            </w:r>
            <w:proofErr w:type="gramStart"/>
            <w:r w:rsidRPr="00321D0B">
              <w:rPr>
                <w:sz w:val="22"/>
                <w:szCs w:val="22"/>
              </w:rPr>
              <w:t>str</w:t>
            </w:r>
            <w:proofErr w:type="gramEnd"/>
            <w:r w:rsidRPr="00321D0B">
              <w:rPr>
                <w:sz w:val="22"/>
                <w:szCs w:val="22"/>
              </w:rPr>
              <w:t xml:space="preserve">. 24-25). </w:t>
            </w:r>
          </w:p>
          <w:p w:rsidR="00D62978" w:rsidRPr="00321D0B" w:rsidRDefault="00D62978" w:rsidP="00D62978">
            <w:pPr>
              <w:numPr>
                <w:ilvl w:val="0"/>
                <w:numId w:val="30"/>
              </w:numPr>
              <w:spacing w:after="0" w:line="240" w:lineRule="auto"/>
              <w:jc w:val="both"/>
              <w:rPr>
                <w:lang w:val="pl-PL"/>
              </w:rPr>
            </w:pPr>
            <w:r w:rsidRPr="00321D0B">
              <w:rPr>
                <w:sz w:val="22"/>
                <w:szCs w:val="22"/>
                <w:lang w:val="pl-PL"/>
              </w:rPr>
              <w:t>Zrilić, S.  (2010): Kvaliteta komunikacije i socijalni odnosi u razredu. Pedagogijska istraživanja., 7(2): 231-242.</w:t>
            </w:r>
          </w:p>
          <w:p w:rsidR="00D62978" w:rsidRPr="00321D0B" w:rsidRDefault="00D62978" w:rsidP="00D62978">
            <w:pPr>
              <w:numPr>
                <w:ilvl w:val="0"/>
                <w:numId w:val="30"/>
              </w:numPr>
              <w:spacing w:after="0" w:line="240" w:lineRule="auto"/>
              <w:jc w:val="both"/>
              <w:rPr>
                <w:lang w:val="pl-PL"/>
              </w:rPr>
            </w:pPr>
            <w:r w:rsidRPr="00321D0B">
              <w:rPr>
                <w:sz w:val="22"/>
                <w:szCs w:val="22"/>
              </w:rPr>
              <w:t>Zrilić, S. Valjan Vukić, V. i Jurčić, M. (2015)</w:t>
            </w:r>
            <w:proofErr w:type="gramStart"/>
            <w:r w:rsidRPr="00321D0B">
              <w:rPr>
                <w:sz w:val="22"/>
                <w:szCs w:val="22"/>
              </w:rPr>
              <w:t>:Pedagogic</w:t>
            </w:r>
            <w:proofErr w:type="gramEnd"/>
            <w:r w:rsidRPr="00321D0B">
              <w:rPr>
                <w:sz w:val="22"/>
                <w:szCs w:val="22"/>
              </w:rPr>
              <w:t>-didaktic concept in bringing up and educating gifted children. Early childhood education, International research report. University of West Hungary, Benedek Elek Faculty of Pedagogy Sopron, Hungary, str. 61-86.</w:t>
            </w:r>
          </w:p>
          <w:p w:rsidR="00D62978" w:rsidRPr="00321D0B" w:rsidRDefault="00D62978" w:rsidP="00D62978">
            <w:pPr>
              <w:numPr>
                <w:ilvl w:val="0"/>
                <w:numId w:val="30"/>
              </w:numPr>
              <w:spacing w:after="0" w:line="240" w:lineRule="auto"/>
              <w:jc w:val="both"/>
            </w:pPr>
            <w:r w:rsidRPr="00321D0B">
              <w:rPr>
                <w:sz w:val="22"/>
                <w:szCs w:val="22"/>
              </w:rPr>
              <w:t>Zrilić, S. i Mlinarević, V. (2015): Strateški, kurikularni i zakonski dokumenti kao temelj razvoja socijalnih kompetencija u hrvatskoj školi. Školski vjesnik. Split.</w:t>
            </w:r>
          </w:p>
          <w:p w:rsidR="00D62978" w:rsidRPr="00321D0B" w:rsidRDefault="00D62978" w:rsidP="00D62978">
            <w:pPr>
              <w:pStyle w:val="ListParagraph"/>
              <w:numPr>
                <w:ilvl w:val="0"/>
                <w:numId w:val="30"/>
              </w:numPr>
              <w:spacing w:after="0" w:line="240" w:lineRule="auto"/>
              <w:jc w:val="both"/>
              <w:rPr>
                <w:rFonts w:ascii="Times New Roman" w:hAnsi="Times New Roman"/>
              </w:rPr>
            </w:pPr>
            <w:r w:rsidRPr="00321D0B">
              <w:rPr>
                <w:rFonts w:ascii="Times New Roman" w:hAnsi="Times New Roman"/>
              </w:rPr>
              <w:t>Zrilić, S. (2015): Suvremene paradigme inkluzivnog odgoja i obrzovanja, u (ur</w:t>
            </w:r>
            <w:proofErr w:type="gramStart"/>
            <w:r w:rsidRPr="00321D0B">
              <w:rPr>
                <w:rFonts w:ascii="Times New Roman" w:hAnsi="Times New Roman"/>
              </w:rPr>
              <w:t>.:</w:t>
            </w:r>
            <w:proofErr w:type="gramEnd"/>
            <w:r w:rsidRPr="00321D0B">
              <w:rPr>
                <w:rFonts w:ascii="Times New Roman" w:hAnsi="Times New Roman"/>
              </w:rPr>
              <w:t>) Opić, S.; Bilić, V. i Jurčić, M. Odgoj u školi, Zagreb, Tiskara Dikopa, (253-277).</w:t>
            </w:r>
          </w:p>
          <w:p w:rsidR="00D62978" w:rsidRPr="00321D0B" w:rsidRDefault="00D62978" w:rsidP="00D62978">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21D0B">
              <w:rPr>
                <w:rFonts w:ascii="Times New Roman" w:hAnsi="Times New Roman"/>
              </w:rPr>
              <w:t xml:space="preserve">Zrilić, S. i Buterin, T. (2016): Teaching assistants as support to inclusive upbringing and education in the Republic of </w:t>
            </w:r>
            <w:proofErr w:type="gramStart"/>
            <w:r w:rsidRPr="00321D0B">
              <w:rPr>
                <w:rFonts w:ascii="Times New Roman" w:hAnsi="Times New Roman"/>
              </w:rPr>
              <w:t>Croatia .</w:t>
            </w:r>
            <w:proofErr w:type="gramEnd"/>
            <w:r w:rsidRPr="00321D0B">
              <w:rPr>
                <w:rFonts w:ascii="Times New Roman" w:hAnsi="Times New Roman"/>
              </w:rPr>
              <w:t xml:space="preserve"> Technics technologies Education Management. DRUNPP. Sarajevo, 2(11), 132-143. </w:t>
            </w:r>
          </w:p>
          <w:p w:rsidR="00D62978" w:rsidRPr="00321D0B" w:rsidRDefault="00D62978" w:rsidP="00D62978">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21D0B">
              <w:rPr>
                <w:rFonts w:ascii="Times New Roman" w:hAnsi="Times New Roman"/>
                <w:lang w:val="es-ES_tradnl"/>
              </w:rPr>
              <w:t>Zrilić, S. i Valjan-Vukić, V. (2016): The Connection between Pupil's School Success and Their Inclusiveness in Extracurricular and Out-of-School Activities in Croatia. World Journal of Education, Vol.6.No.3: (29-38).</w:t>
            </w:r>
          </w:p>
          <w:p w:rsidR="00D62978" w:rsidRPr="00321D0B" w:rsidRDefault="00D62978" w:rsidP="00D62978">
            <w:pPr>
              <w:numPr>
                <w:ilvl w:val="0"/>
                <w:numId w:val="30"/>
              </w:numPr>
              <w:spacing w:after="0" w:line="240" w:lineRule="auto"/>
              <w:jc w:val="both"/>
            </w:pPr>
            <w:r w:rsidRPr="00321D0B">
              <w:rPr>
                <w:sz w:val="22"/>
                <w:szCs w:val="22"/>
              </w:rPr>
              <w:t xml:space="preserve">Winkel, R. (1996): </w:t>
            </w:r>
            <w:r w:rsidRPr="00321D0B">
              <w:rPr>
                <w:iCs/>
                <w:sz w:val="22"/>
                <w:szCs w:val="22"/>
              </w:rPr>
              <w:t>Djeca koju je teško odgajati.</w:t>
            </w:r>
            <w:r w:rsidRPr="00321D0B">
              <w:rPr>
                <w:sz w:val="22"/>
                <w:szCs w:val="22"/>
              </w:rPr>
              <w:t xml:space="preserve"> Zagreb: Educa.</w:t>
            </w:r>
          </w:p>
          <w:p w:rsidR="00D62978" w:rsidRPr="00321D0B" w:rsidRDefault="00D62978" w:rsidP="00D62978">
            <w:pPr>
              <w:numPr>
                <w:ilvl w:val="0"/>
                <w:numId w:val="30"/>
              </w:numPr>
              <w:spacing w:after="0" w:line="240" w:lineRule="auto"/>
              <w:jc w:val="both"/>
            </w:pPr>
            <w:r w:rsidRPr="00321D0B">
              <w:rPr>
                <w:sz w:val="22"/>
                <w:szCs w:val="22"/>
              </w:rPr>
              <w:t>Woolofson, R.C. (2004.): Bistro dijete. Zagreb. Educa</w:t>
            </w:r>
          </w:p>
        </w:tc>
      </w:tr>
      <w:tr w:rsidR="00D62978" w:rsidRPr="00321D0B" w:rsidTr="00D62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455"/>
        </w:trPr>
        <w:tc>
          <w:tcPr>
            <w:tcW w:w="1985" w:type="dxa"/>
            <w:vMerge w:val="restart"/>
            <w:tcBorders>
              <w:top w:val="single" w:sz="4" w:space="0" w:color="000000"/>
              <w:left w:val="single" w:sz="4" w:space="0" w:color="000000"/>
              <w:bottom w:val="single" w:sz="4" w:space="0" w:color="000000"/>
            </w:tcBorders>
            <w:shd w:val="clear" w:color="auto" w:fill="E5E5E5"/>
          </w:tcPr>
          <w:p w:rsidR="00D62978" w:rsidRPr="00321D0B" w:rsidRDefault="00D62978" w:rsidP="00342C6C">
            <w:pPr>
              <w:snapToGrid w:val="0"/>
              <w:rPr>
                <w:b/>
                <w:bCs/>
              </w:rPr>
            </w:pPr>
            <w:r w:rsidRPr="00321D0B">
              <w:rPr>
                <w:b/>
                <w:bCs/>
                <w:sz w:val="22"/>
                <w:szCs w:val="22"/>
              </w:rPr>
              <w:lastRenderedPageBreak/>
              <w:t>Oblici provođenja nastave</w:t>
            </w:r>
          </w:p>
        </w:tc>
        <w:tc>
          <w:tcPr>
            <w:tcW w:w="7581" w:type="dxa"/>
            <w:gridSpan w:val="2"/>
            <w:vMerge w:val="restart"/>
            <w:tcBorders>
              <w:top w:val="single" w:sz="4" w:space="0" w:color="000000"/>
              <w:left w:val="single" w:sz="4" w:space="0" w:color="000000"/>
              <w:bottom w:val="single" w:sz="4" w:space="0" w:color="000000"/>
              <w:right w:val="single" w:sz="4" w:space="0" w:color="000000"/>
            </w:tcBorders>
          </w:tcPr>
          <w:p w:rsidR="00D62978" w:rsidRPr="00321D0B" w:rsidRDefault="00D62978" w:rsidP="00342C6C">
            <w:pPr>
              <w:snapToGrid w:val="0"/>
            </w:pPr>
            <w:r w:rsidRPr="00321D0B">
              <w:rPr>
                <w:sz w:val="22"/>
                <w:szCs w:val="22"/>
              </w:rPr>
              <w:t>P+S</w:t>
            </w:r>
          </w:p>
        </w:tc>
      </w:tr>
      <w:tr w:rsidR="00D62978" w:rsidRPr="00321D0B" w:rsidTr="00D62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455"/>
        </w:trPr>
        <w:tc>
          <w:tcPr>
            <w:tcW w:w="1985" w:type="dxa"/>
            <w:vMerge w:val="restart"/>
            <w:tcBorders>
              <w:top w:val="single" w:sz="4" w:space="0" w:color="000000"/>
              <w:left w:val="single" w:sz="4" w:space="0" w:color="000000"/>
              <w:bottom w:val="single" w:sz="4" w:space="0" w:color="000000"/>
            </w:tcBorders>
            <w:shd w:val="clear" w:color="auto" w:fill="E5E5E5"/>
          </w:tcPr>
          <w:p w:rsidR="00D62978" w:rsidRPr="00321D0B" w:rsidRDefault="00D62978" w:rsidP="00342C6C">
            <w:pPr>
              <w:snapToGrid w:val="0"/>
              <w:rPr>
                <w:b/>
                <w:bCs/>
              </w:rPr>
            </w:pPr>
            <w:r w:rsidRPr="00321D0B">
              <w:rPr>
                <w:b/>
                <w:bCs/>
                <w:sz w:val="22"/>
                <w:szCs w:val="22"/>
              </w:rPr>
              <w:t>Način provjere znanja i polaganja ispita</w:t>
            </w:r>
          </w:p>
        </w:tc>
        <w:tc>
          <w:tcPr>
            <w:tcW w:w="7581" w:type="dxa"/>
            <w:gridSpan w:val="2"/>
            <w:vMerge w:val="restart"/>
            <w:tcBorders>
              <w:top w:val="single" w:sz="4" w:space="0" w:color="000000"/>
              <w:left w:val="single" w:sz="4" w:space="0" w:color="000000"/>
              <w:bottom w:val="single" w:sz="4" w:space="0" w:color="000000"/>
              <w:right w:val="single" w:sz="4" w:space="0" w:color="000000"/>
            </w:tcBorders>
          </w:tcPr>
          <w:p w:rsidR="00D62978" w:rsidRPr="00321D0B" w:rsidRDefault="00D62978" w:rsidP="00342C6C">
            <w:pPr>
              <w:snapToGrid w:val="0"/>
            </w:pPr>
            <w:r w:rsidRPr="00321D0B">
              <w:rPr>
                <w:sz w:val="22"/>
                <w:szCs w:val="22"/>
              </w:rPr>
              <w:t>Usmeni ispit i prezentacija seminarskog rada</w:t>
            </w:r>
          </w:p>
        </w:tc>
      </w:tr>
      <w:tr w:rsidR="00D62978" w:rsidRPr="00321D0B" w:rsidTr="00D62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326"/>
        </w:trPr>
        <w:tc>
          <w:tcPr>
            <w:tcW w:w="1985" w:type="dxa"/>
            <w:tcBorders>
              <w:top w:val="single" w:sz="4" w:space="0" w:color="000000"/>
              <w:left w:val="single" w:sz="4" w:space="0" w:color="000000"/>
              <w:bottom w:val="single" w:sz="4" w:space="0" w:color="000000"/>
            </w:tcBorders>
            <w:shd w:val="clear" w:color="auto" w:fill="E5E5E5"/>
          </w:tcPr>
          <w:p w:rsidR="00D62978" w:rsidRPr="00321D0B" w:rsidRDefault="00D62978" w:rsidP="00342C6C">
            <w:pPr>
              <w:snapToGrid w:val="0"/>
              <w:rPr>
                <w:b/>
                <w:bCs/>
              </w:rPr>
            </w:pPr>
            <w:r w:rsidRPr="00321D0B">
              <w:rPr>
                <w:b/>
                <w:bCs/>
                <w:sz w:val="22"/>
                <w:szCs w:val="22"/>
              </w:rPr>
              <w:t xml:space="preserve">Jezik poduke  </w:t>
            </w:r>
          </w:p>
        </w:tc>
        <w:tc>
          <w:tcPr>
            <w:tcW w:w="7581" w:type="dxa"/>
            <w:gridSpan w:val="2"/>
            <w:tcBorders>
              <w:top w:val="single" w:sz="4" w:space="0" w:color="000000"/>
              <w:left w:val="single" w:sz="4" w:space="0" w:color="000000"/>
              <w:bottom w:val="single" w:sz="4" w:space="0" w:color="000000"/>
              <w:right w:val="single" w:sz="4" w:space="0" w:color="000000"/>
            </w:tcBorders>
          </w:tcPr>
          <w:p w:rsidR="00D62978" w:rsidRPr="00321D0B" w:rsidRDefault="00D62978" w:rsidP="00342C6C">
            <w:pPr>
              <w:snapToGrid w:val="0"/>
            </w:pPr>
          </w:p>
        </w:tc>
      </w:tr>
    </w:tbl>
    <w:p w:rsidR="00D62978" w:rsidRPr="00321D0B" w:rsidRDefault="00D62978" w:rsidP="00D62978">
      <w:pPr>
        <w:tabs>
          <w:tab w:val="left" w:pos="2680"/>
        </w:tabs>
        <w:rPr>
          <w:sz w:val="22"/>
          <w:szCs w:val="22"/>
        </w:rPr>
      </w:pPr>
      <w:r w:rsidRPr="00321D0B">
        <w:rPr>
          <w:sz w:val="22"/>
          <w:szCs w:val="22"/>
        </w:rPr>
        <w:tab/>
      </w:r>
    </w:p>
    <w:p w:rsidR="00D62978" w:rsidRPr="00321D0B" w:rsidRDefault="00D62978" w:rsidP="00D62978">
      <w:pPr>
        <w:rPr>
          <w:sz w:val="22"/>
          <w:szCs w:val="22"/>
        </w:rPr>
      </w:pPr>
    </w:p>
    <w:tbl>
      <w:tblPr>
        <w:tblW w:w="9730" w:type="dxa"/>
        <w:tblInd w:w="108" w:type="dxa"/>
        <w:tblLayout w:type="fixed"/>
        <w:tblLook w:val="0000" w:firstRow="0" w:lastRow="0" w:firstColumn="0" w:lastColumn="0" w:noHBand="0" w:noVBand="0"/>
      </w:tblPr>
      <w:tblGrid>
        <w:gridCol w:w="1134"/>
        <w:gridCol w:w="709"/>
        <w:gridCol w:w="7887"/>
      </w:tblGrid>
      <w:tr w:rsidR="00D62978" w:rsidRPr="00321D0B" w:rsidTr="00342C6C">
        <w:trPr>
          <w:trHeight w:val="509"/>
        </w:trPr>
        <w:tc>
          <w:tcPr>
            <w:tcW w:w="97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jc w:val="center"/>
            </w:pPr>
            <w:r w:rsidRPr="00321D0B">
              <w:rPr>
                <w:sz w:val="22"/>
                <w:szCs w:val="22"/>
              </w:rPr>
              <w:t>PREDAVANJA</w:t>
            </w:r>
          </w:p>
        </w:tc>
      </w:tr>
      <w:tr w:rsidR="00D62978" w:rsidRPr="00321D0B" w:rsidTr="00342C6C">
        <w:trPr>
          <w:trHeight w:val="522"/>
        </w:trPr>
        <w:tc>
          <w:tcPr>
            <w:tcW w:w="1134"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r w:rsidRPr="00321D0B">
              <w:rPr>
                <w:sz w:val="22"/>
                <w:szCs w:val="22"/>
              </w:rPr>
              <w:t>TERMIN</w:t>
            </w:r>
          </w:p>
        </w:tc>
        <w:tc>
          <w:tcPr>
            <w:tcW w:w="709"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r w:rsidRPr="00321D0B">
              <w:rPr>
                <w:sz w:val="22"/>
                <w:szCs w:val="22"/>
              </w:rPr>
              <w:t>SATI</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jc w:val="center"/>
            </w:pPr>
            <w:r w:rsidRPr="00321D0B">
              <w:rPr>
                <w:sz w:val="22"/>
                <w:szCs w:val="22"/>
              </w:rPr>
              <w:t>SADRŽAJ</w:t>
            </w:r>
          </w:p>
        </w:tc>
      </w:tr>
      <w:tr w:rsidR="00D62978" w:rsidRPr="00321D0B" w:rsidTr="00342C6C">
        <w:trPr>
          <w:trHeight w:val="455"/>
        </w:trPr>
        <w:tc>
          <w:tcPr>
            <w:tcW w:w="1134"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tc>
        <w:tc>
          <w:tcPr>
            <w:tcW w:w="709"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jc w:val="center"/>
            </w:pPr>
            <w:r w:rsidRPr="00321D0B">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jc w:val="both"/>
            </w:pPr>
            <w:r w:rsidRPr="00321D0B">
              <w:rPr>
                <w:sz w:val="22"/>
                <w:szCs w:val="22"/>
              </w:rPr>
              <w:t xml:space="preserve">TEŠKOĆE U UČENJU (povijesni osvrt proučavanja teškoća u učenju, razvojne i teškoće u školskom učenju, definicija, uzroci, posljedice, specifični poremećaj učenja, osnovni i </w:t>
            </w:r>
            <w:r w:rsidRPr="00321D0B">
              <w:rPr>
                <w:sz w:val="22"/>
                <w:szCs w:val="22"/>
              </w:rPr>
              <w:lastRenderedPageBreak/>
              <w:t>posebni znakovi za prepoznavanje.</w:t>
            </w:r>
          </w:p>
        </w:tc>
      </w:tr>
      <w:tr w:rsidR="00D62978" w:rsidRPr="00321D0B" w:rsidTr="00342C6C">
        <w:trPr>
          <w:trHeight w:val="455"/>
        </w:trPr>
        <w:tc>
          <w:tcPr>
            <w:tcW w:w="1134"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tc>
        <w:tc>
          <w:tcPr>
            <w:tcW w:w="709"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jc w:val="center"/>
            </w:pPr>
            <w:r w:rsidRPr="00321D0B">
              <w:rPr>
                <w:sz w:val="22"/>
                <w:szCs w:val="22"/>
              </w:rPr>
              <w:t>2.</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jc w:val="both"/>
            </w:pPr>
            <w:r w:rsidRPr="00321D0B">
              <w:rPr>
                <w:sz w:val="22"/>
                <w:szCs w:val="22"/>
              </w:rPr>
              <w:t>Specifična teškoća čitanja (disleksija).</w:t>
            </w:r>
          </w:p>
        </w:tc>
      </w:tr>
      <w:tr w:rsidR="00D62978" w:rsidRPr="00321D0B" w:rsidTr="00342C6C">
        <w:trPr>
          <w:trHeight w:val="455"/>
        </w:trPr>
        <w:tc>
          <w:tcPr>
            <w:tcW w:w="1134" w:type="dxa"/>
            <w:vMerge w:val="restart"/>
            <w:tcBorders>
              <w:left w:val="single" w:sz="4" w:space="0" w:color="000000"/>
              <w:bottom w:val="single" w:sz="4" w:space="0" w:color="000000"/>
            </w:tcBorders>
            <w:vAlign w:val="center"/>
          </w:tcPr>
          <w:p w:rsidR="00D62978" w:rsidRPr="00321D0B" w:rsidRDefault="00D62978" w:rsidP="00342C6C"/>
        </w:tc>
        <w:tc>
          <w:tcPr>
            <w:tcW w:w="709" w:type="dxa"/>
            <w:vMerge w:val="restart"/>
            <w:tcBorders>
              <w:left w:val="single" w:sz="4" w:space="0" w:color="000000"/>
              <w:bottom w:val="single" w:sz="4" w:space="0" w:color="000000"/>
            </w:tcBorders>
          </w:tcPr>
          <w:p w:rsidR="00D62978" w:rsidRPr="00321D0B" w:rsidRDefault="00D62978" w:rsidP="00342C6C">
            <w:pPr>
              <w:jc w:val="center"/>
            </w:pPr>
          </w:p>
          <w:p w:rsidR="00D62978" w:rsidRPr="00321D0B" w:rsidRDefault="00D62978" w:rsidP="00342C6C">
            <w:pPr>
              <w:jc w:val="center"/>
            </w:pPr>
            <w:r w:rsidRPr="00321D0B">
              <w:rPr>
                <w:sz w:val="22"/>
                <w:szCs w:val="22"/>
              </w:rPr>
              <w:t>3.</w:t>
            </w:r>
          </w:p>
        </w:tc>
        <w:tc>
          <w:tcPr>
            <w:tcW w:w="7887" w:type="dxa"/>
            <w:vMerge w:val="restart"/>
            <w:tcBorders>
              <w:left w:val="single" w:sz="4" w:space="0" w:color="000000"/>
              <w:bottom w:val="single" w:sz="4" w:space="0" w:color="000000"/>
              <w:right w:val="single" w:sz="4" w:space="0" w:color="000000"/>
            </w:tcBorders>
            <w:vAlign w:val="center"/>
          </w:tcPr>
          <w:p w:rsidR="00D62978" w:rsidRPr="00321D0B" w:rsidRDefault="00D62978" w:rsidP="00342C6C">
            <w:pPr>
              <w:jc w:val="both"/>
            </w:pPr>
            <w:r w:rsidRPr="00321D0B">
              <w:rPr>
                <w:sz w:val="22"/>
                <w:szCs w:val="22"/>
              </w:rPr>
              <w:t>Specifična teškoća pisanog izražavanja (disgrafija), tipovi disgrafije, analiza pismenih radova.</w:t>
            </w:r>
          </w:p>
        </w:tc>
      </w:tr>
      <w:tr w:rsidR="00D62978" w:rsidRPr="00321D0B" w:rsidTr="00342C6C">
        <w:trPr>
          <w:trHeight w:val="455"/>
        </w:trPr>
        <w:tc>
          <w:tcPr>
            <w:tcW w:w="1134"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tc>
        <w:tc>
          <w:tcPr>
            <w:tcW w:w="709" w:type="dxa"/>
            <w:vMerge w:val="restart"/>
            <w:tcBorders>
              <w:top w:val="single" w:sz="4" w:space="0" w:color="000000"/>
              <w:left w:val="single" w:sz="4" w:space="0" w:color="000000"/>
              <w:bottom w:val="single" w:sz="4" w:space="0" w:color="000000"/>
            </w:tcBorders>
          </w:tcPr>
          <w:p w:rsidR="00D62978" w:rsidRPr="00321D0B" w:rsidRDefault="00D62978" w:rsidP="00342C6C">
            <w:pPr>
              <w:jc w:val="center"/>
            </w:pPr>
            <w:r w:rsidRPr="00321D0B">
              <w:rPr>
                <w:sz w:val="22"/>
                <w:szCs w:val="22"/>
              </w:rPr>
              <w:t>4.</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jc w:val="both"/>
            </w:pPr>
            <w:r w:rsidRPr="00321D0B">
              <w:rPr>
                <w:sz w:val="22"/>
                <w:szCs w:val="22"/>
              </w:rPr>
              <w:t>Specifična teškoća usvajanja matematičkih pojmova (diskalkulija), teškoće u matematici i disleksija, teškoće u matematici i disgrafija.</w:t>
            </w:r>
          </w:p>
        </w:tc>
      </w:tr>
      <w:tr w:rsidR="00D62978" w:rsidRPr="00321D0B" w:rsidTr="00342C6C">
        <w:trPr>
          <w:trHeight w:val="455"/>
        </w:trPr>
        <w:tc>
          <w:tcPr>
            <w:tcW w:w="1134"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tc>
        <w:tc>
          <w:tcPr>
            <w:tcW w:w="709" w:type="dxa"/>
            <w:vMerge w:val="restart"/>
            <w:tcBorders>
              <w:top w:val="single" w:sz="4" w:space="0" w:color="000000"/>
              <w:left w:val="single" w:sz="4" w:space="0" w:color="000000"/>
              <w:bottom w:val="single" w:sz="4" w:space="0" w:color="000000"/>
            </w:tcBorders>
          </w:tcPr>
          <w:p w:rsidR="00D62978" w:rsidRPr="00321D0B" w:rsidRDefault="00D62978" w:rsidP="00342C6C">
            <w:pPr>
              <w:jc w:val="center"/>
            </w:pPr>
            <w:r w:rsidRPr="00321D0B">
              <w:rPr>
                <w:sz w:val="22"/>
                <w:szCs w:val="22"/>
              </w:rPr>
              <w:t>5.</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jc w:val="both"/>
            </w:pPr>
            <w:r w:rsidRPr="00321D0B">
              <w:rPr>
                <w:sz w:val="22"/>
                <w:szCs w:val="22"/>
              </w:rPr>
              <w:t>Dodatne teškoće izazvane neprepoznavanjem specifičnih teškoća učenja (socijalne, emotivne, školski neuspjeh, kompetencije učitelja i stručnih suradnika, suradnja s roditeljima, prilagodbe u nastavnom radu, smjernice za rad s djecom sa specifičnim teškoćama učenja (izvadci iz HNOS-</w:t>
            </w:r>
            <w:proofErr w:type="gramStart"/>
            <w:r w:rsidRPr="00321D0B">
              <w:rPr>
                <w:sz w:val="22"/>
                <w:szCs w:val="22"/>
              </w:rPr>
              <w:t>a</w:t>
            </w:r>
            <w:proofErr w:type="gramEnd"/>
            <w:r w:rsidRPr="00321D0B">
              <w:rPr>
                <w:sz w:val="22"/>
                <w:szCs w:val="22"/>
              </w:rPr>
              <w:t xml:space="preserve"> i NOK-a).</w:t>
            </w:r>
          </w:p>
        </w:tc>
      </w:tr>
      <w:tr w:rsidR="00D62978" w:rsidRPr="00321D0B" w:rsidTr="00342C6C">
        <w:trPr>
          <w:trHeight w:val="455"/>
        </w:trPr>
        <w:tc>
          <w:tcPr>
            <w:tcW w:w="1134"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tc>
        <w:tc>
          <w:tcPr>
            <w:tcW w:w="709" w:type="dxa"/>
            <w:vMerge w:val="restart"/>
            <w:tcBorders>
              <w:top w:val="single" w:sz="4" w:space="0" w:color="000000"/>
              <w:left w:val="single" w:sz="4" w:space="0" w:color="000000"/>
              <w:bottom w:val="single" w:sz="4" w:space="0" w:color="000000"/>
            </w:tcBorders>
          </w:tcPr>
          <w:p w:rsidR="00D62978" w:rsidRPr="00321D0B" w:rsidRDefault="00D62978" w:rsidP="00342C6C">
            <w:pPr>
              <w:jc w:val="center"/>
            </w:pPr>
            <w:r w:rsidRPr="00321D0B">
              <w:rPr>
                <w:sz w:val="22"/>
                <w:szCs w:val="22"/>
              </w:rPr>
              <w:t>6.</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62978" w:rsidRDefault="00D62978" w:rsidP="00342C6C">
            <w:pPr>
              <w:jc w:val="both"/>
            </w:pPr>
            <w:r w:rsidRPr="00321D0B">
              <w:rPr>
                <w:sz w:val="22"/>
                <w:szCs w:val="22"/>
              </w:rPr>
              <w:t>POREMEĆAJI U PONAŠANJU (definicija, terminološka određenja, teškoće u ponašanju i emocionalne teškoće), kompetencije odgojitelja i učitelja.</w:t>
            </w:r>
          </w:p>
          <w:p w:rsidR="00D62978" w:rsidRPr="00321D0B" w:rsidRDefault="00D62978" w:rsidP="00342C6C">
            <w:pPr>
              <w:jc w:val="both"/>
              <w:rPr>
                <w:bCs/>
              </w:rPr>
            </w:pPr>
          </w:p>
        </w:tc>
      </w:tr>
      <w:tr w:rsidR="00D62978" w:rsidRPr="00321D0B" w:rsidTr="00342C6C">
        <w:trPr>
          <w:trHeight w:val="455"/>
        </w:trPr>
        <w:tc>
          <w:tcPr>
            <w:tcW w:w="1134"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tc>
        <w:tc>
          <w:tcPr>
            <w:tcW w:w="709" w:type="dxa"/>
            <w:vMerge w:val="restart"/>
            <w:tcBorders>
              <w:top w:val="single" w:sz="4" w:space="0" w:color="000000"/>
              <w:left w:val="single" w:sz="4" w:space="0" w:color="000000"/>
              <w:bottom w:val="single" w:sz="4" w:space="0" w:color="000000"/>
            </w:tcBorders>
          </w:tcPr>
          <w:p w:rsidR="00D62978" w:rsidRPr="00321D0B" w:rsidRDefault="00D62978" w:rsidP="00342C6C">
            <w:pPr>
              <w:jc w:val="center"/>
            </w:pPr>
            <w:r w:rsidRPr="00321D0B">
              <w:rPr>
                <w:sz w:val="22"/>
                <w:szCs w:val="22"/>
              </w:rPr>
              <w:t>7.</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pStyle w:val="NormalWeb"/>
              <w:spacing w:before="0" w:beforeAutospacing="0" w:after="0" w:afterAutospacing="0"/>
              <w:jc w:val="both"/>
            </w:pPr>
            <w:r w:rsidRPr="00321D0B">
              <w:rPr>
                <w:sz w:val="22"/>
                <w:szCs w:val="22"/>
              </w:rPr>
              <w:t>Pasivni oblici poremećaja u ponašanju - plašljivost, povučenost, potištenosti nemarnost.</w:t>
            </w:r>
          </w:p>
        </w:tc>
      </w:tr>
      <w:tr w:rsidR="00D62978" w:rsidRPr="00321D0B" w:rsidTr="00342C6C">
        <w:trPr>
          <w:trHeight w:val="455"/>
        </w:trPr>
        <w:tc>
          <w:tcPr>
            <w:tcW w:w="1134"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tc>
        <w:tc>
          <w:tcPr>
            <w:tcW w:w="709" w:type="dxa"/>
            <w:vMerge w:val="restart"/>
            <w:tcBorders>
              <w:top w:val="single" w:sz="4" w:space="0" w:color="000000"/>
              <w:left w:val="single" w:sz="4" w:space="0" w:color="000000"/>
              <w:bottom w:val="single" w:sz="4" w:space="0" w:color="000000"/>
            </w:tcBorders>
          </w:tcPr>
          <w:p w:rsidR="00D62978" w:rsidRPr="00321D0B" w:rsidRDefault="00D62978" w:rsidP="00342C6C">
            <w:pPr>
              <w:jc w:val="center"/>
            </w:pPr>
            <w:r w:rsidRPr="00321D0B">
              <w:rPr>
                <w:sz w:val="22"/>
                <w:szCs w:val="22"/>
              </w:rPr>
              <w:t>8</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jc w:val="both"/>
            </w:pPr>
            <w:r w:rsidRPr="00321D0B">
              <w:rPr>
                <w:sz w:val="22"/>
                <w:szCs w:val="22"/>
              </w:rPr>
              <w:t>Aktivni oblici poremećaja u ponašanju – nametljivost, uzorno dijete, prkos, lažljivo i agresivno dijete.</w:t>
            </w:r>
          </w:p>
        </w:tc>
      </w:tr>
      <w:tr w:rsidR="00D62978" w:rsidRPr="00321D0B" w:rsidTr="00342C6C">
        <w:trPr>
          <w:trHeight w:val="455"/>
        </w:trPr>
        <w:tc>
          <w:tcPr>
            <w:tcW w:w="1134"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tc>
        <w:tc>
          <w:tcPr>
            <w:tcW w:w="709" w:type="dxa"/>
            <w:vMerge w:val="restart"/>
            <w:tcBorders>
              <w:top w:val="single" w:sz="4" w:space="0" w:color="000000"/>
              <w:left w:val="single" w:sz="4" w:space="0" w:color="000000"/>
              <w:bottom w:val="single" w:sz="4" w:space="0" w:color="000000"/>
            </w:tcBorders>
          </w:tcPr>
          <w:p w:rsidR="00D62978" w:rsidRPr="00321D0B" w:rsidRDefault="00D62978" w:rsidP="00342C6C">
            <w:pPr>
              <w:jc w:val="center"/>
            </w:pPr>
            <w:r w:rsidRPr="00321D0B">
              <w:rPr>
                <w:sz w:val="22"/>
                <w:szCs w:val="22"/>
              </w:rPr>
              <w:t>9.</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jc w:val="both"/>
            </w:pPr>
            <w:r w:rsidRPr="00321D0B">
              <w:rPr>
                <w:sz w:val="22"/>
                <w:szCs w:val="22"/>
              </w:rPr>
              <w:t>HIPEARAKTIVNOST (značajke ponašanja hiperaktivnog djeteta, pomoć hiperaktivnom djetetu u vrtiću i školi.</w:t>
            </w:r>
          </w:p>
        </w:tc>
      </w:tr>
      <w:tr w:rsidR="00D62978" w:rsidRPr="00321D0B" w:rsidTr="00342C6C">
        <w:trPr>
          <w:trHeight w:val="455"/>
        </w:trPr>
        <w:tc>
          <w:tcPr>
            <w:tcW w:w="1134"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tc>
        <w:tc>
          <w:tcPr>
            <w:tcW w:w="709" w:type="dxa"/>
            <w:vMerge w:val="restart"/>
            <w:tcBorders>
              <w:top w:val="single" w:sz="4" w:space="0" w:color="000000"/>
              <w:left w:val="single" w:sz="4" w:space="0" w:color="000000"/>
              <w:bottom w:val="single" w:sz="4" w:space="0" w:color="000000"/>
            </w:tcBorders>
          </w:tcPr>
          <w:p w:rsidR="00D62978" w:rsidRPr="00321D0B" w:rsidRDefault="00D62978" w:rsidP="00342C6C">
            <w:pPr>
              <w:jc w:val="center"/>
            </w:pPr>
            <w:r w:rsidRPr="00321D0B">
              <w:rPr>
                <w:sz w:val="22"/>
                <w:szCs w:val="22"/>
              </w:rPr>
              <w:t>10.</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jc w:val="both"/>
            </w:pPr>
            <w:r w:rsidRPr="00321D0B">
              <w:rPr>
                <w:sz w:val="22"/>
                <w:szCs w:val="22"/>
              </w:rPr>
              <w:t>Značajke ponašanja agresivnog djeteta, nasilje među školskom djecom – bullying, prevencija i uklanjanje agresivnog ponašanja)</w:t>
            </w:r>
          </w:p>
        </w:tc>
      </w:tr>
      <w:tr w:rsidR="00D62978" w:rsidRPr="00321D0B" w:rsidTr="00342C6C">
        <w:trPr>
          <w:trHeight w:val="455"/>
        </w:trPr>
        <w:tc>
          <w:tcPr>
            <w:tcW w:w="1134"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tc>
        <w:tc>
          <w:tcPr>
            <w:tcW w:w="709" w:type="dxa"/>
            <w:vMerge w:val="restart"/>
            <w:tcBorders>
              <w:top w:val="single" w:sz="4" w:space="0" w:color="000000"/>
              <w:left w:val="single" w:sz="4" w:space="0" w:color="000000"/>
              <w:bottom w:val="single" w:sz="4" w:space="0" w:color="000000"/>
            </w:tcBorders>
          </w:tcPr>
          <w:p w:rsidR="00D62978" w:rsidRPr="00321D0B" w:rsidRDefault="00D62978" w:rsidP="00342C6C">
            <w:pPr>
              <w:jc w:val="center"/>
            </w:pPr>
            <w:r w:rsidRPr="00321D0B">
              <w:rPr>
                <w:sz w:val="22"/>
                <w:szCs w:val="22"/>
              </w:rPr>
              <w:t>11.</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jc w:val="both"/>
            </w:pPr>
            <w:r w:rsidRPr="00321D0B">
              <w:rPr>
                <w:sz w:val="22"/>
                <w:szCs w:val="22"/>
              </w:rPr>
              <w:t>DAROVITA DJECA I BRIGA ZA DAROVITU DJECU (pojam i definicija darovitosti, Gardnerova teorija 7 inteligencija, indikatori darovitosti u ranoj i predškolskoj dobi.</w:t>
            </w:r>
          </w:p>
        </w:tc>
      </w:tr>
      <w:tr w:rsidR="00D62978" w:rsidRPr="00321D0B" w:rsidTr="00342C6C">
        <w:trPr>
          <w:trHeight w:val="455"/>
        </w:trPr>
        <w:tc>
          <w:tcPr>
            <w:tcW w:w="1134"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tc>
        <w:tc>
          <w:tcPr>
            <w:tcW w:w="709" w:type="dxa"/>
            <w:vMerge w:val="restart"/>
            <w:tcBorders>
              <w:top w:val="single" w:sz="4" w:space="0" w:color="000000"/>
              <w:left w:val="single" w:sz="4" w:space="0" w:color="000000"/>
              <w:bottom w:val="single" w:sz="4" w:space="0" w:color="000000"/>
            </w:tcBorders>
          </w:tcPr>
          <w:p w:rsidR="00D62978" w:rsidRPr="00321D0B" w:rsidRDefault="00D62978" w:rsidP="00342C6C">
            <w:pPr>
              <w:jc w:val="center"/>
            </w:pPr>
            <w:r w:rsidRPr="00321D0B">
              <w:rPr>
                <w:sz w:val="22"/>
                <w:szCs w:val="22"/>
              </w:rPr>
              <w:t>12.</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jc w:val="both"/>
              <w:rPr>
                <w:bCs/>
              </w:rPr>
            </w:pPr>
            <w:r w:rsidRPr="00321D0B">
              <w:rPr>
                <w:sz w:val="22"/>
                <w:szCs w:val="22"/>
              </w:rPr>
              <w:t>Poučavanje darovitih, obogaćenje programa – učenje, motivacija, socijalni odnosi</w:t>
            </w:r>
          </w:p>
        </w:tc>
      </w:tr>
      <w:tr w:rsidR="00D62978" w:rsidRPr="00321D0B" w:rsidTr="00342C6C">
        <w:trPr>
          <w:trHeight w:val="455"/>
        </w:trPr>
        <w:tc>
          <w:tcPr>
            <w:tcW w:w="1134"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tc>
        <w:tc>
          <w:tcPr>
            <w:tcW w:w="709" w:type="dxa"/>
            <w:vMerge w:val="restart"/>
            <w:tcBorders>
              <w:top w:val="single" w:sz="4" w:space="0" w:color="000000"/>
              <w:left w:val="single" w:sz="4" w:space="0" w:color="000000"/>
              <w:bottom w:val="single" w:sz="4" w:space="0" w:color="000000"/>
            </w:tcBorders>
          </w:tcPr>
          <w:p w:rsidR="00D62978" w:rsidRPr="00321D0B" w:rsidRDefault="00D62978" w:rsidP="00342C6C">
            <w:pPr>
              <w:jc w:val="center"/>
            </w:pPr>
            <w:r w:rsidRPr="00321D0B">
              <w:rPr>
                <w:sz w:val="22"/>
                <w:szCs w:val="22"/>
              </w:rPr>
              <w:t>13.</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jc w:val="both"/>
            </w:pPr>
            <w:r w:rsidRPr="00321D0B">
              <w:rPr>
                <w:sz w:val="22"/>
                <w:szCs w:val="22"/>
              </w:rPr>
              <w:t>Stvaralaštvo, umjetničko izražavanje, tjelesni razvoj;  oblici rada s darovitima; negativne strane darovitosti, suradnja s roditeljima)</w:t>
            </w:r>
          </w:p>
        </w:tc>
      </w:tr>
      <w:tr w:rsidR="00D62978" w:rsidRPr="00321D0B" w:rsidTr="00342C6C">
        <w:trPr>
          <w:trHeight w:val="455"/>
        </w:trPr>
        <w:tc>
          <w:tcPr>
            <w:tcW w:w="1134"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tc>
        <w:tc>
          <w:tcPr>
            <w:tcW w:w="709" w:type="dxa"/>
            <w:vMerge w:val="restart"/>
            <w:tcBorders>
              <w:top w:val="single" w:sz="4" w:space="0" w:color="000000"/>
              <w:left w:val="single" w:sz="4" w:space="0" w:color="000000"/>
              <w:bottom w:val="single" w:sz="4" w:space="0" w:color="000000"/>
            </w:tcBorders>
          </w:tcPr>
          <w:p w:rsidR="00D62978" w:rsidRPr="00321D0B" w:rsidRDefault="00D62978" w:rsidP="00342C6C">
            <w:pPr>
              <w:jc w:val="center"/>
            </w:pPr>
            <w:r w:rsidRPr="00321D0B">
              <w:rPr>
                <w:sz w:val="22"/>
                <w:szCs w:val="22"/>
              </w:rPr>
              <w:t>14.</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jc w:val="both"/>
            </w:pPr>
            <w:r w:rsidRPr="00321D0B">
              <w:rPr>
                <w:sz w:val="22"/>
                <w:szCs w:val="22"/>
              </w:rPr>
              <w:t>Bistra i darovita djeca, ponašanja povezana s ADHD-om.</w:t>
            </w:r>
          </w:p>
        </w:tc>
      </w:tr>
      <w:tr w:rsidR="00D62978" w:rsidRPr="00321D0B" w:rsidTr="00342C6C">
        <w:trPr>
          <w:trHeight w:val="253"/>
        </w:trPr>
        <w:tc>
          <w:tcPr>
            <w:tcW w:w="1134" w:type="dxa"/>
            <w:tcBorders>
              <w:top w:val="single" w:sz="4" w:space="0" w:color="000000"/>
              <w:left w:val="single" w:sz="4" w:space="0" w:color="000000"/>
              <w:bottom w:val="single" w:sz="4" w:space="0" w:color="000000"/>
            </w:tcBorders>
            <w:vAlign w:val="center"/>
          </w:tcPr>
          <w:p w:rsidR="00D62978" w:rsidRPr="00321D0B" w:rsidRDefault="00D62978" w:rsidP="00342C6C"/>
        </w:tc>
        <w:tc>
          <w:tcPr>
            <w:tcW w:w="709" w:type="dxa"/>
            <w:tcBorders>
              <w:top w:val="single" w:sz="4" w:space="0" w:color="000000"/>
              <w:left w:val="single" w:sz="4" w:space="0" w:color="000000"/>
              <w:bottom w:val="single" w:sz="4" w:space="0" w:color="000000"/>
            </w:tcBorders>
          </w:tcPr>
          <w:p w:rsidR="00D62978" w:rsidRPr="00321D0B" w:rsidRDefault="00D62978" w:rsidP="00342C6C">
            <w:pPr>
              <w:jc w:val="center"/>
            </w:pPr>
            <w:r w:rsidRPr="00321D0B">
              <w:rPr>
                <w:sz w:val="22"/>
                <w:szCs w:val="22"/>
              </w:rPr>
              <w:t>15.</w:t>
            </w:r>
          </w:p>
        </w:tc>
        <w:tc>
          <w:tcPr>
            <w:tcW w:w="7887" w:type="dxa"/>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tabs>
                <w:tab w:val="num" w:pos="720"/>
              </w:tabs>
              <w:jc w:val="both"/>
            </w:pPr>
            <w:r w:rsidRPr="00321D0B">
              <w:rPr>
                <w:sz w:val="22"/>
                <w:szCs w:val="22"/>
              </w:rPr>
              <w:t>KOLOKVIJ</w:t>
            </w:r>
          </w:p>
        </w:tc>
      </w:tr>
    </w:tbl>
    <w:p w:rsidR="00D62978" w:rsidRPr="00321D0B" w:rsidRDefault="00D62978" w:rsidP="00D62978">
      <w:pPr>
        <w:rPr>
          <w:sz w:val="22"/>
          <w:szCs w:val="22"/>
        </w:rPr>
      </w:pPr>
    </w:p>
    <w:p w:rsidR="00D62978" w:rsidRPr="00321D0B" w:rsidRDefault="00D62978" w:rsidP="00D62978">
      <w:pPr>
        <w:rPr>
          <w:sz w:val="22"/>
          <w:szCs w:val="22"/>
        </w:rPr>
      </w:pPr>
    </w:p>
    <w:p w:rsidR="00D62978" w:rsidRPr="00321D0B" w:rsidRDefault="00D62978" w:rsidP="00D62978">
      <w:pPr>
        <w:rPr>
          <w:sz w:val="22"/>
          <w:szCs w:val="22"/>
        </w:rPr>
      </w:pPr>
    </w:p>
    <w:tbl>
      <w:tblPr>
        <w:tblW w:w="9731" w:type="dxa"/>
        <w:tblInd w:w="108" w:type="dxa"/>
        <w:tblLayout w:type="fixed"/>
        <w:tblLook w:val="0000" w:firstRow="0" w:lastRow="0" w:firstColumn="0" w:lastColumn="0" w:noHBand="0" w:noVBand="0"/>
      </w:tblPr>
      <w:tblGrid>
        <w:gridCol w:w="1133"/>
        <w:gridCol w:w="710"/>
        <w:gridCol w:w="7888"/>
      </w:tblGrid>
      <w:tr w:rsidR="00D62978" w:rsidRPr="00321D0B" w:rsidTr="00342C6C">
        <w:trPr>
          <w:trHeight w:val="509"/>
        </w:trPr>
        <w:tc>
          <w:tcPr>
            <w:tcW w:w="9731" w:type="dxa"/>
            <w:gridSpan w:val="3"/>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jc w:val="center"/>
            </w:pPr>
            <w:r w:rsidRPr="00321D0B">
              <w:rPr>
                <w:sz w:val="22"/>
                <w:szCs w:val="22"/>
              </w:rPr>
              <w:t>Seminar</w:t>
            </w:r>
          </w:p>
        </w:tc>
      </w:tr>
      <w:tr w:rsidR="00D62978" w:rsidRPr="00321D0B" w:rsidTr="00342C6C">
        <w:trPr>
          <w:trHeight w:val="522"/>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r w:rsidRPr="00321D0B">
              <w:rPr>
                <w:sz w:val="22"/>
                <w:szCs w:val="22"/>
              </w:rPr>
              <w:t>TERMIN</w:t>
            </w: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r w:rsidRPr="00321D0B">
              <w:rPr>
                <w:sz w:val="22"/>
                <w:szCs w:val="22"/>
              </w:rPr>
              <w:t>SATI</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jc w:val="center"/>
            </w:pPr>
            <w:r w:rsidRPr="00321D0B">
              <w:rPr>
                <w:sz w:val="22"/>
                <w:szCs w:val="22"/>
              </w:rPr>
              <w:t>SADRŽAJ</w:t>
            </w:r>
          </w:p>
        </w:tc>
      </w:tr>
      <w:tr w:rsidR="00D62978" w:rsidRPr="00321D0B" w:rsidTr="00342C6C">
        <w:trPr>
          <w:trHeight w:val="253"/>
        </w:trPr>
        <w:tc>
          <w:tcPr>
            <w:tcW w:w="1133" w:type="dxa"/>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rPr>
                <w:bCs/>
              </w:rPr>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rPr>
                <w:bCs/>
              </w:rPr>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rPr>
                <w:bCs/>
              </w:rPr>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pPr>
          </w:p>
        </w:tc>
      </w:tr>
      <w:tr w:rsidR="00D62978" w:rsidRPr="00321D0B" w:rsidTr="00342C6C">
        <w:trPr>
          <w:trHeight w:val="253"/>
        </w:trPr>
        <w:tc>
          <w:tcPr>
            <w:tcW w:w="1133" w:type="dxa"/>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rPr>
                <w:b/>
              </w:rPr>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tc>
      </w:tr>
    </w:tbl>
    <w:p w:rsidR="00D62978" w:rsidRPr="00321D0B" w:rsidRDefault="00D62978" w:rsidP="00D62978">
      <w:pPr>
        <w:rPr>
          <w:sz w:val="22"/>
          <w:szCs w:val="22"/>
        </w:rPr>
      </w:pPr>
    </w:p>
    <w:tbl>
      <w:tblPr>
        <w:tblW w:w="9731" w:type="dxa"/>
        <w:tblInd w:w="108" w:type="dxa"/>
        <w:tblLayout w:type="fixed"/>
        <w:tblLook w:val="0000" w:firstRow="0" w:lastRow="0" w:firstColumn="0" w:lastColumn="0" w:noHBand="0" w:noVBand="0"/>
      </w:tblPr>
      <w:tblGrid>
        <w:gridCol w:w="1133"/>
        <w:gridCol w:w="710"/>
        <w:gridCol w:w="7888"/>
      </w:tblGrid>
      <w:tr w:rsidR="00D62978" w:rsidRPr="00321D0B" w:rsidTr="00342C6C">
        <w:trPr>
          <w:trHeight w:val="509"/>
        </w:trPr>
        <w:tc>
          <w:tcPr>
            <w:tcW w:w="9731" w:type="dxa"/>
            <w:gridSpan w:val="3"/>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jc w:val="center"/>
            </w:pPr>
            <w:r w:rsidRPr="00321D0B">
              <w:rPr>
                <w:sz w:val="22"/>
                <w:szCs w:val="22"/>
              </w:rPr>
              <w:t>Vježbe</w:t>
            </w:r>
          </w:p>
        </w:tc>
      </w:tr>
      <w:tr w:rsidR="00D62978" w:rsidRPr="00321D0B" w:rsidTr="00342C6C">
        <w:trPr>
          <w:trHeight w:val="522"/>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r w:rsidRPr="00321D0B">
              <w:rPr>
                <w:sz w:val="22"/>
                <w:szCs w:val="22"/>
              </w:rPr>
              <w:t>TERMIN</w:t>
            </w: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r w:rsidRPr="00321D0B">
              <w:rPr>
                <w:sz w:val="22"/>
                <w:szCs w:val="22"/>
              </w:rPr>
              <w:t>SATI</w:t>
            </w: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jc w:val="center"/>
            </w:pPr>
            <w:r w:rsidRPr="00321D0B">
              <w:rPr>
                <w:sz w:val="22"/>
                <w:szCs w:val="22"/>
              </w:rPr>
              <w:t>SADRŽAJ</w:t>
            </w:r>
          </w:p>
        </w:tc>
      </w:tr>
      <w:tr w:rsidR="00D62978" w:rsidRPr="00321D0B" w:rsidTr="00342C6C">
        <w:trPr>
          <w:trHeight w:val="253"/>
        </w:trPr>
        <w:tc>
          <w:tcPr>
            <w:tcW w:w="1133" w:type="dxa"/>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rPr>
                <w:bCs/>
              </w:rPr>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rPr>
                <w:bCs/>
              </w:rPr>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rPr>
                <w:bCs/>
              </w:rPr>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pPr>
          </w:p>
        </w:tc>
      </w:tr>
      <w:tr w:rsidR="00D62978" w:rsidRPr="00321D0B" w:rsidTr="00342C6C">
        <w:trPr>
          <w:trHeight w:val="253"/>
        </w:trPr>
        <w:tc>
          <w:tcPr>
            <w:tcW w:w="1133" w:type="dxa"/>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rPr>
                <w:b/>
              </w:rPr>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pPr>
              <w:snapToGrid w:val="0"/>
            </w:pPr>
          </w:p>
        </w:tc>
      </w:tr>
      <w:tr w:rsidR="00D62978" w:rsidRPr="00321D0B" w:rsidTr="00342C6C">
        <w:trPr>
          <w:trHeight w:val="455"/>
        </w:trPr>
        <w:tc>
          <w:tcPr>
            <w:tcW w:w="1133"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pPr>
          </w:p>
        </w:tc>
        <w:tc>
          <w:tcPr>
            <w:tcW w:w="710" w:type="dxa"/>
            <w:vMerge w:val="restart"/>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vMerge w:val="restart"/>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tc>
      </w:tr>
      <w:tr w:rsidR="00D62978" w:rsidRPr="00321D0B" w:rsidTr="00342C6C">
        <w:trPr>
          <w:trHeight w:val="253"/>
        </w:trPr>
        <w:tc>
          <w:tcPr>
            <w:tcW w:w="1133" w:type="dxa"/>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10" w:type="dxa"/>
            <w:tcBorders>
              <w:top w:val="single" w:sz="4" w:space="0" w:color="000000"/>
              <w:left w:val="single" w:sz="4" w:space="0" w:color="000000"/>
              <w:bottom w:val="single" w:sz="4" w:space="0" w:color="000000"/>
            </w:tcBorders>
            <w:vAlign w:val="center"/>
          </w:tcPr>
          <w:p w:rsidR="00D62978" w:rsidRPr="00321D0B" w:rsidRDefault="00D62978" w:rsidP="00342C6C">
            <w:pPr>
              <w:snapToGrid w:val="0"/>
              <w:jc w:val="center"/>
            </w:pPr>
          </w:p>
        </w:tc>
        <w:tc>
          <w:tcPr>
            <w:tcW w:w="7888" w:type="dxa"/>
            <w:tcBorders>
              <w:top w:val="single" w:sz="4" w:space="0" w:color="000000"/>
              <w:left w:val="single" w:sz="4" w:space="0" w:color="000000"/>
              <w:bottom w:val="single" w:sz="4" w:space="0" w:color="000000"/>
              <w:right w:val="single" w:sz="4" w:space="0" w:color="000000"/>
            </w:tcBorders>
            <w:vAlign w:val="center"/>
          </w:tcPr>
          <w:p w:rsidR="00D62978" w:rsidRPr="00321D0B" w:rsidRDefault="00D62978" w:rsidP="00342C6C"/>
        </w:tc>
      </w:tr>
    </w:tbl>
    <w:p w:rsidR="00D62978" w:rsidRPr="00321D0B" w:rsidRDefault="00D62978" w:rsidP="00D62978">
      <w:pPr>
        <w:rPr>
          <w:sz w:val="22"/>
          <w:szCs w:val="22"/>
        </w:rPr>
      </w:pPr>
    </w:p>
    <w:p w:rsidR="00D62978" w:rsidRPr="00321D0B" w:rsidRDefault="00D62978" w:rsidP="00D6297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62978" w:rsidRPr="00321D0B" w:rsidTr="00342C6C">
        <w:tc>
          <w:tcPr>
            <w:tcW w:w="9287" w:type="dxa"/>
          </w:tcPr>
          <w:p w:rsidR="00D62978" w:rsidRPr="00321D0B" w:rsidRDefault="00D62978" w:rsidP="00342C6C">
            <w:pPr>
              <w:jc w:val="center"/>
            </w:pPr>
            <w:r w:rsidRPr="00321D0B">
              <w:rPr>
                <w:sz w:val="22"/>
                <w:szCs w:val="22"/>
              </w:rPr>
              <w:t>UVJETI POHAĐANJA NASTAVE, POLAGANJA ISPITA I TERMINI ISPITA</w:t>
            </w:r>
          </w:p>
        </w:tc>
      </w:tr>
      <w:tr w:rsidR="00D62978" w:rsidRPr="00321D0B" w:rsidTr="00342C6C">
        <w:tc>
          <w:tcPr>
            <w:tcW w:w="9287" w:type="dxa"/>
          </w:tcPr>
          <w:p w:rsidR="00D62978" w:rsidRPr="00321D0B" w:rsidRDefault="00D62978" w:rsidP="00342C6C">
            <w:pPr>
              <w:pStyle w:val="Razina2poglavlje"/>
              <w:numPr>
                <w:ilvl w:val="0"/>
                <w:numId w:val="0"/>
              </w:numPr>
              <w:shd w:val="clear" w:color="auto" w:fill="auto"/>
              <w:spacing w:before="0" w:after="0"/>
              <w:rPr>
                <w:color w:val="auto"/>
                <w:sz w:val="22"/>
                <w:szCs w:val="22"/>
              </w:rPr>
            </w:pPr>
          </w:p>
        </w:tc>
      </w:tr>
    </w:tbl>
    <w:p w:rsidR="00F12311" w:rsidRPr="008E0855" w:rsidRDefault="00F12311" w:rsidP="00F12311">
      <w:pPr>
        <w:pStyle w:val="Razina2poglavlje"/>
        <w:numPr>
          <w:ilvl w:val="0"/>
          <w:numId w:val="0"/>
        </w:numPr>
        <w:rPr>
          <w:color w:val="auto"/>
          <w:sz w:val="22"/>
          <w:szCs w:val="22"/>
        </w:rPr>
      </w:pPr>
    </w:p>
    <w:tbl>
      <w:tblPr>
        <w:tblW w:w="9566" w:type="dxa"/>
        <w:tblInd w:w="108" w:type="dxa"/>
        <w:tblLayout w:type="fixed"/>
        <w:tblLook w:val="0000" w:firstRow="0" w:lastRow="0" w:firstColumn="0" w:lastColumn="0" w:noHBand="0" w:noVBand="0"/>
      </w:tblPr>
      <w:tblGrid>
        <w:gridCol w:w="1985"/>
        <w:gridCol w:w="2523"/>
        <w:gridCol w:w="2524"/>
        <w:gridCol w:w="2534"/>
      </w:tblGrid>
      <w:tr w:rsidR="00111FBA" w:rsidRPr="00696C87" w:rsidTr="001F5314">
        <w:trPr>
          <w:trHeight w:val="327"/>
        </w:trPr>
        <w:tc>
          <w:tcPr>
            <w:tcW w:w="1985" w:type="dxa"/>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Studij</w:t>
            </w:r>
          </w:p>
        </w:tc>
        <w:tc>
          <w:tcPr>
            <w:tcW w:w="7581" w:type="dxa"/>
            <w:gridSpan w:val="3"/>
            <w:tcBorders>
              <w:top w:val="single" w:sz="4" w:space="0" w:color="000000"/>
              <w:left w:val="single" w:sz="4" w:space="0" w:color="000000"/>
              <w:bottom w:val="single" w:sz="4" w:space="0" w:color="000000"/>
              <w:right w:val="single" w:sz="4" w:space="0" w:color="000000"/>
            </w:tcBorders>
          </w:tcPr>
          <w:p w:rsidR="00111FBA" w:rsidRPr="00696C87" w:rsidRDefault="00111FBA" w:rsidP="001F5314">
            <w:pPr>
              <w:snapToGrid w:val="0"/>
              <w:rPr>
                <w:b/>
                <w:bCs/>
              </w:rPr>
            </w:pPr>
            <w:r w:rsidRPr="00696C87">
              <w:rPr>
                <w:b/>
                <w:bCs/>
                <w:sz w:val="22"/>
                <w:szCs w:val="22"/>
              </w:rPr>
              <w:t>Preddiplomski i diplomski studij za učitelje</w:t>
            </w:r>
            <w:r>
              <w:rPr>
                <w:b/>
                <w:bCs/>
                <w:sz w:val="22"/>
                <w:szCs w:val="22"/>
              </w:rPr>
              <w:t xml:space="preserve"> i odgojitelje predškolske djece</w:t>
            </w:r>
          </w:p>
        </w:tc>
      </w:tr>
      <w:tr w:rsidR="00111FBA" w:rsidRPr="00696C87" w:rsidTr="001F5314">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Naziv kolegija</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pPr>
              <w:snapToGrid w:val="0"/>
              <w:rPr>
                <w:b/>
                <w:bCs/>
              </w:rPr>
            </w:pPr>
            <w:r>
              <w:rPr>
                <w:b/>
                <w:bCs/>
                <w:sz w:val="22"/>
                <w:szCs w:val="22"/>
              </w:rPr>
              <w:t>Kineziološka metodika 1</w:t>
            </w:r>
          </w:p>
        </w:tc>
      </w:tr>
      <w:tr w:rsidR="00111FBA" w:rsidRPr="00696C87" w:rsidTr="001F5314">
        <w:trPr>
          <w:trHeight w:val="327"/>
        </w:trPr>
        <w:tc>
          <w:tcPr>
            <w:tcW w:w="1985" w:type="dxa"/>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Status kolegija</w:t>
            </w:r>
          </w:p>
        </w:tc>
        <w:tc>
          <w:tcPr>
            <w:tcW w:w="7581" w:type="dxa"/>
            <w:gridSpan w:val="3"/>
            <w:tcBorders>
              <w:top w:val="single" w:sz="4" w:space="0" w:color="000000"/>
              <w:left w:val="single" w:sz="4" w:space="0" w:color="000000"/>
              <w:bottom w:val="single" w:sz="4" w:space="0" w:color="000000"/>
              <w:right w:val="single" w:sz="4" w:space="0" w:color="000000"/>
            </w:tcBorders>
          </w:tcPr>
          <w:p w:rsidR="00111FBA" w:rsidRPr="00696C87" w:rsidRDefault="00111FBA" w:rsidP="001F5314">
            <w:pPr>
              <w:snapToGrid w:val="0"/>
              <w:rPr>
                <w:b/>
                <w:bCs/>
              </w:rPr>
            </w:pPr>
            <w:r w:rsidRPr="00696C87">
              <w:rPr>
                <w:b/>
                <w:bCs/>
                <w:sz w:val="22"/>
                <w:szCs w:val="22"/>
              </w:rPr>
              <w:t>obavezni</w:t>
            </w:r>
          </w:p>
        </w:tc>
      </w:tr>
      <w:tr w:rsidR="00111FBA" w:rsidRPr="00696C87" w:rsidTr="001F5314">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Godina</w:t>
            </w:r>
          </w:p>
        </w:tc>
        <w:tc>
          <w:tcPr>
            <w:tcW w:w="2523" w:type="dxa"/>
            <w:vMerge w:val="restart"/>
            <w:tcBorders>
              <w:top w:val="single" w:sz="4" w:space="0" w:color="000000"/>
              <w:left w:val="single" w:sz="4" w:space="0" w:color="000000"/>
              <w:bottom w:val="single" w:sz="4" w:space="0" w:color="000000"/>
            </w:tcBorders>
          </w:tcPr>
          <w:p w:rsidR="00111FBA" w:rsidRPr="00696C87" w:rsidRDefault="00111FBA" w:rsidP="001F5314">
            <w:pPr>
              <w:snapToGrid w:val="0"/>
            </w:pPr>
            <w:r>
              <w:rPr>
                <w:sz w:val="22"/>
                <w:szCs w:val="22"/>
              </w:rPr>
              <w:t>2/ IV</w:t>
            </w:r>
          </w:p>
        </w:tc>
        <w:tc>
          <w:tcPr>
            <w:tcW w:w="2524" w:type="dxa"/>
            <w:vMerge w:val="restart"/>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Semestar</w:t>
            </w:r>
          </w:p>
        </w:tc>
        <w:tc>
          <w:tcPr>
            <w:tcW w:w="2534" w:type="dxa"/>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pPr>
              <w:snapToGrid w:val="0"/>
            </w:pPr>
            <w:r>
              <w:rPr>
                <w:sz w:val="22"/>
                <w:szCs w:val="22"/>
              </w:rPr>
              <w:t>IV</w:t>
            </w:r>
          </w:p>
        </w:tc>
      </w:tr>
      <w:tr w:rsidR="00111FBA" w:rsidRPr="00696C87" w:rsidTr="001F5314">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ECTS</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pPr>
              <w:snapToGrid w:val="0"/>
            </w:pPr>
            <w:r>
              <w:rPr>
                <w:sz w:val="22"/>
                <w:szCs w:val="22"/>
              </w:rPr>
              <w:t>4</w:t>
            </w:r>
          </w:p>
        </w:tc>
      </w:tr>
      <w:tr w:rsidR="00111FBA" w:rsidRPr="00696C87" w:rsidTr="001F5314">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Nastavnici i/ili suradnici</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r w:rsidRPr="00696C87">
              <w:rPr>
                <w:sz w:val="22"/>
                <w:szCs w:val="22"/>
              </w:rPr>
              <w:t>Mr.sc. Pr</w:t>
            </w:r>
            <w:r>
              <w:rPr>
                <w:sz w:val="22"/>
                <w:szCs w:val="22"/>
              </w:rPr>
              <w:t xml:space="preserve">edrag Saratlija, </w:t>
            </w:r>
          </w:p>
        </w:tc>
      </w:tr>
      <w:tr w:rsidR="00111FBA" w:rsidRPr="00DD5664" w:rsidTr="001F5314">
        <w:trPr>
          <w:trHeight w:val="1731"/>
        </w:trPr>
        <w:tc>
          <w:tcPr>
            <w:tcW w:w="1985" w:type="dxa"/>
            <w:vMerge w:val="restart"/>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Ishodi učenja</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111FBA" w:rsidRPr="00DD5664" w:rsidRDefault="00111FBA" w:rsidP="001F5314">
            <w:pPr>
              <w:snapToGrid w:val="0"/>
              <w:rPr>
                <w:b/>
                <w:bCs/>
              </w:rPr>
            </w:pPr>
            <w:r w:rsidRPr="00DD5664">
              <w:rPr>
                <w:b/>
                <w:bCs/>
              </w:rPr>
              <w:t>Nakon položenog ispita iz ovoga kolegija studenti će biti sposobni:</w:t>
            </w:r>
          </w:p>
          <w:p w:rsidR="00111FBA" w:rsidRPr="00DD5664" w:rsidRDefault="00111FBA" w:rsidP="001F5314">
            <w:pPr>
              <w:snapToGrid w:val="0"/>
            </w:pPr>
            <w:r w:rsidRPr="00DD5664">
              <w:t>-Razumjeti usvojena osnovna teorijska znanja i zakonitosti kineziološke metodike, te će se moći samostalno pripremati i izvoditi različite oblike tjelesnog vježbanja.</w:t>
            </w:r>
          </w:p>
          <w:p w:rsidR="00111FBA" w:rsidRPr="00DD5664" w:rsidRDefault="00111FBA" w:rsidP="001F5314">
            <w:pPr>
              <w:snapToGrid w:val="0"/>
              <w:rPr>
                <w:b/>
                <w:bCs/>
              </w:rPr>
            </w:pPr>
            <w:r w:rsidRPr="00DD5664">
              <w:t>- Objasniti osnovne pojmove i stručne termine u kineziološkoj metodici</w:t>
            </w:r>
            <w:r w:rsidRPr="00DD5664">
              <w:br/>
              <w:t>- Objasniti osnovne metodičke zakonitosti, te njihove teorijske i praktične aspekte</w:t>
            </w:r>
            <w:r w:rsidRPr="00DD5664">
              <w:br/>
              <w:t>-  Objasniti  utjecaj tjelesnog vježbanja na organizam</w:t>
            </w:r>
            <w:r w:rsidRPr="00DD5664">
              <w:br/>
              <w:t>- Razumjeti metodičke zakonitostima te njihove teorijske i praktične aspekte</w:t>
            </w:r>
            <w:r w:rsidRPr="00DD5664">
              <w:br/>
            </w:r>
          </w:p>
          <w:p w:rsidR="00111FBA" w:rsidRPr="00DD5664" w:rsidRDefault="00111FBA" w:rsidP="001F5314">
            <w:pPr>
              <w:snapToGrid w:val="0"/>
              <w:rPr>
                <w:bCs/>
                <w:color w:val="000000"/>
              </w:rPr>
            </w:pPr>
          </w:p>
        </w:tc>
      </w:tr>
      <w:tr w:rsidR="00111FBA" w:rsidRPr="00696C87" w:rsidTr="001F5314">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Preduvjeti za upis</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pPr>
              <w:pStyle w:val="BodyText21"/>
              <w:snapToGrid w:val="0"/>
            </w:pPr>
            <w:r w:rsidRPr="00696C87">
              <w:rPr>
                <w:szCs w:val="22"/>
              </w:rPr>
              <w:t>nema</w:t>
            </w:r>
          </w:p>
        </w:tc>
      </w:tr>
      <w:tr w:rsidR="00111FBA" w:rsidRPr="00696C87" w:rsidTr="001F5314">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Sadržaj</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111FBA" w:rsidRPr="003E7E48" w:rsidRDefault="00111FBA" w:rsidP="001F5314">
            <w:pPr>
              <w:pStyle w:val="Style3"/>
              <w:widowControl/>
              <w:spacing w:line="259" w:lineRule="exact"/>
              <w:rPr>
                <w:rStyle w:val="FontStyle12"/>
              </w:rPr>
            </w:pPr>
            <w:r w:rsidRPr="00FE2FBC">
              <w:t>Definicija i predmet</w:t>
            </w:r>
            <w:r>
              <w:t>,</w:t>
            </w:r>
            <w:r w:rsidRPr="00FE2FBC">
              <w:rPr>
                <w:color w:val="000000"/>
              </w:rPr>
              <w:t xml:space="preserve"> Cilj i zadaće</w:t>
            </w:r>
            <w:r>
              <w:rPr>
                <w:color w:val="000000"/>
              </w:rPr>
              <w:t>,</w:t>
            </w:r>
            <w:r>
              <w:t xml:space="preserve"> Zadaće kao znanstvene discipline, Cilj i zadaće kao nastavne discipline, Struktura metodike tjelesne i zdravstvene kulture, Odnos metodike tzk i drugih znanosti, Osnovni pojmovi, Osobine razvojne dobi djece predškolskog uzrasta, Obilježja motoričkog gibanja djece predškolske dobi, Filogenetski,Ontogenetski oblik motorike, Tjelesna vježba kao sredstvo tjelesnog vježbanja, Obilježja i sadržaji tjelesnog </w:t>
            </w:r>
            <w:r>
              <w:lastRenderedPageBreak/>
              <w:t>vježbanja, Prirodni oblici kretanja,</w:t>
            </w:r>
            <w:r>
              <w:rPr>
                <w:rStyle w:val="FontStyle11"/>
              </w:rPr>
              <w:t xml:space="preserve"> Vrijednosti tjelesne i zdravstvene kulture</w:t>
            </w:r>
          </w:p>
          <w:p w:rsidR="00111FBA" w:rsidRPr="00696C87" w:rsidRDefault="00111FBA" w:rsidP="001F5314">
            <w:pPr>
              <w:snapToGrid w:val="0"/>
              <w:rPr>
                <w:color w:val="FF0000"/>
              </w:rPr>
            </w:pPr>
          </w:p>
          <w:p w:rsidR="00111FBA" w:rsidRPr="00696C87" w:rsidRDefault="00111FBA" w:rsidP="001F5314">
            <w:pPr>
              <w:snapToGrid w:val="0"/>
              <w:rPr>
                <w:color w:val="FF0000"/>
              </w:rPr>
            </w:pPr>
          </w:p>
        </w:tc>
      </w:tr>
      <w:tr w:rsidR="00111FBA" w:rsidRPr="00696C87" w:rsidTr="001F5314">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lastRenderedPageBreak/>
              <w:t>Ispitna</w:t>
            </w:r>
          </w:p>
          <w:p w:rsidR="00111FBA" w:rsidRPr="00696C87" w:rsidRDefault="00111FBA" w:rsidP="001F5314">
            <w:pPr>
              <w:spacing w:before="60" w:after="60"/>
              <w:rPr>
                <w:b/>
                <w:bCs/>
              </w:rPr>
            </w:pPr>
            <w:r w:rsidRPr="00696C87">
              <w:rPr>
                <w:b/>
                <w:bCs/>
                <w:sz w:val="22"/>
                <w:szCs w:val="22"/>
              </w:rPr>
              <w:t>literatura</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pPr>
              <w:rPr>
                <w:color w:val="000000"/>
              </w:rPr>
            </w:pPr>
          </w:p>
          <w:p w:rsidR="00111FBA" w:rsidRPr="00452589" w:rsidRDefault="00111FBA" w:rsidP="001F5314">
            <w:pPr>
              <w:pStyle w:val="Style5"/>
              <w:widowControl/>
              <w:tabs>
                <w:tab w:val="left" w:pos="1526"/>
              </w:tabs>
              <w:ind w:firstLine="0"/>
              <w:rPr>
                <w:rStyle w:val="FontStyle12"/>
                <w:sz w:val="24"/>
                <w:szCs w:val="24"/>
              </w:rPr>
            </w:pPr>
            <w:r w:rsidRPr="00452589">
              <w:rPr>
                <w:rStyle w:val="FontStyle12"/>
                <w:sz w:val="24"/>
                <w:szCs w:val="24"/>
              </w:rPr>
              <w:t>Findak, V. (1995): Metodika tjelesne i zdravstvene kulture u predškolskom odgoju, Zagreb</w:t>
            </w:r>
          </w:p>
          <w:p w:rsidR="00111FBA" w:rsidRPr="00452589" w:rsidRDefault="00111FBA" w:rsidP="001F5314">
            <w:pPr>
              <w:pStyle w:val="Style5"/>
              <w:widowControl/>
              <w:tabs>
                <w:tab w:val="left" w:pos="1526"/>
              </w:tabs>
              <w:ind w:firstLine="0"/>
              <w:rPr>
                <w:rFonts w:cs="Times New Roman"/>
              </w:rPr>
            </w:pPr>
            <w:r w:rsidRPr="00452589">
              <w:rPr>
                <w:rFonts w:cs="Times New Roman"/>
              </w:rPr>
              <w:t>Findak, V., K. Delija. (2001). Tjelesna i zdravstvena kultura u predškolskom odgoju. EDIP d.o.o., Zagreb.</w:t>
            </w:r>
          </w:p>
          <w:p w:rsidR="00111FBA" w:rsidRPr="00452589" w:rsidRDefault="00111FBA" w:rsidP="001F5314">
            <w:pPr>
              <w:pStyle w:val="Style5"/>
              <w:widowControl/>
              <w:tabs>
                <w:tab w:val="left" w:pos="1526"/>
              </w:tabs>
              <w:ind w:firstLine="0"/>
              <w:rPr>
                <w:rStyle w:val="FontStyle12"/>
                <w:sz w:val="24"/>
                <w:szCs w:val="24"/>
              </w:rPr>
            </w:pPr>
            <w:r w:rsidRPr="00452589">
              <w:rPr>
                <w:rFonts w:cs="Times New Roman"/>
              </w:rPr>
              <w:t>Findak, V. (1997). Planiranje u tjelesnoj i zdravstvenoj kulturi. Školske novine. Zagreb.</w:t>
            </w:r>
          </w:p>
          <w:p w:rsidR="00111FBA" w:rsidRPr="00452589" w:rsidRDefault="00111FBA" w:rsidP="001F5314">
            <w:pPr>
              <w:pStyle w:val="Style5"/>
              <w:widowControl/>
              <w:tabs>
                <w:tab w:val="left" w:pos="1526"/>
              </w:tabs>
              <w:spacing w:line="278" w:lineRule="exact"/>
              <w:ind w:firstLine="0"/>
              <w:rPr>
                <w:rStyle w:val="FontStyle12"/>
                <w:sz w:val="24"/>
                <w:szCs w:val="24"/>
              </w:rPr>
            </w:pPr>
            <w:r w:rsidRPr="00452589">
              <w:rPr>
                <w:rStyle w:val="FontStyle12"/>
                <w:sz w:val="24"/>
                <w:szCs w:val="24"/>
              </w:rPr>
              <w:t>Findak, V. i I. Prskalo, (2004): Kineziološki leksikon za odgojitelje, Visoka učiteljska škola Petrinja</w:t>
            </w:r>
            <w:r w:rsidRPr="00452589">
              <w:rPr>
                <w:rFonts w:cs="Times New Roman"/>
              </w:rPr>
              <w:t xml:space="preserve"> Pejčić, A. (2005). </w:t>
            </w:r>
            <w:r w:rsidRPr="00452589">
              <w:rPr>
                <w:rStyle w:val="Emphasis"/>
              </w:rPr>
              <w:t>Kineziološke aktivnosti za djecu predškolske i rane školske dobi.</w:t>
            </w:r>
            <w:r w:rsidRPr="00452589">
              <w:rPr>
                <w:rFonts w:cs="Times New Roman"/>
              </w:rPr>
              <w:t xml:space="preserve"> Visoka učiteljska škola u Rijeci </w:t>
            </w:r>
            <w:r w:rsidRPr="00452589">
              <w:rPr>
                <w:rStyle w:val="Emphasis"/>
              </w:rPr>
              <w:t>(od 9-20 str.).</w:t>
            </w:r>
          </w:p>
          <w:p w:rsidR="00111FBA" w:rsidRPr="00696C87" w:rsidRDefault="00111FBA" w:rsidP="001F5314">
            <w:pPr>
              <w:rPr>
                <w:color w:val="000000"/>
              </w:rPr>
            </w:pPr>
          </w:p>
          <w:p w:rsidR="00111FBA" w:rsidRPr="00696C87" w:rsidRDefault="00111FBA" w:rsidP="001F5314">
            <w:pPr>
              <w:rPr>
                <w:color w:val="FF6600"/>
              </w:rPr>
            </w:pPr>
          </w:p>
        </w:tc>
      </w:tr>
      <w:tr w:rsidR="00111FBA" w:rsidRPr="00696C87" w:rsidTr="001F5314">
        <w:trPr>
          <w:trHeight w:val="708"/>
        </w:trPr>
        <w:tc>
          <w:tcPr>
            <w:tcW w:w="1985" w:type="dxa"/>
            <w:vMerge w:val="restart"/>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Dopunska literatura</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111FBA" w:rsidRPr="00452589" w:rsidRDefault="00111FBA" w:rsidP="001F5314">
            <w:pPr>
              <w:rPr>
                <w:rStyle w:val="FontStyle12"/>
                <w:sz w:val="24"/>
                <w:szCs w:val="24"/>
              </w:rPr>
            </w:pPr>
            <w:r w:rsidRPr="00452589">
              <w:rPr>
                <w:rStyle w:val="FontStyle12"/>
                <w:sz w:val="24"/>
                <w:szCs w:val="24"/>
              </w:rPr>
              <w:t>Kovrigine, M. D. (1982): Sestra odgajateljica u jaslicama i dječjem vrtiću, Zagreb</w:t>
            </w:r>
          </w:p>
          <w:p w:rsidR="00111FBA" w:rsidRPr="00452589" w:rsidRDefault="00111FBA" w:rsidP="001F5314">
            <w:r w:rsidRPr="00452589">
              <w:rPr>
                <w:rStyle w:val="Strong"/>
              </w:rPr>
              <w:t xml:space="preserve"> </w:t>
            </w:r>
            <w:r w:rsidRPr="00452589">
              <w:t>Findak, V., Mraković, M. (1992). Kineziološki pogledi na odgoj. Napredak, 133 (4); 420-428.</w:t>
            </w:r>
            <w:r w:rsidRPr="00452589">
              <w:br/>
            </w:r>
            <w:r w:rsidRPr="00452589">
              <w:rPr>
                <w:rStyle w:val="Strong"/>
              </w:rPr>
              <w:t xml:space="preserve"> </w:t>
            </w:r>
            <w:r w:rsidRPr="00452589">
              <w:t>Koritnik, M. (1988). 2000 igara. Naša djeca, Zagreb.</w:t>
            </w:r>
          </w:p>
          <w:p w:rsidR="00111FBA" w:rsidRPr="00696C87" w:rsidRDefault="00111FBA" w:rsidP="001F5314">
            <w:pPr>
              <w:rPr>
                <w:color w:val="000000"/>
              </w:rPr>
            </w:pPr>
            <w:r w:rsidRPr="00452589">
              <w:t xml:space="preserve">Ivanković, A. (1988). </w:t>
            </w:r>
            <w:r w:rsidRPr="00452589">
              <w:rPr>
                <w:rStyle w:val="Emphasis"/>
              </w:rPr>
              <w:t>Tjelesne vježbe i igre u predškolskom odgoju.</w:t>
            </w:r>
            <w:r w:rsidRPr="00452589">
              <w:t xml:space="preserve"> Školska knjiga Zagreb.</w:t>
            </w:r>
          </w:p>
        </w:tc>
      </w:tr>
      <w:tr w:rsidR="00111FBA" w:rsidRPr="00696C87" w:rsidTr="001F5314">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Oblici provođenja nastave</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pPr>
              <w:snapToGrid w:val="0"/>
              <w:rPr>
                <w:color w:val="000000"/>
              </w:rPr>
            </w:pPr>
            <w:r w:rsidRPr="00696C87">
              <w:rPr>
                <w:color w:val="000000"/>
                <w:sz w:val="22"/>
                <w:szCs w:val="22"/>
              </w:rPr>
              <w:t xml:space="preserve">         Predavanj</w:t>
            </w:r>
            <w:r>
              <w:rPr>
                <w:color w:val="000000"/>
                <w:sz w:val="22"/>
                <w:szCs w:val="22"/>
              </w:rPr>
              <w:t>a i vježbe</w:t>
            </w:r>
          </w:p>
        </w:tc>
      </w:tr>
      <w:tr w:rsidR="00111FBA" w:rsidRPr="00696C87" w:rsidTr="001F5314">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Način provjere znanja i polaganja ispita</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11FBA">
            <w:pPr>
              <w:numPr>
                <w:ilvl w:val="0"/>
                <w:numId w:val="35"/>
              </w:numPr>
              <w:suppressAutoHyphens/>
              <w:snapToGrid w:val="0"/>
              <w:spacing w:after="0" w:line="240" w:lineRule="auto"/>
              <w:rPr>
                <w:color w:val="000000"/>
              </w:rPr>
            </w:pPr>
            <w:r w:rsidRPr="00696C87">
              <w:rPr>
                <w:color w:val="000000"/>
                <w:sz w:val="22"/>
                <w:szCs w:val="22"/>
              </w:rPr>
              <w:t xml:space="preserve">Redovito sudjelovanje na nastavi -  studenti su dužni redovito aktivno sudjelovati na nastavi, što podrazumijeva otvorenu diskusiju na danu temu i pripremu za diskusiju izvan nastave </w:t>
            </w:r>
          </w:p>
          <w:p w:rsidR="00111FBA" w:rsidRPr="00696C87" w:rsidRDefault="00111FBA" w:rsidP="00111FBA">
            <w:pPr>
              <w:numPr>
                <w:ilvl w:val="0"/>
                <w:numId w:val="35"/>
              </w:numPr>
              <w:suppressAutoHyphens/>
              <w:snapToGrid w:val="0"/>
              <w:spacing w:after="0" w:line="240" w:lineRule="auto"/>
              <w:rPr>
                <w:color w:val="000000"/>
              </w:rPr>
            </w:pPr>
            <w:r>
              <w:rPr>
                <w:color w:val="000000"/>
                <w:sz w:val="22"/>
                <w:szCs w:val="22"/>
              </w:rPr>
              <w:t>Vježbe</w:t>
            </w:r>
            <w:r w:rsidRPr="00696C87">
              <w:rPr>
                <w:color w:val="000000"/>
                <w:sz w:val="22"/>
                <w:szCs w:val="22"/>
              </w:rPr>
              <w:t xml:space="preserve"> –  – 25% ocjene</w:t>
            </w:r>
          </w:p>
          <w:p w:rsidR="00111FBA" w:rsidRPr="00696C87" w:rsidRDefault="00111FBA" w:rsidP="00111FBA">
            <w:pPr>
              <w:numPr>
                <w:ilvl w:val="0"/>
                <w:numId w:val="35"/>
              </w:numPr>
              <w:suppressAutoHyphens/>
              <w:snapToGrid w:val="0"/>
              <w:spacing w:after="0" w:line="240" w:lineRule="auto"/>
              <w:rPr>
                <w:color w:val="000000"/>
              </w:rPr>
            </w:pPr>
            <w:r>
              <w:rPr>
                <w:color w:val="000000"/>
                <w:sz w:val="22"/>
                <w:szCs w:val="22"/>
              </w:rPr>
              <w:t>Usmeni ispit- 75</w:t>
            </w:r>
            <w:r w:rsidRPr="00696C87">
              <w:rPr>
                <w:color w:val="000000"/>
                <w:sz w:val="22"/>
                <w:szCs w:val="22"/>
              </w:rPr>
              <w:t>% ocjene</w:t>
            </w:r>
          </w:p>
        </w:tc>
      </w:tr>
      <w:tr w:rsidR="00111FBA" w:rsidRPr="00696C87" w:rsidTr="001F5314">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 xml:space="preserve">Jezik poduke  </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pPr>
              <w:snapToGrid w:val="0"/>
              <w:rPr>
                <w:color w:val="000000"/>
              </w:rPr>
            </w:pPr>
            <w:r w:rsidRPr="00696C87">
              <w:rPr>
                <w:color w:val="000000"/>
                <w:sz w:val="22"/>
                <w:szCs w:val="22"/>
              </w:rPr>
              <w:t>Hrvatski jezik</w:t>
            </w:r>
          </w:p>
        </w:tc>
      </w:tr>
      <w:tr w:rsidR="00111FBA" w:rsidRPr="00696C87" w:rsidTr="001F5314">
        <w:trPr>
          <w:trHeight w:val="336"/>
        </w:trPr>
        <w:tc>
          <w:tcPr>
            <w:tcW w:w="1985" w:type="dxa"/>
            <w:vMerge w:val="restart"/>
            <w:tcBorders>
              <w:top w:val="single" w:sz="4" w:space="0" w:color="000000"/>
              <w:left w:val="single" w:sz="4" w:space="0" w:color="000000"/>
              <w:bottom w:val="single" w:sz="4" w:space="0" w:color="000000"/>
            </w:tcBorders>
            <w:shd w:val="clear" w:color="auto" w:fill="E5E5E5"/>
          </w:tcPr>
          <w:p w:rsidR="00111FBA" w:rsidRPr="00696C87" w:rsidRDefault="00111FBA" w:rsidP="001F5314">
            <w:pPr>
              <w:snapToGrid w:val="0"/>
              <w:spacing w:before="60" w:after="60"/>
              <w:rPr>
                <w:b/>
                <w:bCs/>
              </w:rPr>
            </w:pPr>
            <w:r w:rsidRPr="00696C87">
              <w:rPr>
                <w:b/>
                <w:bCs/>
                <w:sz w:val="22"/>
                <w:szCs w:val="22"/>
              </w:rPr>
              <w:t xml:space="preserve">Način praćenja kvalitete </w:t>
            </w:r>
          </w:p>
        </w:tc>
        <w:tc>
          <w:tcPr>
            <w:tcW w:w="7581" w:type="dxa"/>
            <w:gridSpan w:val="3"/>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11FBA">
            <w:pPr>
              <w:numPr>
                <w:ilvl w:val="0"/>
                <w:numId w:val="36"/>
              </w:numPr>
              <w:suppressAutoHyphens/>
              <w:snapToGrid w:val="0"/>
              <w:spacing w:after="0" w:line="240" w:lineRule="auto"/>
              <w:rPr>
                <w:color w:val="000000"/>
              </w:rPr>
            </w:pPr>
            <w:r w:rsidRPr="00696C87">
              <w:rPr>
                <w:color w:val="000000"/>
                <w:sz w:val="22"/>
                <w:szCs w:val="22"/>
              </w:rPr>
              <w:t>Standardiziranom  anketom na razini Sveučilišta ispitati će se stavovi studenata o kvaliteti nastave</w:t>
            </w:r>
          </w:p>
          <w:p w:rsidR="00111FBA" w:rsidRPr="00696C87" w:rsidRDefault="00111FBA" w:rsidP="00111FBA">
            <w:pPr>
              <w:numPr>
                <w:ilvl w:val="0"/>
                <w:numId w:val="36"/>
              </w:numPr>
              <w:suppressAutoHyphens/>
              <w:snapToGrid w:val="0"/>
              <w:spacing w:after="0" w:line="240" w:lineRule="auto"/>
              <w:rPr>
                <w:color w:val="000000"/>
              </w:rPr>
            </w:pPr>
            <w:r w:rsidRPr="00696C87">
              <w:rPr>
                <w:color w:val="000000"/>
                <w:sz w:val="22"/>
                <w:szCs w:val="22"/>
              </w:rPr>
              <w:t>Usmenom diskusijom i davanjem prijedloga od strane studenata ispitati će se također stavovi studenata o kvaliteti i uspješnosti nastave</w:t>
            </w:r>
          </w:p>
          <w:p w:rsidR="00111FBA" w:rsidRPr="00696C87" w:rsidRDefault="00111FBA" w:rsidP="00111FBA">
            <w:pPr>
              <w:numPr>
                <w:ilvl w:val="0"/>
                <w:numId w:val="36"/>
              </w:numPr>
              <w:suppressAutoHyphens/>
              <w:snapToGrid w:val="0"/>
              <w:spacing w:after="0" w:line="240" w:lineRule="auto"/>
              <w:rPr>
                <w:color w:val="000000"/>
              </w:rPr>
            </w:pPr>
            <w:r w:rsidRPr="00696C87">
              <w:rPr>
                <w:color w:val="000000"/>
                <w:sz w:val="22"/>
                <w:szCs w:val="22"/>
              </w:rPr>
              <w:t>Pokazatelj kvalitete pratit će se i uspješnosti na ispitu</w:t>
            </w:r>
          </w:p>
          <w:p w:rsidR="00111FBA" w:rsidRPr="00696C87" w:rsidRDefault="00111FBA" w:rsidP="001F5314">
            <w:pPr>
              <w:snapToGrid w:val="0"/>
              <w:rPr>
                <w:color w:val="FF6600"/>
              </w:rPr>
            </w:pPr>
          </w:p>
        </w:tc>
      </w:tr>
    </w:tbl>
    <w:p w:rsidR="00111FBA" w:rsidRPr="00696C87" w:rsidRDefault="00111FBA" w:rsidP="00111FBA">
      <w:pPr>
        <w:tabs>
          <w:tab w:val="left" w:pos="2680"/>
        </w:tabs>
        <w:rPr>
          <w:sz w:val="22"/>
          <w:szCs w:val="22"/>
        </w:rPr>
      </w:pPr>
      <w:r w:rsidRPr="00696C87">
        <w:rPr>
          <w:sz w:val="22"/>
          <w:szCs w:val="22"/>
        </w:rPr>
        <w:tab/>
      </w:r>
    </w:p>
    <w:p w:rsidR="00111FBA" w:rsidRPr="00696C87" w:rsidRDefault="00111FBA" w:rsidP="00111FBA">
      <w:pPr>
        <w:tabs>
          <w:tab w:val="left" w:pos="2680"/>
        </w:tabs>
        <w:rPr>
          <w:sz w:val="22"/>
          <w:szCs w:val="22"/>
        </w:rPr>
      </w:pPr>
    </w:p>
    <w:p w:rsidR="00111FBA" w:rsidRPr="00696C87" w:rsidRDefault="00111FBA" w:rsidP="00111FBA">
      <w:pPr>
        <w:tabs>
          <w:tab w:val="left" w:pos="2680"/>
        </w:tabs>
        <w:rPr>
          <w:sz w:val="22"/>
          <w:szCs w:val="22"/>
        </w:rPr>
      </w:pPr>
    </w:p>
    <w:tbl>
      <w:tblPr>
        <w:tblW w:w="9649" w:type="dxa"/>
        <w:tblInd w:w="108" w:type="dxa"/>
        <w:tblLayout w:type="fixed"/>
        <w:tblLook w:val="0000" w:firstRow="0" w:lastRow="0" w:firstColumn="0" w:lastColumn="0" w:noHBand="0" w:noVBand="0"/>
      </w:tblPr>
      <w:tblGrid>
        <w:gridCol w:w="2988"/>
        <w:gridCol w:w="3096"/>
        <w:gridCol w:w="3565"/>
      </w:tblGrid>
      <w:tr w:rsidR="00111FBA" w:rsidRPr="00696C87" w:rsidTr="001F5314">
        <w:trPr>
          <w:trHeight w:val="892"/>
        </w:trPr>
        <w:tc>
          <w:tcPr>
            <w:tcW w:w="9649" w:type="dxa"/>
            <w:gridSpan w:val="3"/>
            <w:vMerge w:val="restart"/>
            <w:tcBorders>
              <w:top w:val="single" w:sz="4" w:space="0" w:color="000000"/>
              <w:left w:val="single" w:sz="4" w:space="0" w:color="000000"/>
              <w:bottom w:val="single" w:sz="4" w:space="0" w:color="000000"/>
              <w:right w:val="single" w:sz="4" w:space="0" w:color="000000"/>
            </w:tcBorders>
            <w:vAlign w:val="center"/>
          </w:tcPr>
          <w:p w:rsidR="00111FBA" w:rsidRPr="00696C87" w:rsidRDefault="00111FBA" w:rsidP="001F5314">
            <w:pPr>
              <w:snapToGrid w:val="0"/>
              <w:jc w:val="center"/>
              <w:rPr>
                <w:b/>
              </w:rPr>
            </w:pPr>
            <w:r w:rsidRPr="00696C87">
              <w:rPr>
                <w:b/>
                <w:sz w:val="22"/>
                <w:szCs w:val="22"/>
              </w:rPr>
              <w:t>IZVEDBENI PROGRAM</w:t>
            </w:r>
            <w:r w:rsidRPr="00696C87">
              <w:rPr>
                <w:b/>
                <w:sz w:val="22"/>
                <w:szCs w:val="22"/>
              </w:rPr>
              <w:br/>
              <w:t>(NASTAVNI SADRŽAJI PO TERMINIMA)</w:t>
            </w:r>
          </w:p>
        </w:tc>
      </w:tr>
      <w:tr w:rsidR="00111FBA" w:rsidRPr="00696C87" w:rsidTr="001F5314">
        <w:trPr>
          <w:cantSplit/>
          <w:trHeight w:val="455"/>
        </w:trPr>
        <w:tc>
          <w:tcPr>
            <w:tcW w:w="2988" w:type="dxa"/>
            <w:vMerge w:val="restart"/>
            <w:tcBorders>
              <w:top w:val="single" w:sz="4" w:space="0" w:color="000000"/>
              <w:left w:val="single" w:sz="4" w:space="0" w:color="000000"/>
              <w:bottom w:val="single" w:sz="4" w:space="0" w:color="000000"/>
            </w:tcBorders>
          </w:tcPr>
          <w:p w:rsidR="00111FBA" w:rsidRPr="00696C87" w:rsidRDefault="00111FBA" w:rsidP="001F5314">
            <w:pPr>
              <w:snapToGrid w:val="0"/>
            </w:pPr>
            <w:r w:rsidRPr="00696C87">
              <w:rPr>
                <w:sz w:val="22"/>
                <w:szCs w:val="22"/>
              </w:rPr>
              <w:t>PREDAVANJA</w:t>
            </w:r>
          </w:p>
          <w:p w:rsidR="00111FBA" w:rsidRPr="00696C87" w:rsidRDefault="00111FBA" w:rsidP="001F5314"/>
        </w:tc>
        <w:tc>
          <w:tcPr>
            <w:tcW w:w="3096"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snapToGrid w:val="0"/>
            </w:pPr>
            <w:r w:rsidRPr="00696C87">
              <w:rPr>
                <w:sz w:val="22"/>
                <w:szCs w:val="22"/>
              </w:rPr>
              <w:t>TERMIN</w:t>
            </w:r>
            <w:r>
              <w:rPr>
                <w:sz w:val="22"/>
                <w:szCs w:val="22"/>
              </w:rPr>
              <w:t xml:space="preserve">         </w:t>
            </w:r>
          </w:p>
        </w:tc>
        <w:tc>
          <w:tcPr>
            <w:tcW w:w="3565" w:type="dxa"/>
            <w:vMerge w:val="restart"/>
            <w:tcBorders>
              <w:top w:val="single" w:sz="4" w:space="0" w:color="000000"/>
              <w:left w:val="single" w:sz="4" w:space="0" w:color="000000"/>
              <w:bottom w:val="single" w:sz="4" w:space="0" w:color="000000"/>
              <w:right w:val="single" w:sz="4" w:space="0" w:color="000000"/>
            </w:tcBorders>
            <w:vAlign w:val="center"/>
          </w:tcPr>
          <w:p w:rsidR="00111FBA" w:rsidRPr="00696C87" w:rsidRDefault="00111FBA" w:rsidP="001F5314">
            <w:pPr>
              <w:snapToGrid w:val="0"/>
            </w:pPr>
            <w:r>
              <w:t>SRIJEDA 13,00</w:t>
            </w:r>
          </w:p>
        </w:tc>
      </w:tr>
      <w:tr w:rsidR="00111FBA" w:rsidRPr="00696C87" w:rsidTr="001F5314">
        <w:trPr>
          <w:cantSplit/>
          <w:trHeight w:val="455"/>
        </w:trPr>
        <w:tc>
          <w:tcPr>
            <w:tcW w:w="2988" w:type="dxa"/>
            <w:vMerge/>
            <w:tcBorders>
              <w:top w:val="single" w:sz="4" w:space="0" w:color="000000"/>
              <w:left w:val="single" w:sz="4" w:space="0" w:color="000000"/>
              <w:bottom w:val="single" w:sz="4" w:space="0" w:color="000000"/>
            </w:tcBorders>
            <w:vAlign w:val="center"/>
          </w:tcPr>
          <w:p w:rsidR="00111FBA" w:rsidRPr="00696C87" w:rsidRDefault="00111FBA" w:rsidP="001F5314">
            <w:pPr>
              <w:snapToGrid w:val="0"/>
            </w:pPr>
          </w:p>
        </w:tc>
        <w:tc>
          <w:tcPr>
            <w:tcW w:w="3096"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snapToGrid w:val="0"/>
            </w:pPr>
            <w:r w:rsidRPr="00696C87">
              <w:rPr>
                <w:sz w:val="22"/>
                <w:szCs w:val="22"/>
              </w:rPr>
              <w:t>Prostorija</w:t>
            </w:r>
          </w:p>
        </w:tc>
        <w:tc>
          <w:tcPr>
            <w:tcW w:w="3565" w:type="dxa"/>
            <w:vMerge w:val="restart"/>
            <w:tcBorders>
              <w:top w:val="single" w:sz="4" w:space="0" w:color="000000"/>
              <w:left w:val="single" w:sz="4" w:space="0" w:color="000000"/>
              <w:bottom w:val="single" w:sz="4" w:space="0" w:color="000000"/>
              <w:right w:val="single" w:sz="4" w:space="0" w:color="000000"/>
            </w:tcBorders>
            <w:vAlign w:val="center"/>
          </w:tcPr>
          <w:p w:rsidR="00111FBA" w:rsidRPr="00696C87" w:rsidRDefault="00111FBA" w:rsidP="001F5314">
            <w:pPr>
              <w:snapToGrid w:val="0"/>
            </w:pPr>
            <w:r>
              <w:rPr>
                <w:sz w:val="22"/>
                <w:szCs w:val="22"/>
              </w:rPr>
              <w:t>103</w:t>
            </w:r>
          </w:p>
        </w:tc>
      </w:tr>
      <w:tr w:rsidR="00111FBA" w:rsidRPr="00696C87" w:rsidTr="001F5314">
        <w:trPr>
          <w:cantSplit/>
          <w:trHeight w:val="276"/>
        </w:trPr>
        <w:tc>
          <w:tcPr>
            <w:tcW w:w="2988" w:type="dxa"/>
            <w:vMerge/>
            <w:tcBorders>
              <w:top w:val="single" w:sz="4" w:space="0" w:color="000000"/>
              <w:left w:val="single" w:sz="4" w:space="0" w:color="000000"/>
              <w:bottom w:val="single" w:sz="4" w:space="0" w:color="000000"/>
            </w:tcBorders>
            <w:vAlign w:val="center"/>
          </w:tcPr>
          <w:p w:rsidR="00111FBA" w:rsidRPr="00696C87" w:rsidRDefault="00111FBA" w:rsidP="001F5314">
            <w:pPr>
              <w:snapToGrid w:val="0"/>
            </w:pPr>
          </w:p>
        </w:tc>
        <w:tc>
          <w:tcPr>
            <w:tcW w:w="3096" w:type="dxa"/>
            <w:tcBorders>
              <w:top w:val="single" w:sz="4" w:space="0" w:color="000000"/>
              <w:left w:val="single" w:sz="4" w:space="0" w:color="000000"/>
              <w:bottom w:val="single" w:sz="4" w:space="0" w:color="000000"/>
            </w:tcBorders>
            <w:vAlign w:val="center"/>
          </w:tcPr>
          <w:p w:rsidR="00111FBA" w:rsidRPr="00696C87" w:rsidRDefault="00111FBA" w:rsidP="001F5314">
            <w:pPr>
              <w:snapToGrid w:val="0"/>
            </w:pPr>
            <w:r w:rsidRPr="00696C87">
              <w:rPr>
                <w:sz w:val="22"/>
                <w:szCs w:val="22"/>
              </w:rPr>
              <w:t>Konzultacije</w:t>
            </w:r>
          </w:p>
        </w:tc>
        <w:tc>
          <w:tcPr>
            <w:tcW w:w="3565" w:type="dxa"/>
            <w:tcBorders>
              <w:top w:val="single" w:sz="4" w:space="0" w:color="000000"/>
              <w:left w:val="single" w:sz="4" w:space="0" w:color="000000"/>
              <w:bottom w:val="single" w:sz="4" w:space="0" w:color="000000"/>
              <w:right w:val="single" w:sz="4" w:space="0" w:color="000000"/>
            </w:tcBorders>
            <w:vAlign w:val="center"/>
          </w:tcPr>
          <w:p w:rsidR="00111FBA" w:rsidRPr="00696C87" w:rsidRDefault="00111FBA" w:rsidP="001F5314">
            <w:r>
              <w:t>SRIJEDA 10,00</w:t>
            </w:r>
          </w:p>
        </w:tc>
      </w:tr>
      <w:tr w:rsidR="00111FBA" w:rsidRPr="00696C87" w:rsidTr="001F5314">
        <w:trPr>
          <w:cantSplit/>
          <w:trHeight w:val="455"/>
        </w:trPr>
        <w:tc>
          <w:tcPr>
            <w:tcW w:w="2988" w:type="dxa"/>
            <w:vMerge w:val="restart"/>
            <w:tcBorders>
              <w:top w:val="single" w:sz="4" w:space="0" w:color="000000"/>
              <w:left w:val="single" w:sz="4" w:space="0" w:color="000000"/>
            </w:tcBorders>
          </w:tcPr>
          <w:p w:rsidR="00111FBA" w:rsidRPr="00696C87" w:rsidRDefault="00111FBA" w:rsidP="001F5314">
            <w:r>
              <w:rPr>
                <w:sz w:val="22"/>
                <w:szCs w:val="22"/>
              </w:rPr>
              <w:t>VJEŽBE</w:t>
            </w:r>
          </w:p>
        </w:tc>
        <w:tc>
          <w:tcPr>
            <w:tcW w:w="3096"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snapToGrid w:val="0"/>
            </w:pPr>
            <w:r w:rsidRPr="00696C87">
              <w:rPr>
                <w:sz w:val="22"/>
                <w:szCs w:val="22"/>
              </w:rPr>
              <w:t>TERMIN</w:t>
            </w:r>
          </w:p>
        </w:tc>
        <w:tc>
          <w:tcPr>
            <w:tcW w:w="3565" w:type="dxa"/>
            <w:vMerge w:val="restart"/>
            <w:tcBorders>
              <w:top w:val="single" w:sz="4" w:space="0" w:color="000000"/>
              <w:left w:val="single" w:sz="4" w:space="0" w:color="000000"/>
              <w:bottom w:val="single" w:sz="4" w:space="0" w:color="000000"/>
              <w:right w:val="single" w:sz="4" w:space="0" w:color="000000"/>
            </w:tcBorders>
            <w:vAlign w:val="center"/>
          </w:tcPr>
          <w:p w:rsidR="00111FBA" w:rsidRPr="00696C87" w:rsidRDefault="00111FBA" w:rsidP="001F5314">
            <w:pPr>
              <w:snapToGrid w:val="0"/>
            </w:pPr>
            <w:r>
              <w:t>14,00-16,00</w:t>
            </w:r>
          </w:p>
        </w:tc>
      </w:tr>
      <w:tr w:rsidR="00111FBA" w:rsidRPr="00696C87" w:rsidTr="001F5314">
        <w:trPr>
          <w:cantSplit/>
          <w:trHeight w:val="276"/>
        </w:trPr>
        <w:tc>
          <w:tcPr>
            <w:tcW w:w="2988" w:type="dxa"/>
            <w:vMerge/>
            <w:tcBorders>
              <w:left w:val="single" w:sz="4" w:space="0" w:color="000000"/>
            </w:tcBorders>
            <w:vAlign w:val="center"/>
          </w:tcPr>
          <w:p w:rsidR="00111FBA" w:rsidRPr="00696C87" w:rsidRDefault="00111FBA" w:rsidP="001F5314">
            <w:pPr>
              <w:snapToGrid w:val="0"/>
            </w:pPr>
          </w:p>
        </w:tc>
        <w:tc>
          <w:tcPr>
            <w:tcW w:w="3096" w:type="dxa"/>
            <w:tcBorders>
              <w:top w:val="single" w:sz="4" w:space="0" w:color="000000"/>
              <w:left w:val="single" w:sz="4" w:space="0" w:color="000000"/>
              <w:bottom w:val="single" w:sz="4" w:space="0" w:color="000000"/>
            </w:tcBorders>
            <w:vAlign w:val="center"/>
          </w:tcPr>
          <w:p w:rsidR="00111FBA" w:rsidRPr="00696C87" w:rsidRDefault="00111FBA" w:rsidP="001F5314">
            <w:pPr>
              <w:snapToGrid w:val="0"/>
            </w:pPr>
            <w:r w:rsidRPr="00696C87">
              <w:rPr>
                <w:sz w:val="22"/>
                <w:szCs w:val="22"/>
              </w:rPr>
              <w:t>Prostorija</w:t>
            </w:r>
            <w:r>
              <w:rPr>
                <w:sz w:val="22"/>
                <w:szCs w:val="22"/>
              </w:rPr>
              <w:t xml:space="preserve">       </w:t>
            </w:r>
          </w:p>
        </w:tc>
        <w:tc>
          <w:tcPr>
            <w:tcW w:w="3565" w:type="dxa"/>
            <w:tcBorders>
              <w:top w:val="single" w:sz="4" w:space="0" w:color="000000"/>
              <w:left w:val="single" w:sz="4" w:space="0" w:color="000000"/>
              <w:bottom w:val="single" w:sz="4" w:space="0" w:color="000000"/>
              <w:right w:val="single" w:sz="4" w:space="0" w:color="000000"/>
            </w:tcBorders>
            <w:vAlign w:val="center"/>
          </w:tcPr>
          <w:p w:rsidR="00111FBA" w:rsidRPr="00696C87" w:rsidRDefault="00111FBA" w:rsidP="001F5314">
            <w:pPr>
              <w:snapToGrid w:val="0"/>
            </w:pPr>
            <w:r>
              <w:t>DVORANA</w:t>
            </w:r>
          </w:p>
        </w:tc>
      </w:tr>
      <w:tr w:rsidR="00111FBA" w:rsidRPr="00696C87" w:rsidTr="001F5314">
        <w:trPr>
          <w:cantSplit/>
          <w:trHeight w:val="276"/>
        </w:trPr>
        <w:tc>
          <w:tcPr>
            <w:tcW w:w="2988" w:type="dxa"/>
            <w:vMerge/>
            <w:tcBorders>
              <w:left w:val="single" w:sz="4" w:space="0" w:color="000000"/>
              <w:bottom w:val="single" w:sz="4" w:space="0" w:color="000000"/>
            </w:tcBorders>
            <w:vAlign w:val="center"/>
          </w:tcPr>
          <w:p w:rsidR="00111FBA" w:rsidRPr="00696C87" w:rsidRDefault="00111FBA" w:rsidP="001F5314">
            <w:pPr>
              <w:snapToGrid w:val="0"/>
            </w:pPr>
          </w:p>
        </w:tc>
        <w:tc>
          <w:tcPr>
            <w:tcW w:w="3096" w:type="dxa"/>
            <w:tcBorders>
              <w:top w:val="single" w:sz="4" w:space="0" w:color="000000"/>
              <w:left w:val="single" w:sz="4" w:space="0" w:color="000000"/>
              <w:bottom w:val="single" w:sz="4" w:space="0" w:color="000000"/>
            </w:tcBorders>
            <w:vAlign w:val="center"/>
          </w:tcPr>
          <w:p w:rsidR="00111FBA" w:rsidRPr="00696C87" w:rsidRDefault="00111FBA" w:rsidP="001F5314">
            <w:pPr>
              <w:snapToGrid w:val="0"/>
            </w:pPr>
            <w:r w:rsidRPr="00696C87">
              <w:rPr>
                <w:sz w:val="22"/>
                <w:szCs w:val="22"/>
              </w:rPr>
              <w:t>Konzultacije</w:t>
            </w:r>
            <w:r>
              <w:rPr>
                <w:sz w:val="22"/>
                <w:szCs w:val="22"/>
              </w:rPr>
              <w:t xml:space="preserve">   </w:t>
            </w:r>
          </w:p>
        </w:tc>
        <w:tc>
          <w:tcPr>
            <w:tcW w:w="3565" w:type="dxa"/>
            <w:tcBorders>
              <w:top w:val="single" w:sz="4" w:space="0" w:color="000000"/>
              <w:left w:val="single" w:sz="4" w:space="0" w:color="000000"/>
              <w:bottom w:val="single" w:sz="4" w:space="0" w:color="000000"/>
              <w:right w:val="single" w:sz="4" w:space="0" w:color="000000"/>
            </w:tcBorders>
            <w:vAlign w:val="center"/>
          </w:tcPr>
          <w:p w:rsidR="00111FBA" w:rsidRPr="00696C87" w:rsidRDefault="00111FBA" w:rsidP="001F5314">
            <w:pPr>
              <w:snapToGrid w:val="0"/>
            </w:pPr>
            <w:r>
              <w:t>Četvrtak 13,00</w:t>
            </w:r>
          </w:p>
        </w:tc>
      </w:tr>
    </w:tbl>
    <w:p w:rsidR="00111FBA" w:rsidRPr="00696C87" w:rsidRDefault="00111FBA" w:rsidP="00111FBA">
      <w:pPr>
        <w:tabs>
          <w:tab w:val="left" w:pos="2680"/>
        </w:tabs>
        <w:rPr>
          <w:sz w:val="22"/>
          <w:szCs w:val="22"/>
        </w:rPr>
      </w:pPr>
    </w:p>
    <w:p w:rsidR="00111FBA" w:rsidRPr="00696C87" w:rsidRDefault="00111FBA" w:rsidP="00111FBA">
      <w:pPr>
        <w:rPr>
          <w:sz w:val="22"/>
          <w:szCs w:val="22"/>
        </w:rPr>
      </w:pPr>
    </w:p>
    <w:tbl>
      <w:tblPr>
        <w:tblW w:w="9730" w:type="dxa"/>
        <w:tblInd w:w="108" w:type="dxa"/>
        <w:tblLayout w:type="fixed"/>
        <w:tblLook w:val="0000" w:firstRow="0" w:lastRow="0" w:firstColumn="0" w:lastColumn="0" w:noHBand="0" w:noVBand="0"/>
      </w:tblPr>
      <w:tblGrid>
        <w:gridCol w:w="1134"/>
        <w:gridCol w:w="709"/>
        <w:gridCol w:w="7887"/>
      </w:tblGrid>
      <w:tr w:rsidR="00111FBA" w:rsidRPr="00696C87" w:rsidTr="001F5314">
        <w:trPr>
          <w:trHeight w:val="509"/>
        </w:trPr>
        <w:tc>
          <w:tcPr>
            <w:tcW w:w="97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111FBA" w:rsidRPr="00696C87" w:rsidRDefault="00111FBA" w:rsidP="001F5314">
            <w:pPr>
              <w:snapToGrid w:val="0"/>
              <w:jc w:val="center"/>
            </w:pPr>
            <w:r w:rsidRPr="00696C87">
              <w:rPr>
                <w:sz w:val="22"/>
                <w:szCs w:val="22"/>
              </w:rPr>
              <w:t xml:space="preserve">PREDAVANJA </w:t>
            </w:r>
          </w:p>
        </w:tc>
      </w:tr>
      <w:tr w:rsidR="00111FBA" w:rsidRPr="00696C87" w:rsidTr="001F5314">
        <w:trPr>
          <w:trHeight w:val="522"/>
        </w:trPr>
        <w:tc>
          <w:tcPr>
            <w:tcW w:w="1134"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snapToGrid w:val="0"/>
              <w:jc w:val="center"/>
            </w:pPr>
            <w:r w:rsidRPr="00696C87">
              <w:rPr>
                <w:sz w:val="22"/>
                <w:szCs w:val="22"/>
              </w:rPr>
              <w:t>TERMIN</w:t>
            </w:r>
          </w:p>
        </w:tc>
        <w:tc>
          <w:tcPr>
            <w:tcW w:w="709"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snapToGrid w:val="0"/>
              <w:jc w:val="center"/>
            </w:pPr>
            <w:r w:rsidRPr="00696C87">
              <w:rPr>
                <w:sz w:val="22"/>
                <w:szCs w:val="22"/>
              </w:rPr>
              <w:t>SATI</w:t>
            </w:r>
          </w:p>
        </w:tc>
        <w:tc>
          <w:tcPr>
            <w:tcW w:w="7887" w:type="dxa"/>
            <w:vMerge w:val="restart"/>
            <w:tcBorders>
              <w:top w:val="single" w:sz="4" w:space="0" w:color="000000"/>
              <w:left w:val="single" w:sz="4" w:space="0" w:color="000000"/>
              <w:bottom w:val="single" w:sz="4" w:space="0" w:color="000000"/>
              <w:right w:val="single" w:sz="4" w:space="0" w:color="000000"/>
            </w:tcBorders>
            <w:vAlign w:val="center"/>
          </w:tcPr>
          <w:p w:rsidR="00111FBA" w:rsidRPr="00696C87" w:rsidRDefault="00111FBA" w:rsidP="001F5314">
            <w:pPr>
              <w:snapToGrid w:val="0"/>
              <w:jc w:val="center"/>
            </w:pPr>
            <w:r w:rsidRPr="00696C87">
              <w:rPr>
                <w:sz w:val="22"/>
                <w:szCs w:val="22"/>
              </w:rPr>
              <w:t>SADRŽAJ</w:t>
            </w:r>
          </w:p>
        </w:tc>
      </w:tr>
      <w:tr w:rsidR="00111FBA" w:rsidRPr="00696C87" w:rsidTr="001F5314">
        <w:trPr>
          <w:trHeight w:val="455"/>
        </w:trPr>
        <w:tc>
          <w:tcPr>
            <w:tcW w:w="1134"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jc w:val="center"/>
            </w:pPr>
          </w:p>
        </w:tc>
        <w:tc>
          <w:tcPr>
            <w:tcW w:w="709"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r>
              <w:rPr>
                <w:sz w:val="22"/>
                <w:szCs w:val="22"/>
              </w:rPr>
              <w:t>1.</w:t>
            </w:r>
          </w:p>
        </w:tc>
        <w:tc>
          <w:tcPr>
            <w:tcW w:w="7887" w:type="dxa"/>
            <w:vMerge w:val="restart"/>
            <w:tcBorders>
              <w:top w:val="single" w:sz="4" w:space="0" w:color="000000"/>
              <w:left w:val="single" w:sz="4" w:space="0" w:color="000000"/>
              <w:bottom w:val="single" w:sz="4" w:space="0" w:color="000000"/>
              <w:right w:val="single" w:sz="4" w:space="0" w:color="000000"/>
            </w:tcBorders>
          </w:tcPr>
          <w:p w:rsidR="00111FBA" w:rsidRPr="00FE2FBC" w:rsidRDefault="00111FBA" w:rsidP="001F5314">
            <w:r w:rsidRPr="00FE2FBC">
              <w:t>Definicija i predmet</w:t>
            </w:r>
          </w:p>
        </w:tc>
      </w:tr>
      <w:tr w:rsidR="00111FBA" w:rsidRPr="00696C87" w:rsidTr="001F5314">
        <w:trPr>
          <w:trHeight w:val="455"/>
        </w:trPr>
        <w:tc>
          <w:tcPr>
            <w:tcW w:w="1134"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jc w:val="center"/>
            </w:pPr>
          </w:p>
        </w:tc>
        <w:tc>
          <w:tcPr>
            <w:tcW w:w="709" w:type="dxa"/>
            <w:vMerge w:val="restart"/>
            <w:tcBorders>
              <w:top w:val="single" w:sz="4" w:space="0" w:color="000000"/>
              <w:left w:val="single" w:sz="4" w:space="0" w:color="000000"/>
              <w:bottom w:val="single" w:sz="4" w:space="0" w:color="000000"/>
            </w:tcBorders>
          </w:tcPr>
          <w:p w:rsidR="00111FBA" w:rsidRPr="00696C87" w:rsidRDefault="00111FBA" w:rsidP="001F5314">
            <w:r>
              <w:t>2.</w:t>
            </w:r>
          </w:p>
        </w:tc>
        <w:tc>
          <w:tcPr>
            <w:tcW w:w="7887" w:type="dxa"/>
            <w:vMerge w:val="restart"/>
            <w:tcBorders>
              <w:top w:val="single" w:sz="4" w:space="0" w:color="000000"/>
              <w:left w:val="single" w:sz="4" w:space="0" w:color="000000"/>
              <w:bottom w:val="single" w:sz="4" w:space="0" w:color="000000"/>
              <w:right w:val="single" w:sz="4" w:space="0" w:color="000000"/>
            </w:tcBorders>
          </w:tcPr>
          <w:p w:rsidR="00111FBA" w:rsidRPr="00FE2FBC" w:rsidRDefault="00111FBA" w:rsidP="001F5314">
            <w:pPr>
              <w:rPr>
                <w:color w:val="000000"/>
              </w:rPr>
            </w:pPr>
            <w:r w:rsidRPr="00FE2FBC">
              <w:rPr>
                <w:color w:val="000000"/>
              </w:rPr>
              <w:t>Cilj i zadaće</w:t>
            </w:r>
          </w:p>
        </w:tc>
      </w:tr>
      <w:tr w:rsidR="00111FBA" w:rsidRPr="00696C87" w:rsidTr="001F5314">
        <w:trPr>
          <w:trHeight w:val="455"/>
        </w:trPr>
        <w:tc>
          <w:tcPr>
            <w:tcW w:w="1134" w:type="dxa"/>
            <w:vMerge w:val="restart"/>
            <w:tcBorders>
              <w:left w:val="single" w:sz="4" w:space="0" w:color="000000"/>
              <w:bottom w:val="single" w:sz="4" w:space="0" w:color="000000"/>
            </w:tcBorders>
            <w:vAlign w:val="center"/>
          </w:tcPr>
          <w:p w:rsidR="00111FBA" w:rsidRPr="00696C87" w:rsidRDefault="00111FBA" w:rsidP="001F5314">
            <w:pPr>
              <w:jc w:val="center"/>
            </w:pPr>
          </w:p>
        </w:tc>
        <w:tc>
          <w:tcPr>
            <w:tcW w:w="709" w:type="dxa"/>
            <w:vMerge w:val="restart"/>
            <w:tcBorders>
              <w:left w:val="single" w:sz="4" w:space="0" w:color="000000"/>
              <w:bottom w:val="single" w:sz="4" w:space="0" w:color="000000"/>
            </w:tcBorders>
          </w:tcPr>
          <w:p w:rsidR="00111FBA" w:rsidRPr="00696C87" w:rsidRDefault="00111FBA" w:rsidP="001F5314">
            <w:r>
              <w:t>3.</w:t>
            </w:r>
          </w:p>
        </w:tc>
        <w:tc>
          <w:tcPr>
            <w:tcW w:w="7887" w:type="dxa"/>
            <w:vMerge w:val="restart"/>
            <w:tcBorders>
              <w:left w:val="single" w:sz="4" w:space="0" w:color="000000"/>
              <w:bottom w:val="single" w:sz="4" w:space="0" w:color="000000"/>
              <w:right w:val="single" w:sz="4" w:space="0" w:color="000000"/>
            </w:tcBorders>
          </w:tcPr>
          <w:p w:rsidR="00111FBA" w:rsidRPr="00696C87" w:rsidRDefault="00111FBA" w:rsidP="001F5314">
            <w:r>
              <w:t>Zadaće kao znanstvene discipline</w:t>
            </w:r>
          </w:p>
        </w:tc>
      </w:tr>
      <w:tr w:rsidR="00111FBA" w:rsidRPr="00696C87" w:rsidTr="001F5314">
        <w:trPr>
          <w:trHeight w:val="455"/>
        </w:trPr>
        <w:tc>
          <w:tcPr>
            <w:tcW w:w="1134"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jc w:val="center"/>
            </w:pPr>
          </w:p>
        </w:tc>
        <w:tc>
          <w:tcPr>
            <w:tcW w:w="709" w:type="dxa"/>
            <w:vMerge w:val="restart"/>
            <w:tcBorders>
              <w:top w:val="single" w:sz="4" w:space="0" w:color="000000"/>
              <w:left w:val="single" w:sz="4" w:space="0" w:color="000000"/>
              <w:bottom w:val="single" w:sz="4" w:space="0" w:color="000000"/>
            </w:tcBorders>
          </w:tcPr>
          <w:p w:rsidR="00111FBA" w:rsidRPr="00696C87" w:rsidRDefault="00111FBA" w:rsidP="001F5314">
            <w:r>
              <w:t>4.</w:t>
            </w:r>
          </w:p>
        </w:tc>
        <w:tc>
          <w:tcPr>
            <w:tcW w:w="7887" w:type="dxa"/>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r>
              <w:t>Cilj i zadaće kao nastavne discipline</w:t>
            </w:r>
          </w:p>
        </w:tc>
      </w:tr>
      <w:tr w:rsidR="00111FBA" w:rsidRPr="00696C87" w:rsidTr="001F5314">
        <w:trPr>
          <w:trHeight w:val="455"/>
        </w:trPr>
        <w:tc>
          <w:tcPr>
            <w:tcW w:w="1134"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jc w:val="center"/>
            </w:pPr>
          </w:p>
        </w:tc>
        <w:tc>
          <w:tcPr>
            <w:tcW w:w="709" w:type="dxa"/>
            <w:vMerge w:val="restart"/>
            <w:tcBorders>
              <w:top w:val="single" w:sz="4" w:space="0" w:color="000000"/>
              <w:left w:val="single" w:sz="4" w:space="0" w:color="000000"/>
              <w:bottom w:val="single" w:sz="4" w:space="0" w:color="000000"/>
            </w:tcBorders>
          </w:tcPr>
          <w:p w:rsidR="00111FBA" w:rsidRPr="00696C87" w:rsidRDefault="00111FBA" w:rsidP="001F5314">
            <w:r>
              <w:t>5.</w:t>
            </w:r>
          </w:p>
        </w:tc>
        <w:tc>
          <w:tcPr>
            <w:tcW w:w="7887" w:type="dxa"/>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r>
              <w:t>Struktura metodike tjelesne i zdravstvene kulture</w:t>
            </w:r>
          </w:p>
        </w:tc>
      </w:tr>
      <w:tr w:rsidR="00111FBA" w:rsidRPr="00696C87" w:rsidTr="001F5314">
        <w:trPr>
          <w:trHeight w:val="455"/>
        </w:trPr>
        <w:tc>
          <w:tcPr>
            <w:tcW w:w="1134"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jc w:val="center"/>
            </w:pPr>
          </w:p>
        </w:tc>
        <w:tc>
          <w:tcPr>
            <w:tcW w:w="709" w:type="dxa"/>
            <w:vMerge w:val="restart"/>
            <w:tcBorders>
              <w:top w:val="single" w:sz="4" w:space="0" w:color="000000"/>
              <w:left w:val="single" w:sz="4" w:space="0" w:color="000000"/>
              <w:bottom w:val="single" w:sz="4" w:space="0" w:color="000000"/>
            </w:tcBorders>
          </w:tcPr>
          <w:p w:rsidR="00111FBA" w:rsidRPr="00696C87" w:rsidRDefault="00111FBA" w:rsidP="001F5314">
            <w:r>
              <w:t>6.</w:t>
            </w:r>
          </w:p>
        </w:tc>
        <w:tc>
          <w:tcPr>
            <w:tcW w:w="7887" w:type="dxa"/>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r>
              <w:t>Odnos metodike tzk i drugih znanosti</w:t>
            </w:r>
          </w:p>
        </w:tc>
      </w:tr>
      <w:tr w:rsidR="00111FBA" w:rsidRPr="00696C87" w:rsidTr="001F5314">
        <w:trPr>
          <w:trHeight w:val="455"/>
        </w:trPr>
        <w:tc>
          <w:tcPr>
            <w:tcW w:w="1134"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jc w:val="center"/>
            </w:pPr>
          </w:p>
        </w:tc>
        <w:tc>
          <w:tcPr>
            <w:tcW w:w="709" w:type="dxa"/>
            <w:vMerge w:val="restart"/>
            <w:tcBorders>
              <w:top w:val="single" w:sz="4" w:space="0" w:color="000000"/>
              <w:left w:val="single" w:sz="4" w:space="0" w:color="000000"/>
              <w:bottom w:val="single" w:sz="4" w:space="0" w:color="000000"/>
            </w:tcBorders>
          </w:tcPr>
          <w:p w:rsidR="00111FBA" w:rsidRPr="00696C87" w:rsidRDefault="00111FBA" w:rsidP="001F5314">
            <w:r>
              <w:t>7.</w:t>
            </w:r>
          </w:p>
        </w:tc>
        <w:tc>
          <w:tcPr>
            <w:tcW w:w="7887" w:type="dxa"/>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r>
              <w:t xml:space="preserve">Osnovni pojmovi </w:t>
            </w:r>
          </w:p>
        </w:tc>
      </w:tr>
      <w:tr w:rsidR="00111FBA" w:rsidRPr="00696C87" w:rsidTr="001F5314">
        <w:trPr>
          <w:trHeight w:val="455"/>
        </w:trPr>
        <w:tc>
          <w:tcPr>
            <w:tcW w:w="1134"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jc w:val="center"/>
            </w:pPr>
          </w:p>
        </w:tc>
        <w:tc>
          <w:tcPr>
            <w:tcW w:w="709" w:type="dxa"/>
            <w:vMerge w:val="restart"/>
            <w:tcBorders>
              <w:top w:val="single" w:sz="4" w:space="0" w:color="000000"/>
              <w:left w:val="single" w:sz="4" w:space="0" w:color="000000"/>
              <w:bottom w:val="single" w:sz="4" w:space="0" w:color="000000"/>
            </w:tcBorders>
          </w:tcPr>
          <w:p w:rsidR="00111FBA" w:rsidRPr="00696C87" w:rsidRDefault="00111FBA" w:rsidP="001F5314">
            <w:r>
              <w:t>8.</w:t>
            </w:r>
          </w:p>
        </w:tc>
        <w:tc>
          <w:tcPr>
            <w:tcW w:w="7887" w:type="dxa"/>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r>
              <w:t>Osobine razvojne dobi djece predškolskog uzrasta</w:t>
            </w:r>
          </w:p>
        </w:tc>
      </w:tr>
      <w:tr w:rsidR="00111FBA" w:rsidRPr="00696C87" w:rsidTr="001F5314">
        <w:trPr>
          <w:trHeight w:val="455"/>
        </w:trPr>
        <w:tc>
          <w:tcPr>
            <w:tcW w:w="1134"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tc>
        <w:tc>
          <w:tcPr>
            <w:tcW w:w="709" w:type="dxa"/>
            <w:vMerge w:val="restart"/>
            <w:tcBorders>
              <w:top w:val="single" w:sz="4" w:space="0" w:color="000000"/>
              <w:left w:val="single" w:sz="4" w:space="0" w:color="000000"/>
              <w:bottom w:val="single" w:sz="4" w:space="0" w:color="000000"/>
            </w:tcBorders>
          </w:tcPr>
          <w:p w:rsidR="00111FBA" w:rsidRPr="00696C87" w:rsidRDefault="00111FBA" w:rsidP="001F5314">
            <w:r>
              <w:t>9.</w:t>
            </w:r>
          </w:p>
        </w:tc>
        <w:tc>
          <w:tcPr>
            <w:tcW w:w="7887" w:type="dxa"/>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r>
              <w:t>Osobine dječjeg organizma</w:t>
            </w:r>
          </w:p>
        </w:tc>
      </w:tr>
      <w:tr w:rsidR="00111FBA" w:rsidRPr="00696C87" w:rsidTr="001F5314">
        <w:trPr>
          <w:trHeight w:val="455"/>
        </w:trPr>
        <w:tc>
          <w:tcPr>
            <w:tcW w:w="1134"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jc w:val="center"/>
            </w:pPr>
          </w:p>
        </w:tc>
        <w:tc>
          <w:tcPr>
            <w:tcW w:w="709" w:type="dxa"/>
            <w:vMerge w:val="restart"/>
            <w:tcBorders>
              <w:top w:val="single" w:sz="4" w:space="0" w:color="000000"/>
              <w:left w:val="single" w:sz="4" w:space="0" w:color="000000"/>
              <w:bottom w:val="single" w:sz="4" w:space="0" w:color="000000"/>
            </w:tcBorders>
          </w:tcPr>
          <w:p w:rsidR="00111FBA" w:rsidRPr="00696C87" w:rsidRDefault="00111FBA" w:rsidP="001F5314">
            <w:r>
              <w:t>10.</w:t>
            </w:r>
          </w:p>
        </w:tc>
        <w:tc>
          <w:tcPr>
            <w:tcW w:w="7887" w:type="dxa"/>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r>
              <w:t>Obilježja motoričkog gibanja djece predškolske dobi</w:t>
            </w:r>
          </w:p>
        </w:tc>
      </w:tr>
      <w:tr w:rsidR="00111FBA" w:rsidRPr="00696C87" w:rsidTr="001F5314">
        <w:trPr>
          <w:trHeight w:val="455"/>
        </w:trPr>
        <w:tc>
          <w:tcPr>
            <w:tcW w:w="1134"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jc w:val="center"/>
            </w:pPr>
          </w:p>
        </w:tc>
        <w:tc>
          <w:tcPr>
            <w:tcW w:w="709" w:type="dxa"/>
            <w:vMerge w:val="restart"/>
            <w:tcBorders>
              <w:top w:val="single" w:sz="4" w:space="0" w:color="000000"/>
              <w:left w:val="single" w:sz="4" w:space="0" w:color="000000"/>
              <w:bottom w:val="single" w:sz="4" w:space="0" w:color="000000"/>
            </w:tcBorders>
          </w:tcPr>
          <w:p w:rsidR="00111FBA" w:rsidRPr="00696C87" w:rsidRDefault="00111FBA" w:rsidP="001F5314">
            <w:r>
              <w:t>11.</w:t>
            </w:r>
          </w:p>
        </w:tc>
        <w:tc>
          <w:tcPr>
            <w:tcW w:w="7887" w:type="dxa"/>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r>
              <w:t>Filogenetski,Ontogenetski oblik motorike</w:t>
            </w:r>
          </w:p>
        </w:tc>
      </w:tr>
      <w:tr w:rsidR="00111FBA" w:rsidRPr="00696C87" w:rsidTr="001F5314">
        <w:trPr>
          <w:trHeight w:val="455"/>
        </w:trPr>
        <w:tc>
          <w:tcPr>
            <w:tcW w:w="1134"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jc w:val="center"/>
            </w:pPr>
          </w:p>
        </w:tc>
        <w:tc>
          <w:tcPr>
            <w:tcW w:w="709" w:type="dxa"/>
            <w:vMerge w:val="restart"/>
            <w:tcBorders>
              <w:top w:val="single" w:sz="4" w:space="0" w:color="000000"/>
              <w:left w:val="single" w:sz="4" w:space="0" w:color="000000"/>
              <w:bottom w:val="single" w:sz="4" w:space="0" w:color="000000"/>
            </w:tcBorders>
          </w:tcPr>
          <w:p w:rsidR="00111FBA" w:rsidRPr="00696C87" w:rsidRDefault="00111FBA" w:rsidP="001F5314">
            <w:r>
              <w:t>12.</w:t>
            </w:r>
          </w:p>
        </w:tc>
        <w:tc>
          <w:tcPr>
            <w:tcW w:w="7887" w:type="dxa"/>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r>
              <w:t>Tjelesna vježba kao sredstvo tjelesnog vježbanja</w:t>
            </w:r>
          </w:p>
        </w:tc>
      </w:tr>
      <w:tr w:rsidR="00111FBA" w:rsidRPr="00696C87" w:rsidTr="001F5314">
        <w:trPr>
          <w:trHeight w:val="455"/>
        </w:trPr>
        <w:tc>
          <w:tcPr>
            <w:tcW w:w="1134" w:type="dxa"/>
            <w:vMerge w:val="restart"/>
            <w:tcBorders>
              <w:top w:val="single" w:sz="4" w:space="0" w:color="000000"/>
              <w:left w:val="single" w:sz="4" w:space="0" w:color="000000"/>
              <w:bottom w:val="single" w:sz="4" w:space="0" w:color="000000"/>
            </w:tcBorders>
            <w:vAlign w:val="center"/>
          </w:tcPr>
          <w:p w:rsidR="00111FBA" w:rsidRPr="00696C87" w:rsidRDefault="00111FBA" w:rsidP="001F5314">
            <w:pPr>
              <w:jc w:val="center"/>
            </w:pPr>
          </w:p>
        </w:tc>
        <w:tc>
          <w:tcPr>
            <w:tcW w:w="709" w:type="dxa"/>
            <w:vMerge w:val="restart"/>
            <w:tcBorders>
              <w:top w:val="single" w:sz="4" w:space="0" w:color="000000"/>
              <w:left w:val="single" w:sz="4" w:space="0" w:color="000000"/>
              <w:bottom w:val="single" w:sz="4" w:space="0" w:color="000000"/>
            </w:tcBorders>
          </w:tcPr>
          <w:p w:rsidR="00111FBA" w:rsidRPr="00696C87" w:rsidRDefault="00111FBA" w:rsidP="001F5314">
            <w:r>
              <w:t>13.</w:t>
            </w:r>
          </w:p>
        </w:tc>
        <w:tc>
          <w:tcPr>
            <w:tcW w:w="7887" w:type="dxa"/>
            <w:vMerge w:val="restart"/>
            <w:tcBorders>
              <w:top w:val="single" w:sz="4" w:space="0" w:color="000000"/>
              <w:left w:val="single" w:sz="4" w:space="0" w:color="000000"/>
              <w:bottom w:val="single" w:sz="4" w:space="0" w:color="000000"/>
              <w:right w:val="single" w:sz="4" w:space="0" w:color="000000"/>
            </w:tcBorders>
          </w:tcPr>
          <w:p w:rsidR="00111FBA" w:rsidRPr="00696C87" w:rsidRDefault="00111FBA" w:rsidP="001F5314">
            <w:r>
              <w:t>Obilježja i sadržaji tjelesnog vježbanja</w:t>
            </w:r>
          </w:p>
        </w:tc>
      </w:tr>
      <w:tr w:rsidR="00111FBA" w:rsidRPr="00696C87" w:rsidTr="001F5314">
        <w:trPr>
          <w:trHeight w:val="322"/>
        </w:trPr>
        <w:tc>
          <w:tcPr>
            <w:tcW w:w="1134" w:type="dxa"/>
            <w:tcBorders>
              <w:top w:val="single" w:sz="4" w:space="0" w:color="000000"/>
              <w:left w:val="single" w:sz="4" w:space="0" w:color="000000"/>
              <w:bottom w:val="single" w:sz="4" w:space="0" w:color="000000"/>
            </w:tcBorders>
            <w:vAlign w:val="center"/>
          </w:tcPr>
          <w:p w:rsidR="00111FBA" w:rsidRPr="00696C87" w:rsidRDefault="00111FBA" w:rsidP="001F5314">
            <w:pPr>
              <w:jc w:val="center"/>
            </w:pPr>
          </w:p>
        </w:tc>
        <w:tc>
          <w:tcPr>
            <w:tcW w:w="709" w:type="dxa"/>
            <w:vMerge w:val="restart"/>
            <w:tcBorders>
              <w:top w:val="single" w:sz="4" w:space="0" w:color="000000"/>
              <w:left w:val="single" w:sz="4" w:space="0" w:color="000000"/>
            </w:tcBorders>
          </w:tcPr>
          <w:p w:rsidR="00111FBA" w:rsidRDefault="00111FBA" w:rsidP="001F5314">
            <w:r>
              <w:t>14.</w:t>
            </w:r>
          </w:p>
          <w:p w:rsidR="00111FBA" w:rsidRPr="00696C87" w:rsidRDefault="00111FBA" w:rsidP="001F5314">
            <w:r>
              <w:t>15.</w:t>
            </w:r>
          </w:p>
        </w:tc>
        <w:tc>
          <w:tcPr>
            <w:tcW w:w="7887" w:type="dxa"/>
            <w:tcBorders>
              <w:top w:val="single" w:sz="4" w:space="0" w:color="000000"/>
              <w:left w:val="single" w:sz="4" w:space="0" w:color="000000"/>
              <w:bottom w:val="single" w:sz="4" w:space="0" w:color="000000"/>
              <w:right w:val="single" w:sz="4" w:space="0" w:color="000000"/>
            </w:tcBorders>
          </w:tcPr>
          <w:p w:rsidR="00111FBA" w:rsidRPr="00696C87" w:rsidRDefault="00111FBA" w:rsidP="001F5314">
            <w:r>
              <w:t>Prirodni oblici kretanja</w:t>
            </w:r>
          </w:p>
        </w:tc>
      </w:tr>
      <w:tr w:rsidR="00111FBA" w:rsidRPr="00696C87" w:rsidTr="001F5314">
        <w:trPr>
          <w:trHeight w:val="322"/>
        </w:trPr>
        <w:tc>
          <w:tcPr>
            <w:tcW w:w="1134" w:type="dxa"/>
            <w:tcBorders>
              <w:top w:val="single" w:sz="4" w:space="0" w:color="000000"/>
              <w:left w:val="single" w:sz="4" w:space="0" w:color="000000"/>
              <w:bottom w:val="single" w:sz="4" w:space="0" w:color="000000"/>
            </w:tcBorders>
            <w:vAlign w:val="center"/>
          </w:tcPr>
          <w:p w:rsidR="00111FBA" w:rsidRPr="00696C87" w:rsidRDefault="00111FBA" w:rsidP="001F5314">
            <w:pPr>
              <w:jc w:val="center"/>
            </w:pPr>
          </w:p>
        </w:tc>
        <w:tc>
          <w:tcPr>
            <w:tcW w:w="709" w:type="dxa"/>
            <w:vMerge/>
            <w:tcBorders>
              <w:left w:val="single" w:sz="4" w:space="0" w:color="000000"/>
              <w:bottom w:val="single" w:sz="4" w:space="0" w:color="000000"/>
            </w:tcBorders>
          </w:tcPr>
          <w:p w:rsidR="00111FBA" w:rsidRPr="00696C87" w:rsidRDefault="00111FBA" w:rsidP="001F5314">
            <w:pPr>
              <w:jc w:val="center"/>
            </w:pPr>
          </w:p>
        </w:tc>
        <w:tc>
          <w:tcPr>
            <w:tcW w:w="7887" w:type="dxa"/>
            <w:tcBorders>
              <w:top w:val="single" w:sz="4" w:space="0" w:color="000000"/>
              <w:left w:val="single" w:sz="4" w:space="0" w:color="000000"/>
              <w:bottom w:val="single" w:sz="4" w:space="0" w:color="000000"/>
              <w:right w:val="single" w:sz="4" w:space="0" w:color="000000"/>
            </w:tcBorders>
          </w:tcPr>
          <w:p w:rsidR="00111FBA" w:rsidRDefault="00111FBA" w:rsidP="001F5314">
            <w:pPr>
              <w:pStyle w:val="Style3"/>
              <w:widowControl/>
              <w:tabs>
                <w:tab w:val="left" w:leader="underscore" w:pos="9005"/>
              </w:tabs>
              <w:spacing w:line="274" w:lineRule="exact"/>
              <w:rPr>
                <w:rStyle w:val="FontStyle11"/>
              </w:rPr>
            </w:pPr>
            <w:r>
              <w:rPr>
                <w:rStyle w:val="FontStyle11"/>
              </w:rPr>
              <w:t>Vrijednosti tjelesne i zdravstvene kulture</w:t>
            </w:r>
            <w:r>
              <w:rPr>
                <w:rStyle w:val="FontStyle11"/>
              </w:rPr>
              <w:tab/>
            </w:r>
          </w:p>
          <w:p w:rsidR="00111FBA" w:rsidRPr="00696C87" w:rsidRDefault="00111FBA" w:rsidP="001F5314"/>
        </w:tc>
      </w:tr>
    </w:tbl>
    <w:p w:rsidR="00111FBA" w:rsidRPr="00696C87" w:rsidRDefault="00111FBA" w:rsidP="00111FBA">
      <w:pPr>
        <w:rPr>
          <w:sz w:val="22"/>
          <w:szCs w:val="22"/>
        </w:rPr>
      </w:pPr>
    </w:p>
    <w:p w:rsidR="001A46C8" w:rsidRDefault="00111FBA" w:rsidP="00111FBA">
      <w:pPr>
        <w:rPr>
          <w:sz w:val="22"/>
          <w:szCs w:val="22"/>
        </w:rPr>
      </w:pPr>
      <w:r w:rsidRPr="00696C87">
        <w:rPr>
          <w:sz w:val="22"/>
          <w:szCs w:val="22"/>
        </w:rPr>
        <w:t>UVJETI POHAĐANJA NASTAVE I POLAGANJA ISPITA</w:t>
      </w:r>
    </w:p>
    <w:p w:rsidR="008934E9" w:rsidRPr="00696C87" w:rsidRDefault="008934E9" w:rsidP="00111FB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111FBA" w:rsidRPr="00696C87" w:rsidTr="001F5314">
        <w:tc>
          <w:tcPr>
            <w:tcW w:w="9287" w:type="dxa"/>
          </w:tcPr>
          <w:p w:rsidR="00111FBA" w:rsidRPr="00696C87" w:rsidRDefault="00111FBA" w:rsidP="001F5314">
            <w:pPr>
              <w:jc w:val="center"/>
            </w:pPr>
            <w:r w:rsidRPr="00696C87">
              <w:rPr>
                <w:sz w:val="22"/>
                <w:szCs w:val="22"/>
              </w:rPr>
              <w:t>UVJETI POHAĐANJA NASTAVE, POLAGANJA ISPITA I TERMINI ISPITA</w:t>
            </w:r>
          </w:p>
        </w:tc>
      </w:tr>
      <w:tr w:rsidR="00111FBA" w:rsidRPr="00696C87" w:rsidTr="001F5314">
        <w:tc>
          <w:tcPr>
            <w:tcW w:w="9287" w:type="dxa"/>
          </w:tcPr>
          <w:p w:rsidR="00111FBA" w:rsidRPr="00696C87" w:rsidRDefault="00111FBA" w:rsidP="00111FBA">
            <w:pPr>
              <w:numPr>
                <w:ilvl w:val="0"/>
                <w:numId w:val="38"/>
              </w:numPr>
              <w:suppressAutoHyphens/>
              <w:snapToGrid w:val="0"/>
              <w:spacing w:after="0" w:line="240" w:lineRule="auto"/>
            </w:pPr>
            <w:r w:rsidRPr="00696C87">
              <w:rPr>
                <w:sz w:val="22"/>
                <w:szCs w:val="22"/>
              </w:rPr>
              <w:t>Redovito sudjelovanje na nastavi -  studenti su dužni redovito aktivno sudjelovati na nastavi, što podrazumijeva otvorenu diskusiju na danu temu i davanje praktičnih primjera – 25% ocjene</w:t>
            </w:r>
          </w:p>
          <w:p w:rsidR="00111FBA" w:rsidRPr="00696C87" w:rsidRDefault="00111FBA" w:rsidP="001F5314">
            <w:pPr>
              <w:snapToGrid w:val="0"/>
            </w:pPr>
          </w:p>
          <w:p w:rsidR="00111FBA" w:rsidRPr="00696C87" w:rsidRDefault="00111FBA" w:rsidP="00111FBA">
            <w:pPr>
              <w:numPr>
                <w:ilvl w:val="0"/>
                <w:numId w:val="38"/>
              </w:numPr>
              <w:suppressAutoHyphens/>
              <w:snapToGrid w:val="0"/>
              <w:spacing w:after="0" w:line="240" w:lineRule="auto"/>
            </w:pPr>
            <w:r>
              <w:rPr>
                <w:sz w:val="22"/>
                <w:szCs w:val="22"/>
              </w:rPr>
              <w:t>Usmeni ispit- 75</w:t>
            </w:r>
            <w:r w:rsidRPr="00696C87">
              <w:rPr>
                <w:sz w:val="22"/>
                <w:szCs w:val="22"/>
              </w:rPr>
              <w:t>% ocjene</w:t>
            </w:r>
          </w:p>
          <w:p w:rsidR="00111FBA" w:rsidRPr="00696C87" w:rsidRDefault="00111FBA" w:rsidP="001F5314">
            <w:pPr>
              <w:snapToGrid w:val="0"/>
            </w:pPr>
            <w:r w:rsidRPr="00696C87">
              <w:rPr>
                <w:sz w:val="22"/>
                <w:szCs w:val="22"/>
              </w:rPr>
              <w:t>Termini ispita:</w:t>
            </w:r>
          </w:p>
          <w:p w:rsidR="00111FBA" w:rsidRPr="00696C87" w:rsidRDefault="00111FBA" w:rsidP="001F5314">
            <w:pPr>
              <w:snapToGrid w:val="0"/>
            </w:pPr>
            <w:r>
              <w:rPr>
                <w:sz w:val="22"/>
                <w:szCs w:val="22"/>
              </w:rPr>
              <w:t>Prvi ispitni rok</w:t>
            </w:r>
            <w:r w:rsidRPr="00696C87">
              <w:rPr>
                <w:sz w:val="22"/>
                <w:szCs w:val="22"/>
              </w:rPr>
              <w:t xml:space="preserve">  u 11,00 sati</w:t>
            </w:r>
          </w:p>
          <w:p w:rsidR="00111FBA" w:rsidRPr="00696C87" w:rsidRDefault="00111FBA" w:rsidP="001F5314">
            <w:pPr>
              <w:snapToGrid w:val="0"/>
            </w:pPr>
            <w:r>
              <w:rPr>
                <w:sz w:val="22"/>
                <w:szCs w:val="22"/>
              </w:rPr>
              <w:t>Drugi ispitni rok</w:t>
            </w:r>
            <w:r w:rsidRPr="00696C87">
              <w:rPr>
                <w:sz w:val="22"/>
                <w:szCs w:val="22"/>
              </w:rPr>
              <w:t xml:space="preserve"> u 11,00 sati</w:t>
            </w:r>
          </w:p>
          <w:p w:rsidR="00111FBA" w:rsidRPr="00696C87" w:rsidRDefault="00111FBA" w:rsidP="001F5314">
            <w:pPr>
              <w:snapToGrid w:val="0"/>
            </w:pPr>
          </w:p>
        </w:tc>
      </w:tr>
    </w:tbl>
    <w:p w:rsidR="00F12311" w:rsidRPr="0072393D" w:rsidRDefault="00F12311" w:rsidP="00F12311">
      <w:pPr>
        <w:rPr>
          <w:rFonts w:ascii="Tw Cen MT" w:eastAsia="Tw Cen MT" w:hAnsi="Tw Cen MT"/>
          <w:sz w:val="22"/>
          <w:szCs w:val="22"/>
        </w:rPr>
      </w:pPr>
    </w:p>
    <w:tbl>
      <w:tblPr>
        <w:tblW w:w="9566" w:type="dxa"/>
        <w:tblInd w:w="108" w:type="dxa"/>
        <w:tblLayout w:type="fixed"/>
        <w:tblLook w:val="0000" w:firstRow="0" w:lastRow="0" w:firstColumn="0" w:lastColumn="0" w:noHBand="0" w:noVBand="0"/>
      </w:tblPr>
      <w:tblGrid>
        <w:gridCol w:w="1985"/>
        <w:gridCol w:w="7581"/>
      </w:tblGrid>
      <w:tr w:rsidR="00BE5887" w:rsidTr="009166EE">
        <w:trPr>
          <w:trHeight w:val="327"/>
        </w:trPr>
        <w:tc>
          <w:tcPr>
            <w:tcW w:w="1985" w:type="dxa"/>
            <w:tcBorders>
              <w:top w:val="single" w:sz="4" w:space="0" w:color="000000"/>
              <w:left w:val="single" w:sz="4" w:space="0" w:color="000000"/>
              <w:bottom w:val="single" w:sz="4" w:space="0" w:color="000000"/>
            </w:tcBorders>
            <w:shd w:val="clear" w:color="auto" w:fill="E5E5E5"/>
          </w:tcPr>
          <w:p w:rsidR="00BE5887" w:rsidRDefault="00BE5887" w:rsidP="009166EE">
            <w:pPr>
              <w:snapToGrid w:val="0"/>
              <w:spacing w:before="60" w:after="60"/>
              <w:rPr>
                <w:rFonts w:ascii="Arial" w:hAnsi="Arial" w:cs="Arial"/>
                <w:b/>
                <w:bCs/>
                <w:sz w:val="22"/>
                <w:szCs w:val="22"/>
              </w:rPr>
            </w:pPr>
            <w:r>
              <w:rPr>
                <w:rFonts w:ascii="Arial" w:hAnsi="Arial" w:cs="Arial"/>
                <w:b/>
                <w:bCs/>
                <w:sz w:val="22"/>
                <w:szCs w:val="22"/>
              </w:rPr>
              <w:t>Naziv kolegija</w:t>
            </w:r>
          </w:p>
        </w:tc>
        <w:tc>
          <w:tcPr>
            <w:tcW w:w="7581" w:type="dxa"/>
            <w:tcBorders>
              <w:top w:val="single" w:sz="4" w:space="0" w:color="000000"/>
              <w:left w:val="single" w:sz="4" w:space="0" w:color="000000"/>
              <w:bottom w:val="single" w:sz="4" w:space="0" w:color="000000"/>
              <w:right w:val="single" w:sz="4" w:space="0" w:color="000000"/>
            </w:tcBorders>
          </w:tcPr>
          <w:p w:rsidR="00BE5887" w:rsidRPr="007031B1" w:rsidRDefault="00BE5887" w:rsidP="009166EE">
            <w:pPr>
              <w:snapToGrid w:val="0"/>
              <w:rPr>
                <w:b/>
                <w:bCs/>
              </w:rPr>
            </w:pPr>
            <w:r w:rsidRPr="003752DF">
              <w:rPr>
                <w:rFonts w:ascii="Arial Narrow" w:hAnsi="Arial Narrow" w:cs="Arial"/>
                <w:b/>
              </w:rPr>
              <w:t>Vokalno-instrumentalni praktikum II</w:t>
            </w:r>
          </w:p>
        </w:tc>
      </w:tr>
      <w:tr w:rsidR="00BE5887" w:rsidTr="009166EE">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BE5887" w:rsidRDefault="00BE5887" w:rsidP="009166EE">
            <w:pPr>
              <w:snapToGrid w:val="0"/>
              <w:spacing w:before="60" w:after="60"/>
              <w:rPr>
                <w:rFonts w:ascii="Arial" w:hAnsi="Arial" w:cs="Arial"/>
                <w:b/>
                <w:bCs/>
                <w:sz w:val="22"/>
                <w:szCs w:val="22"/>
              </w:rPr>
            </w:pPr>
            <w:r>
              <w:rPr>
                <w:rFonts w:ascii="Arial" w:hAnsi="Arial" w:cs="Arial"/>
                <w:b/>
                <w:bCs/>
                <w:sz w:val="22"/>
                <w:szCs w:val="22"/>
              </w:rPr>
              <w:t>ECTS</w:t>
            </w:r>
          </w:p>
        </w:tc>
        <w:tc>
          <w:tcPr>
            <w:tcW w:w="7581" w:type="dxa"/>
            <w:vMerge w:val="restart"/>
            <w:tcBorders>
              <w:top w:val="single" w:sz="4" w:space="0" w:color="000000"/>
              <w:left w:val="single" w:sz="4" w:space="0" w:color="000000"/>
              <w:bottom w:val="single" w:sz="4" w:space="0" w:color="000000"/>
              <w:right w:val="single" w:sz="4" w:space="0" w:color="000000"/>
            </w:tcBorders>
          </w:tcPr>
          <w:p w:rsidR="00BE5887" w:rsidRPr="007031B1" w:rsidRDefault="00BE5887" w:rsidP="009166EE">
            <w:pPr>
              <w:snapToGrid w:val="0"/>
            </w:pPr>
            <w:r>
              <w:t>2</w:t>
            </w:r>
          </w:p>
        </w:tc>
      </w:tr>
      <w:tr w:rsidR="00BE5887" w:rsidTr="009166EE">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BE5887" w:rsidRDefault="00BE5887" w:rsidP="009166EE">
            <w:pPr>
              <w:snapToGrid w:val="0"/>
              <w:spacing w:before="60" w:after="60"/>
              <w:rPr>
                <w:rFonts w:ascii="Arial" w:hAnsi="Arial" w:cs="Arial"/>
                <w:b/>
                <w:bCs/>
                <w:sz w:val="22"/>
                <w:szCs w:val="22"/>
              </w:rPr>
            </w:pPr>
            <w:r>
              <w:rPr>
                <w:rFonts w:ascii="Arial" w:hAnsi="Arial" w:cs="Arial"/>
                <w:b/>
                <w:bCs/>
                <w:sz w:val="22"/>
                <w:szCs w:val="22"/>
              </w:rPr>
              <w:t>Nastavnici i/ili suradnici</w:t>
            </w:r>
          </w:p>
        </w:tc>
        <w:tc>
          <w:tcPr>
            <w:tcW w:w="7581" w:type="dxa"/>
            <w:vMerge w:val="restart"/>
            <w:tcBorders>
              <w:top w:val="single" w:sz="4" w:space="0" w:color="000000"/>
              <w:left w:val="single" w:sz="4" w:space="0" w:color="000000"/>
              <w:bottom w:val="single" w:sz="4" w:space="0" w:color="000000"/>
              <w:right w:val="single" w:sz="4" w:space="0" w:color="000000"/>
            </w:tcBorders>
          </w:tcPr>
          <w:p w:rsidR="00BE5887" w:rsidRPr="007031B1" w:rsidRDefault="00BE5887" w:rsidP="009166EE">
            <w:r>
              <w:t>Snježana Habuš Rončević, prof.</w:t>
            </w:r>
          </w:p>
        </w:tc>
      </w:tr>
      <w:tr w:rsidR="00BE5887" w:rsidTr="009166EE">
        <w:trPr>
          <w:trHeight w:val="3541"/>
        </w:trPr>
        <w:tc>
          <w:tcPr>
            <w:tcW w:w="1985" w:type="dxa"/>
            <w:vMerge w:val="restart"/>
            <w:tcBorders>
              <w:top w:val="single" w:sz="4" w:space="0" w:color="000000"/>
              <w:left w:val="single" w:sz="4" w:space="0" w:color="000000"/>
              <w:bottom w:val="single" w:sz="4" w:space="0" w:color="000000"/>
            </w:tcBorders>
            <w:shd w:val="clear" w:color="auto" w:fill="E5E5E5"/>
          </w:tcPr>
          <w:p w:rsidR="00BE5887" w:rsidRDefault="00BE5887" w:rsidP="009166EE">
            <w:pPr>
              <w:snapToGrid w:val="0"/>
              <w:spacing w:before="60" w:after="60"/>
              <w:rPr>
                <w:rFonts w:ascii="Arial" w:hAnsi="Arial" w:cs="Arial"/>
                <w:b/>
                <w:bCs/>
                <w:sz w:val="22"/>
                <w:szCs w:val="22"/>
              </w:rPr>
            </w:pPr>
            <w:r>
              <w:rPr>
                <w:rFonts w:ascii="Arial" w:hAnsi="Arial" w:cs="Arial"/>
                <w:b/>
                <w:bCs/>
                <w:sz w:val="22"/>
                <w:szCs w:val="22"/>
              </w:rPr>
              <w:t>Ishodi učenja</w:t>
            </w:r>
          </w:p>
        </w:tc>
        <w:tc>
          <w:tcPr>
            <w:tcW w:w="7581" w:type="dxa"/>
            <w:vMerge w:val="restart"/>
            <w:tcBorders>
              <w:top w:val="single" w:sz="4" w:space="0" w:color="000000"/>
              <w:left w:val="single" w:sz="4" w:space="0" w:color="000000"/>
              <w:bottom w:val="single" w:sz="4" w:space="0" w:color="000000"/>
              <w:right w:val="single" w:sz="4" w:space="0" w:color="000000"/>
            </w:tcBorders>
          </w:tcPr>
          <w:p w:rsidR="00BE5887" w:rsidRDefault="00BE5887" w:rsidP="009166EE">
            <w:pPr>
              <w:snapToGrid w:val="0"/>
              <w:rPr>
                <w:b/>
                <w:bCs/>
              </w:rPr>
            </w:pPr>
            <w:r w:rsidRPr="008579F9">
              <w:rPr>
                <w:b/>
                <w:bCs/>
              </w:rPr>
              <w:t>Nakon položenog ispita iz ovoga kolegija studenti će biti sposobni:</w:t>
            </w:r>
          </w:p>
          <w:p w:rsidR="00BE5887" w:rsidRPr="00DE4CC5" w:rsidRDefault="00BE5887" w:rsidP="009166EE">
            <w:pPr>
              <w:autoSpaceDE w:val="0"/>
              <w:autoSpaceDN w:val="0"/>
              <w:adjustRightInd w:val="0"/>
              <w:jc w:val="both"/>
              <w:rPr>
                <w:rFonts w:ascii="Arial Narrow" w:hAnsi="Arial Narrow"/>
                <w:sz w:val="22"/>
                <w:szCs w:val="22"/>
                <w:lang w:eastAsia="en-US"/>
              </w:rPr>
            </w:pPr>
            <w:r w:rsidRPr="00DE4CC5">
              <w:rPr>
                <w:rFonts w:ascii="Arial Narrow" w:hAnsi="Arial Narrow" w:cs="Arial"/>
                <w:sz w:val="22"/>
                <w:szCs w:val="22"/>
                <w:lang w:eastAsia="en-US"/>
              </w:rPr>
              <w:t xml:space="preserve">Razviti sposobnost lijepog pjevanja, Demonstrirati sposobnost istovremenog sviranja i pjevanja, cijeniti i poštivati svoj i tuđi napredak prilikom sviranja i pjevanja, Demonstrirati znanje iz glazbene teorije kao i sviranja na instrumentu, razvijati samostalan rad,  </w:t>
            </w:r>
            <w:r w:rsidRPr="00DE4CC5">
              <w:rPr>
                <w:rFonts w:ascii="Arial Narrow" w:hAnsi="Arial Narrow"/>
                <w:sz w:val="22"/>
                <w:szCs w:val="22"/>
                <w:lang w:eastAsia="en-US"/>
              </w:rPr>
              <w:t>razviti sposobnosti refleksivnog praktičara koji kontinuirano vrednuje učinke svojih postignuća</w:t>
            </w:r>
          </w:p>
          <w:p w:rsidR="00BE5887" w:rsidRPr="007031B1" w:rsidRDefault="00BE5887" w:rsidP="009166EE">
            <w:pPr>
              <w:tabs>
                <w:tab w:val="left" w:pos="732"/>
              </w:tabs>
              <w:jc w:val="both"/>
              <w:rPr>
                <w:rFonts w:ascii="Arial Narrow" w:hAnsi="Arial Narrow" w:cs="Arial"/>
              </w:rPr>
            </w:pPr>
          </w:p>
        </w:tc>
      </w:tr>
      <w:tr w:rsidR="00BE5887" w:rsidTr="009166EE">
        <w:trPr>
          <w:trHeight w:val="326"/>
        </w:trPr>
        <w:tc>
          <w:tcPr>
            <w:tcW w:w="1985" w:type="dxa"/>
            <w:tcBorders>
              <w:top w:val="single" w:sz="4" w:space="0" w:color="000000"/>
              <w:left w:val="single" w:sz="4" w:space="0" w:color="000000"/>
              <w:bottom w:val="single" w:sz="4" w:space="0" w:color="000000"/>
            </w:tcBorders>
            <w:shd w:val="clear" w:color="auto" w:fill="E5E5E5"/>
          </w:tcPr>
          <w:p w:rsidR="00BE5887" w:rsidRDefault="00BE5887" w:rsidP="009166EE">
            <w:pPr>
              <w:snapToGrid w:val="0"/>
              <w:spacing w:before="60" w:after="60"/>
              <w:rPr>
                <w:rFonts w:ascii="Arial" w:hAnsi="Arial" w:cs="Arial"/>
                <w:b/>
                <w:bCs/>
                <w:sz w:val="22"/>
                <w:szCs w:val="22"/>
              </w:rPr>
            </w:pPr>
            <w:r>
              <w:rPr>
                <w:rFonts w:ascii="Arial" w:hAnsi="Arial" w:cs="Arial"/>
                <w:b/>
                <w:bCs/>
                <w:sz w:val="22"/>
                <w:szCs w:val="22"/>
              </w:rPr>
              <w:t>Preduvjeti za upis</w:t>
            </w:r>
          </w:p>
        </w:tc>
        <w:tc>
          <w:tcPr>
            <w:tcW w:w="7581" w:type="dxa"/>
            <w:tcBorders>
              <w:top w:val="single" w:sz="4" w:space="0" w:color="000000"/>
              <w:left w:val="single" w:sz="4" w:space="0" w:color="000000"/>
              <w:bottom w:val="single" w:sz="4" w:space="0" w:color="000000"/>
              <w:right w:val="single" w:sz="4" w:space="0" w:color="000000"/>
            </w:tcBorders>
          </w:tcPr>
          <w:p w:rsidR="00BE5887" w:rsidRDefault="00BE5887" w:rsidP="009166EE">
            <w:pPr>
              <w:pStyle w:val="BodyText21"/>
              <w:snapToGrid w:val="0"/>
              <w:rPr>
                <w:sz w:val="24"/>
              </w:rPr>
            </w:pPr>
            <w:r w:rsidRPr="003752DF">
              <w:rPr>
                <w:rFonts w:ascii="Arial Narrow" w:hAnsi="Arial Narrow" w:cs="Arial"/>
              </w:rPr>
              <w:t>Položeni glazbeni kolegij Notno pismo i Vokalno-instrumentalni praktikum I</w:t>
            </w:r>
          </w:p>
        </w:tc>
      </w:tr>
      <w:tr w:rsidR="00BE5887" w:rsidTr="009166EE">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BE5887" w:rsidRDefault="00BE5887" w:rsidP="009166EE">
            <w:pPr>
              <w:snapToGrid w:val="0"/>
              <w:spacing w:before="60" w:after="60"/>
              <w:rPr>
                <w:rFonts w:ascii="Arial" w:hAnsi="Arial" w:cs="Arial"/>
                <w:b/>
                <w:bCs/>
                <w:sz w:val="22"/>
                <w:szCs w:val="22"/>
              </w:rPr>
            </w:pPr>
            <w:r>
              <w:rPr>
                <w:rFonts w:ascii="Arial" w:hAnsi="Arial" w:cs="Arial"/>
                <w:b/>
                <w:bCs/>
                <w:sz w:val="22"/>
                <w:szCs w:val="22"/>
              </w:rPr>
              <w:t>Ispitna</w:t>
            </w:r>
          </w:p>
          <w:p w:rsidR="00BE5887" w:rsidRDefault="00BE5887" w:rsidP="009166EE">
            <w:pPr>
              <w:spacing w:before="60" w:after="60"/>
              <w:rPr>
                <w:rFonts w:ascii="Arial" w:hAnsi="Arial" w:cs="Arial"/>
                <w:b/>
                <w:bCs/>
                <w:sz w:val="22"/>
                <w:szCs w:val="22"/>
              </w:rPr>
            </w:pPr>
            <w:r>
              <w:rPr>
                <w:rFonts w:ascii="Arial" w:hAnsi="Arial" w:cs="Arial"/>
                <w:b/>
                <w:bCs/>
                <w:sz w:val="22"/>
                <w:szCs w:val="22"/>
              </w:rPr>
              <w:t>literatura</w:t>
            </w:r>
          </w:p>
        </w:tc>
        <w:tc>
          <w:tcPr>
            <w:tcW w:w="7581" w:type="dxa"/>
            <w:vMerge w:val="restart"/>
            <w:tcBorders>
              <w:top w:val="single" w:sz="4" w:space="0" w:color="000000"/>
              <w:left w:val="single" w:sz="4" w:space="0" w:color="000000"/>
              <w:bottom w:val="single" w:sz="4" w:space="0" w:color="000000"/>
              <w:right w:val="single" w:sz="4" w:space="0" w:color="000000"/>
            </w:tcBorders>
          </w:tcPr>
          <w:p w:rsidR="00BE5887" w:rsidRDefault="00BE5887" w:rsidP="009166EE">
            <w:pPr>
              <w:snapToGrid w:val="0"/>
              <w:rPr>
                <w:rFonts w:ascii="Arial Narrow" w:hAnsi="Arial Narrow"/>
                <w:lang w:val="pl-PL"/>
              </w:rPr>
            </w:pPr>
            <w:r w:rsidRPr="003752DF">
              <w:rPr>
                <w:rFonts w:ascii="Arial Narrow" w:hAnsi="Arial Narrow"/>
              </w:rPr>
              <w:t xml:space="preserve">Đerfi-Bošnjak, V. (2001). Ja volim pjesmu, pjesma voli mene. </w:t>
            </w:r>
            <w:r w:rsidRPr="003752DF">
              <w:rPr>
                <w:rFonts w:ascii="Arial Narrow" w:hAnsi="Arial Narrow"/>
                <w:lang w:val="pl-PL"/>
              </w:rPr>
              <w:t>Osijek: Centar za predškolski odgoj</w:t>
            </w:r>
          </w:p>
          <w:p w:rsidR="00BE5887" w:rsidRDefault="00BE5887" w:rsidP="009166EE">
            <w:pPr>
              <w:snapToGrid w:val="0"/>
              <w:rPr>
                <w:rFonts w:ascii="Arial Narrow" w:hAnsi="Arial Narrow"/>
              </w:rPr>
            </w:pPr>
            <w:r w:rsidRPr="003752DF">
              <w:rPr>
                <w:rFonts w:ascii="Arial Narrow" w:hAnsi="Arial Narrow"/>
              </w:rPr>
              <w:t>Golčić, I. (1998). Pjesmarica. Zagreb: HKD Sv. Jeronim</w:t>
            </w:r>
          </w:p>
          <w:p w:rsidR="00BE5887" w:rsidRDefault="00BE5887" w:rsidP="009166EE">
            <w:pPr>
              <w:snapToGrid w:val="0"/>
              <w:rPr>
                <w:rFonts w:ascii="Arial Narrow" w:hAnsi="Arial Narrow"/>
              </w:rPr>
            </w:pPr>
            <w:r w:rsidRPr="003752DF">
              <w:rPr>
                <w:rFonts w:ascii="Arial Narrow" w:hAnsi="Arial Narrow"/>
                <w:lang w:val="fi-FI"/>
              </w:rPr>
              <w:lastRenderedPageBreak/>
              <w:t xml:space="preserve">Lhotka-Kalinski, I. (1975). Umjetnost pjevanja. </w:t>
            </w:r>
            <w:r w:rsidRPr="003752DF">
              <w:rPr>
                <w:rFonts w:ascii="Arial Narrow" w:hAnsi="Arial Narrow"/>
              </w:rPr>
              <w:t>Zagreb:Školska knjiga</w:t>
            </w:r>
          </w:p>
          <w:p w:rsidR="00BE5887" w:rsidRDefault="00BE5887" w:rsidP="009166EE">
            <w:pPr>
              <w:snapToGrid w:val="0"/>
              <w:rPr>
                <w:rFonts w:ascii="Arial Narrow" w:hAnsi="Arial Narrow"/>
              </w:rPr>
            </w:pPr>
            <w:r w:rsidRPr="003752DF">
              <w:rPr>
                <w:rFonts w:ascii="Arial Narrow" w:hAnsi="Arial Narrow"/>
              </w:rPr>
              <w:t>Rončević, S. (2007). Osnove glazbene teorije. Zadar: Sveučilište u Zadru</w:t>
            </w:r>
          </w:p>
          <w:p w:rsidR="00BE5887" w:rsidRDefault="00BE5887" w:rsidP="009166EE">
            <w:pPr>
              <w:snapToGrid w:val="0"/>
              <w:rPr>
                <w:rFonts w:ascii="Arial Narrow" w:hAnsi="Arial Narrow"/>
                <w:lang w:val="pl-PL"/>
              </w:rPr>
            </w:pPr>
            <w:r w:rsidRPr="003752DF">
              <w:rPr>
                <w:rFonts w:ascii="Arial Narrow" w:hAnsi="Arial Narrow"/>
                <w:lang w:val="pl-PL"/>
              </w:rPr>
              <w:t>Izbor brojalica i pjesama, (2005). Sveučilište u Zadru</w:t>
            </w:r>
          </w:p>
          <w:p w:rsidR="00BE5887" w:rsidRDefault="00BE5887" w:rsidP="009166EE">
            <w:pPr>
              <w:snapToGrid w:val="0"/>
              <w:rPr>
                <w:rFonts w:ascii="Arial Narrow" w:hAnsi="Arial Narrow"/>
              </w:rPr>
            </w:pPr>
            <w:r w:rsidRPr="003752DF">
              <w:rPr>
                <w:rFonts w:ascii="Arial Narrow" w:hAnsi="Arial Narrow"/>
                <w:lang w:val="pl-PL"/>
              </w:rPr>
              <w:t xml:space="preserve">Gospodnetić, H. (2008). Skripta za kolegij Instrumentalna pratnja s pjevanjem. </w:t>
            </w:r>
            <w:r w:rsidRPr="003752DF">
              <w:rPr>
                <w:rFonts w:ascii="Arial Narrow" w:hAnsi="Arial Narrow"/>
              </w:rPr>
              <w:t>Zagreb</w:t>
            </w:r>
          </w:p>
          <w:p w:rsidR="00BE5887" w:rsidRPr="007031B1" w:rsidRDefault="00BE5887" w:rsidP="009166EE">
            <w:pPr>
              <w:snapToGrid w:val="0"/>
              <w:rPr>
                <w:sz w:val="22"/>
                <w:szCs w:val="22"/>
              </w:rPr>
            </w:pPr>
          </w:p>
        </w:tc>
      </w:tr>
      <w:tr w:rsidR="00BE5887" w:rsidTr="009166EE">
        <w:trPr>
          <w:trHeight w:val="1684"/>
        </w:trPr>
        <w:tc>
          <w:tcPr>
            <w:tcW w:w="1985" w:type="dxa"/>
            <w:vMerge w:val="restart"/>
            <w:tcBorders>
              <w:top w:val="single" w:sz="4" w:space="0" w:color="000000"/>
              <w:left w:val="single" w:sz="4" w:space="0" w:color="000000"/>
              <w:bottom w:val="single" w:sz="4" w:space="0" w:color="000000"/>
            </w:tcBorders>
            <w:shd w:val="clear" w:color="auto" w:fill="E5E5E5"/>
          </w:tcPr>
          <w:p w:rsidR="00BE5887" w:rsidRDefault="00BE5887" w:rsidP="009166EE">
            <w:pPr>
              <w:snapToGrid w:val="0"/>
              <w:spacing w:before="60" w:after="60"/>
              <w:rPr>
                <w:rFonts w:ascii="Arial" w:hAnsi="Arial" w:cs="Arial"/>
                <w:b/>
                <w:bCs/>
                <w:sz w:val="22"/>
                <w:szCs w:val="22"/>
              </w:rPr>
            </w:pPr>
            <w:r>
              <w:rPr>
                <w:rFonts w:ascii="Arial" w:hAnsi="Arial" w:cs="Arial"/>
                <w:b/>
                <w:bCs/>
                <w:sz w:val="22"/>
                <w:szCs w:val="22"/>
              </w:rPr>
              <w:lastRenderedPageBreak/>
              <w:t>Dopunska literatura</w:t>
            </w:r>
          </w:p>
        </w:tc>
        <w:tc>
          <w:tcPr>
            <w:tcW w:w="7581" w:type="dxa"/>
            <w:vMerge w:val="restart"/>
            <w:tcBorders>
              <w:top w:val="single" w:sz="4" w:space="0" w:color="000000"/>
              <w:left w:val="single" w:sz="4" w:space="0" w:color="000000"/>
              <w:bottom w:val="single" w:sz="4" w:space="0" w:color="000000"/>
              <w:right w:val="single" w:sz="4" w:space="0" w:color="000000"/>
            </w:tcBorders>
          </w:tcPr>
          <w:p w:rsidR="00BE5887" w:rsidRPr="00DE4CC5" w:rsidRDefault="00BE5887" w:rsidP="009166EE">
            <w:pPr>
              <w:rPr>
                <w:rFonts w:ascii="Arial Narrow" w:hAnsi="Arial Narrow"/>
                <w:sz w:val="22"/>
                <w:szCs w:val="22"/>
                <w:lang w:val="es-ES" w:eastAsia="en-US"/>
              </w:rPr>
            </w:pPr>
            <w:r w:rsidRPr="00DE4CC5">
              <w:rPr>
                <w:rFonts w:ascii="Arial Narrow" w:hAnsi="Arial Narrow"/>
                <w:sz w:val="22"/>
                <w:szCs w:val="22"/>
                <w:lang w:val="pl-PL" w:eastAsia="en-US"/>
              </w:rPr>
              <w:t xml:space="preserve">Sam, R. (1998). Glazbeni doživljaj u odgoju djeteta. </w:t>
            </w:r>
            <w:r w:rsidRPr="00DE4CC5">
              <w:rPr>
                <w:rFonts w:ascii="Arial Narrow" w:hAnsi="Arial Narrow"/>
                <w:sz w:val="22"/>
                <w:szCs w:val="22"/>
                <w:lang w:val="es-ES" w:eastAsia="en-US"/>
              </w:rPr>
              <w:t xml:space="preserve">Rijeka: Glosa d.o.o. </w:t>
            </w:r>
          </w:p>
          <w:p w:rsidR="00BE5887" w:rsidRPr="00DE4CC5" w:rsidRDefault="00BE5887" w:rsidP="009166EE">
            <w:pPr>
              <w:rPr>
                <w:rFonts w:ascii="Arial Narrow" w:hAnsi="Arial Narrow"/>
                <w:sz w:val="22"/>
                <w:szCs w:val="22"/>
                <w:lang w:val="pl-PL" w:eastAsia="en-US"/>
              </w:rPr>
            </w:pPr>
            <w:r w:rsidRPr="00DE4CC5">
              <w:rPr>
                <w:rFonts w:ascii="Arial Narrow" w:hAnsi="Arial Narrow"/>
                <w:sz w:val="22"/>
                <w:szCs w:val="22"/>
                <w:lang w:val="es-ES" w:eastAsia="en-US"/>
              </w:rPr>
              <w:t xml:space="preserve">Tomerlin, V. (1969). Dječje muzičko stvaralaštvo. </w:t>
            </w:r>
            <w:r w:rsidRPr="00DE4CC5">
              <w:rPr>
                <w:rFonts w:ascii="Arial Narrow" w:hAnsi="Arial Narrow"/>
                <w:sz w:val="22"/>
                <w:szCs w:val="22"/>
                <w:lang w:val="pl-PL" w:eastAsia="en-US"/>
              </w:rPr>
              <w:t>Zagreb: Školska knjiga</w:t>
            </w:r>
          </w:p>
          <w:p w:rsidR="00BE5887" w:rsidRPr="00DE4CC5" w:rsidRDefault="00BE5887" w:rsidP="009166EE">
            <w:pPr>
              <w:rPr>
                <w:rFonts w:ascii="Arial Narrow" w:hAnsi="Arial Narrow"/>
                <w:sz w:val="22"/>
                <w:szCs w:val="22"/>
                <w:lang w:eastAsia="en-US"/>
              </w:rPr>
            </w:pPr>
            <w:r w:rsidRPr="00DE4CC5">
              <w:rPr>
                <w:rFonts w:ascii="Arial Narrow" w:hAnsi="Arial Narrow"/>
                <w:sz w:val="22"/>
                <w:szCs w:val="22"/>
                <w:lang w:val="pl-PL" w:eastAsia="en-US"/>
              </w:rPr>
              <w:t xml:space="preserve">Makjanić, N. (1980). </w:t>
            </w:r>
            <w:r w:rsidRPr="00DE4CC5">
              <w:rPr>
                <w:rFonts w:ascii="Arial Narrow" w:hAnsi="Arial Narrow"/>
                <w:sz w:val="22"/>
                <w:szCs w:val="22"/>
                <w:lang w:eastAsia="en-US"/>
              </w:rPr>
              <w:t>Veseli svirači. Zagreb: Školska knjiga</w:t>
            </w:r>
          </w:p>
          <w:p w:rsidR="00BE5887" w:rsidRPr="007031B1" w:rsidRDefault="00BE5887" w:rsidP="009166EE"/>
        </w:tc>
      </w:tr>
      <w:tr w:rsidR="00BE5887" w:rsidTr="009166EE">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BE5887" w:rsidRDefault="00BE5887" w:rsidP="009166EE">
            <w:pPr>
              <w:snapToGrid w:val="0"/>
              <w:spacing w:before="60" w:after="60"/>
              <w:rPr>
                <w:rFonts w:ascii="Arial" w:hAnsi="Arial" w:cs="Arial"/>
                <w:b/>
                <w:bCs/>
                <w:sz w:val="22"/>
                <w:szCs w:val="22"/>
              </w:rPr>
            </w:pPr>
            <w:r>
              <w:rPr>
                <w:rFonts w:ascii="Arial" w:hAnsi="Arial" w:cs="Arial"/>
                <w:b/>
                <w:bCs/>
                <w:sz w:val="22"/>
                <w:szCs w:val="22"/>
              </w:rPr>
              <w:t>Oblici provođenja nastave</w:t>
            </w:r>
          </w:p>
        </w:tc>
        <w:tc>
          <w:tcPr>
            <w:tcW w:w="7581" w:type="dxa"/>
            <w:vMerge w:val="restart"/>
            <w:tcBorders>
              <w:top w:val="single" w:sz="4" w:space="0" w:color="000000"/>
              <w:left w:val="single" w:sz="4" w:space="0" w:color="000000"/>
              <w:bottom w:val="single" w:sz="4" w:space="0" w:color="000000"/>
              <w:right w:val="single" w:sz="4" w:space="0" w:color="000000"/>
            </w:tcBorders>
          </w:tcPr>
          <w:p w:rsidR="00BE5887" w:rsidRPr="007031B1" w:rsidRDefault="00BE5887" w:rsidP="009166EE">
            <w:pPr>
              <w:snapToGrid w:val="0"/>
            </w:pPr>
            <w:r>
              <w:t>Predavanja i vježbe</w:t>
            </w:r>
          </w:p>
        </w:tc>
      </w:tr>
      <w:tr w:rsidR="00BE5887" w:rsidTr="009166EE">
        <w:trPr>
          <w:trHeight w:val="338"/>
        </w:trPr>
        <w:tc>
          <w:tcPr>
            <w:tcW w:w="1985" w:type="dxa"/>
            <w:vMerge w:val="restart"/>
            <w:tcBorders>
              <w:top w:val="single" w:sz="4" w:space="0" w:color="000000"/>
              <w:left w:val="single" w:sz="4" w:space="0" w:color="000000"/>
              <w:bottom w:val="single" w:sz="4" w:space="0" w:color="000000"/>
            </w:tcBorders>
            <w:shd w:val="clear" w:color="auto" w:fill="E5E5E5"/>
          </w:tcPr>
          <w:p w:rsidR="00BE5887" w:rsidRDefault="00BE5887" w:rsidP="009166EE">
            <w:pPr>
              <w:snapToGrid w:val="0"/>
              <w:spacing w:before="60" w:after="60"/>
              <w:rPr>
                <w:rFonts w:ascii="Arial" w:hAnsi="Arial" w:cs="Arial"/>
                <w:b/>
                <w:bCs/>
                <w:sz w:val="22"/>
                <w:szCs w:val="22"/>
              </w:rPr>
            </w:pPr>
            <w:r>
              <w:rPr>
                <w:rFonts w:ascii="Arial" w:hAnsi="Arial" w:cs="Arial"/>
                <w:b/>
                <w:bCs/>
                <w:sz w:val="22"/>
                <w:szCs w:val="22"/>
              </w:rPr>
              <w:t>Način provjere znanja i polaganja ispita</w:t>
            </w:r>
          </w:p>
        </w:tc>
        <w:tc>
          <w:tcPr>
            <w:tcW w:w="7581" w:type="dxa"/>
            <w:vMerge w:val="restart"/>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snapToGrid w:val="0"/>
            </w:pPr>
            <w:r w:rsidRPr="003752DF">
              <w:rPr>
                <w:rFonts w:ascii="Arial Narrow" w:hAnsi="Arial Narrow" w:cs="Helvetica"/>
              </w:rPr>
              <w:t xml:space="preserve">Rad studenta na predmetu </w:t>
            </w:r>
            <w:r w:rsidRPr="003752DF">
              <w:rPr>
                <w:rFonts w:ascii="Arial Narrow" w:hAnsi="Arial Narrow" w:cs="TTE1CD5630t00"/>
              </w:rPr>
              <w:t>ć</w:t>
            </w:r>
            <w:r w:rsidRPr="003752DF">
              <w:rPr>
                <w:rFonts w:ascii="Arial Narrow" w:hAnsi="Arial Narrow" w:cs="Helvetica"/>
              </w:rPr>
              <w:t>e se vrednovati i ocjenjivati tijekom nastave i na završnom ispitu: pohađanja nastave (25 ECTS postotnih bodova)</w:t>
            </w:r>
            <w:proofErr w:type="gramStart"/>
            <w:r w:rsidRPr="003752DF">
              <w:rPr>
                <w:rFonts w:ascii="Arial Narrow" w:hAnsi="Arial Narrow" w:cs="Helvetica"/>
              </w:rPr>
              <w:t>,priprema</w:t>
            </w:r>
            <w:proofErr w:type="gramEnd"/>
            <w:r w:rsidRPr="003752DF">
              <w:rPr>
                <w:rFonts w:ascii="Arial Narrow" w:hAnsi="Arial Narrow" w:cs="Helvetica"/>
              </w:rPr>
              <w:t xml:space="preserve"> za predavanje ( 25 ETCS postotnih bodova),  kolokvij ( 50  ECTS postotnih bodova), usmeni ispit (25 ECTS postotnih bodova).</w:t>
            </w:r>
          </w:p>
        </w:tc>
      </w:tr>
      <w:tr w:rsidR="00BE5887" w:rsidTr="009166EE">
        <w:trPr>
          <w:trHeight w:val="326"/>
        </w:trPr>
        <w:tc>
          <w:tcPr>
            <w:tcW w:w="1985" w:type="dxa"/>
            <w:tcBorders>
              <w:top w:val="single" w:sz="4" w:space="0" w:color="000000"/>
              <w:left w:val="single" w:sz="4" w:space="0" w:color="000000"/>
              <w:bottom w:val="single" w:sz="4" w:space="0" w:color="000000"/>
            </w:tcBorders>
            <w:shd w:val="clear" w:color="auto" w:fill="E5E5E5"/>
          </w:tcPr>
          <w:p w:rsidR="00BE5887" w:rsidRDefault="00BE5887" w:rsidP="009166EE">
            <w:pPr>
              <w:snapToGrid w:val="0"/>
              <w:spacing w:before="60" w:after="60"/>
              <w:rPr>
                <w:rFonts w:ascii="Arial" w:hAnsi="Arial" w:cs="Arial"/>
                <w:b/>
                <w:bCs/>
                <w:sz w:val="22"/>
                <w:szCs w:val="22"/>
              </w:rPr>
            </w:pPr>
            <w:r>
              <w:rPr>
                <w:rFonts w:ascii="Arial" w:hAnsi="Arial" w:cs="Arial"/>
                <w:b/>
                <w:bCs/>
                <w:sz w:val="22"/>
                <w:szCs w:val="22"/>
              </w:rPr>
              <w:t xml:space="preserve">Jezik poduke  </w:t>
            </w:r>
          </w:p>
        </w:tc>
        <w:tc>
          <w:tcPr>
            <w:tcW w:w="7581" w:type="dxa"/>
            <w:tcBorders>
              <w:top w:val="single" w:sz="4" w:space="0" w:color="000000"/>
              <w:left w:val="single" w:sz="4" w:space="0" w:color="000000"/>
              <w:bottom w:val="single" w:sz="4" w:space="0" w:color="000000"/>
              <w:right w:val="single" w:sz="4" w:space="0" w:color="000000"/>
            </w:tcBorders>
          </w:tcPr>
          <w:p w:rsidR="00BE5887" w:rsidRDefault="00BE5887" w:rsidP="009166EE">
            <w:pPr>
              <w:snapToGrid w:val="0"/>
            </w:pPr>
          </w:p>
        </w:tc>
      </w:tr>
    </w:tbl>
    <w:p w:rsidR="00BE5887" w:rsidRDefault="00BE5887" w:rsidP="00BE5887">
      <w:pPr>
        <w:tabs>
          <w:tab w:val="left" w:pos="2680"/>
        </w:tabs>
        <w:rPr>
          <w:rFonts w:ascii="Arial" w:hAnsi="Arial" w:cs="Arial"/>
          <w:sz w:val="22"/>
          <w:szCs w:val="22"/>
        </w:rPr>
      </w:pPr>
    </w:p>
    <w:p w:rsidR="00BE5887" w:rsidRDefault="00BE5887" w:rsidP="00BE5887">
      <w:pPr>
        <w:tabs>
          <w:tab w:val="left" w:pos="2680"/>
        </w:tabs>
        <w:rPr>
          <w:rFonts w:ascii="Arial" w:hAnsi="Arial" w:cs="Arial"/>
          <w:sz w:val="22"/>
          <w:szCs w:val="22"/>
        </w:rPr>
      </w:pPr>
    </w:p>
    <w:tbl>
      <w:tblPr>
        <w:tblW w:w="9730" w:type="dxa"/>
        <w:tblInd w:w="108" w:type="dxa"/>
        <w:tblLayout w:type="fixed"/>
        <w:tblLook w:val="0000" w:firstRow="0" w:lastRow="0" w:firstColumn="0" w:lastColumn="0" w:noHBand="0" w:noVBand="0"/>
      </w:tblPr>
      <w:tblGrid>
        <w:gridCol w:w="1350"/>
        <w:gridCol w:w="1440"/>
        <w:gridCol w:w="6940"/>
      </w:tblGrid>
      <w:tr w:rsidR="00BE5887" w:rsidTr="009166EE">
        <w:trPr>
          <w:trHeight w:val="509"/>
        </w:trPr>
        <w:tc>
          <w:tcPr>
            <w:tcW w:w="9730" w:type="dxa"/>
            <w:gridSpan w:val="3"/>
            <w:tcBorders>
              <w:top w:val="single" w:sz="4" w:space="0" w:color="000000"/>
              <w:left w:val="single" w:sz="4" w:space="0" w:color="000000"/>
              <w:bottom w:val="single" w:sz="4" w:space="0" w:color="000000"/>
              <w:right w:val="single" w:sz="4" w:space="0" w:color="000000"/>
            </w:tcBorders>
            <w:vAlign w:val="center"/>
          </w:tcPr>
          <w:p w:rsidR="00BE5887" w:rsidRDefault="00BE5887" w:rsidP="009166EE">
            <w:pPr>
              <w:snapToGrid w:val="0"/>
              <w:jc w:val="center"/>
              <w:rPr>
                <w:sz w:val="22"/>
                <w:szCs w:val="22"/>
              </w:rPr>
            </w:pPr>
            <w:r>
              <w:rPr>
                <w:sz w:val="22"/>
                <w:szCs w:val="22"/>
              </w:rPr>
              <w:t>PREDAVANJA</w:t>
            </w:r>
          </w:p>
        </w:tc>
      </w:tr>
      <w:tr w:rsidR="00BE5887" w:rsidTr="009166EE">
        <w:trPr>
          <w:trHeight w:val="522"/>
        </w:trPr>
        <w:tc>
          <w:tcPr>
            <w:tcW w:w="1350" w:type="dxa"/>
            <w:tcBorders>
              <w:top w:val="single" w:sz="4" w:space="0" w:color="000000"/>
              <w:left w:val="single" w:sz="4" w:space="0" w:color="000000"/>
              <w:bottom w:val="single" w:sz="4" w:space="0" w:color="000000"/>
            </w:tcBorders>
            <w:vAlign w:val="center"/>
          </w:tcPr>
          <w:p w:rsidR="00BE5887" w:rsidRDefault="00BE5887" w:rsidP="009166EE">
            <w:pPr>
              <w:snapToGrid w:val="0"/>
              <w:jc w:val="center"/>
              <w:rPr>
                <w:sz w:val="22"/>
                <w:szCs w:val="22"/>
              </w:rPr>
            </w:pPr>
            <w:r>
              <w:rPr>
                <w:sz w:val="22"/>
                <w:szCs w:val="22"/>
              </w:rPr>
              <w:t>TERMIN</w:t>
            </w:r>
          </w:p>
        </w:tc>
        <w:tc>
          <w:tcPr>
            <w:tcW w:w="1440" w:type="dxa"/>
            <w:tcBorders>
              <w:top w:val="single" w:sz="4" w:space="0" w:color="000000"/>
              <w:left w:val="single" w:sz="4" w:space="0" w:color="000000"/>
              <w:bottom w:val="single" w:sz="4" w:space="0" w:color="000000"/>
            </w:tcBorders>
            <w:vAlign w:val="center"/>
          </w:tcPr>
          <w:p w:rsidR="00BE5887" w:rsidRDefault="00BE5887" w:rsidP="009166EE">
            <w:pPr>
              <w:snapToGrid w:val="0"/>
              <w:jc w:val="center"/>
              <w:rPr>
                <w:sz w:val="22"/>
                <w:szCs w:val="22"/>
              </w:rPr>
            </w:pPr>
            <w:r>
              <w:rPr>
                <w:sz w:val="22"/>
                <w:szCs w:val="22"/>
              </w:rPr>
              <w:t>SATI</w:t>
            </w:r>
          </w:p>
        </w:tc>
        <w:tc>
          <w:tcPr>
            <w:tcW w:w="6940" w:type="dxa"/>
            <w:tcBorders>
              <w:top w:val="single" w:sz="4" w:space="0" w:color="000000"/>
              <w:left w:val="single" w:sz="4" w:space="0" w:color="000000"/>
              <w:bottom w:val="single" w:sz="4" w:space="0" w:color="000000"/>
              <w:right w:val="single" w:sz="4" w:space="0" w:color="000000"/>
            </w:tcBorders>
            <w:vAlign w:val="center"/>
          </w:tcPr>
          <w:p w:rsidR="00BE5887" w:rsidRDefault="00BE5887" w:rsidP="009166EE">
            <w:pPr>
              <w:snapToGrid w:val="0"/>
              <w:jc w:val="center"/>
              <w:rPr>
                <w:sz w:val="22"/>
                <w:szCs w:val="22"/>
              </w:rPr>
            </w:pPr>
            <w:r>
              <w:rPr>
                <w:sz w:val="22"/>
                <w:szCs w:val="22"/>
              </w:rPr>
              <w:t>SADRŽAJ</w:t>
            </w: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27.2.</w:t>
            </w:r>
          </w:p>
        </w:tc>
        <w:tc>
          <w:tcPr>
            <w:tcW w:w="1440" w:type="dxa"/>
            <w:tcBorders>
              <w:top w:val="single" w:sz="4" w:space="0" w:color="000000"/>
              <w:left w:val="single" w:sz="4" w:space="0" w:color="000000"/>
              <w:bottom w:val="single" w:sz="4" w:space="0" w:color="000000"/>
            </w:tcBorders>
            <w:vAlign w:val="center"/>
          </w:tcPr>
          <w:p w:rsidR="00BE5887" w:rsidRPr="003B64E2" w:rsidRDefault="00BE5887" w:rsidP="009166EE">
            <w:pPr>
              <w:jc w:val="center"/>
              <w:rPr>
                <w:rFonts w:cs="Arial"/>
                <w:sz w:val="22"/>
                <w:szCs w:val="22"/>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Ponavljanje gradiva</w:t>
            </w:r>
          </w:p>
        </w:tc>
      </w:tr>
      <w:tr w:rsidR="00BE5887" w:rsidTr="009166EE">
        <w:trPr>
          <w:trHeight w:val="310"/>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6.3</w:t>
            </w: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Ponavljanje gradiva</w:t>
            </w:r>
          </w:p>
        </w:tc>
      </w:tr>
      <w:tr w:rsidR="00BE5887" w:rsidTr="009166EE">
        <w:trPr>
          <w:trHeight w:val="265"/>
        </w:trPr>
        <w:tc>
          <w:tcPr>
            <w:tcW w:w="1350" w:type="dxa"/>
            <w:tcBorders>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13.3.</w:t>
            </w:r>
          </w:p>
        </w:tc>
        <w:tc>
          <w:tcPr>
            <w:tcW w:w="1440" w:type="dxa"/>
            <w:tcBorders>
              <w:left w:val="single" w:sz="4" w:space="0" w:color="000000"/>
              <w:bottom w:val="single" w:sz="4" w:space="0" w:color="000000"/>
            </w:tcBorders>
          </w:tcPr>
          <w:p w:rsidR="00BE5887" w:rsidRPr="00122A32" w:rsidRDefault="00BE5887" w:rsidP="009166EE">
            <w:pPr>
              <w:rPr>
                <w:rFonts w:cs="Arial"/>
              </w:rPr>
            </w:pPr>
          </w:p>
        </w:tc>
        <w:tc>
          <w:tcPr>
            <w:tcW w:w="6940" w:type="dxa"/>
            <w:tcBorders>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molskih ljestvica i njihovih akorada</w:t>
            </w: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20.3.</w:t>
            </w: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molskih ljestvica i njihovih akorada</w:t>
            </w: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27.3.</w:t>
            </w: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Ponavljanje durskih i molskih ljestvica</w:t>
            </w: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3.4.</w:t>
            </w: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Ponavljanje durskih i molskih ljestvica</w:t>
            </w: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10.4.</w:t>
            </w: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molskih kompozicija</w:t>
            </w:r>
          </w:p>
        </w:tc>
      </w:tr>
      <w:tr w:rsidR="00BE5887" w:rsidTr="009166EE">
        <w:trPr>
          <w:trHeight w:val="326"/>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17.4.</w:t>
            </w: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molskih kompozicija</w:t>
            </w: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lastRenderedPageBreak/>
              <w:t>24.4.</w:t>
            </w: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molskih kompozicija</w:t>
            </w: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8.5.</w:t>
            </w: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kompozicija koje imaju dur i mol akorde</w:t>
            </w: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15.5.</w:t>
            </w: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kompozicija koje imaju dur i mol akorde</w:t>
            </w: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22.5.</w:t>
            </w: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kompozicija koje imaju dur i mol akorde</w:t>
            </w: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29.5.</w:t>
            </w: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kompozicija koje imaju dur i mol akorde</w:t>
            </w:r>
          </w:p>
        </w:tc>
      </w:tr>
      <w:tr w:rsidR="00BE5887" w:rsidTr="009166EE">
        <w:trPr>
          <w:trHeight w:val="322"/>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4.6.</w:t>
            </w: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kompozicija koje imaju dur i mol akorde</w:t>
            </w: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bl>
    <w:p w:rsidR="00BE5887" w:rsidRDefault="00BE5887" w:rsidP="00BE5887">
      <w:pPr>
        <w:rPr>
          <w:sz w:val="22"/>
          <w:szCs w:val="22"/>
        </w:rPr>
      </w:pPr>
    </w:p>
    <w:tbl>
      <w:tblPr>
        <w:tblW w:w="9730" w:type="dxa"/>
        <w:tblInd w:w="108" w:type="dxa"/>
        <w:tblLayout w:type="fixed"/>
        <w:tblLook w:val="0000" w:firstRow="0" w:lastRow="0" w:firstColumn="0" w:lastColumn="0" w:noHBand="0" w:noVBand="0"/>
      </w:tblPr>
      <w:tblGrid>
        <w:gridCol w:w="1350"/>
        <w:gridCol w:w="1440"/>
        <w:gridCol w:w="6940"/>
      </w:tblGrid>
      <w:tr w:rsidR="00BE5887" w:rsidTr="009166EE">
        <w:trPr>
          <w:trHeight w:val="509"/>
        </w:trPr>
        <w:tc>
          <w:tcPr>
            <w:tcW w:w="9730" w:type="dxa"/>
            <w:gridSpan w:val="3"/>
            <w:tcBorders>
              <w:top w:val="single" w:sz="4" w:space="0" w:color="000000"/>
              <w:left w:val="single" w:sz="4" w:space="0" w:color="000000"/>
              <w:bottom w:val="single" w:sz="4" w:space="0" w:color="000000"/>
              <w:right w:val="single" w:sz="4" w:space="0" w:color="000000"/>
            </w:tcBorders>
            <w:vAlign w:val="center"/>
          </w:tcPr>
          <w:p w:rsidR="00BE5887" w:rsidRDefault="00BE5887" w:rsidP="009166EE">
            <w:pPr>
              <w:snapToGrid w:val="0"/>
              <w:jc w:val="center"/>
              <w:rPr>
                <w:sz w:val="22"/>
                <w:szCs w:val="22"/>
              </w:rPr>
            </w:pPr>
            <w:r>
              <w:rPr>
                <w:sz w:val="22"/>
                <w:szCs w:val="22"/>
              </w:rPr>
              <w:t>SEMINARI</w:t>
            </w:r>
          </w:p>
        </w:tc>
      </w:tr>
      <w:tr w:rsidR="00BE5887" w:rsidTr="009166EE">
        <w:trPr>
          <w:trHeight w:val="522"/>
        </w:trPr>
        <w:tc>
          <w:tcPr>
            <w:tcW w:w="1350" w:type="dxa"/>
            <w:tcBorders>
              <w:top w:val="single" w:sz="4" w:space="0" w:color="000000"/>
              <w:left w:val="single" w:sz="4" w:space="0" w:color="000000"/>
              <w:bottom w:val="single" w:sz="4" w:space="0" w:color="000000"/>
            </w:tcBorders>
            <w:vAlign w:val="center"/>
          </w:tcPr>
          <w:p w:rsidR="00BE5887" w:rsidRDefault="00BE5887" w:rsidP="009166EE">
            <w:pPr>
              <w:snapToGrid w:val="0"/>
              <w:jc w:val="center"/>
              <w:rPr>
                <w:sz w:val="22"/>
                <w:szCs w:val="22"/>
              </w:rPr>
            </w:pPr>
            <w:r>
              <w:rPr>
                <w:sz w:val="22"/>
                <w:szCs w:val="22"/>
              </w:rPr>
              <w:t>TERMIN</w:t>
            </w:r>
          </w:p>
        </w:tc>
        <w:tc>
          <w:tcPr>
            <w:tcW w:w="1440" w:type="dxa"/>
            <w:tcBorders>
              <w:top w:val="single" w:sz="4" w:space="0" w:color="000000"/>
              <w:left w:val="single" w:sz="4" w:space="0" w:color="000000"/>
              <w:bottom w:val="single" w:sz="4" w:space="0" w:color="000000"/>
            </w:tcBorders>
            <w:vAlign w:val="center"/>
          </w:tcPr>
          <w:p w:rsidR="00BE5887" w:rsidRDefault="00BE5887" w:rsidP="009166EE">
            <w:pPr>
              <w:snapToGrid w:val="0"/>
              <w:jc w:val="center"/>
              <w:rPr>
                <w:sz w:val="22"/>
                <w:szCs w:val="22"/>
              </w:rPr>
            </w:pPr>
            <w:r>
              <w:rPr>
                <w:sz w:val="22"/>
                <w:szCs w:val="22"/>
              </w:rPr>
              <w:t>SATI</w:t>
            </w:r>
          </w:p>
        </w:tc>
        <w:tc>
          <w:tcPr>
            <w:tcW w:w="6940" w:type="dxa"/>
            <w:tcBorders>
              <w:top w:val="single" w:sz="4" w:space="0" w:color="000000"/>
              <w:left w:val="single" w:sz="4" w:space="0" w:color="000000"/>
              <w:bottom w:val="single" w:sz="4" w:space="0" w:color="000000"/>
              <w:right w:val="single" w:sz="4" w:space="0" w:color="000000"/>
            </w:tcBorders>
            <w:vAlign w:val="center"/>
          </w:tcPr>
          <w:p w:rsidR="00BE5887" w:rsidRDefault="00BE5887" w:rsidP="009166EE">
            <w:pPr>
              <w:snapToGrid w:val="0"/>
              <w:jc w:val="center"/>
              <w:rPr>
                <w:sz w:val="22"/>
                <w:szCs w:val="22"/>
              </w:rPr>
            </w:pPr>
            <w:r>
              <w:rPr>
                <w:sz w:val="22"/>
                <w:szCs w:val="22"/>
              </w:rPr>
              <w:t>SADRŽAJ</w:t>
            </w: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vAlign w:val="center"/>
          </w:tcPr>
          <w:p w:rsidR="00BE5887" w:rsidRPr="003B64E2" w:rsidRDefault="00BE5887" w:rsidP="009166EE">
            <w:pPr>
              <w:jc w:val="center"/>
              <w:rPr>
                <w:rFonts w:cs="Arial"/>
                <w:sz w:val="22"/>
                <w:szCs w:val="22"/>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Tr="009166EE">
        <w:trPr>
          <w:trHeight w:val="310"/>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Tr="009166EE">
        <w:trPr>
          <w:trHeight w:val="265"/>
        </w:trPr>
        <w:tc>
          <w:tcPr>
            <w:tcW w:w="1350" w:type="dxa"/>
            <w:tcBorders>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left w:val="single" w:sz="4" w:space="0" w:color="000000"/>
              <w:bottom w:val="single" w:sz="4" w:space="0" w:color="000000"/>
            </w:tcBorders>
          </w:tcPr>
          <w:p w:rsidR="00BE5887" w:rsidRPr="00122A32" w:rsidRDefault="00BE5887" w:rsidP="009166EE">
            <w:pPr>
              <w:rPr>
                <w:rFonts w:cs="Arial"/>
              </w:rPr>
            </w:pPr>
          </w:p>
        </w:tc>
        <w:tc>
          <w:tcPr>
            <w:tcW w:w="6940" w:type="dxa"/>
            <w:tcBorders>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Tr="009166EE">
        <w:trPr>
          <w:trHeight w:val="326"/>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Tr="009166EE">
        <w:trPr>
          <w:trHeight w:val="322"/>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44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6940"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bl>
    <w:p w:rsidR="00BE5887" w:rsidRDefault="00BE5887" w:rsidP="00BE5887">
      <w:pPr>
        <w:rPr>
          <w:sz w:val="22"/>
          <w:szCs w:val="22"/>
        </w:rPr>
      </w:pPr>
    </w:p>
    <w:p w:rsidR="00BE5887" w:rsidRDefault="00BE5887" w:rsidP="00BE5887">
      <w:pPr>
        <w:rPr>
          <w:sz w:val="22"/>
          <w:szCs w:val="22"/>
        </w:rPr>
      </w:pPr>
    </w:p>
    <w:tbl>
      <w:tblPr>
        <w:tblW w:w="9731" w:type="dxa"/>
        <w:tblInd w:w="108" w:type="dxa"/>
        <w:tblLayout w:type="fixed"/>
        <w:tblLook w:val="0000" w:firstRow="0" w:lastRow="0" w:firstColumn="0" w:lastColumn="0" w:noHBand="0" w:noVBand="0"/>
      </w:tblPr>
      <w:tblGrid>
        <w:gridCol w:w="1350"/>
        <w:gridCol w:w="1350"/>
        <w:gridCol w:w="7031"/>
      </w:tblGrid>
      <w:tr w:rsidR="00BE5887" w:rsidTr="009166EE">
        <w:trPr>
          <w:trHeight w:val="509"/>
        </w:trPr>
        <w:tc>
          <w:tcPr>
            <w:tcW w:w="9731" w:type="dxa"/>
            <w:gridSpan w:val="3"/>
            <w:tcBorders>
              <w:top w:val="single" w:sz="4" w:space="0" w:color="000000"/>
              <w:left w:val="single" w:sz="4" w:space="0" w:color="000000"/>
              <w:bottom w:val="single" w:sz="4" w:space="0" w:color="000000"/>
              <w:right w:val="single" w:sz="4" w:space="0" w:color="000000"/>
            </w:tcBorders>
            <w:vAlign w:val="center"/>
          </w:tcPr>
          <w:p w:rsidR="00BE5887" w:rsidRDefault="00BE5887" w:rsidP="009166EE">
            <w:pPr>
              <w:snapToGrid w:val="0"/>
              <w:jc w:val="center"/>
              <w:rPr>
                <w:sz w:val="22"/>
                <w:szCs w:val="22"/>
              </w:rPr>
            </w:pPr>
            <w:r>
              <w:rPr>
                <w:sz w:val="22"/>
                <w:szCs w:val="22"/>
              </w:rPr>
              <w:lastRenderedPageBreak/>
              <w:t>Vježbe</w:t>
            </w:r>
          </w:p>
        </w:tc>
      </w:tr>
      <w:tr w:rsidR="00BE5887" w:rsidTr="009166EE">
        <w:trPr>
          <w:trHeight w:val="522"/>
        </w:trPr>
        <w:tc>
          <w:tcPr>
            <w:tcW w:w="1350" w:type="dxa"/>
            <w:tcBorders>
              <w:top w:val="single" w:sz="4" w:space="0" w:color="000000"/>
              <w:left w:val="single" w:sz="4" w:space="0" w:color="000000"/>
              <w:bottom w:val="single" w:sz="4" w:space="0" w:color="000000"/>
            </w:tcBorders>
            <w:vAlign w:val="center"/>
          </w:tcPr>
          <w:p w:rsidR="00BE5887" w:rsidRDefault="00BE5887" w:rsidP="009166EE">
            <w:pPr>
              <w:snapToGrid w:val="0"/>
              <w:jc w:val="center"/>
              <w:rPr>
                <w:sz w:val="22"/>
                <w:szCs w:val="22"/>
              </w:rPr>
            </w:pPr>
            <w:r>
              <w:rPr>
                <w:sz w:val="22"/>
                <w:szCs w:val="22"/>
              </w:rPr>
              <w:t>TERMIN</w:t>
            </w:r>
          </w:p>
        </w:tc>
        <w:tc>
          <w:tcPr>
            <w:tcW w:w="1350" w:type="dxa"/>
            <w:tcBorders>
              <w:top w:val="single" w:sz="4" w:space="0" w:color="000000"/>
              <w:left w:val="single" w:sz="4" w:space="0" w:color="000000"/>
              <w:bottom w:val="single" w:sz="4" w:space="0" w:color="000000"/>
            </w:tcBorders>
            <w:vAlign w:val="center"/>
          </w:tcPr>
          <w:p w:rsidR="00BE5887" w:rsidRDefault="00BE5887" w:rsidP="009166EE">
            <w:pPr>
              <w:snapToGrid w:val="0"/>
              <w:jc w:val="center"/>
              <w:rPr>
                <w:sz w:val="22"/>
                <w:szCs w:val="22"/>
              </w:rPr>
            </w:pPr>
            <w:r>
              <w:rPr>
                <w:sz w:val="22"/>
                <w:szCs w:val="22"/>
              </w:rPr>
              <w:t>SATI</w:t>
            </w:r>
          </w:p>
        </w:tc>
        <w:tc>
          <w:tcPr>
            <w:tcW w:w="7031" w:type="dxa"/>
            <w:tcBorders>
              <w:top w:val="single" w:sz="4" w:space="0" w:color="000000"/>
              <w:left w:val="single" w:sz="4" w:space="0" w:color="000000"/>
              <w:bottom w:val="single" w:sz="4" w:space="0" w:color="000000"/>
              <w:right w:val="single" w:sz="4" w:space="0" w:color="000000"/>
            </w:tcBorders>
            <w:vAlign w:val="center"/>
          </w:tcPr>
          <w:p w:rsidR="00BE5887" w:rsidRDefault="00BE5887" w:rsidP="009166EE">
            <w:pPr>
              <w:snapToGrid w:val="0"/>
              <w:jc w:val="center"/>
              <w:rPr>
                <w:sz w:val="22"/>
                <w:szCs w:val="22"/>
              </w:rPr>
            </w:pPr>
            <w:r>
              <w:rPr>
                <w:sz w:val="22"/>
                <w:szCs w:val="22"/>
              </w:rPr>
              <w:t>SADRŽAJ</w:t>
            </w: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10.4.</w:t>
            </w:r>
          </w:p>
        </w:tc>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jc w:val="center"/>
              <w:rPr>
                <w:rFonts w:cs="Arial"/>
                <w:sz w:val="22"/>
                <w:szCs w:val="22"/>
              </w:rPr>
            </w:pPr>
          </w:p>
        </w:tc>
        <w:tc>
          <w:tcPr>
            <w:tcW w:w="7031" w:type="dxa"/>
            <w:tcBorders>
              <w:top w:val="single" w:sz="4" w:space="0" w:color="000000"/>
              <w:left w:val="single" w:sz="4" w:space="0" w:color="000000"/>
              <w:bottom w:val="single" w:sz="4" w:space="0" w:color="000000"/>
              <w:right w:val="single" w:sz="4" w:space="0" w:color="000000"/>
            </w:tcBorders>
          </w:tcPr>
          <w:p w:rsidR="00BE5887" w:rsidRPr="0086172B"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molskih kompozicija</w:t>
            </w: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17.4.</w:t>
            </w:r>
          </w:p>
        </w:tc>
        <w:tc>
          <w:tcPr>
            <w:tcW w:w="135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7031" w:type="dxa"/>
            <w:tcBorders>
              <w:top w:val="single" w:sz="4" w:space="0" w:color="000000"/>
              <w:left w:val="single" w:sz="4" w:space="0" w:color="000000"/>
              <w:bottom w:val="single" w:sz="4" w:space="0" w:color="000000"/>
              <w:right w:val="single" w:sz="4" w:space="0" w:color="000000"/>
            </w:tcBorders>
          </w:tcPr>
          <w:p w:rsidR="00BE5887" w:rsidRPr="0086172B"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molskih kompozicija</w:t>
            </w: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24.4.</w:t>
            </w:r>
          </w:p>
        </w:tc>
        <w:tc>
          <w:tcPr>
            <w:tcW w:w="135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7031" w:type="dxa"/>
            <w:tcBorders>
              <w:top w:val="single" w:sz="4" w:space="0" w:color="000000"/>
              <w:left w:val="single" w:sz="4" w:space="0" w:color="000000"/>
              <w:bottom w:val="single" w:sz="4" w:space="0" w:color="000000"/>
              <w:right w:val="single" w:sz="4" w:space="0" w:color="000000"/>
            </w:tcBorders>
          </w:tcPr>
          <w:p w:rsidR="00BE5887" w:rsidRPr="0086172B"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molskih kompozicija</w:t>
            </w: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8.5.</w:t>
            </w:r>
          </w:p>
        </w:tc>
        <w:tc>
          <w:tcPr>
            <w:tcW w:w="135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7031" w:type="dxa"/>
            <w:tcBorders>
              <w:top w:val="single" w:sz="4" w:space="0" w:color="000000"/>
              <w:left w:val="single" w:sz="4" w:space="0" w:color="000000"/>
              <w:bottom w:val="single" w:sz="4" w:space="0" w:color="000000"/>
              <w:right w:val="single" w:sz="4" w:space="0" w:color="000000"/>
            </w:tcBorders>
          </w:tcPr>
          <w:p w:rsidR="00BE5887" w:rsidRPr="0086172B"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kompozicija koje imaju dur i mol akorde</w:t>
            </w: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15.5.</w:t>
            </w:r>
          </w:p>
        </w:tc>
        <w:tc>
          <w:tcPr>
            <w:tcW w:w="135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7031" w:type="dxa"/>
            <w:tcBorders>
              <w:top w:val="single" w:sz="4" w:space="0" w:color="000000"/>
              <w:left w:val="single" w:sz="4" w:space="0" w:color="000000"/>
              <w:bottom w:val="single" w:sz="4" w:space="0" w:color="000000"/>
              <w:right w:val="single" w:sz="4" w:space="0" w:color="000000"/>
            </w:tcBorders>
          </w:tcPr>
          <w:p w:rsidR="00BE5887"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kompozicija koje imaju dur i mol akorde</w:t>
            </w: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22.5.</w:t>
            </w:r>
          </w:p>
        </w:tc>
        <w:tc>
          <w:tcPr>
            <w:tcW w:w="135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7031" w:type="dxa"/>
            <w:tcBorders>
              <w:top w:val="single" w:sz="4" w:space="0" w:color="000000"/>
              <w:left w:val="single" w:sz="4" w:space="0" w:color="000000"/>
              <w:bottom w:val="single" w:sz="4" w:space="0" w:color="000000"/>
              <w:right w:val="single" w:sz="4" w:space="0" w:color="000000"/>
            </w:tcBorders>
          </w:tcPr>
          <w:p w:rsidR="00BE5887" w:rsidRPr="0086172B"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kompozicija koje imaju dur i mol akorde</w:t>
            </w: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29.5.</w:t>
            </w:r>
          </w:p>
        </w:tc>
        <w:tc>
          <w:tcPr>
            <w:tcW w:w="135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7031" w:type="dxa"/>
            <w:tcBorders>
              <w:top w:val="single" w:sz="4" w:space="0" w:color="000000"/>
              <w:left w:val="single" w:sz="4" w:space="0" w:color="000000"/>
              <w:bottom w:val="single" w:sz="4" w:space="0" w:color="000000"/>
              <w:right w:val="single" w:sz="4" w:space="0" w:color="000000"/>
            </w:tcBorders>
          </w:tcPr>
          <w:p w:rsidR="00BE5887" w:rsidRPr="0086172B"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kompozicija koje imaju dur i mol akorde</w:t>
            </w: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r>
              <w:rPr>
                <w:sz w:val="22"/>
                <w:szCs w:val="22"/>
              </w:rPr>
              <w:t>4.6.</w:t>
            </w:r>
          </w:p>
        </w:tc>
        <w:tc>
          <w:tcPr>
            <w:tcW w:w="135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7031"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r>
              <w:rPr>
                <w:rFonts w:ascii="Times New Roman" w:hAnsi="Times New Roman"/>
                <w:sz w:val="24"/>
                <w:szCs w:val="24"/>
                <w:lang w:eastAsia="en-US"/>
              </w:rPr>
              <w:t>Učenje kompozicija koje imaju dur i mol akorde</w:t>
            </w: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35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7031"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35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7031"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35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7031"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35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7031"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35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7031"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35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7031"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r w:rsidR="00BE5887" w:rsidRPr="0072393D" w:rsidTr="009166EE">
        <w:trPr>
          <w:trHeight w:val="253"/>
        </w:trPr>
        <w:tc>
          <w:tcPr>
            <w:tcW w:w="1350" w:type="dxa"/>
            <w:tcBorders>
              <w:top w:val="single" w:sz="4" w:space="0" w:color="000000"/>
              <w:left w:val="single" w:sz="4" w:space="0" w:color="000000"/>
              <w:bottom w:val="single" w:sz="4" w:space="0" w:color="000000"/>
            </w:tcBorders>
            <w:vAlign w:val="center"/>
          </w:tcPr>
          <w:p w:rsidR="00BE5887" w:rsidRPr="003B64E2" w:rsidRDefault="00BE5887" w:rsidP="009166EE">
            <w:pPr>
              <w:rPr>
                <w:sz w:val="22"/>
                <w:szCs w:val="22"/>
              </w:rPr>
            </w:pPr>
          </w:p>
        </w:tc>
        <w:tc>
          <w:tcPr>
            <w:tcW w:w="1350" w:type="dxa"/>
            <w:tcBorders>
              <w:top w:val="single" w:sz="4" w:space="0" w:color="000000"/>
              <w:left w:val="single" w:sz="4" w:space="0" w:color="000000"/>
              <w:bottom w:val="single" w:sz="4" w:space="0" w:color="000000"/>
            </w:tcBorders>
          </w:tcPr>
          <w:p w:rsidR="00BE5887" w:rsidRPr="00122A32" w:rsidRDefault="00BE5887" w:rsidP="009166EE">
            <w:pPr>
              <w:rPr>
                <w:rFonts w:cs="Arial"/>
              </w:rPr>
            </w:pPr>
          </w:p>
        </w:tc>
        <w:tc>
          <w:tcPr>
            <w:tcW w:w="7031" w:type="dxa"/>
            <w:tcBorders>
              <w:top w:val="single" w:sz="4" w:space="0" w:color="000000"/>
              <w:left w:val="single" w:sz="4" w:space="0" w:color="000000"/>
              <w:bottom w:val="single" w:sz="4" w:space="0" w:color="000000"/>
              <w:right w:val="single" w:sz="4" w:space="0" w:color="000000"/>
            </w:tcBorders>
          </w:tcPr>
          <w:p w:rsidR="00BE5887" w:rsidRPr="008B32D5" w:rsidRDefault="00BE5887" w:rsidP="009166EE">
            <w:pPr>
              <w:pStyle w:val="ListParagraph"/>
              <w:spacing w:after="0" w:line="240" w:lineRule="auto"/>
              <w:ind w:left="0"/>
              <w:rPr>
                <w:rFonts w:ascii="Times New Roman" w:hAnsi="Times New Roman"/>
                <w:sz w:val="24"/>
                <w:szCs w:val="24"/>
                <w:lang w:eastAsia="en-US"/>
              </w:rPr>
            </w:pPr>
          </w:p>
        </w:tc>
      </w:tr>
    </w:tbl>
    <w:p w:rsidR="00BE5887" w:rsidRPr="0072393D" w:rsidRDefault="00BE5887" w:rsidP="00BE58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BE5887" w:rsidRPr="00CF2782" w:rsidTr="009166EE">
        <w:tc>
          <w:tcPr>
            <w:tcW w:w="9287" w:type="dxa"/>
          </w:tcPr>
          <w:p w:rsidR="00BE5887" w:rsidRPr="00CF2782" w:rsidRDefault="00BE5887" w:rsidP="009166EE">
            <w:pPr>
              <w:jc w:val="center"/>
              <w:rPr>
                <w:sz w:val="22"/>
                <w:szCs w:val="22"/>
              </w:rPr>
            </w:pPr>
            <w:r>
              <w:t>UVJETI POHAĐANJA NASTAVE, POLAGANJA ISPITA I TERMINI ISPITA</w:t>
            </w:r>
          </w:p>
        </w:tc>
      </w:tr>
      <w:tr w:rsidR="00BE5887" w:rsidRPr="00CF2782" w:rsidTr="009166EE">
        <w:tc>
          <w:tcPr>
            <w:tcW w:w="9287" w:type="dxa"/>
          </w:tcPr>
          <w:p w:rsidR="00BE5887" w:rsidRDefault="00BE5887" w:rsidP="009166EE">
            <w:pPr>
              <w:pStyle w:val="Razina2poglavlje"/>
              <w:numPr>
                <w:ilvl w:val="0"/>
                <w:numId w:val="0"/>
              </w:numPr>
              <w:shd w:val="clear" w:color="auto" w:fill="auto"/>
              <w:spacing w:before="0" w:after="0"/>
              <w:jc w:val="both"/>
              <w:rPr>
                <w:b w:val="0"/>
                <w:color w:val="auto"/>
                <w:sz w:val="22"/>
                <w:szCs w:val="22"/>
              </w:rPr>
            </w:pPr>
          </w:p>
          <w:p w:rsidR="00BE5887" w:rsidRDefault="00BE5887" w:rsidP="009166EE"/>
          <w:p w:rsidR="00BE5887" w:rsidRDefault="00BE5887" w:rsidP="009166EE"/>
          <w:p w:rsidR="00BE5887" w:rsidRDefault="00BE5887" w:rsidP="009166EE"/>
          <w:p w:rsidR="00BE5887" w:rsidRDefault="00BE5887" w:rsidP="009166EE"/>
          <w:p w:rsidR="00BE5887" w:rsidRPr="00304E19" w:rsidRDefault="00BE5887" w:rsidP="009166EE"/>
        </w:tc>
      </w:tr>
    </w:tbl>
    <w:p w:rsidR="00F12311" w:rsidRPr="0008620C" w:rsidRDefault="00F12311" w:rsidP="00F12311">
      <w:pPr>
        <w:pStyle w:val="Odlomakpopisa1"/>
        <w:spacing w:after="0" w:line="240" w:lineRule="auto"/>
        <w:ind w:left="-30"/>
        <w:jc w:val="both"/>
        <w:rPr>
          <w:rFonts w:ascii="Times New Roman" w:hAnsi="Times New Roman"/>
          <w:sz w:val="24"/>
          <w:szCs w:val="24"/>
        </w:rPr>
      </w:pPr>
    </w:p>
    <w:p w:rsidR="00CB4B00" w:rsidRDefault="00CB4B00" w:rsidP="00CB4B00">
      <w:pPr>
        <w:rPr>
          <w:rFonts w:ascii="Times New Roman" w:hAnsi="Times New Roman"/>
          <w:sz w:val="28"/>
          <w:szCs w:val="28"/>
        </w:rPr>
      </w:pPr>
    </w:p>
    <w:sectPr w:rsidR="00CB4B00" w:rsidSect="00F6024D">
      <w:headerReference w:type="even" r:id="rId13"/>
      <w:headerReference w:type="default" r:id="rId14"/>
      <w:footerReference w:type="even" r:id="rId15"/>
      <w:footerReference w:type="default" r:id="rId16"/>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6E" w:rsidRDefault="00F55C6E">
      <w:pPr>
        <w:spacing w:after="0" w:line="240" w:lineRule="auto"/>
      </w:pPr>
      <w:r>
        <w:separator/>
      </w:r>
    </w:p>
  </w:endnote>
  <w:endnote w:type="continuationSeparator" w:id="0">
    <w:p w:rsidR="00F55C6E" w:rsidRDefault="00F5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TE1CD563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8A" w:rsidRDefault="0059478A"/>
  <w:p w:rsidR="0059478A" w:rsidRDefault="00803FCE">
    <w:pPr>
      <w:pStyle w:val="FooterEven"/>
    </w:pPr>
    <w:r>
      <w:fldChar w:fldCharType="begin"/>
    </w:r>
    <w:r w:rsidR="0059478A">
      <w:instrText xml:space="preserve"> PAGE   \* MERGEFORMAT </w:instrText>
    </w:r>
    <w:r>
      <w:fldChar w:fldCharType="separate"/>
    </w:r>
    <w:r w:rsidR="005C1674" w:rsidRPr="005C1674">
      <w:rPr>
        <w:noProof/>
        <w:sz w:val="24"/>
        <w:szCs w:val="24"/>
      </w:rPr>
      <w:t>44</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8A" w:rsidRDefault="0059478A"/>
  <w:p w:rsidR="0059478A" w:rsidRDefault="00803FCE">
    <w:pPr>
      <w:pStyle w:val="FooterOdd"/>
    </w:pPr>
    <w:r>
      <w:fldChar w:fldCharType="begin"/>
    </w:r>
    <w:r w:rsidR="0059478A">
      <w:instrText xml:space="preserve"> PAGE   \* MERGEFORMAT </w:instrText>
    </w:r>
    <w:r>
      <w:fldChar w:fldCharType="separate"/>
    </w:r>
    <w:r w:rsidR="005C1674" w:rsidRPr="005C1674">
      <w:rPr>
        <w:noProof/>
        <w:sz w:val="24"/>
        <w:szCs w:val="24"/>
      </w:rPr>
      <w:t>41</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6E" w:rsidRDefault="00F55C6E">
      <w:pPr>
        <w:spacing w:after="0" w:line="240" w:lineRule="auto"/>
      </w:pPr>
      <w:r>
        <w:separator/>
      </w:r>
    </w:p>
  </w:footnote>
  <w:footnote w:type="continuationSeparator" w:id="0">
    <w:p w:rsidR="00F55C6E" w:rsidRDefault="00F55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8A" w:rsidRDefault="00F55C6E">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59478A">
          <w:rPr>
            <w:lang w:val="hr-HR"/>
          </w:rPr>
          <w:t>IZVEDBENI PLAN NASTAVE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8A" w:rsidRDefault="00F55C6E">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59478A">
          <w:rPr>
            <w:lang w:val="hr-HR"/>
          </w:rPr>
          <w:t>IZVEDBENI PLAN NASTAVE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pStyle w:val="Razina2poglavlje"/>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decimal"/>
      <w:lvlText w:val="%1."/>
      <w:lvlJc w:val="left"/>
      <w:pPr>
        <w:tabs>
          <w:tab w:val="num" w:pos="851"/>
        </w:tabs>
        <w:ind w:left="1080" w:hanging="1080"/>
      </w:pPr>
    </w:lvl>
    <w:lvl w:ilvl="1">
      <w:start w:val="1"/>
      <w:numFmt w:val="decimal"/>
      <w:lvlText w:val="%1.%2."/>
      <w:lvlJc w:val="left"/>
      <w:pPr>
        <w:tabs>
          <w:tab w:val="num" w:pos="851"/>
        </w:tabs>
        <w:ind w:left="1512" w:hanging="1512"/>
      </w:pPr>
    </w:lvl>
    <w:lvl w:ilvl="2">
      <w:start w:val="1"/>
      <w:numFmt w:val="decimal"/>
      <w:lvlText w:val="%1.%2.%3."/>
      <w:lvlJc w:val="left"/>
      <w:pPr>
        <w:tabs>
          <w:tab w:val="num" w:pos="851"/>
        </w:tabs>
        <w:ind w:left="1944" w:hanging="1944"/>
      </w:pPr>
    </w:lvl>
    <w:lvl w:ilvl="3">
      <w:start w:val="1"/>
      <w:numFmt w:val="decimal"/>
      <w:lvlText w:val="%1.%2.%3.%4."/>
      <w:lvlJc w:val="left"/>
      <w:pPr>
        <w:tabs>
          <w:tab w:val="num" w:pos="851"/>
        </w:tabs>
        <w:ind w:left="2448" w:hanging="2448"/>
      </w:pPr>
    </w:lvl>
    <w:lvl w:ilvl="4">
      <w:start w:val="1"/>
      <w:numFmt w:val="decimal"/>
      <w:lvlText w:val="%1.%2.%3.%4.%5."/>
      <w:lvlJc w:val="left"/>
      <w:pPr>
        <w:tabs>
          <w:tab w:val="num" w:pos="4320"/>
        </w:tabs>
        <w:ind w:left="2952" w:hanging="792"/>
      </w:pPr>
    </w:lvl>
    <w:lvl w:ilvl="5">
      <w:start w:val="1"/>
      <w:numFmt w:val="decimal"/>
      <w:lvlText w:val="%1.%2.%3.%4.%5.%6."/>
      <w:lvlJc w:val="left"/>
      <w:pPr>
        <w:tabs>
          <w:tab w:val="num" w:pos="5400"/>
        </w:tabs>
        <w:ind w:left="3456" w:hanging="936"/>
      </w:pPr>
    </w:lvl>
    <w:lvl w:ilvl="6">
      <w:start w:val="1"/>
      <w:numFmt w:val="decimal"/>
      <w:lvlText w:val="%1.%2.%3.%4.%5.%6.%7."/>
      <w:lvlJc w:val="left"/>
      <w:pPr>
        <w:tabs>
          <w:tab w:val="num" w:pos="6120"/>
        </w:tabs>
        <w:ind w:left="3960" w:hanging="1080"/>
      </w:pPr>
    </w:lvl>
    <w:lvl w:ilvl="7">
      <w:start w:val="1"/>
      <w:numFmt w:val="decimal"/>
      <w:lvlText w:val="%1.%2.%3.%4.%5.%6.%7.%8."/>
      <w:lvlJc w:val="left"/>
      <w:pPr>
        <w:tabs>
          <w:tab w:val="num" w:pos="6840"/>
        </w:tabs>
        <w:ind w:left="4464" w:hanging="1224"/>
      </w:pPr>
    </w:lvl>
    <w:lvl w:ilvl="8">
      <w:start w:val="1"/>
      <w:numFmt w:val="decimal"/>
      <w:lvlText w:val="%1.%2.%3.%4.%5.%6.%7.%8.%9."/>
      <w:lvlJc w:val="left"/>
      <w:pPr>
        <w:tabs>
          <w:tab w:val="num" w:pos="7560"/>
        </w:tabs>
        <w:ind w:left="5040" w:hanging="1440"/>
      </w:pPr>
    </w:lvl>
  </w:abstractNum>
  <w:abstractNum w:abstractNumId="6">
    <w:nsid w:val="10042BF7"/>
    <w:multiLevelType w:val="multilevel"/>
    <w:tmpl w:val="10042BF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450C5D"/>
    <w:multiLevelType w:val="hybridMultilevel"/>
    <w:tmpl w:val="C80E41C4"/>
    <w:lvl w:ilvl="0" w:tplc="BE30F326">
      <w:start w:val="14"/>
      <w:numFmt w:val="bullet"/>
      <w:lvlText w:val="-"/>
      <w:lvlJc w:val="left"/>
      <w:pPr>
        <w:ind w:left="720" w:hanging="360"/>
      </w:pPr>
      <w:rPr>
        <w:rFonts w:ascii="Times New Roman" w:eastAsia="Times New Roman" w:hAnsi="Times New Roman" w:cs="Times New Roman" w:hint="default"/>
      </w:rPr>
    </w:lvl>
    <w:lvl w:ilvl="1" w:tplc="BED6A64E" w:tentative="1">
      <w:start w:val="1"/>
      <w:numFmt w:val="bullet"/>
      <w:lvlText w:val="o"/>
      <w:lvlJc w:val="left"/>
      <w:pPr>
        <w:ind w:left="1440" w:hanging="360"/>
      </w:pPr>
      <w:rPr>
        <w:rFonts w:ascii="Courier New" w:hAnsi="Courier New" w:cs="Courier New" w:hint="default"/>
      </w:rPr>
    </w:lvl>
    <w:lvl w:ilvl="2" w:tplc="80164C34" w:tentative="1">
      <w:start w:val="1"/>
      <w:numFmt w:val="bullet"/>
      <w:lvlText w:val=""/>
      <w:lvlJc w:val="left"/>
      <w:pPr>
        <w:ind w:left="2160" w:hanging="360"/>
      </w:pPr>
      <w:rPr>
        <w:rFonts w:ascii="Wingdings" w:hAnsi="Wingdings" w:hint="default"/>
      </w:rPr>
    </w:lvl>
    <w:lvl w:ilvl="3" w:tplc="FD7E92AA" w:tentative="1">
      <w:start w:val="1"/>
      <w:numFmt w:val="bullet"/>
      <w:lvlText w:val=""/>
      <w:lvlJc w:val="left"/>
      <w:pPr>
        <w:ind w:left="2880" w:hanging="360"/>
      </w:pPr>
      <w:rPr>
        <w:rFonts w:ascii="Symbol" w:hAnsi="Symbol" w:hint="default"/>
      </w:rPr>
    </w:lvl>
    <w:lvl w:ilvl="4" w:tplc="F0A22658" w:tentative="1">
      <w:start w:val="1"/>
      <w:numFmt w:val="bullet"/>
      <w:lvlText w:val="o"/>
      <w:lvlJc w:val="left"/>
      <w:pPr>
        <w:ind w:left="3600" w:hanging="360"/>
      </w:pPr>
      <w:rPr>
        <w:rFonts w:ascii="Courier New" w:hAnsi="Courier New" w:cs="Courier New" w:hint="default"/>
      </w:rPr>
    </w:lvl>
    <w:lvl w:ilvl="5" w:tplc="54FA55F8" w:tentative="1">
      <w:start w:val="1"/>
      <w:numFmt w:val="bullet"/>
      <w:lvlText w:val=""/>
      <w:lvlJc w:val="left"/>
      <w:pPr>
        <w:ind w:left="4320" w:hanging="360"/>
      </w:pPr>
      <w:rPr>
        <w:rFonts w:ascii="Wingdings" w:hAnsi="Wingdings" w:hint="default"/>
      </w:rPr>
    </w:lvl>
    <w:lvl w:ilvl="6" w:tplc="85406DE8" w:tentative="1">
      <w:start w:val="1"/>
      <w:numFmt w:val="bullet"/>
      <w:lvlText w:val=""/>
      <w:lvlJc w:val="left"/>
      <w:pPr>
        <w:ind w:left="5040" w:hanging="360"/>
      </w:pPr>
      <w:rPr>
        <w:rFonts w:ascii="Symbol" w:hAnsi="Symbol" w:hint="default"/>
      </w:rPr>
    </w:lvl>
    <w:lvl w:ilvl="7" w:tplc="00EE1746" w:tentative="1">
      <w:start w:val="1"/>
      <w:numFmt w:val="bullet"/>
      <w:lvlText w:val="o"/>
      <w:lvlJc w:val="left"/>
      <w:pPr>
        <w:ind w:left="5760" w:hanging="360"/>
      </w:pPr>
      <w:rPr>
        <w:rFonts w:ascii="Courier New" w:hAnsi="Courier New" w:cs="Courier New" w:hint="default"/>
      </w:rPr>
    </w:lvl>
    <w:lvl w:ilvl="8" w:tplc="5962806C" w:tentative="1">
      <w:start w:val="1"/>
      <w:numFmt w:val="bullet"/>
      <w:lvlText w:val=""/>
      <w:lvlJc w:val="left"/>
      <w:pPr>
        <w:ind w:left="6480" w:hanging="360"/>
      </w:pPr>
      <w:rPr>
        <w:rFonts w:ascii="Wingdings" w:hAnsi="Wingdings" w:hint="default"/>
      </w:rPr>
    </w:lvl>
  </w:abstractNum>
  <w:abstractNum w:abstractNumId="8">
    <w:nsid w:val="1B7E6D6A"/>
    <w:multiLevelType w:val="hybridMultilevel"/>
    <w:tmpl w:val="956257EA"/>
    <w:lvl w:ilvl="0" w:tplc="DB0854EE">
      <w:start w:val="1"/>
      <w:numFmt w:val="bullet"/>
      <w:lvlText w:val=""/>
      <w:lvlJc w:val="left"/>
      <w:pPr>
        <w:ind w:left="720" w:hanging="360"/>
      </w:pPr>
      <w:rPr>
        <w:rFonts w:ascii="Symbol" w:hAnsi="Symbol" w:hint="default"/>
      </w:rPr>
    </w:lvl>
    <w:lvl w:ilvl="1" w:tplc="BABEC278">
      <w:start w:val="1"/>
      <w:numFmt w:val="bullet"/>
      <w:lvlText w:val="o"/>
      <w:lvlJc w:val="left"/>
      <w:pPr>
        <w:ind w:left="1440" w:hanging="360"/>
      </w:pPr>
      <w:rPr>
        <w:rFonts w:ascii="Courier New" w:hAnsi="Courier New" w:cs="Courier New" w:hint="default"/>
      </w:rPr>
    </w:lvl>
    <w:lvl w:ilvl="2" w:tplc="31DA05DE">
      <w:start w:val="1"/>
      <w:numFmt w:val="bullet"/>
      <w:lvlText w:val=""/>
      <w:lvlJc w:val="left"/>
      <w:pPr>
        <w:ind w:left="2160" w:hanging="360"/>
      </w:pPr>
      <w:rPr>
        <w:rFonts w:ascii="Wingdings" w:hAnsi="Wingdings" w:hint="default"/>
      </w:rPr>
    </w:lvl>
    <w:lvl w:ilvl="3" w:tplc="5386A238">
      <w:start w:val="1"/>
      <w:numFmt w:val="bullet"/>
      <w:lvlText w:val=""/>
      <w:lvlJc w:val="left"/>
      <w:pPr>
        <w:ind w:left="2880" w:hanging="360"/>
      </w:pPr>
      <w:rPr>
        <w:rFonts w:ascii="Symbol" w:hAnsi="Symbol" w:hint="default"/>
      </w:rPr>
    </w:lvl>
    <w:lvl w:ilvl="4" w:tplc="CD4438B0">
      <w:start w:val="1"/>
      <w:numFmt w:val="bullet"/>
      <w:lvlText w:val="o"/>
      <w:lvlJc w:val="left"/>
      <w:pPr>
        <w:ind w:left="3600" w:hanging="360"/>
      </w:pPr>
      <w:rPr>
        <w:rFonts w:ascii="Courier New" w:hAnsi="Courier New" w:cs="Courier New" w:hint="default"/>
      </w:rPr>
    </w:lvl>
    <w:lvl w:ilvl="5" w:tplc="4614C876">
      <w:start w:val="1"/>
      <w:numFmt w:val="bullet"/>
      <w:lvlText w:val=""/>
      <w:lvlJc w:val="left"/>
      <w:pPr>
        <w:ind w:left="4320" w:hanging="360"/>
      </w:pPr>
      <w:rPr>
        <w:rFonts w:ascii="Wingdings" w:hAnsi="Wingdings" w:hint="default"/>
      </w:rPr>
    </w:lvl>
    <w:lvl w:ilvl="6" w:tplc="0C7A24BC">
      <w:start w:val="1"/>
      <w:numFmt w:val="bullet"/>
      <w:lvlText w:val=""/>
      <w:lvlJc w:val="left"/>
      <w:pPr>
        <w:ind w:left="5040" w:hanging="360"/>
      </w:pPr>
      <w:rPr>
        <w:rFonts w:ascii="Symbol" w:hAnsi="Symbol" w:hint="default"/>
      </w:rPr>
    </w:lvl>
    <w:lvl w:ilvl="7" w:tplc="B756063C">
      <w:start w:val="1"/>
      <w:numFmt w:val="bullet"/>
      <w:lvlText w:val="o"/>
      <w:lvlJc w:val="left"/>
      <w:pPr>
        <w:ind w:left="5760" w:hanging="360"/>
      </w:pPr>
      <w:rPr>
        <w:rFonts w:ascii="Courier New" w:hAnsi="Courier New" w:cs="Courier New" w:hint="default"/>
      </w:rPr>
    </w:lvl>
    <w:lvl w:ilvl="8" w:tplc="7174C800">
      <w:start w:val="1"/>
      <w:numFmt w:val="bullet"/>
      <w:lvlText w:val=""/>
      <w:lvlJc w:val="left"/>
      <w:pPr>
        <w:ind w:left="6480" w:hanging="360"/>
      </w:pPr>
      <w:rPr>
        <w:rFonts w:ascii="Wingdings" w:hAnsi="Wingdings" w:hint="default"/>
      </w:rPr>
    </w:lvl>
  </w:abstractNum>
  <w:abstractNum w:abstractNumId="9">
    <w:nsid w:val="1C73115E"/>
    <w:multiLevelType w:val="hybridMultilevel"/>
    <w:tmpl w:val="DF7056C0"/>
    <w:lvl w:ilvl="0" w:tplc="D2EE915A">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24C96298"/>
    <w:multiLevelType w:val="hybridMultilevel"/>
    <w:tmpl w:val="637CEE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880799"/>
    <w:multiLevelType w:val="hybridMultilevel"/>
    <w:tmpl w:val="B7F49C8A"/>
    <w:lvl w:ilvl="0" w:tplc="FF12DD36">
      <w:start w:val="1"/>
      <w:numFmt w:val="bullet"/>
      <w:pStyle w:val="ListBullet"/>
      <w:lvlText w:val=""/>
      <w:lvlJc w:val="left"/>
      <w:pPr>
        <w:ind w:left="360" w:hanging="360"/>
      </w:pPr>
      <w:rPr>
        <w:rFonts w:ascii="Wingdings 2" w:hAnsi="Wingdings 2" w:hint="default"/>
      </w:rPr>
    </w:lvl>
    <w:lvl w:ilvl="1" w:tplc="FEDA8966" w:tentative="1">
      <w:start w:val="1"/>
      <w:numFmt w:val="bullet"/>
      <w:lvlText w:val="o"/>
      <w:lvlJc w:val="left"/>
      <w:pPr>
        <w:ind w:left="1440" w:hanging="360"/>
      </w:pPr>
      <w:rPr>
        <w:rFonts w:ascii="Courier New" w:hAnsi="Courier New" w:cs="Courier New" w:hint="default"/>
      </w:rPr>
    </w:lvl>
    <w:lvl w:ilvl="2" w:tplc="7350321A" w:tentative="1">
      <w:start w:val="1"/>
      <w:numFmt w:val="bullet"/>
      <w:lvlText w:val=""/>
      <w:lvlJc w:val="left"/>
      <w:pPr>
        <w:ind w:left="2160" w:hanging="360"/>
      </w:pPr>
      <w:rPr>
        <w:rFonts w:ascii="Wingdings" w:hAnsi="Wingdings" w:cs="Wingdings" w:hint="default"/>
      </w:rPr>
    </w:lvl>
    <w:lvl w:ilvl="3" w:tplc="587AAB02" w:tentative="1">
      <w:start w:val="1"/>
      <w:numFmt w:val="bullet"/>
      <w:lvlText w:val=""/>
      <w:lvlJc w:val="left"/>
      <w:pPr>
        <w:ind w:left="2880" w:hanging="360"/>
      </w:pPr>
      <w:rPr>
        <w:rFonts w:ascii="Symbol" w:hAnsi="Symbol" w:cs="Symbol" w:hint="default"/>
      </w:rPr>
    </w:lvl>
    <w:lvl w:ilvl="4" w:tplc="F5B00480" w:tentative="1">
      <w:start w:val="1"/>
      <w:numFmt w:val="bullet"/>
      <w:lvlText w:val="o"/>
      <w:lvlJc w:val="left"/>
      <w:pPr>
        <w:ind w:left="3600" w:hanging="360"/>
      </w:pPr>
      <w:rPr>
        <w:rFonts w:ascii="Courier New" w:hAnsi="Courier New" w:cs="Courier New" w:hint="default"/>
      </w:rPr>
    </w:lvl>
    <w:lvl w:ilvl="5" w:tplc="1742946A" w:tentative="1">
      <w:start w:val="1"/>
      <w:numFmt w:val="bullet"/>
      <w:lvlText w:val=""/>
      <w:lvlJc w:val="left"/>
      <w:pPr>
        <w:ind w:left="4320" w:hanging="360"/>
      </w:pPr>
      <w:rPr>
        <w:rFonts w:ascii="Wingdings" w:hAnsi="Wingdings" w:cs="Wingdings" w:hint="default"/>
      </w:rPr>
    </w:lvl>
    <w:lvl w:ilvl="6" w:tplc="49F6DD8C" w:tentative="1">
      <w:start w:val="1"/>
      <w:numFmt w:val="bullet"/>
      <w:lvlText w:val=""/>
      <w:lvlJc w:val="left"/>
      <w:pPr>
        <w:ind w:left="5040" w:hanging="360"/>
      </w:pPr>
      <w:rPr>
        <w:rFonts w:ascii="Symbol" w:hAnsi="Symbol" w:cs="Symbol" w:hint="default"/>
      </w:rPr>
    </w:lvl>
    <w:lvl w:ilvl="7" w:tplc="DF10F25E" w:tentative="1">
      <w:start w:val="1"/>
      <w:numFmt w:val="bullet"/>
      <w:lvlText w:val="o"/>
      <w:lvlJc w:val="left"/>
      <w:pPr>
        <w:ind w:left="5760" w:hanging="360"/>
      </w:pPr>
      <w:rPr>
        <w:rFonts w:ascii="Courier New" w:hAnsi="Courier New" w:cs="Courier New" w:hint="default"/>
      </w:rPr>
    </w:lvl>
    <w:lvl w:ilvl="8" w:tplc="9694242A" w:tentative="1">
      <w:start w:val="1"/>
      <w:numFmt w:val="bullet"/>
      <w:lvlText w:val=""/>
      <w:lvlJc w:val="left"/>
      <w:pPr>
        <w:ind w:left="6480" w:hanging="360"/>
      </w:pPr>
      <w:rPr>
        <w:rFonts w:ascii="Wingdings" w:hAnsi="Wingdings" w:cs="Wingdings" w:hint="default"/>
      </w:rPr>
    </w:lvl>
  </w:abstractNum>
  <w:abstractNum w:abstractNumId="13">
    <w:nsid w:val="31442BAE"/>
    <w:multiLevelType w:val="hybridMultilevel"/>
    <w:tmpl w:val="C8143E78"/>
    <w:lvl w:ilvl="0" w:tplc="B9989C3C">
      <w:start w:val="2"/>
      <w:numFmt w:val="bullet"/>
      <w:lvlText w:val="-"/>
      <w:lvlJc w:val="left"/>
      <w:pPr>
        <w:ind w:left="720" w:hanging="360"/>
      </w:pPr>
      <w:rPr>
        <w:rFonts w:ascii="Arial Narrow" w:eastAsia="Times New Roman" w:hAnsi="Arial Narrow" w:hint="default"/>
      </w:rPr>
    </w:lvl>
    <w:lvl w:ilvl="1" w:tplc="499E886C" w:tentative="1">
      <w:start w:val="1"/>
      <w:numFmt w:val="bullet"/>
      <w:lvlText w:val="o"/>
      <w:lvlJc w:val="left"/>
      <w:pPr>
        <w:ind w:left="1440" w:hanging="360"/>
      </w:pPr>
      <w:rPr>
        <w:rFonts w:ascii="Courier New" w:hAnsi="Courier New" w:cs="Courier New" w:hint="default"/>
      </w:rPr>
    </w:lvl>
    <w:lvl w:ilvl="2" w:tplc="0EA09132" w:tentative="1">
      <w:start w:val="1"/>
      <w:numFmt w:val="bullet"/>
      <w:lvlText w:val=""/>
      <w:lvlJc w:val="left"/>
      <w:pPr>
        <w:ind w:left="2160" w:hanging="360"/>
      </w:pPr>
      <w:rPr>
        <w:rFonts w:ascii="Wingdings" w:hAnsi="Wingdings" w:hint="default"/>
      </w:rPr>
    </w:lvl>
    <w:lvl w:ilvl="3" w:tplc="93C8D512" w:tentative="1">
      <w:start w:val="1"/>
      <w:numFmt w:val="bullet"/>
      <w:lvlText w:val=""/>
      <w:lvlJc w:val="left"/>
      <w:pPr>
        <w:ind w:left="2880" w:hanging="360"/>
      </w:pPr>
      <w:rPr>
        <w:rFonts w:ascii="Symbol" w:hAnsi="Symbol" w:hint="default"/>
      </w:rPr>
    </w:lvl>
    <w:lvl w:ilvl="4" w:tplc="BED8FB3E" w:tentative="1">
      <w:start w:val="1"/>
      <w:numFmt w:val="bullet"/>
      <w:lvlText w:val="o"/>
      <w:lvlJc w:val="left"/>
      <w:pPr>
        <w:ind w:left="3600" w:hanging="360"/>
      </w:pPr>
      <w:rPr>
        <w:rFonts w:ascii="Courier New" w:hAnsi="Courier New" w:cs="Courier New" w:hint="default"/>
      </w:rPr>
    </w:lvl>
    <w:lvl w:ilvl="5" w:tplc="1D709554" w:tentative="1">
      <w:start w:val="1"/>
      <w:numFmt w:val="bullet"/>
      <w:lvlText w:val=""/>
      <w:lvlJc w:val="left"/>
      <w:pPr>
        <w:ind w:left="4320" w:hanging="360"/>
      </w:pPr>
      <w:rPr>
        <w:rFonts w:ascii="Wingdings" w:hAnsi="Wingdings" w:hint="default"/>
      </w:rPr>
    </w:lvl>
    <w:lvl w:ilvl="6" w:tplc="2E561C9A" w:tentative="1">
      <w:start w:val="1"/>
      <w:numFmt w:val="bullet"/>
      <w:lvlText w:val=""/>
      <w:lvlJc w:val="left"/>
      <w:pPr>
        <w:ind w:left="5040" w:hanging="360"/>
      </w:pPr>
      <w:rPr>
        <w:rFonts w:ascii="Symbol" w:hAnsi="Symbol" w:hint="default"/>
      </w:rPr>
    </w:lvl>
    <w:lvl w:ilvl="7" w:tplc="9140E474" w:tentative="1">
      <w:start w:val="1"/>
      <w:numFmt w:val="bullet"/>
      <w:lvlText w:val="o"/>
      <w:lvlJc w:val="left"/>
      <w:pPr>
        <w:ind w:left="5760" w:hanging="360"/>
      </w:pPr>
      <w:rPr>
        <w:rFonts w:ascii="Courier New" w:hAnsi="Courier New" w:cs="Courier New" w:hint="default"/>
      </w:rPr>
    </w:lvl>
    <w:lvl w:ilvl="8" w:tplc="ED86D3F2" w:tentative="1">
      <w:start w:val="1"/>
      <w:numFmt w:val="bullet"/>
      <w:lvlText w:val=""/>
      <w:lvlJc w:val="left"/>
      <w:pPr>
        <w:ind w:left="6480" w:hanging="360"/>
      </w:pPr>
      <w:rPr>
        <w:rFonts w:ascii="Wingdings" w:hAnsi="Wingdings" w:hint="default"/>
      </w:rPr>
    </w:lvl>
  </w:abstractNum>
  <w:abstractNum w:abstractNumId="14">
    <w:nsid w:val="34044CDA"/>
    <w:multiLevelType w:val="hybridMultilevel"/>
    <w:tmpl w:val="08B218A8"/>
    <w:lvl w:ilvl="0" w:tplc="041A000F">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A16B17"/>
    <w:multiLevelType w:val="hybridMultilevel"/>
    <w:tmpl w:val="51D0E7A8"/>
    <w:lvl w:ilvl="0" w:tplc="111E2B8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7B00F2F"/>
    <w:multiLevelType w:val="multilevel"/>
    <w:tmpl w:val="37B00F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B7F2EF5"/>
    <w:multiLevelType w:val="multilevel"/>
    <w:tmpl w:val="3B7F2EF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11916A6"/>
    <w:multiLevelType w:val="multilevel"/>
    <w:tmpl w:val="41191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41C264A"/>
    <w:multiLevelType w:val="hybridMultilevel"/>
    <w:tmpl w:val="D6DAFE14"/>
    <w:lvl w:ilvl="0" w:tplc="EF5C3D4A">
      <w:start w:val="1"/>
      <w:numFmt w:val="decimal"/>
      <w:lvlText w:val="%1."/>
      <w:lvlJc w:val="left"/>
      <w:pPr>
        <w:ind w:left="720" w:hanging="360"/>
      </w:pPr>
      <w:rPr>
        <w:rFonts w:hint="default"/>
      </w:rPr>
    </w:lvl>
    <w:lvl w:ilvl="1" w:tplc="9618BB32" w:tentative="1">
      <w:start w:val="1"/>
      <w:numFmt w:val="lowerLetter"/>
      <w:lvlText w:val="%2."/>
      <w:lvlJc w:val="left"/>
      <w:pPr>
        <w:ind w:left="1440" w:hanging="360"/>
      </w:pPr>
    </w:lvl>
    <w:lvl w:ilvl="2" w:tplc="DFCC3F60" w:tentative="1">
      <w:start w:val="1"/>
      <w:numFmt w:val="lowerRoman"/>
      <w:lvlText w:val="%3."/>
      <w:lvlJc w:val="right"/>
      <w:pPr>
        <w:ind w:left="2160" w:hanging="180"/>
      </w:pPr>
    </w:lvl>
    <w:lvl w:ilvl="3" w:tplc="DAF0D472" w:tentative="1">
      <w:start w:val="1"/>
      <w:numFmt w:val="decimal"/>
      <w:lvlText w:val="%4."/>
      <w:lvlJc w:val="left"/>
      <w:pPr>
        <w:ind w:left="2880" w:hanging="360"/>
      </w:pPr>
    </w:lvl>
    <w:lvl w:ilvl="4" w:tplc="C2E8F06A" w:tentative="1">
      <w:start w:val="1"/>
      <w:numFmt w:val="lowerLetter"/>
      <w:lvlText w:val="%5."/>
      <w:lvlJc w:val="left"/>
      <w:pPr>
        <w:ind w:left="3600" w:hanging="360"/>
      </w:pPr>
    </w:lvl>
    <w:lvl w:ilvl="5" w:tplc="B1D85240" w:tentative="1">
      <w:start w:val="1"/>
      <w:numFmt w:val="lowerRoman"/>
      <w:lvlText w:val="%6."/>
      <w:lvlJc w:val="right"/>
      <w:pPr>
        <w:ind w:left="4320" w:hanging="180"/>
      </w:pPr>
    </w:lvl>
    <w:lvl w:ilvl="6" w:tplc="F1363F4A" w:tentative="1">
      <w:start w:val="1"/>
      <w:numFmt w:val="decimal"/>
      <w:lvlText w:val="%7."/>
      <w:lvlJc w:val="left"/>
      <w:pPr>
        <w:ind w:left="5040" w:hanging="360"/>
      </w:pPr>
    </w:lvl>
    <w:lvl w:ilvl="7" w:tplc="49189200" w:tentative="1">
      <w:start w:val="1"/>
      <w:numFmt w:val="lowerLetter"/>
      <w:lvlText w:val="%8."/>
      <w:lvlJc w:val="left"/>
      <w:pPr>
        <w:ind w:left="5760" w:hanging="360"/>
      </w:pPr>
    </w:lvl>
    <w:lvl w:ilvl="8" w:tplc="827895BE" w:tentative="1">
      <w:start w:val="1"/>
      <w:numFmt w:val="lowerRoman"/>
      <w:lvlText w:val="%9."/>
      <w:lvlJc w:val="right"/>
      <w:pPr>
        <w:ind w:left="6480" w:hanging="180"/>
      </w:pPr>
    </w:lvl>
  </w:abstractNum>
  <w:abstractNum w:abstractNumId="20">
    <w:nsid w:val="44595FF1"/>
    <w:multiLevelType w:val="hybridMultilevel"/>
    <w:tmpl w:val="C1A2104C"/>
    <w:lvl w:ilvl="0" w:tplc="F0C665E4">
      <w:start w:val="1"/>
      <w:numFmt w:val="bullet"/>
      <w:lvlText w:val=""/>
      <w:lvlJc w:val="left"/>
      <w:pPr>
        <w:ind w:left="360" w:hanging="360"/>
      </w:pPr>
      <w:rPr>
        <w:rFonts w:ascii="Symbol" w:hAnsi="Symbol" w:hint="default"/>
      </w:rPr>
    </w:lvl>
    <w:lvl w:ilvl="1" w:tplc="453A3B54">
      <w:start w:val="1"/>
      <w:numFmt w:val="bullet"/>
      <w:lvlText w:val="o"/>
      <w:lvlJc w:val="left"/>
      <w:pPr>
        <w:ind w:left="1080" w:hanging="360"/>
      </w:pPr>
      <w:rPr>
        <w:rFonts w:ascii="Courier New" w:hAnsi="Courier New" w:cs="Courier New" w:hint="default"/>
      </w:rPr>
    </w:lvl>
    <w:lvl w:ilvl="2" w:tplc="85CAFF62">
      <w:start w:val="1"/>
      <w:numFmt w:val="bullet"/>
      <w:lvlText w:val=""/>
      <w:lvlJc w:val="left"/>
      <w:pPr>
        <w:ind w:left="1800" w:hanging="360"/>
      </w:pPr>
      <w:rPr>
        <w:rFonts w:ascii="Wingdings" w:hAnsi="Wingdings" w:hint="default"/>
      </w:rPr>
    </w:lvl>
    <w:lvl w:ilvl="3" w:tplc="F1AAB13E">
      <w:start w:val="1"/>
      <w:numFmt w:val="bullet"/>
      <w:lvlText w:val=""/>
      <w:lvlJc w:val="left"/>
      <w:pPr>
        <w:ind w:left="2520" w:hanging="360"/>
      </w:pPr>
      <w:rPr>
        <w:rFonts w:ascii="Symbol" w:hAnsi="Symbol" w:hint="default"/>
      </w:rPr>
    </w:lvl>
    <w:lvl w:ilvl="4" w:tplc="408A543E">
      <w:start w:val="1"/>
      <w:numFmt w:val="bullet"/>
      <w:lvlText w:val="o"/>
      <w:lvlJc w:val="left"/>
      <w:pPr>
        <w:ind w:left="3240" w:hanging="360"/>
      </w:pPr>
      <w:rPr>
        <w:rFonts w:ascii="Courier New" w:hAnsi="Courier New" w:cs="Courier New" w:hint="default"/>
      </w:rPr>
    </w:lvl>
    <w:lvl w:ilvl="5" w:tplc="5A5E6358">
      <w:start w:val="1"/>
      <w:numFmt w:val="bullet"/>
      <w:lvlText w:val=""/>
      <w:lvlJc w:val="left"/>
      <w:pPr>
        <w:ind w:left="3960" w:hanging="360"/>
      </w:pPr>
      <w:rPr>
        <w:rFonts w:ascii="Wingdings" w:hAnsi="Wingdings" w:hint="default"/>
      </w:rPr>
    </w:lvl>
    <w:lvl w:ilvl="6" w:tplc="868059AC">
      <w:start w:val="1"/>
      <w:numFmt w:val="bullet"/>
      <w:lvlText w:val=""/>
      <w:lvlJc w:val="left"/>
      <w:pPr>
        <w:ind w:left="4680" w:hanging="360"/>
      </w:pPr>
      <w:rPr>
        <w:rFonts w:ascii="Symbol" w:hAnsi="Symbol" w:hint="default"/>
      </w:rPr>
    </w:lvl>
    <w:lvl w:ilvl="7" w:tplc="8FCACB3C">
      <w:start w:val="1"/>
      <w:numFmt w:val="bullet"/>
      <w:lvlText w:val="o"/>
      <w:lvlJc w:val="left"/>
      <w:pPr>
        <w:ind w:left="5400" w:hanging="360"/>
      </w:pPr>
      <w:rPr>
        <w:rFonts w:ascii="Courier New" w:hAnsi="Courier New" w:cs="Courier New" w:hint="default"/>
      </w:rPr>
    </w:lvl>
    <w:lvl w:ilvl="8" w:tplc="719A99E0">
      <w:start w:val="1"/>
      <w:numFmt w:val="bullet"/>
      <w:lvlText w:val=""/>
      <w:lvlJc w:val="left"/>
      <w:pPr>
        <w:ind w:left="6120" w:hanging="360"/>
      </w:pPr>
      <w:rPr>
        <w:rFonts w:ascii="Wingdings" w:hAnsi="Wingdings" w:hint="default"/>
      </w:rPr>
    </w:lvl>
  </w:abstractNum>
  <w:abstractNum w:abstractNumId="21">
    <w:nsid w:val="4BB35ED7"/>
    <w:multiLevelType w:val="multilevel"/>
    <w:tmpl w:val="4BB35ED7"/>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E710B70"/>
    <w:multiLevelType w:val="multilevel"/>
    <w:tmpl w:val="4E710B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7B6379A"/>
    <w:multiLevelType w:val="hybridMultilevel"/>
    <w:tmpl w:val="BDE6BC50"/>
    <w:lvl w:ilvl="0" w:tplc="D6DC6F70">
      <w:start w:val="1"/>
      <w:numFmt w:val="decimal"/>
      <w:lvlText w:val="%1."/>
      <w:lvlJc w:val="left"/>
      <w:pPr>
        <w:ind w:left="720" w:hanging="360"/>
      </w:pPr>
      <w:rPr>
        <w:rFonts w:hint="default"/>
      </w:rPr>
    </w:lvl>
    <w:lvl w:ilvl="1" w:tplc="BB3ED154" w:tentative="1">
      <w:start w:val="1"/>
      <w:numFmt w:val="lowerLetter"/>
      <w:lvlText w:val="%2."/>
      <w:lvlJc w:val="left"/>
      <w:pPr>
        <w:ind w:left="1440" w:hanging="360"/>
      </w:pPr>
    </w:lvl>
    <w:lvl w:ilvl="2" w:tplc="27544236" w:tentative="1">
      <w:start w:val="1"/>
      <w:numFmt w:val="lowerRoman"/>
      <w:lvlText w:val="%3."/>
      <w:lvlJc w:val="right"/>
      <w:pPr>
        <w:ind w:left="2160" w:hanging="180"/>
      </w:pPr>
    </w:lvl>
    <w:lvl w:ilvl="3" w:tplc="96EEA3CE" w:tentative="1">
      <w:start w:val="1"/>
      <w:numFmt w:val="decimal"/>
      <w:lvlText w:val="%4."/>
      <w:lvlJc w:val="left"/>
      <w:pPr>
        <w:ind w:left="2880" w:hanging="360"/>
      </w:pPr>
    </w:lvl>
    <w:lvl w:ilvl="4" w:tplc="A720E1A8" w:tentative="1">
      <w:start w:val="1"/>
      <w:numFmt w:val="lowerLetter"/>
      <w:lvlText w:val="%5."/>
      <w:lvlJc w:val="left"/>
      <w:pPr>
        <w:ind w:left="3600" w:hanging="360"/>
      </w:pPr>
    </w:lvl>
    <w:lvl w:ilvl="5" w:tplc="8810530E" w:tentative="1">
      <w:start w:val="1"/>
      <w:numFmt w:val="lowerRoman"/>
      <w:lvlText w:val="%6."/>
      <w:lvlJc w:val="right"/>
      <w:pPr>
        <w:ind w:left="4320" w:hanging="180"/>
      </w:pPr>
    </w:lvl>
    <w:lvl w:ilvl="6" w:tplc="962E1088" w:tentative="1">
      <w:start w:val="1"/>
      <w:numFmt w:val="decimal"/>
      <w:lvlText w:val="%7."/>
      <w:lvlJc w:val="left"/>
      <w:pPr>
        <w:ind w:left="5040" w:hanging="360"/>
      </w:pPr>
    </w:lvl>
    <w:lvl w:ilvl="7" w:tplc="951017E2" w:tentative="1">
      <w:start w:val="1"/>
      <w:numFmt w:val="lowerLetter"/>
      <w:lvlText w:val="%8."/>
      <w:lvlJc w:val="left"/>
      <w:pPr>
        <w:ind w:left="5760" w:hanging="360"/>
      </w:pPr>
    </w:lvl>
    <w:lvl w:ilvl="8" w:tplc="A20A0142" w:tentative="1">
      <w:start w:val="1"/>
      <w:numFmt w:val="lowerRoman"/>
      <w:lvlText w:val="%9."/>
      <w:lvlJc w:val="right"/>
      <w:pPr>
        <w:ind w:left="6480" w:hanging="180"/>
      </w:pPr>
    </w:lvl>
  </w:abstractNum>
  <w:abstractNum w:abstractNumId="24">
    <w:nsid w:val="5C322F39"/>
    <w:multiLevelType w:val="hybridMultilevel"/>
    <w:tmpl w:val="96D27C8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nsid w:val="5E2C1970"/>
    <w:multiLevelType w:val="multilevel"/>
    <w:tmpl w:val="5E2C1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F9D425B"/>
    <w:multiLevelType w:val="hybridMultilevel"/>
    <w:tmpl w:val="56C2A392"/>
    <w:lvl w:ilvl="0" w:tplc="8066403C">
      <w:start w:val="1"/>
      <w:numFmt w:val="decimal"/>
      <w:lvlText w:val="%1."/>
      <w:lvlJc w:val="left"/>
      <w:pPr>
        <w:ind w:left="720" w:hanging="360"/>
      </w:pPr>
      <w:rPr>
        <w:rFonts w:hint="default"/>
      </w:rPr>
    </w:lvl>
    <w:lvl w:ilvl="1" w:tplc="AA86570A" w:tentative="1">
      <w:start w:val="1"/>
      <w:numFmt w:val="lowerLetter"/>
      <w:lvlText w:val="%2."/>
      <w:lvlJc w:val="left"/>
      <w:pPr>
        <w:ind w:left="1440" w:hanging="360"/>
      </w:pPr>
    </w:lvl>
    <w:lvl w:ilvl="2" w:tplc="9FFC128A" w:tentative="1">
      <w:start w:val="1"/>
      <w:numFmt w:val="lowerRoman"/>
      <w:lvlText w:val="%3."/>
      <w:lvlJc w:val="right"/>
      <w:pPr>
        <w:ind w:left="2160" w:hanging="180"/>
      </w:pPr>
    </w:lvl>
    <w:lvl w:ilvl="3" w:tplc="7C5C715E" w:tentative="1">
      <w:start w:val="1"/>
      <w:numFmt w:val="decimal"/>
      <w:lvlText w:val="%4."/>
      <w:lvlJc w:val="left"/>
      <w:pPr>
        <w:ind w:left="2880" w:hanging="360"/>
      </w:pPr>
    </w:lvl>
    <w:lvl w:ilvl="4" w:tplc="7D7A3BA6" w:tentative="1">
      <w:start w:val="1"/>
      <w:numFmt w:val="lowerLetter"/>
      <w:lvlText w:val="%5."/>
      <w:lvlJc w:val="left"/>
      <w:pPr>
        <w:ind w:left="3600" w:hanging="360"/>
      </w:pPr>
    </w:lvl>
    <w:lvl w:ilvl="5" w:tplc="C112741E" w:tentative="1">
      <w:start w:val="1"/>
      <w:numFmt w:val="lowerRoman"/>
      <w:lvlText w:val="%6."/>
      <w:lvlJc w:val="right"/>
      <w:pPr>
        <w:ind w:left="4320" w:hanging="180"/>
      </w:pPr>
    </w:lvl>
    <w:lvl w:ilvl="6" w:tplc="21FC208E" w:tentative="1">
      <w:start w:val="1"/>
      <w:numFmt w:val="decimal"/>
      <w:lvlText w:val="%7."/>
      <w:lvlJc w:val="left"/>
      <w:pPr>
        <w:ind w:left="5040" w:hanging="360"/>
      </w:pPr>
    </w:lvl>
    <w:lvl w:ilvl="7" w:tplc="3E0EE9F6" w:tentative="1">
      <w:start w:val="1"/>
      <w:numFmt w:val="lowerLetter"/>
      <w:lvlText w:val="%8."/>
      <w:lvlJc w:val="left"/>
      <w:pPr>
        <w:ind w:left="5760" w:hanging="360"/>
      </w:pPr>
    </w:lvl>
    <w:lvl w:ilvl="8" w:tplc="0C9E7326" w:tentative="1">
      <w:start w:val="1"/>
      <w:numFmt w:val="lowerRoman"/>
      <w:lvlText w:val="%9."/>
      <w:lvlJc w:val="right"/>
      <w:pPr>
        <w:ind w:left="6480" w:hanging="180"/>
      </w:pPr>
    </w:lvl>
  </w:abstractNum>
  <w:abstractNum w:abstractNumId="27">
    <w:nsid w:val="6707431D"/>
    <w:multiLevelType w:val="hybridMultilevel"/>
    <w:tmpl w:val="84C88836"/>
    <w:lvl w:ilvl="0" w:tplc="20EEA9D2">
      <w:start w:val="4"/>
      <w:numFmt w:val="decimal"/>
      <w:lvlText w:val="%1."/>
      <w:lvlJc w:val="left"/>
      <w:pPr>
        <w:tabs>
          <w:tab w:val="num" w:pos="720"/>
        </w:tabs>
        <w:ind w:left="720" w:hanging="360"/>
      </w:pPr>
      <w:rPr>
        <w:rFonts w:hint="default"/>
      </w:rPr>
    </w:lvl>
    <w:lvl w:ilvl="1" w:tplc="65724BF8" w:tentative="1">
      <w:start w:val="1"/>
      <w:numFmt w:val="lowerLetter"/>
      <w:lvlText w:val="%2."/>
      <w:lvlJc w:val="left"/>
      <w:pPr>
        <w:tabs>
          <w:tab w:val="num" w:pos="1440"/>
        </w:tabs>
        <w:ind w:left="1440" w:hanging="360"/>
      </w:pPr>
    </w:lvl>
    <w:lvl w:ilvl="2" w:tplc="CB0C21A8" w:tentative="1">
      <w:start w:val="1"/>
      <w:numFmt w:val="lowerRoman"/>
      <w:lvlText w:val="%3."/>
      <w:lvlJc w:val="right"/>
      <w:pPr>
        <w:tabs>
          <w:tab w:val="num" w:pos="2160"/>
        </w:tabs>
        <w:ind w:left="2160" w:hanging="180"/>
      </w:pPr>
    </w:lvl>
    <w:lvl w:ilvl="3" w:tplc="B19C4B4E" w:tentative="1">
      <w:start w:val="1"/>
      <w:numFmt w:val="decimal"/>
      <w:lvlText w:val="%4."/>
      <w:lvlJc w:val="left"/>
      <w:pPr>
        <w:tabs>
          <w:tab w:val="num" w:pos="2880"/>
        </w:tabs>
        <w:ind w:left="2880" w:hanging="360"/>
      </w:pPr>
    </w:lvl>
    <w:lvl w:ilvl="4" w:tplc="859C390C" w:tentative="1">
      <w:start w:val="1"/>
      <w:numFmt w:val="lowerLetter"/>
      <w:lvlText w:val="%5."/>
      <w:lvlJc w:val="left"/>
      <w:pPr>
        <w:tabs>
          <w:tab w:val="num" w:pos="3600"/>
        </w:tabs>
        <w:ind w:left="3600" w:hanging="360"/>
      </w:pPr>
    </w:lvl>
    <w:lvl w:ilvl="5" w:tplc="FD0C731A" w:tentative="1">
      <w:start w:val="1"/>
      <w:numFmt w:val="lowerRoman"/>
      <w:lvlText w:val="%6."/>
      <w:lvlJc w:val="right"/>
      <w:pPr>
        <w:tabs>
          <w:tab w:val="num" w:pos="4320"/>
        </w:tabs>
        <w:ind w:left="4320" w:hanging="180"/>
      </w:pPr>
    </w:lvl>
    <w:lvl w:ilvl="6" w:tplc="2EF86F6E" w:tentative="1">
      <w:start w:val="1"/>
      <w:numFmt w:val="decimal"/>
      <w:lvlText w:val="%7."/>
      <w:lvlJc w:val="left"/>
      <w:pPr>
        <w:tabs>
          <w:tab w:val="num" w:pos="5040"/>
        </w:tabs>
        <w:ind w:left="5040" w:hanging="360"/>
      </w:pPr>
    </w:lvl>
    <w:lvl w:ilvl="7" w:tplc="71F084B6" w:tentative="1">
      <w:start w:val="1"/>
      <w:numFmt w:val="lowerLetter"/>
      <w:lvlText w:val="%8."/>
      <w:lvlJc w:val="left"/>
      <w:pPr>
        <w:tabs>
          <w:tab w:val="num" w:pos="5760"/>
        </w:tabs>
        <w:ind w:left="5760" w:hanging="360"/>
      </w:pPr>
    </w:lvl>
    <w:lvl w:ilvl="8" w:tplc="A74A64BC" w:tentative="1">
      <w:start w:val="1"/>
      <w:numFmt w:val="lowerRoman"/>
      <w:lvlText w:val="%9."/>
      <w:lvlJc w:val="right"/>
      <w:pPr>
        <w:tabs>
          <w:tab w:val="num" w:pos="6480"/>
        </w:tabs>
        <w:ind w:left="6480" w:hanging="180"/>
      </w:pPr>
    </w:lvl>
  </w:abstractNum>
  <w:abstractNum w:abstractNumId="28">
    <w:nsid w:val="67975A77"/>
    <w:multiLevelType w:val="hybridMultilevel"/>
    <w:tmpl w:val="08224166"/>
    <w:lvl w:ilvl="0" w:tplc="041A000F">
      <w:start w:val="1"/>
      <w:numFmt w:val="bullet"/>
      <w:lvlText w:val="-"/>
      <w:lvlJc w:val="left"/>
      <w:pPr>
        <w:ind w:left="720" w:hanging="360"/>
      </w:pPr>
      <w:rPr>
        <w:rFonts w:ascii="Times New Roman" w:eastAsia="Times New Roman" w:hAnsi="Times New Roman" w:cs="Times New Roman"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9">
    <w:nsid w:val="6B9E5FE4"/>
    <w:multiLevelType w:val="hybridMultilevel"/>
    <w:tmpl w:val="105A94BA"/>
    <w:lvl w:ilvl="0" w:tplc="041A000F">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6FB716AD"/>
    <w:multiLevelType w:val="hybridMultilevel"/>
    <w:tmpl w:val="5CE2D796"/>
    <w:lvl w:ilvl="0" w:tplc="041A000F">
      <w:start w:val="1"/>
      <w:numFmt w:val="bullet"/>
      <w:lvlText w:val="-"/>
      <w:lvlJc w:val="left"/>
      <w:pPr>
        <w:ind w:left="720" w:hanging="360"/>
      </w:pPr>
      <w:rPr>
        <w:rFonts w:ascii="Times New Roman" w:eastAsia="Times New Roman" w:hAnsi="Times New Roman" w:cs="Times New Roman"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31">
    <w:nsid w:val="70163D5E"/>
    <w:multiLevelType w:val="hybridMultilevel"/>
    <w:tmpl w:val="DAD48418"/>
    <w:lvl w:ilvl="0" w:tplc="041A000F">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2">
    <w:nsid w:val="7558138D"/>
    <w:multiLevelType w:val="hybridMultilevel"/>
    <w:tmpl w:val="96D27C8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3">
    <w:nsid w:val="756D2CA8"/>
    <w:multiLevelType w:val="hybridMultilevel"/>
    <w:tmpl w:val="96D27C8E"/>
    <w:lvl w:ilvl="0" w:tplc="041A000D">
      <w:start w:val="1"/>
      <w:numFmt w:val="decimal"/>
      <w:lvlText w:val="%1."/>
      <w:lvlJc w:val="left"/>
      <w:pPr>
        <w:tabs>
          <w:tab w:val="num" w:pos="720"/>
        </w:tabs>
        <w:ind w:left="720" w:hanging="360"/>
      </w:pPr>
    </w:lvl>
    <w:lvl w:ilvl="1" w:tplc="041A0003">
      <w:start w:val="1"/>
      <w:numFmt w:val="lowerLetter"/>
      <w:lvlText w:val="%2."/>
      <w:lvlJc w:val="left"/>
      <w:pPr>
        <w:tabs>
          <w:tab w:val="num" w:pos="1440"/>
        </w:tabs>
        <w:ind w:left="1440" w:hanging="360"/>
      </w:pPr>
    </w:lvl>
    <w:lvl w:ilvl="2" w:tplc="041A0005">
      <w:start w:val="1"/>
      <w:numFmt w:val="lowerRoman"/>
      <w:lvlText w:val="%3."/>
      <w:lvlJc w:val="right"/>
      <w:pPr>
        <w:tabs>
          <w:tab w:val="num" w:pos="2160"/>
        </w:tabs>
        <w:ind w:left="2160" w:hanging="180"/>
      </w:pPr>
    </w:lvl>
    <w:lvl w:ilvl="3" w:tplc="041A0001">
      <w:start w:val="1"/>
      <w:numFmt w:val="decimal"/>
      <w:lvlText w:val="%4."/>
      <w:lvlJc w:val="left"/>
      <w:pPr>
        <w:tabs>
          <w:tab w:val="num" w:pos="2880"/>
        </w:tabs>
        <w:ind w:left="2880" w:hanging="360"/>
      </w:pPr>
    </w:lvl>
    <w:lvl w:ilvl="4" w:tplc="041A0003">
      <w:start w:val="1"/>
      <w:numFmt w:val="lowerLetter"/>
      <w:lvlText w:val="%5."/>
      <w:lvlJc w:val="left"/>
      <w:pPr>
        <w:tabs>
          <w:tab w:val="num" w:pos="3600"/>
        </w:tabs>
        <w:ind w:left="3600" w:hanging="360"/>
      </w:pPr>
    </w:lvl>
    <w:lvl w:ilvl="5" w:tplc="041A0005">
      <w:start w:val="1"/>
      <w:numFmt w:val="lowerRoman"/>
      <w:lvlText w:val="%6."/>
      <w:lvlJc w:val="right"/>
      <w:pPr>
        <w:tabs>
          <w:tab w:val="num" w:pos="4320"/>
        </w:tabs>
        <w:ind w:left="4320" w:hanging="180"/>
      </w:pPr>
    </w:lvl>
    <w:lvl w:ilvl="6" w:tplc="041A0001">
      <w:start w:val="1"/>
      <w:numFmt w:val="decimal"/>
      <w:lvlText w:val="%7."/>
      <w:lvlJc w:val="left"/>
      <w:pPr>
        <w:tabs>
          <w:tab w:val="num" w:pos="5040"/>
        </w:tabs>
        <w:ind w:left="5040" w:hanging="360"/>
      </w:pPr>
    </w:lvl>
    <w:lvl w:ilvl="7" w:tplc="041A0003">
      <w:start w:val="1"/>
      <w:numFmt w:val="lowerLetter"/>
      <w:lvlText w:val="%8."/>
      <w:lvlJc w:val="left"/>
      <w:pPr>
        <w:tabs>
          <w:tab w:val="num" w:pos="5760"/>
        </w:tabs>
        <w:ind w:left="5760" w:hanging="360"/>
      </w:pPr>
    </w:lvl>
    <w:lvl w:ilvl="8" w:tplc="041A0005">
      <w:start w:val="1"/>
      <w:numFmt w:val="lowerRoman"/>
      <w:lvlText w:val="%9."/>
      <w:lvlJc w:val="right"/>
      <w:pPr>
        <w:tabs>
          <w:tab w:val="num" w:pos="6480"/>
        </w:tabs>
        <w:ind w:left="6480" w:hanging="180"/>
      </w:pPr>
    </w:lvl>
  </w:abstractNum>
  <w:num w:numId="1">
    <w:abstractNumId w:val="4"/>
  </w:num>
  <w:num w:numId="2">
    <w:abstractNumId w:val="12"/>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1"/>
  </w:num>
  <w:num w:numId="12">
    <w:abstractNumId w:val="12"/>
  </w:num>
  <w:num w:numId="13">
    <w:abstractNumId w:val="3"/>
  </w:num>
  <w:num w:numId="14">
    <w:abstractNumId w:val="2"/>
  </w:num>
  <w:num w:numId="15">
    <w:abstractNumId w:val="1"/>
  </w:num>
  <w:num w:numId="16">
    <w:abstractNumId w:val="0"/>
  </w:num>
  <w:num w:numId="17">
    <w:abstractNumId w:val="11"/>
  </w:num>
  <w:num w:numId="18">
    <w:abstractNumId w:val="12"/>
  </w:num>
  <w:num w:numId="19">
    <w:abstractNumId w:val="3"/>
  </w:num>
  <w:num w:numId="20">
    <w:abstractNumId w:val="2"/>
  </w:num>
  <w:num w:numId="21">
    <w:abstractNumId w:val="1"/>
  </w:num>
  <w:num w:numId="22">
    <w:abstractNumId w:val="0"/>
  </w:num>
  <w:num w:numId="23">
    <w:abstractNumId w:val="11"/>
  </w:num>
  <w:num w:numId="24">
    <w:abstractNumId w:val="5"/>
  </w:num>
  <w:num w:numId="25">
    <w:abstractNumId w:val="27"/>
  </w:num>
  <w:num w:numId="26">
    <w:abstractNumId w:val="19"/>
  </w:num>
  <w:num w:numId="27">
    <w:abstractNumId w:val="8"/>
  </w:num>
  <w:num w:numId="28">
    <w:abstractNumId w:val="29"/>
  </w:num>
  <w:num w:numId="29">
    <w:abstractNumId w:val="26"/>
  </w:num>
  <w:num w:numId="30">
    <w:abstractNumId w:val="9"/>
  </w:num>
  <w:num w:numId="31">
    <w:abstractNumId w:val="7"/>
  </w:num>
  <w:num w:numId="32">
    <w:abstractNumId w:val="6"/>
  </w:num>
  <w:num w:numId="33">
    <w:abstractNumId w:val="25"/>
  </w:num>
  <w:num w:numId="34">
    <w:abstractNumId w:val="22"/>
  </w:num>
  <w:num w:numId="35">
    <w:abstractNumId w:val="21"/>
  </w:num>
  <w:num w:numId="36">
    <w:abstractNumId w:val="16"/>
  </w:num>
  <w:num w:numId="37">
    <w:abstractNumId w:val="18"/>
  </w:num>
  <w:num w:numId="38">
    <w:abstractNumId w:val="17"/>
  </w:num>
  <w:num w:numId="39">
    <w:abstractNumId w:val="31"/>
  </w:num>
  <w:num w:numId="40">
    <w:abstractNumId w:val="20"/>
  </w:num>
  <w:num w:numId="41">
    <w:abstractNumId w:val="10"/>
  </w:num>
  <w:num w:numId="42">
    <w:abstractNumId w:val="15"/>
  </w:num>
  <w:num w:numId="43">
    <w:abstractNumId w:val="24"/>
  </w:num>
  <w:num w:numId="44">
    <w:abstractNumId w:val="32"/>
  </w:num>
  <w:num w:numId="45">
    <w:abstractNumId w:val="28"/>
  </w:num>
  <w:num w:numId="46">
    <w:abstractNumId w:val="13"/>
  </w:num>
  <w:num w:numId="47">
    <w:abstractNumId w:val="30"/>
  </w:num>
  <w:num w:numId="48">
    <w:abstractNumId w:val="23"/>
  </w:num>
  <w:num w:numId="49">
    <w:abstractNumId w:val="3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proofState w:grammar="clean"/>
  <w:attachedTemplate r:id="rId1"/>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3AA"/>
    <w:rsid w:val="00024878"/>
    <w:rsid w:val="000452A9"/>
    <w:rsid w:val="000829EE"/>
    <w:rsid w:val="000A205D"/>
    <w:rsid w:val="001115FC"/>
    <w:rsid w:val="00111FBA"/>
    <w:rsid w:val="00152EB7"/>
    <w:rsid w:val="00177506"/>
    <w:rsid w:val="001A46C8"/>
    <w:rsid w:val="002355B5"/>
    <w:rsid w:val="002710A9"/>
    <w:rsid w:val="002774B4"/>
    <w:rsid w:val="00320293"/>
    <w:rsid w:val="00323745"/>
    <w:rsid w:val="00335D28"/>
    <w:rsid w:val="003B6817"/>
    <w:rsid w:val="003E48B8"/>
    <w:rsid w:val="00417DA8"/>
    <w:rsid w:val="004837FF"/>
    <w:rsid w:val="00487E21"/>
    <w:rsid w:val="004957E8"/>
    <w:rsid w:val="004A1DE3"/>
    <w:rsid w:val="004A525C"/>
    <w:rsid w:val="004B457D"/>
    <w:rsid w:val="004E7A9E"/>
    <w:rsid w:val="005005C7"/>
    <w:rsid w:val="00523B58"/>
    <w:rsid w:val="005623D9"/>
    <w:rsid w:val="005740A6"/>
    <w:rsid w:val="0059478A"/>
    <w:rsid w:val="00596FAF"/>
    <w:rsid w:val="005C1674"/>
    <w:rsid w:val="00646888"/>
    <w:rsid w:val="0069420E"/>
    <w:rsid w:val="006A307A"/>
    <w:rsid w:val="006B3559"/>
    <w:rsid w:val="006C21C6"/>
    <w:rsid w:val="006D63A7"/>
    <w:rsid w:val="00744A3E"/>
    <w:rsid w:val="00773831"/>
    <w:rsid w:val="007E3CFE"/>
    <w:rsid w:val="00803FCE"/>
    <w:rsid w:val="00852EB6"/>
    <w:rsid w:val="008934E9"/>
    <w:rsid w:val="008C1FD9"/>
    <w:rsid w:val="008C2454"/>
    <w:rsid w:val="008E2C9D"/>
    <w:rsid w:val="00913F67"/>
    <w:rsid w:val="00974162"/>
    <w:rsid w:val="00977104"/>
    <w:rsid w:val="009A4D93"/>
    <w:rsid w:val="009C7B87"/>
    <w:rsid w:val="00A96008"/>
    <w:rsid w:val="00AC36C7"/>
    <w:rsid w:val="00AE1292"/>
    <w:rsid w:val="00AE23AA"/>
    <w:rsid w:val="00B82365"/>
    <w:rsid w:val="00BE5887"/>
    <w:rsid w:val="00C04A47"/>
    <w:rsid w:val="00C42262"/>
    <w:rsid w:val="00C93A9F"/>
    <w:rsid w:val="00CB4B00"/>
    <w:rsid w:val="00CF6950"/>
    <w:rsid w:val="00D165E8"/>
    <w:rsid w:val="00D62978"/>
    <w:rsid w:val="00D72C70"/>
    <w:rsid w:val="00DC7AF6"/>
    <w:rsid w:val="00DD6B15"/>
    <w:rsid w:val="00DF1DA2"/>
    <w:rsid w:val="00DF5148"/>
    <w:rsid w:val="00E00481"/>
    <w:rsid w:val="00E026BC"/>
    <w:rsid w:val="00E4791F"/>
    <w:rsid w:val="00EF1760"/>
    <w:rsid w:val="00F12311"/>
    <w:rsid w:val="00F55C6E"/>
    <w:rsid w:val="00F6024D"/>
    <w:rsid w:val="00F63E4D"/>
    <w:rsid w:val="00F93FB4"/>
    <w:rsid w:val="00FB48CA"/>
    <w:rsid w:val="00FF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4D"/>
    <w:pPr>
      <w:spacing w:after="180" w:line="264" w:lineRule="auto"/>
    </w:pPr>
    <w:rPr>
      <w:lang w:eastAsia="ja-JP"/>
    </w:rPr>
  </w:style>
  <w:style w:type="paragraph" w:styleId="Heading1">
    <w:name w:val="heading 1"/>
    <w:basedOn w:val="Normal"/>
    <w:next w:val="Normal"/>
    <w:link w:val="Heading1Char"/>
    <w:uiPriority w:val="9"/>
    <w:unhideWhenUsed/>
    <w:qFormat/>
    <w:rsid w:val="00F6024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F6024D"/>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F6024D"/>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F6024D"/>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F6024D"/>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F6024D"/>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F6024D"/>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F6024D"/>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F6024D"/>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24D"/>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F6024D"/>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F6024D"/>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F6024D"/>
    <w:pPr>
      <w:tabs>
        <w:tab w:val="center" w:pos="4320"/>
        <w:tab w:val="right" w:pos="8640"/>
      </w:tabs>
    </w:pPr>
  </w:style>
  <w:style w:type="character" w:customStyle="1" w:styleId="FooterChar">
    <w:name w:val="Footer Char"/>
    <w:basedOn w:val="DefaultParagraphFont"/>
    <w:link w:val="Footer"/>
    <w:uiPriority w:val="99"/>
    <w:rsid w:val="00F6024D"/>
    <w:rPr>
      <w:rFonts w:cs="Times New Roman"/>
      <w:sz w:val="23"/>
      <w:szCs w:val="20"/>
      <w:lang w:eastAsia="ja-JP"/>
    </w:rPr>
  </w:style>
  <w:style w:type="paragraph" w:styleId="Header">
    <w:name w:val="header"/>
    <w:basedOn w:val="Normal"/>
    <w:link w:val="HeaderChar"/>
    <w:uiPriority w:val="99"/>
    <w:unhideWhenUsed/>
    <w:rsid w:val="00F6024D"/>
    <w:pPr>
      <w:tabs>
        <w:tab w:val="center" w:pos="4320"/>
        <w:tab w:val="right" w:pos="8640"/>
      </w:tabs>
    </w:pPr>
  </w:style>
  <w:style w:type="character" w:customStyle="1" w:styleId="HeaderChar">
    <w:name w:val="Header Char"/>
    <w:basedOn w:val="DefaultParagraphFont"/>
    <w:link w:val="Header"/>
    <w:uiPriority w:val="99"/>
    <w:rsid w:val="00F6024D"/>
    <w:rPr>
      <w:rFonts w:cs="Times New Roman"/>
      <w:sz w:val="23"/>
      <w:szCs w:val="20"/>
      <w:lang w:eastAsia="ja-JP"/>
    </w:rPr>
  </w:style>
  <w:style w:type="paragraph" w:styleId="IntenseQuote">
    <w:name w:val="Intense Quote"/>
    <w:basedOn w:val="Normal"/>
    <w:link w:val="IntenseQuoteChar"/>
    <w:uiPriority w:val="30"/>
    <w:qFormat/>
    <w:rsid w:val="00F6024D"/>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F6024D"/>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F6024D"/>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F6024D"/>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F6024D"/>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F6024D"/>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sid w:val="00F6024D"/>
    <w:rPr>
      <w:rFonts w:ascii="Tahoma" w:hAnsi="Tahoma" w:cs="Tahoma"/>
      <w:sz w:val="16"/>
      <w:szCs w:val="16"/>
    </w:rPr>
  </w:style>
  <w:style w:type="character" w:customStyle="1" w:styleId="BalloonTextChar">
    <w:name w:val="Balloon Text Char"/>
    <w:basedOn w:val="DefaultParagraphFont"/>
    <w:link w:val="BalloonText"/>
    <w:uiPriority w:val="99"/>
    <w:semiHidden/>
    <w:rsid w:val="00F6024D"/>
    <w:rPr>
      <w:rFonts w:ascii="Tahoma" w:hAnsi="Tahoma" w:cs="Tahoma"/>
      <w:sz w:val="16"/>
      <w:szCs w:val="16"/>
      <w:lang w:eastAsia="ja-JP"/>
    </w:rPr>
  </w:style>
  <w:style w:type="character" w:styleId="BookTitle">
    <w:name w:val="Book Title"/>
    <w:basedOn w:val="DefaultParagraphFont"/>
    <w:uiPriority w:val="33"/>
    <w:qFormat/>
    <w:rsid w:val="00F6024D"/>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F6024D"/>
    <w:rPr>
      <w:b/>
      <w:bCs/>
      <w:caps/>
      <w:sz w:val="16"/>
      <w:szCs w:val="18"/>
    </w:rPr>
  </w:style>
  <w:style w:type="character" w:styleId="Emphasis">
    <w:name w:val="Emphasis"/>
    <w:uiPriority w:val="99"/>
    <w:qFormat/>
    <w:rsid w:val="00F6024D"/>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F6024D"/>
    <w:rPr>
      <w:rFonts w:cs="Times New Roman"/>
      <w:caps/>
      <w:spacing w:val="14"/>
      <w:lang w:eastAsia="ja-JP"/>
    </w:rPr>
  </w:style>
  <w:style w:type="character" w:customStyle="1" w:styleId="Heading5Char">
    <w:name w:val="Heading 5 Char"/>
    <w:basedOn w:val="DefaultParagraphFont"/>
    <w:link w:val="Heading5"/>
    <w:uiPriority w:val="9"/>
    <w:semiHidden/>
    <w:rsid w:val="00F6024D"/>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F6024D"/>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F6024D"/>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F6024D"/>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F6024D"/>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F6024D"/>
    <w:rPr>
      <w:color w:val="F7B615" w:themeColor="hyperlink"/>
      <w:u w:val="single"/>
    </w:rPr>
  </w:style>
  <w:style w:type="character" w:styleId="IntenseEmphasis">
    <w:name w:val="Intense Emphasis"/>
    <w:basedOn w:val="DefaultParagraphFont"/>
    <w:uiPriority w:val="21"/>
    <w:qFormat/>
    <w:rsid w:val="00F6024D"/>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F6024D"/>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F6024D"/>
    <w:pPr>
      <w:ind w:left="360" w:hanging="360"/>
    </w:pPr>
  </w:style>
  <w:style w:type="paragraph" w:styleId="List2">
    <w:name w:val="List 2"/>
    <w:basedOn w:val="Normal"/>
    <w:uiPriority w:val="99"/>
    <w:semiHidden/>
    <w:unhideWhenUsed/>
    <w:rsid w:val="00F6024D"/>
    <w:pPr>
      <w:ind w:left="720" w:hanging="360"/>
    </w:pPr>
  </w:style>
  <w:style w:type="paragraph" w:styleId="ListBullet">
    <w:name w:val="List Bullet"/>
    <w:basedOn w:val="Normal"/>
    <w:uiPriority w:val="36"/>
    <w:unhideWhenUsed/>
    <w:qFormat/>
    <w:rsid w:val="00F6024D"/>
    <w:pPr>
      <w:numPr>
        <w:numId w:val="18"/>
      </w:numPr>
    </w:pPr>
    <w:rPr>
      <w:sz w:val="24"/>
    </w:rPr>
  </w:style>
  <w:style w:type="paragraph" w:styleId="ListBullet2">
    <w:name w:val="List Bullet 2"/>
    <w:basedOn w:val="Normal"/>
    <w:uiPriority w:val="36"/>
    <w:unhideWhenUsed/>
    <w:qFormat/>
    <w:rsid w:val="00F6024D"/>
    <w:pPr>
      <w:numPr>
        <w:numId w:val="19"/>
      </w:numPr>
    </w:pPr>
    <w:rPr>
      <w:color w:val="94B6D2" w:themeColor="accent1"/>
    </w:rPr>
  </w:style>
  <w:style w:type="paragraph" w:styleId="ListBullet3">
    <w:name w:val="List Bullet 3"/>
    <w:basedOn w:val="Normal"/>
    <w:uiPriority w:val="36"/>
    <w:unhideWhenUsed/>
    <w:qFormat/>
    <w:rsid w:val="00F6024D"/>
    <w:pPr>
      <w:numPr>
        <w:numId w:val="20"/>
      </w:numPr>
    </w:pPr>
    <w:rPr>
      <w:color w:val="DD8047" w:themeColor="accent2"/>
    </w:rPr>
  </w:style>
  <w:style w:type="paragraph" w:styleId="ListBullet4">
    <w:name w:val="List Bullet 4"/>
    <w:basedOn w:val="Normal"/>
    <w:uiPriority w:val="36"/>
    <w:unhideWhenUsed/>
    <w:qFormat/>
    <w:rsid w:val="00F6024D"/>
    <w:pPr>
      <w:numPr>
        <w:numId w:val="21"/>
      </w:numPr>
    </w:pPr>
    <w:rPr>
      <w:caps/>
      <w:spacing w:val="4"/>
    </w:rPr>
  </w:style>
  <w:style w:type="paragraph" w:styleId="ListBullet5">
    <w:name w:val="List Bullet 5"/>
    <w:basedOn w:val="Normal"/>
    <w:uiPriority w:val="36"/>
    <w:unhideWhenUsed/>
    <w:qFormat/>
    <w:rsid w:val="00F6024D"/>
    <w:pPr>
      <w:numPr>
        <w:numId w:val="22"/>
      </w:numPr>
    </w:pPr>
  </w:style>
  <w:style w:type="paragraph" w:styleId="ListParagraph">
    <w:name w:val="List Paragraph"/>
    <w:basedOn w:val="Normal"/>
    <w:link w:val="ListParagraphChar"/>
    <w:uiPriority w:val="34"/>
    <w:unhideWhenUsed/>
    <w:qFormat/>
    <w:rsid w:val="00F6024D"/>
    <w:pPr>
      <w:ind w:left="720"/>
      <w:contextualSpacing/>
    </w:pPr>
  </w:style>
  <w:style w:type="numbering" w:customStyle="1" w:styleId="MedianListStyle">
    <w:name w:val="Median List Style"/>
    <w:uiPriority w:val="99"/>
    <w:rsid w:val="00F6024D"/>
    <w:pPr>
      <w:numPr>
        <w:numId w:val="11"/>
      </w:numPr>
    </w:pPr>
  </w:style>
  <w:style w:type="paragraph" w:styleId="NoSpacing">
    <w:name w:val="No Spacing"/>
    <w:basedOn w:val="Normal"/>
    <w:uiPriority w:val="99"/>
    <w:qFormat/>
    <w:rsid w:val="00F6024D"/>
    <w:pPr>
      <w:spacing w:after="0" w:line="240" w:lineRule="auto"/>
    </w:pPr>
  </w:style>
  <w:style w:type="character" w:styleId="PlaceholderText">
    <w:name w:val="Placeholder Text"/>
    <w:basedOn w:val="DefaultParagraphFont"/>
    <w:uiPriority w:val="99"/>
    <w:unhideWhenUsed/>
    <w:rsid w:val="00F6024D"/>
    <w:rPr>
      <w:color w:val="808080"/>
    </w:rPr>
  </w:style>
  <w:style w:type="paragraph" w:styleId="Quote">
    <w:name w:val="Quote"/>
    <w:basedOn w:val="Normal"/>
    <w:link w:val="QuoteChar"/>
    <w:uiPriority w:val="29"/>
    <w:qFormat/>
    <w:rsid w:val="00F6024D"/>
    <w:rPr>
      <w:i/>
      <w:smallCaps/>
      <w:color w:val="775F55" w:themeColor="text2"/>
      <w:spacing w:val="6"/>
    </w:rPr>
  </w:style>
  <w:style w:type="character" w:customStyle="1" w:styleId="QuoteChar">
    <w:name w:val="Quote Char"/>
    <w:basedOn w:val="DefaultParagraphFont"/>
    <w:link w:val="Quote"/>
    <w:uiPriority w:val="29"/>
    <w:rsid w:val="00F6024D"/>
    <w:rPr>
      <w:rFonts w:cs="Times New Roman"/>
      <w:i/>
      <w:smallCaps/>
      <w:color w:val="775F55" w:themeColor="text2"/>
      <w:spacing w:val="6"/>
      <w:sz w:val="23"/>
      <w:szCs w:val="20"/>
      <w:lang w:eastAsia="ja-JP"/>
    </w:rPr>
  </w:style>
  <w:style w:type="character" w:styleId="Strong">
    <w:name w:val="Strong"/>
    <w:uiPriority w:val="99"/>
    <w:qFormat/>
    <w:rsid w:val="00F6024D"/>
    <w:rPr>
      <w:rFonts w:asciiTheme="minorHAnsi" w:hAnsiTheme="minorHAnsi"/>
      <w:b/>
      <w:color w:val="DD8047" w:themeColor="accent2"/>
    </w:rPr>
  </w:style>
  <w:style w:type="character" w:styleId="SubtleEmphasis">
    <w:name w:val="Subtle Emphasis"/>
    <w:basedOn w:val="DefaultParagraphFont"/>
    <w:uiPriority w:val="19"/>
    <w:qFormat/>
    <w:rsid w:val="00F6024D"/>
    <w:rPr>
      <w:rFonts w:asciiTheme="minorHAnsi" w:hAnsiTheme="minorHAnsi"/>
      <w:i/>
      <w:sz w:val="23"/>
    </w:rPr>
  </w:style>
  <w:style w:type="character" w:styleId="SubtleReference">
    <w:name w:val="Subtle Reference"/>
    <w:basedOn w:val="DefaultParagraphFont"/>
    <w:uiPriority w:val="31"/>
    <w:qFormat/>
    <w:rsid w:val="00F6024D"/>
    <w:rPr>
      <w:rFonts w:asciiTheme="minorHAnsi" w:hAnsiTheme="minorHAnsi"/>
      <w:b/>
      <w:i/>
      <w:color w:val="775F55" w:themeColor="text2"/>
      <w:sz w:val="23"/>
    </w:rPr>
  </w:style>
  <w:style w:type="table" w:styleId="TableGrid">
    <w:name w:val="Table Grid"/>
    <w:basedOn w:val="TableNormal"/>
    <w:uiPriority w:val="1"/>
    <w:rsid w:val="00F6024D"/>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F6024D"/>
    <w:pPr>
      <w:ind w:left="220" w:hanging="220"/>
    </w:pPr>
  </w:style>
  <w:style w:type="paragraph" w:styleId="TOC1">
    <w:name w:val="toc 1"/>
    <w:basedOn w:val="Normal"/>
    <w:next w:val="Normal"/>
    <w:autoRedefine/>
    <w:uiPriority w:val="99"/>
    <w:semiHidden/>
    <w:unhideWhenUsed/>
    <w:rsid w:val="00F6024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F6024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F6024D"/>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F6024D"/>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F6024D"/>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F6024D"/>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F6024D"/>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F6024D"/>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F6024D"/>
    <w:pPr>
      <w:tabs>
        <w:tab w:val="right" w:leader="dot" w:pos="8630"/>
      </w:tabs>
      <w:spacing w:after="40" w:line="240" w:lineRule="auto"/>
      <w:ind w:left="1152"/>
    </w:pPr>
    <w:rPr>
      <w:noProof/>
    </w:rPr>
  </w:style>
  <w:style w:type="paragraph" w:customStyle="1" w:styleId="Category">
    <w:name w:val="Category"/>
    <w:basedOn w:val="Normal"/>
    <w:uiPriority w:val="49"/>
    <w:rsid w:val="00F6024D"/>
    <w:pPr>
      <w:spacing w:after="0"/>
    </w:pPr>
    <w:rPr>
      <w:b/>
      <w:sz w:val="24"/>
      <w:szCs w:val="24"/>
    </w:rPr>
  </w:style>
  <w:style w:type="paragraph" w:customStyle="1" w:styleId="CompanyName">
    <w:name w:val="Company Name"/>
    <w:basedOn w:val="Normal"/>
    <w:uiPriority w:val="49"/>
    <w:rsid w:val="00F6024D"/>
    <w:pPr>
      <w:spacing w:after="0"/>
    </w:pPr>
    <w:rPr>
      <w:rFonts w:cstheme="minorHAnsi"/>
      <w:sz w:val="36"/>
      <w:szCs w:val="36"/>
    </w:rPr>
  </w:style>
  <w:style w:type="paragraph" w:customStyle="1" w:styleId="FooterEven">
    <w:name w:val="Footer Even"/>
    <w:basedOn w:val="Normal"/>
    <w:unhideWhenUsed/>
    <w:qFormat/>
    <w:rsid w:val="00F6024D"/>
    <w:pPr>
      <w:pBdr>
        <w:top w:val="single" w:sz="4" w:space="1" w:color="94B6D2" w:themeColor="accent1"/>
      </w:pBdr>
    </w:pPr>
    <w:rPr>
      <w:color w:val="775F55" w:themeColor="text2"/>
      <w:sz w:val="20"/>
    </w:rPr>
  </w:style>
  <w:style w:type="paragraph" w:customStyle="1" w:styleId="FooterOdd">
    <w:name w:val="Footer Odd"/>
    <w:basedOn w:val="Normal"/>
    <w:unhideWhenUsed/>
    <w:qFormat/>
    <w:rsid w:val="00F6024D"/>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rsid w:val="00F6024D"/>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rsid w:val="00F6024D"/>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rsid w:val="00F6024D"/>
    <w:pPr>
      <w:framePr w:wrap="auto" w:hAnchor="page" w:xAlign="center" w:yAlign="top"/>
      <w:spacing w:after="0" w:line="240" w:lineRule="auto"/>
      <w:suppressOverlap/>
    </w:pPr>
    <w:rPr>
      <w:szCs w:val="120"/>
    </w:rPr>
  </w:style>
  <w:style w:type="table" w:customStyle="1" w:styleId="LightShading-Accent11">
    <w:name w:val="Light Shading - Accent 11"/>
    <w:basedOn w:val="TableNormal"/>
    <w:uiPriority w:val="41"/>
    <w:rsid w:val="00C04A47"/>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paragraph" w:customStyle="1" w:styleId="Razina2poglavlje">
    <w:name w:val="Razina 2: poglavlje"/>
    <w:basedOn w:val="Heading1"/>
    <w:next w:val="Normal"/>
    <w:rsid w:val="006A307A"/>
    <w:pPr>
      <w:keepNext/>
      <w:numPr>
        <w:ilvl w:val="1"/>
        <w:numId w:val="1"/>
      </w:numPr>
      <w:shd w:val="clear" w:color="auto" w:fill="F3F3F3"/>
      <w:suppressAutoHyphens/>
      <w:spacing w:before="360" w:after="240"/>
      <w:outlineLvl w:val="1"/>
    </w:pPr>
    <w:rPr>
      <w:rFonts w:ascii="Times New Roman" w:eastAsia="Times New Roman" w:hAnsi="Times New Roman"/>
      <w:b/>
      <w:caps w:val="0"/>
      <w:color w:val="333333"/>
      <w:spacing w:val="-5"/>
      <w:kern w:val="1"/>
      <w:sz w:val="28"/>
      <w:szCs w:val="28"/>
      <w:lang w:val="hr-HR" w:eastAsia="ar-SA"/>
    </w:rPr>
  </w:style>
  <w:style w:type="paragraph" w:customStyle="1" w:styleId="BodyText21">
    <w:name w:val="Body Text 21"/>
    <w:basedOn w:val="Normal"/>
    <w:rsid w:val="006A307A"/>
    <w:pPr>
      <w:suppressAutoHyphens/>
      <w:spacing w:after="0" w:line="240" w:lineRule="auto"/>
    </w:pPr>
    <w:rPr>
      <w:rFonts w:ascii="Times New Roman" w:eastAsia="Times New Roman" w:hAnsi="Times New Roman"/>
      <w:kern w:val="0"/>
      <w:sz w:val="22"/>
      <w:szCs w:val="24"/>
      <w:lang w:val="hr-HR" w:eastAsia="ar-SA"/>
    </w:rPr>
  </w:style>
  <w:style w:type="paragraph" w:styleId="NormalWeb">
    <w:name w:val="Normal (Web)"/>
    <w:basedOn w:val="Normal"/>
    <w:rsid w:val="006A307A"/>
    <w:pPr>
      <w:spacing w:before="100" w:beforeAutospacing="1" w:after="100" w:afterAutospacing="1" w:line="240" w:lineRule="auto"/>
    </w:pPr>
    <w:rPr>
      <w:rFonts w:ascii="Times New Roman" w:eastAsia="Times New Roman" w:hAnsi="Times New Roman"/>
      <w:kern w:val="0"/>
      <w:sz w:val="24"/>
      <w:szCs w:val="24"/>
      <w:lang w:val="hr-HR" w:eastAsia="hr-HR"/>
    </w:rPr>
  </w:style>
  <w:style w:type="paragraph" w:customStyle="1" w:styleId="Default">
    <w:name w:val="Default"/>
    <w:rsid w:val="006A307A"/>
    <w:pPr>
      <w:autoSpaceDE w:val="0"/>
      <w:autoSpaceDN w:val="0"/>
      <w:adjustRightInd w:val="0"/>
      <w:spacing w:after="0" w:line="240" w:lineRule="auto"/>
    </w:pPr>
    <w:rPr>
      <w:rFonts w:ascii="Times New Roman" w:eastAsia="Times New Roman" w:hAnsi="Times New Roman"/>
      <w:color w:val="000000"/>
      <w:kern w:val="0"/>
      <w:sz w:val="24"/>
      <w:szCs w:val="24"/>
      <w:lang w:val="hr-HR" w:eastAsia="hr-HR"/>
    </w:rPr>
  </w:style>
  <w:style w:type="paragraph" w:styleId="BodyText2">
    <w:name w:val="Body Text 2"/>
    <w:basedOn w:val="Normal"/>
    <w:link w:val="BodyText2Char"/>
    <w:uiPriority w:val="99"/>
    <w:rsid w:val="00646888"/>
    <w:pPr>
      <w:tabs>
        <w:tab w:val="left" w:pos="9000"/>
      </w:tabs>
      <w:spacing w:after="0" w:line="240" w:lineRule="auto"/>
      <w:ind w:left="2160"/>
    </w:pPr>
    <w:rPr>
      <w:rFonts w:ascii="Times New Roman" w:eastAsia="Times New Roman" w:hAnsi="Times New Roman"/>
      <w:kern w:val="0"/>
      <w:sz w:val="32"/>
      <w:szCs w:val="32"/>
      <w:lang w:val="hr-HR" w:eastAsia="en-US"/>
    </w:rPr>
  </w:style>
  <w:style w:type="character" w:customStyle="1" w:styleId="BodyText2Char">
    <w:name w:val="Body Text 2 Char"/>
    <w:basedOn w:val="DefaultParagraphFont"/>
    <w:link w:val="BodyText2"/>
    <w:uiPriority w:val="99"/>
    <w:rsid w:val="00646888"/>
    <w:rPr>
      <w:rFonts w:ascii="Times New Roman" w:eastAsia="Times New Roman" w:hAnsi="Times New Roman"/>
      <w:kern w:val="0"/>
      <w:sz w:val="32"/>
      <w:szCs w:val="32"/>
      <w:lang w:val="hr-HR"/>
    </w:rPr>
  </w:style>
  <w:style w:type="character" w:customStyle="1" w:styleId="FontStyle11">
    <w:name w:val="Font Style11"/>
    <w:rsid w:val="004837FF"/>
    <w:rPr>
      <w:rFonts w:ascii="Times New Roman" w:hAnsi="Times New Roman" w:cs="Times New Roman"/>
      <w:sz w:val="24"/>
      <w:szCs w:val="24"/>
    </w:rPr>
  </w:style>
  <w:style w:type="paragraph" w:customStyle="1" w:styleId="Style3">
    <w:name w:val="Style3"/>
    <w:basedOn w:val="Normal"/>
    <w:rsid w:val="004837FF"/>
    <w:pPr>
      <w:widowControl w:val="0"/>
      <w:autoSpaceDE w:val="0"/>
      <w:autoSpaceDN w:val="0"/>
      <w:adjustRightInd w:val="0"/>
      <w:spacing w:after="0" w:line="281" w:lineRule="exact"/>
    </w:pPr>
    <w:rPr>
      <w:rFonts w:ascii="Times New Roman" w:eastAsia="Times New Roman" w:hAnsi="Times New Roman" w:cs="Arial Unicode MS"/>
      <w:kern w:val="0"/>
      <w:sz w:val="24"/>
      <w:szCs w:val="24"/>
      <w:lang w:val="hr-HR" w:eastAsia="hr-HR" w:bidi="my-MM"/>
    </w:rPr>
  </w:style>
  <w:style w:type="character" w:customStyle="1" w:styleId="citation">
    <w:name w:val="citation"/>
    <w:basedOn w:val="DefaultParagraphFont"/>
    <w:rsid w:val="00DF5148"/>
  </w:style>
  <w:style w:type="character" w:customStyle="1" w:styleId="col-md-11">
    <w:name w:val="col-md-11"/>
    <w:basedOn w:val="DefaultParagraphFont"/>
    <w:rsid w:val="00DF5148"/>
  </w:style>
  <w:style w:type="paragraph" w:styleId="FootnoteText">
    <w:name w:val="footnote text"/>
    <w:basedOn w:val="Normal"/>
    <w:link w:val="FootnoteTextChar"/>
    <w:uiPriority w:val="99"/>
    <w:unhideWhenUsed/>
    <w:rsid w:val="00DF5148"/>
    <w:pPr>
      <w:spacing w:after="200" w:line="276" w:lineRule="auto"/>
    </w:pPr>
    <w:rPr>
      <w:rFonts w:ascii="Calibri" w:eastAsia="Calibri" w:hAnsi="Calibri"/>
      <w:kern w:val="0"/>
      <w:sz w:val="20"/>
      <w:lang w:val="hr-HR" w:eastAsia="en-US"/>
    </w:rPr>
  </w:style>
  <w:style w:type="character" w:customStyle="1" w:styleId="FootnoteTextChar">
    <w:name w:val="Footnote Text Char"/>
    <w:basedOn w:val="DefaultParagraphFont"/>
    <w:link w:val="FootnoteText"/>
    <w:uiPriority w:val="99"/>
    <w:rsid w:val="00DF5148"/>
    <w:rPr>
      <w:rFonts w:ascii="Calibri" w:eastAsia="Calibri" w:hAnsi="Calibri"/>
      <w:kern w:val="0"/>
      <w:sz w:val="20"/>
      <w:lang w:val="hr-HR"/>
    </w:rPr>
  </w:style>
  <w:style w:type="paragraph" w:styleId="BodyText">
    <w:name w:val="Body Text"/>
    <w:basedOn w:val="Normal"/>
    <w:link w:val="BodyTextChar"/>
    <w:uiPriority w:val="99"/>
    <w:semiHidden/>
    <w:unhideWhenUsed/>
    <w:rsid w:val="00DF5148"/>
    <w:pPr>
      <w:spacing w:after="120"/>
    </w:pPr>
  </w:style>
  <w:style w:type="character" w:customStyle="1" w:styleId="BodyTextChar">
    <w:name w:val="Body Text Char"/>
    <w:basedOn w:val="DefaultParagraphFont"/>
    <w:link w:val="BodyText"/>
    <w:uiPriority w:val="99"/>
    <w:semiHidden/>
    <w:rsid w:val="00DF5148"/>
    <w:rPr>
      <w:lang w:eastAsia="ja-JP"/>
    </w:rPr>
  </w:style>
  <w:style w:type="paragraph" w:customStyle="1" w:styleId="Odlomakpopisa1">
    <w:name w:val="Odlomak popisa1"/>
    <w:basedOn w:val="Normal"/>
    <w:qFormat/>
    <w:rsid w:val="00F12311"/>
    <w:pPr>
      <w:spacing w:after="200" w:line="276" w:lineRule="auto"/>
      <w:ind w:left="720"/>
      <w:contextualSpacing/>
    </w:pPr>
    <w:rPr>
      <w:rFonts w:ascii="Calibri" w:eastAsia="Calibri" w:hAnsi="Calibri"/>
      <w:kern w:val="0"/>
      <w:sz w:val="22"/>
      <w:szCs w:val="22"/>
      <w:lang w:val="hr-HR" w:eastAsia="en-US"/>
    </w:rPr>
  </w:style>
  <w:style w:type="character" w:customStyle="1" w:styleId="FontStyle12">
    <w:name w:val="Font Style12"/>
    <w:basedOn w:val="DefaultParagraphFont"/>
    <w:rsid w:val="00111FBA"/>
    <w:rPr>
      <w:rFonts w:ascii="Times New Roman" w:hAnsi="Times New Roman" w:cs="Times New Roman"/>
      <w:sz w:val="20"/>
      <w:szCs w:val="20"/>
    </w:rPr>
  </w:style>
  <w:style w:type="paragraph" w:customStyle="1" w:styleId="Style5">
    <w:name w:val="Style5"/>
    <w:basedOn w:val="Normal"/>
    <w:uiPriority w:val="99"/>
    <w:rsid w:val="00111FBA"/>
    <w:pPr>
      <w:widowControl w:val="0"/>
      <w:autoSpaceDE w:val="0"/>
      <w:autoSpaceDN w:val="0"/>
      <w:adjustRightInd w:val="0"/>
      <w:spacing w:after="0" w:line="293" w:lineRule="exact"/>
      <w:ind w:hanging="346"/>
    </w:pPr>
    <w:rPr>
      <w:rFonts w:ascii="Times New Roman" w:eastAsia="Calibri" w:hAnsi="Times New Roman" w:cs="Arial Unicode MS"/>
      <w:kern w:val="0"/>
      <w:sz w:val="24"/>
      <w:szCs w:val="24"/>
      <w:lang w:val="hr-HR" w:eastAsia="hr-HR" w:bidi="my-MM"/>
    </w:rPr>
  </w:style>
  <w:style w:type="character" w:customStyle="1" w:styleId="ListParagraphChar">
    <w:name w:val="List Paragraph Char"/>
    <w:link w:val="ListParagraph"/>
    <w:uiPriority w:val="34"/>
    <w:rsid w:val="00BE5887"/>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indric@unizd.hr\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2017-09-04T00:00:00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MedianReport</Template>
  <TotalTime>46</TotalTime>
  <Pages>45</Pages>
  <Words>8746</Words>
  <Characters>49857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IZVEDBENI PLAN NASTAVE</vt:lpstr>
    </vt:vector>
  </TitlesOfParts>
  <Company/>
  <LinksUpToDate>false</LinksUpToDate>
  <CharactersWithSpaces>58487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IZVEDBENI PLAN NASTAVE</dc:title>
  <dc:subject>2. GODINA – Rani i predškolski odgoj i obrazovanje - 4. semestar</dc:subject>
  <dc:creator>Maja Cindric</dc:creator>
  <cp:lastModifiedBy>soba 104</cp:lastModifiedBy>
  <cp:revision>20</cp:revision>
  <cp:lastPrinted>2017-09-06T08:17:00Z</cp:lastPrinted>
  <dcterms:created xsi:type="dcterms:W3CDTF">2018-02-25T22:11:00Z</dcterms:created>
  <dcterms:modified xsi:type="dcterms:W3CDTF">2018-03-06T11:09:00Z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