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0452A9">
            <w:trPr>
              <w:trHeight w:val="3960"/>
              <w:jc w:val="center"/>
            </w:trPr>
            <w:tc>
              <w:tcPr>
                <w:tcW w:w="1450" w:type="pct"/>
                <w:tcBorders>
                  <w:top w:val="nil"/>
                  <w:left w:val="nil"/>
                  <w:bottom w:val="nil"/>
                  <w:right w:val="nil"/>
                </w:tcBorders>
                <w:shd w:val="clear" w:color="auto" w:fill="auto"/>
              </w:tcPr>
              <w:p w:rsidR="000452A9" w:rsidRDefault="000452A9">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0452A9" w:rsidRDefault="00E4314E" w:rsidP="00AE23AA">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AE23AA">
                      <w:rPr>
                        <w:rFonts w:asciiTheme="majorHAnsi" w:eastAsiaTheme="majorEastAsia" w:hAnsiTheme="majorHAnsi" w:cstheme="majorBidi"/>
                        <w:caps/>
                        <w:color w:val="775F55" w:themeColor="text2"/>
                        <w:sz w:val="110"/>
                        <w:szCs w:val="110"/>
                      </w:rPr>
                      <w:t>IZVEDBENI PLAN NASTAVE</w:t>
                    </w:r>
                  </w:sdtContent>
                </w:sdt>
              </w:p>
            </w:tc>
          </w:tr>
          <w:tr w:rsidR="000452A9">
            <w:trPr>
              <w:jc w:val="center"/>
            </w:trPr>
            <w:tc>
              <w:tcPr>
                <w:tcW w:w="1450" w:type="pct"/>
                <w:tcBorders>
                  <w:top w:val="nil"/>
                  <w:left w:val="nil"/>
                  <w:bottom w:val="nil"/>
                  <w:right w:val="nil"/>
                </w:tcBorders>
                <w:shd w:val="clear" w:color="auto" w:fill="auto"/>
              </w:tcPr>
              <w:p w:rsidR="000452A9" w:rsidRDefault="000452A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0452A9" w:rsidRDefault="000A205D">
                <w:r>
                  <w:rPr>
                    <w:noProof/>
                    <w:sz w:val="22"/>
                    <w:lang w:val="hr-HR" w:eastAsia="hr-HR"/>
                  </w:rPr>
                  <w:drawing>
                    <wp:inline distT="0" distB="0" distL="0" distR="0" wp14:anchorId="3C5E7F94" wp14:editId="10511926">
                      <wp:extent cx="4394196" cy="3295650"/>
                      <wp:effectExtent l="0" t="0" r="6985" b="0"/>
                      <wp:docPr id="4" name="Picture 4" descr="C:\Users\mcindric@unizd.hr\Desktop\otvoreni dani\DSC0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indric@unizd.hr\Desktop\otvoreni dani\DSC012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8225" cy="3298671"/>
                              </a:xfrm>
                              <a:prstGeom prst="rect">
                                <a:avLst/>
                              </a:prstGeom>
                              <a:noFill/>
                              <a:ln>
                                <a:noFill/>
                              </a:ln>
                            </pic:spPr>
                          </pic:pic>
                        </a:graphicData>
                      </a:graphic>
                    </wp:inline>
                  </w:drawing>
                </w:r>
              </w:p>
            </w:tc>
          </w:tr>
          <w:tr w:rsidR="000452A9">
            <w:trPr>
              <w:trHeight w:val="864"/>
              <w:jc w:val="center"/>
            </w:trPr>
            <w:tc>
              <w:tcPr>
                <w:tcW w:w="1450" w:type="pct"/>
                <w:tcBorders>
                  <w:top w:val="nil"/>
                  <w:left w:val="nil"/>
                  <w:bottom w:val="nil"/>
                </w:tcBorders>
                <w:shd w:val="clear" w:color="auto" w:fill="DD8047" w:themeFill="accent2"/>
                <w:vAlign w:val="center"/>
              </w:tcPr>
              <w:p w:rsidR="000452A9" w:rsidRDefault="00592887" w:rsidP="00E56046">
                <w:pPr>
                  <w:pStyle w:val="NoSpacing"/>
                  <w:jc w:val="center"/>
                  <w:rPr>
                    <w:color w:val="FFFFFF" w:themeColor="background1"/>
                    <w:sz w:val="32"/>
                    <w:szCs w:val="32"/>
                  </w:rPr>
                </w:pPr>
                <w:r>
                  <w:rPr>
                    <w:color w:val="FFFFFF" w:themeColor="background1"/>
                    <w:sz w:val="32"/>
                    <w:szCs w:val="32"/>
                  </w:rPr>
                  <w:t xml:space="preserve">RN </w:t>
                </w:r>
                <w:r w:rsidR="00E56046">
                  <w:rPr>
                    <w:color w:val="FFFFFF" w:themeColor="background1"/>
                    <w:sz w:val="32"/>
                    <w:szCs w:val="32"/>
                  </w:rPr>
                  <w:t>3</w:t>
                </w:r>
              </w:p>
            </w:tc>
            <w:tc>
              <w:tcPr>
                <w:tcW w:w="4000" w:type="pct"/>
                <w:tcBorders>
                  <w:top w:val="nil"/>
                  <w:bottom w:val="nil"/>
                  <w:right w:val="nil"/>
                </w:tcBorders>
                <w:shd w:val="clear" w:color="auto" w:fill="94B6D2" w:themeFill="accent1"/>
                <w:tcMar>
                  <w:left w:w="216" w:type="dxa"/>
                </w:tcMar>
                <w:vAlign w:val="center"/>
              </w:tcPr>
              <w:p w:rsidR="000452A9" w:rsidRDefault="00E4314E" w:rsidP="00E56046">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E56046">
                      <w:rPr>
                        <w:color w:val="FFFFFF" w:themeColor="background1"/>
                        <w:sz w:val="40"/>
                        <w:szCs w:val="40"/>
                      </w:rPr>
                      <w:t>3</w:t>
                    </w:r>
                    <w:r w:rsidR="00AE23AA">
                      <w:rPr>
                        <w:color w:val="FFFFFF" w:themeColor="background1"/>
                        <w:sz w:val="40"/>
                        <w:szCs w:val="40"/>
                      </w:rPr>
                      <w:t xml:space="preserve">. GODINA – </w:t>
                    </w:r>
                    <w:r w:rsidR="00592887">
                      <w:rPr>
                        <w:color w:val="FFFFFF" w:themeColor="background1"/>
                        <w:sz w:val="40"/>
                        <w:szCs w:val="40"/>
                      </w:rPr>
                      <w:t>Učiteljski studij</w:t>
                    </w:r>
                    <w:r w:rsidR="00111820">
                      <w:rPr>
                        <w:color w:val="FFFFFF" w:themeColor="background1"/>
                        <w:sz w:val="40"/>
                        <w:szCs w:val="40"/>
                      </w:rPr>
                      <w:t xml:space="preserve">- </w:t>
                    </w:r>
                    <w:r w:rsidR="00D67552">
                      <w:rPr>
                        <w:color w:val="FFFFFF" w:themeColor="background1"/>
                        <w:sz w:val="40"/>
                        <w:szCs w:val="40"/>
                      </w:rPr>
                      <w:t>V</w:t>
                    </w:r>
                    <w:r w:rsidR="00A96008">
                      <w:rPr>
                        <w:color w:val="FFFFFF" w:themeColor="background1"/>
                        <w:sz w:val="40"/>
                        <w:szCs w:val="40"/>
                      </w:rPr>
                      <w:t>. semestar</w:t>
                    </w:r>
                  </w:sdtContent>
                </w:sdt>
              </w:p>
            </w:tc>
          </w:tr>
          <w:tr w:rsidR="000452A9">
            <w:trPr>
              <w:jc w:val="center"/>
            </w:trPr>
            <w:tc>
              <w:tcPr>
                <w:tcW w:w="1450" w:type="pct"/>
                <w:tcBorders>
                  <w:top w:val="nil"/>
                  <w:left w:val="nil"/>
                  <w:bottom w:val="nil"/>
                  <w:right w:val="nil"/>
                </w:tcBorders>
                <w:shd w:val="clear" w:color="auto" w:fill="auto"/>
                <w:vAlign w:val="center"/>
              </w:tcPr>
              <w:p w:rsidR="000452A9" w:rsidRDefault="00773831">
                <w:pPr>
                  <w:pStyle w:val="NoSpacing"/>
                  <w:rPr>
                    <w:color w:val="FFFFFF" w:themeColor="background1"/>
                    <w:sz w:val="36"/>
                    <w:szCs w:val="36"/>
                  </w:rPr>
                </w:pPr>
                <w:r>
                  <w:rPr>
                    <w:noProof/>
                    <w:lang w:val="hr-HR" w:eastAsia="hr-HR"/>
                  </w:rPr>
                  <w:drawing>
                    <wp:anchor distT="0" distB="0" distL="114300" distR="114300" simplePos="0" relativeHeight="251658240" behindDoc="0" locked="0" layoutInCell="1" allowOverlap="1" wp14:anchorId="123E8C1E" wp14:editId="04920F0D">
                      <wp:simplePos x="0" y="0"/>
                      <wp:positionH relativeFrom="column">
                        <wp:posOffset>215900</wp:posOffset>
                      </wp:positionH>
                      <wp:positionV relativeFrom="paragraph">
                        <wp:posOffset>-728345</wp:posOffset>
                      </wp:positionV>
                      <wp:extent cx="1524000" cy="1066800"/>
                      <wp:effectExtent l="0" t="0" r="0" b="0"/>
                      <wp:wrapNone/>
                      <wp:docPr id="1" name="Picture 1" descr="http://d1x7wtd7o9kqaz.cloudfront.net/app/uploads/2012/12/zadar_log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x7wtd7o9kqaz.cloudfront.net/app/uploads/2012/12/zadar_logo-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0" w:type="pct"/>
                <w:tcBorders>
                  <w:top w:val="nil"/>
                  <w:left w:val="nil"/>
                  <w:bottom w:val="nil"/>
                  <w:right w:val="nil"/>
                </w:tcBorders>
                <w:shd w:val="clear" w:color="auto" w:fill="auto"/>
                <w:tcMar>
                  <w:top w:w="432" w:type="dxa"/>
                  <w:left w:w="216" w:type="dxa"/>
                  <w:right w:w="432" w:type="dxa"/>
                </w:tcMar>
              </w:tcPr>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Odjel za izobrazbu učitelja i odgojitelja</w:t>
                </w: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Sveučilište u Zadru</w:t>
                </w:r>
              </w:p>
              <w:p w:rsidR="00773831" w:rsidRDefault="00773831">
                <w:pPr>
                  <w:pStyle w:val="NoSpacing"/>
                  <w:spacing w:line="360" w:lineRule="auto"/>
                  <w:rPr>
                    <w:rFonts w:asciiTheme="majorHAnsi" w:eastAsiaTheme="majorEastAsia" w:hAnsiTheme="majorHAnsi" w:cstheme="majorBidi"/>
                    <w:sz w:val="26"/>
                    <w:szCs w:val="26"/>
                  </w:rPr>
                </w:pP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Franje Tuđmana 24i</w:t>
                </w:r>
              </w:p>
              <w:p w:rsidR="000452A9"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Zadar</w:t>
                </w:r>
                <w:r w:rsidR="00E4791F">
                  <w:rPr>
                    <w:sz w:val="26"/>
                    <w:szCs w:val="26"/>
                  </w:rPr>
                  <w:t xml:space="preserve">  </w:t>
                </w:r>
              </w:p>
              <w:p w:rsidR="000452A9" w:rsidRDefault="000452A9">
                <w:pPr>
                  <w:pStyle w:val="NoSpacing"/>
                  <w:rPr>
                    <w:rFonts w:asciiTheme="majorHAnsi" w:eastAsiaTheme="majorEastAsia" w:hAnsiTheme="majorHAnsi" w:cstheme="majorBidi"/>
                    <w:i/>
                    <w:iCs/>
                    <w:color w:val="775F55" w:themeColor="text2"/>
                    <w:sz w:val="26"/>
                    <w:szCs w:val="26"/>
                  </w:rPr>
                </w:pPr>
              </w:p>
            </w:tc>
          </w:tr>
        </w:tbl>
        <w:p w:rsidR="000452A9" w:rsidRDefault="00E4791F">
          <w:pPr>
            <w:spacing w:after="200" w:line="276" w:lineRule="auto"/>
          </w:pPr>
          <w:r>
            <w:br w:type="page"/>
          </w:r>
        </w:p>
      </w:sdtContent>
    </w:sdt>
    <w:p w:rsidR="000452A9" w:rsidRDefault="00E4314E">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AE23AA">
            <w:rPr>
              <w:lang w:val="hr-HR"/>
            </w:rPr>
            <w:t>IZVEDBENI PLAN NASTAVE</w:t>
          </w:r>
        </w:sdtContent>
      </w:sdt>
    </w:p>
    <w:p w:rsidR="000452A9" w:rsidRDefault="000452A9">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Content>
        <w:p w:rsidR="000452A9" w:rsidRDefault="00D67552">
          <w:pPr>
            <w:pStyle w:val="Subtitle"/>
          </w:pPr>
          <w:r>
            <w:rPr>
              <w:lang w:val="hr-HR"/>
            </w:rPr>
            <w:t>3. GODINA – Učiteljski studij- V. semestar</w:t>
          </w:r>
        </w:p>
      </w:sdtContent>
    </w:sdt>
    <w:p w:rsidR="00C04A47" w:rsidRDefault="00C04A47" w:rsidP="00C04A47"/>
    <w:p w:rsidR="00417DA8" w:rsidRPr="00D67552" w:rsidRDefault="00417DA8" w:rsidP="00C04A47">
      <w:pPr>
        <w:rPr>
          <w:rFonts w:ascii="Batang" w:eastAsia="Batang" w:hAnsi="Batang"/>
          <w:b/>
          <w:sz w:val="24"/>
          <w:szCs w:val="24"/>
          <w:lang w:val="hr-HR"/>
        </w:rPr>
      </w:pPr>
      <w:r w:rsidRPr="00D67552">
        <w:rPr>
          <w:rFonts w:ascii="Batang" w:eastAsia="Batang" w:hAnsi="Batang"/>
          <w:b/>
          <w:sz w:val="24"/>
          <w:szCs w:val="24"/>
          <w:lang w:val="hr-HR"/>
        </w:rPr>
        <w:t xml:space="preserve">Voditelj studijske grupe </w:t>
      </w:r>
      <w:r w:rsidR="00592887" w:rsidRPr="00D67552">
        <w:rPr>
          <w:rFonts w:ascii="Batang" w:eastAsia="Batang" w:hAnsi="Batang"/>
          <w:b/>
          <w:sz w:val="24"/>
          <w:szCs w:val="24"/>
          <w:lang w:val="hr-HR"/>
        </w:rPr>
        <w:t>RN</w:t>
      </w:r>
      <w:r w:rsidR="00E56046" w:rsidRPr="00D67552">
        <w:rPr>
          <w:rFonts w:ascii="Batang" w:eastAsia="Batang" w:hAnsi="Batang"/>
          <w:b/>
          <w:sz w:val="24"/>
          <w:szCs w:val="24"/>
          <w:lang w:val="hr-HR"/>
        </w:rPr>
        <w:t>3</w:t>
      </w:r>
      <w:r w:rsidRPr="00D67552">
        <w:rPr>
          <w:rFonts w:ascii="Batang" w:eastAsia="Batang" w:hAnsi="Batang"/>
          <w:b/>
          <w:sz w:val="24"/>
          <w:szCs w:val="24"/>
          <w:lang w:val="hr-HR"/>
        </w:rPr>
        <w:t xml:space="preserve">: </w:t>
      </w:r>
    </w:p>
    <w:p w:rsidR="009E05AB" w:rsidRPr="00D67552" w:rsidRDefault="009E05AB" w:rsidP="00C04A47">
      <w:pPr>
        <w:rPr>
          <w:rFonts w:ascii="Batang" w:eastAsia="Batang" w:hAnsi="Batang"/>
          <w:sz w:val="24"/>
          <w:szCs w:val="24"/>
          <w:lang w:val="hr-HR"/>
        </w:rPr>
      </w:pPr>
    </w:p>
    <w:p w:rsidR="008019A9" w:rsidRDefault="00417DA8" w:rsidP="008019A9">
      <w:r w:rsidRPr="00D67552">
        <w:rPr>
          <w:rFonts w:ascii="Batang" w:eastAsia="Batang" w:hAnsi="Batang"/>
          <w:sz w:val="24"/>
          <w:szCs w:val="24"/>
          <w:lang w:val="hr-HR"/>
        </w:rPr>
        <w:t xml:space="preserve">               </w:t>
      </w:r>
      <w:r w:rsidR="008019A9">
        <w:rPr>
          <w:rFonts w:ascii="Batang" w:eastAsia="Batang" w:hAnsi="Batang"/>
          <w:sz w:val="24"/>
          <w:szCs w:val="24"/>
          <w:lang w:val="hr-HR"/>
        </w:rPr>
        <w:t xml:space="preserve">                      </w:t>
      </w:r>
      <w:r w:rsidR="008019A9">
        <w:t>doc.dr.sc. Jelena Alić</w:t>
      </w:r>
    </w:p>
    <w:p w:rsidR="008019A9" w:rsidRDefault="008019A9" w:rsidP="008019A9">
      <w:r>
        <w:t xml:space="preserve">                                               ured 2, prizemlje</w:t>
      </w:r>
    </w:p>
    <w:p w:rsidR="008019A9" w:rsidRDefault="008019A9" w:rsidP="008019A9">
      <w:r>
        <w:t xml:space="preserve">                                               termini mjesečnih sastanaka : </w:t>
      </w:r>
      <w:r w:rsidR="00106D4D">
        <w:t>zadnji utorak u mjesecu</w:t>
      </w:r>
    </w:p>
    <w:p w:rsidR="008019A9" w:rsidRDefault="008019A9" w:rsidP="008019A9">
      <w:r>
        <w:t xml:space="preserve"> </w:t>
      </w:r>
      <w:r>
        <w:tab/>
      </w:r>
      <w:r>
        <w:tab/>
      </w:r>
      <w:r>
        <w:tab/>
      </w:r>
      <w:r>
        <w:tab/>
        <w:t xml:space="preserve">  individualne konzultacije:</w:t>
      </w:r>
      <w:r w:rsidR="00106D4D">
        <w:t xml:space="preserve"> Utorkom 11-12h</w:t>
      </w:r>
    </w:p>
    <w:p w:rsidR="008019A9" w:rsidRDefault="008019A9" w:rsidP="008019A9">
      <w:r>
        <w:t xml:space="preserve">                                               kontakti:  </w:t>
      </w:r>
      <w:hyperlink r:id="rId12" w:history="1">
        <w:r w:rsidRPr="001C5B87">
          <w:rPr>
            <w:rStyle w:val="Hyperlink"/>
          </w:rPr>
          <w:t>jcetinic@unizd.hr</w:t>
        </w:r>
      </w:hyperlink>
      <w:r>
        <w:t>,  023/345 – 002</w:t>
      </w:r>
    </w:p>
    <w:p w:rsidR="009E05AB" w:rsidRPr="00D67552" w:rsidRDefault="009E05AB" w:rsidP="008019A9">
      <w:pPr>
        <w:rPr>
          <w:rFonts w:ascii="Batang" w:eastAsia="Batang" w:hAnsi="Batang"/>
          <w:sz w:val="24"/>
          <w:szCs w:val="24"/>
          <w:lang w:val="hr-HR"/>
        </w:rPr>
      </w:pPr>
    </w:p>
    <w:p w:rsidR="00417DA8" w:rsidRPr="00D67552" w:rsidRDefault="00417DA8" w:rsidP="00D67552">
      <w:pPr>
        <w:spacing w:line="360" w:lineRule="auto"/>
        <w:ind w:firstLine="720"/>
        <w:jc w:val="both"/>
        <w:rPr>
          <w:rFonts w:ascii="Batang" w:eastAsia="Batang" w:hAnsi="Batang"/>
          <w:sz w:val="24"/>
          <w:szCs w:val="24"/>
          <w:lang w:val="hr-HR"/>
        </w:rPr>
      </w:pPr>
      <w:r w:rsidRPr="00D67552">
        <w:rPr>
          <w:rFonts w:ascii="Batang" w:eastAsia="Batang" w:hAnsi="Batang"/>
          <w:sz w:val="24"/>
          <w:szCs w:val="24"/>
          <w:lang w:val="hr-HR"/>
        </w:rPr>
        <w:t>Voditelj studijske grupe jednom mjesečno sastaje se sa studentima radi info</w:t>
      </w:r>
      <w:r w:rsidR="009E05AB" w:rsidRPr="00D67552">
        <w:rPr>
          <w:rFonts w:ascii="Batang" w:eastAsia="Batang" w:hAnsi="Batang"/>
          <w:sz w:val="24"/>
          <w:szCs w:val="24"/>
          <w:lang w:val="hr-HR"/>
        </w:rPr>
        <w:t>rmiranja o tekućim događajima. Osim grupnih</w:t>
      </w:r>
      <w:r w:rsidRPr="00D67552">
        <w:rPr>
          <w:rFonts w:ascii="Batang" w:eastAsia="Batang" w:hAnsi="Batang"/>
          <w:sz w:val="24"/>
          <w:szCs w:val="24"/>
          <w:lang w:val="hr-HR"/>
        </w:rPr>
        <w:t xml:space="preserve"> sastanaka sa studentima voditelj studijske grupe prima student</w:t>
      </w:r>
      <w:r w:rsidR="009E05AB" w:rsidRPr="00D67552">
        <w:rPr>
          <w:rFonts w:ascii="Batang" w:eastAsia="Batang" w:hAnsi="Batang"/>
          <w:sz w:val="24"/>
          <w:szCs w:val="24"/>
          <w:lang w:val="hr-HR"/>
        </w:rPr>
        <w:t>e</w:t>
      </w:r>
      <w:r w:rsidRPr="00D67552">
        <w:rPr>
          <w:rFonts w:ascii="Batang" w:eastAsia="Batang" w:hAnsi="Batang"/>
          <w:sz w:val="24"/>
          <w:szCs w:val="24"/>
          <w:lang w:val="hr-HR"/>
        </w:rPr>
        <w:t xml:space="preserve"> na individualne konzultacije vezano za pitanja o studiranju, studijskom program i odabiru izbornih kolegija.</w:t>
      </w:r>
    </w:p>
    <w:p w:rsidR="00417DA8" w:rsidRPr="00D67552" w:rsidRDefault="00417DA8" w:rsidP="00C04A47">
      <w:pPr>
        <w:rPr>
          <w:sz w:val="24"/>
          <w:szCs w:val="24"/>
          <w:lang w:val="hr-HR"/>
        </w:rPr>
      </w:pPr>
    </w:p>
    <w:p w:rsidR="00417DA8" w:rsidRDefault="00417DA8" w:rsidP="00C04A47"/>
    <w:p w:rsidR="008019A9" w:rsidRDefault="008019A9" w:rsidP="00C04A47"/>
    <w:p w:rsidR="008019A9" w:rsidRDefault="008019A9" w:rsidP="00C04A47"/>
    <w:p w:rsidR="008019A9" w:rsidRDefault="008019A9" w:rsidP="00C04A47"/>
    <w:p w:rsidR="008019A9" w:rsidRDefault="008019A9" w:rsidP="00C04A47"/>
    <w:p w:rsidR="005B0ED2" w:rsidRDefault="005B0ED2" w:rsidP="00C04A47"/>
    <w:p w:rsidR="005B0ED2" w:rsidRDefault="005B0ED2" w:rsidP="00C04A47"/>
    <w:p w:rsidR="008019A9" w:rsidRDefault="008019A9" w:rsidP="00C04A47"/>
    <w:p w:rsidR="00F63CA2" w:rsidRPr="00F63CA2" w:rsidRDefault="00F63CA2" w:rsidP="00F63CA2">
      <w:pPr>
        <w:rPr>
          <w:rFonts w:ascii="Tw Cen MT" w:eastAsia="Tw Cen MT" w:hAnsi="Tw Cen MT"/>
          <w:b/>
          <w14:ligatures w14:val="none"/>
        </w:rPr>
      </w:pPr>
      <w:r w:rsidRPr="00F63CA2">
        <w:rPr>
          <w:rFonts w:ascii="Tw Cen MT" w:eastAsia="Tw Cen MT" w:hAnsi="Tw Cen MT"/>
          <w:b/>
          <w14:ligatures w14:val="none"/>
        </w:rPr>
        <w:t>Kalendar nastavnih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971"/>
        <w:gridCol w:w="6018"/>
      </w:tblGrid>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1.10.2019.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Ponedjeljak</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Početak akademske godine 2019./20.</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2.10.2019.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Utorak</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Prijem studenata prve godine preddiplomskog studija.</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3.10.2019.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Srijeda</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Početak nastave u zimskom semestru akad. godine 2019./20.</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8.10.2019.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Utorak</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Dan neovisnosti i blagdan sv. Šime</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1.11.2019.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Petak</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Blagdan Svih svetih </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24.11.2019.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Nedjelja</w:t>
            </w: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Blagdan sv. Krševana – dan Grada Zadra </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18.11.–22.11.2019.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Izvanredni ispitni rok</w:t>
            </w:r>
          </w:p>
        </w:tc>
      </w:tr>
      <w:tr w:rsidR="00F63CA2" w:rsidRPr="00F63CA2" w:rsidTr="00E4314E">
        <w:trPr>
          <w:trHeight w:hRule="exact" w:val="340"/>
        </w:trPr>
        <w:tc>
          <w:tcPr>
            <w:tcW w:w="2093"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9.12.-13.12.2019.</w:t>
            </w:r>
          </w:p>
        </w:tc>
        <w:tc>
          <w:tcPr>
            <w:tcW w:w="1984"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Apsolventski ispitni rok</w:t>
            </w:r>
          </w:p>
        </w:tc>
      </w:tr>
      <w:tr w:rsidR="00F63CA2" w:rsidRPr="00F63CA2" w:rsidTr="00E4314E">
        <w:trPr>
          <w:trHeight w:hRule="exact" w:val="567"/>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24.12.2019.-3.1.2020.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Božićni i novogodišnji blagdani</w:t>
            </w:r>
          </w:p>
        </w:tc>
      </w:tr>
      <w:tr w:rsidR="00F63CA2" w:rsidRPr="00F63CA2" w:rsidTr="00E4314E">
        <w:trPr>
          <w:trHeight w:hRule="exact" w:val="340"/>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6.1.2020.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Ponedjeljak</w:t>
            </w: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Sv. tri kralja</w:t>
            </w:r>
          </w:p>
        </w:tc>
      </w:tr>
      <w:tr w:rsidR="00F63CA2" w:rsidRPr="00F63CA2" w:rsidTr="00E4314E">
        <w:trPr>
          <w:trHeight w:hRule="exact" w:val="340"/>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15.1. 2020.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Srijeda</w:t>
            </w: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Blagdan sv. Stošije – nenastavni dan</w:t>
            </w:r>
          </w:p>
        </w:tc>
      </w:tr>
      <w:tr w:rsidR="00F63CA2" w:rsidRPr="00F63CA2" w:rsidTr="00E4314E">
        <w:trPr>
          <w:trHeight w:hRule="exact" w:val="340"/>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24.1. 2020.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Petak</w:t>
            </w: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Završetak nastave u zimskom semestru akad. god 2019./20.</w:t>
            </w:r>
          </w:p>
        </w:tc>
      </w:tr>
      <w:tr w:rsidR="00F63CA2" w:rsidRPr="00F63CA2" w:rsidTr="00E4314E">
        <w:trPr>
          <w:trHeight w:hRule="exact" w:val="340"/>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27.1.-21.2. 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Zimski ispitni rok</w:t>
            </w:r>
          </w:p>
        </w:tc>
      </w:tr>
      <w:tr w:rsidR="00F63CA2" w:rsidRPr="00F63CA2" w:rsidTr="00E4314E">
        <w:trPr>
          <w:trHeight w:hRule="exact" w:val="340"/>
        </w:trPr>
        <w:tc>
          <w:tcPr>
            <w:tcW w:w="2093"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17.2.-21.2.2020.</w:t>
            </w:r>
          </w:p>
        </w:tc>
        <w:tc>
          <w:tcPr>
            <w:tcW w:w="1984"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tcBorders>
              <w:bottom w:val="single" w:sz="4" w:space="0" w:color="auto"/>
            </w:tcBorders>
            <w:shd w:val="pct10" w:color="auto" w:fill="92D05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Prijave za redoviti rok za vezane kolegije</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24.2. 2020 </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ponedjeljak</w:t>
            </w: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Početak nastave u ljetnom semestru akad. god 2019./20.</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16.3.-20.3.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Apsolventski ispitni rok</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16.3.-20.3.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Redoviti ispitni rok za vezane kolegije</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16.3.-20.3.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Prijave za redoviti rok za vezane kolegije</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25.3. 2020.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Srijeda</w:t>
            </w: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Dan sveučilišta</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9.4.-13.4.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Uskrsni blagdani</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14.4.-20.4.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Izvanredni ispitni rok</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14.4.-20.4.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Redoviti ispitni rok za vezane kolegije</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1.5. 2020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Petak</w:t>
            </w: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Međunarodni praznik rada </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5.6. 2020.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Petak</w:t>
            </w: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Završetak nastave u ljetnom semestru akad. god. 2019./20.</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8.6.-10.7. 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Ljetni ispitni rok</w:t>
            </w:r>
          </w:p>
        </w:tc>
      </w:tr>
      <w:tr w:rsidR="00F63CA2" w:rsidRPr="00F63CA2" w:rsidTr="00E4314E">
        <w:trPr>
          <w:trHeight w:hRule="exact" w:val="340"/>
        </w:trPr>
        <w:tc>
          <w:tcPr>
            <w:tcW w:w="2093"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11.6.2020.</w:t>
            </w:r>
          </w:p>
        </w:tc>
        <w:tc>
          <w:tcPr>
            <w:tcW w:w="1984"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Četvrtak</w:t>
            </w:r>
          </w:p>
        </w:tc>
        <w:tc>
          <w:tcPr>
            <w:tcW w:w="6096" w:type="dxa"/>
            <w:shd w:val="pct5" w:color="auto" w:fill="FFC000"/>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Tijelovo </w:t>
            </w:r>
          </w:p>
        </w:tc>
      </w:tr>
      <w:tr w:rsidR="00F63CA2" w:rsidRPr="00F63CA2" w:rsidTr="00E4314E">
        <w:trPr>
          <w:trHeight w:hRule="exact" w:val="340"/>
        </w:trPr>
        <w:tc>
          <w:tcPr>
            <w:tcW w:w="2093"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22.6. 2020</w:t>
            </w:r>
          </w:p>
        </w:tc>
        <w:tc>
          <w:tcPr>
            <w:tcW w:w="1984"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Ponedjeljak</w:t>
            </w:r>
          </w:p>
        </w:tc>
        <w:tc>
          <w:tcPr>
            <w:tcW w:w="6096"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Dan antifašističke borbe </w:t>
            </w:r>
          </w:p>
        </w:tc>
      </w:tr>
      <w:tr w:rsidR="00F63CA2" w:rsidRPr="00F63CA2" w:rsidTr="00E4314E">
        <w:trPr>
          <w:trHeight w:hRule="exact" w:val="340"/>
        </w:trPr>
        <w:tc>
          <w:tcPr>
            <w:tcW w:w="2093"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25.6. 2020.</w:t>
            </w:r>
          </w:p>
        </w:tc>
        <w:tc>
          <w:tcPr>
            <w:tcW w:w="1984"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Četvrtak</w:t>
            </w:r>
          </w:p>
        </w:tc>
        <w:tc>
          <w:tcPr>
            <w:tcW w:w="6096"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 xml:space="preserve">Dan državnosti </w:t>
            </w:r>
          </w:p>
        </w:tc>
      </w:tr>
      <w:tr w:rsidR="00F63CA2" w:rsidRPr="00F63CA2" w:rsidTr="00E4314E">
        <w:trPr>
          <w:trHeight w:hRule="exact" w:val="340"/>
        </w:trPr>
        <w:tc>
          <w:tcPr>
            <w:tcW w:w="2093"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15.7.-31.8. 2020.</w:t>
            </w:r>
          </w:p>
        </w:tc>
        <w:tc>
          <w:tcPr>
            <w:tcW w:w="1984" w:type="dxa"/>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Godišnji odmor nastavnika</w:t>
            </w:r>
          </w:p>
        </w:tc>
      </w:tr>
      <w:tr w:rsidR="00F63CA2" w:rsidRPr="00F63CA2" w:rsidTr="00E4314E">
        <w:trPr>
          <w:trHeight w:hRule="exact" w:val="340"/>
        </w:trPr>
        <w:tc>
          <w:tcPr>
            <w:tcW w:w="2093"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1.9.-30.9. 2020.</w:t>
            </w:r>
          </w:p>
        </w:tc>
        <w:tc>
          <w:tcPr>
            <w:tcW w:w="1984" w:type="dxa"/>
            <w:vAlign w:val="center"/>
          </w:tcPr>
          <w:p w:rsidR="00F63CA2" w:rsidRPr="00F63CA2" w:rsidRDefault="00F63CA2" w:rsidP="00F63CA2">
            <w:pPr>
              <w:jc w:val="center"/>
              <w:rPr>
                <w:rFonts w:ascii="Tw Cen MT" w:eastAsia="Tw Cen MT" w:hAnsi="Tw Cen MT" w:cs="Tw Cen MT"/>
                <w:sz w:val="22"/>
                <w:szCs w:val="22"/>
                <w14:ligatures w14:val="none"/>
              </w:rPr>
            </w:pPr>
          </w:p>
        </w:tc>
        <w:tc>
          <w:tcPr>
            <w:tcW w:w="6096"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Jesenski ispitni rok</w:t>
            </w:r>
          </w:p>
        </w:tc>
      </w:tr>
      <w:tr w:rsidR="00F63CA2" w:rsidRPr="00F63CA2" w:rsidTr="00E4314E">
        <w:trPr>
          <w:trHeight w:hRule="exact" w:val="340"/>
        </w:trPr>
        <w:tc>
          <w:tcPr>
            <w:tcW w:w="2093"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30.9. 2020</w:t>
            </w:r>
          </w:p>
        </w:tc>
        <w:tc>
          <w:tcPr>
            <w:tcW w:w="1984"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Srijeda</w:t>
            </w:r>
          </w:p>
        </w:tc>
        <w:tc>
          <w:tcPr>
            <w:tcW w:w="6096" w:type="dxa"/>
            <w:vAlign w:val="center"/>
          </w:tcPr>
          <w:p w:rsidR="00F63CA2" w:rsidRPr="00F63CA2" w:rsidRDefault="00F63CA2" w:rsidP="00F63CA2">
            <w:pPr>
              <w:jc w:val="center"/>
              <w:rPr>
                <w:rFonts w:ascii="Tw Cen MT" w:eastAsia="Tw Cen MT" w:hAnsi="Tw Cen MT" w:cs="Tw Cen MT"/>
                <w:sz w:val="22"/>
                <w:szCs w:val="22"/>
                <w14:ligatures w14:val="none"/>
              </w:rPr>
            </w:pPr>
            <w:r w:rsidRPr="00F63CA2">
              <w:rPr>
                <w:rFonts w:ascii="Tw Cen MT" w:eastAsia="Tw Cen MT" w:hAnsi="Tw Cen MT" w:cs="Tw Cen MT"/>
                <w:sz w:val="22"/>
                <w:szCs w:val="22"/>
                <w14:ligatures w14:val="none"/>
              </w:rPr>
              <w:t>Završetak akademske godine 2019./20.</w:t>
            </w:r>
          </w:p>
        </w:tc>
      </w:tr>
    </w:tbl>
    <w:p w:rsidR="00F63CA2" w:rsidRPr="00F63CA2" w:rsidRDefault="00F63CA2" w:rsidP="00F63CA2">
      <w:pPr>
        <w:rPr>
          <w:rFonts w:ascii="Tw Cen MT" w:eastAsia="Tw Cen MT" w:hAnsi="Tw Cen MT"/>
          <w14:ligatures w14:val="none"/>
        </w:rPr>
      </w:pPr>
    </w:p>
    <w:p w:rsidR="00F63CA2" w:rsidRPr="00F63CA2" w:rsidRDefault="00F63CA2" w:rsidP="00F63CA2">
      <w:pPr>
        <w:rPr>
          <w:rFonts w:ascii="Tw Cen MT" w:eastAsia="Tw Cen MT" w:hAnsi="Tw Cen MT"/>
          <w14:ligatures w14:val="none"/>
        </w:rPr>
      </w:pPr>
      <w:r w:rsidRPr="00F63CA2">
        <w:rPr>
          <w:rFonts w:ascii="Tw Cen MT" w:eastAsia="Tw Cen MT" w:hAnsi="Tw Cen MT"/>
          <w:noProof/>
          <w:lang w:val="hr-HR" w:eastAsia="hr-HR"/>
          <w14:ligatures w14:val="none"/>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78740</wp:posOffset>
                </wp:positionV>
                <wp:extent cx="92075" cy="111760"/>
                <wp:effectExtent l="0" t="0" r="2222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1760"/>
                        </a:xfrm>
                        <a:prstGeom prst="rect">
                          <a:avLst/>
                        </a:prstGeom>
                        <a:solidFill>
                          <a:srgbClr val="92D050">
                            <a:alpha val="95000"/>
                          </a:srgbClr>
                        </a:solidFill>
                        <a:ln>
                          <a:solidFill>
                            <a:srgbClr val="92D050">
                              <a:alpha val="95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24EE" id="Rectangle 7" o:spid="_x0000_s1026" style="position:absolute;margin-left:1.9pt;margin-top:6.2pt;width:7.2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UrAIAAAcGAAAOAAAAZHJzL2Uyb0RvYy54bWy0VE1v3CAQvVfqf0DcG9urbLax4o1WiVJV&#10;WiVRPpTzLIa1VQwU2K/++g5gO9s0vVTtBQEz82bmwbyLy30nyZZb12pV0eIkp4QrputWrSv6/HTz&#10;6TMlzoOqQWrFK3rgjl7OP3642JmST3SjZc0tQRDlyp2paOO9KbPMsYZ34E604QqNQtsOPB7tOqst&#10;7BC9k9kkz8+ynba1sZpx5/D2OhnpPOILwZm/E8JxT2RFsTYfVxvXVViz+QWUawumaVlfBvxFFR20&#10;CpOOUNfggWxs+xtU1zKrnRb+hOku00K0jMcesJsif9PNYwOGx16QHGdGmty/g2W323tL2rqiM0oU&#10;dPhED0gaqLXkZBbo2RlXotejubehQWeWmn1zaMh+sYSD6332wnbBF9sj+8j1YeSa7z1heHk+yWdT&#10;ShhaiqKYncWnyKAcYo11/gvXHQmbilosKhIM26XzITuUg0ssS8u2vmmljAe7Xl1JS7aAr34+uc6n&#10;eYqVpoH+dprnQ0qX3COmO8aR6j9BY/EBOzKYSIv0+YPkIaNUD1zgoyBNk1h4HAc+tgSMceWLZGqg&#10;5qmn0NLYUxigEBG7ioABWSBDI3YPMHgmkAE7Udz7h1Aep2kMToz+obAUPEbEzFr5MbhrlbbvdSax&#10;qz5z8h9IStQElla6PuCXtTrNsjPspsUvsgTn78Hi8OKYoyD5O1yE1LuK6n5HSaPtj/fugz/OFFop&#10;2aEYVNR934DllMivCqftvDg9DeoRD6fT2QQP9tiyOraoTXel8ecVKH2GxW3w93LYCqu7F9StRciK&#10;JlAMc1eUeTscrnwSKVQ+xheL6IaKYcAv1aNhATywGkbgaf8C1vRz4nG+bvUgHFC+GZfkGyKVXmy8&#10;Fm2cpVdee75RbeLH6ZUxyNnxOXq96vf8JwAAAP//AwBQSwMEFAAGAAgAAAAhAP3rLwzbAAAABgEA&#10;AA8AAABkcnMvZG93bnJldi54bWxMjl9LwzAUxd8Fv0O4gi/iEjudozYdQxD36DZBfEuba1tsbkqS&#10;dZ2f3rsnfTx/OOdXrCbXixFD7DxpuJspEEi1tx01Gt73L7dLEDEZsqb3hBpOGGFVXl4UJrf+SFsc&#10;d6kRPEIxNxralIZcyli36Eyc+QGJsy8fnEksQyNtMEced73MlFpIZzrih9YM+Nxi/b07OA2fG/vx&#10;tu/COt4s6jH72TyeXh8qra+vpvUTiIRT+ivDGZ/RoWSmyh/IRtFrmDN4Yju7B3GOl3MQFdtKgSwL&#10;+R+//AUAAP//AwBQSwECLQAUAAYACAAAACEAtoM4kv4AAADhAQAAEwAAAAAAAAAAAAAAAAAAAAAA&#10;W0NvbnRlbnRfVHlwZXNdLnhtbFBLAQItABQABgAIAAAAIQA4/SH/1gAAAJQBAAALAAAAAAAAAAAA&#10;AAAAAC8BAABfcmVscy8ucmVsc1BLAQItABQABgAIAAAAIQBh+E7UrAIAAAcGAAAOAAAAAAAAAAAA&#10;AAAAAC4CAABkcnMvZTJvRG9jLnhtbFBLAQItABQABgAIAAAAIQD96y8M2wAAAAYBAAAPAAAAAAAA&#10;AAAAAAAAAAYFAABkcnMvZG93bnJldi54bWxQSwUGAAAAAAQABADzAAAADgYAAAAA&#10;" fillcolor="#92d050" strokecolor="#92d050" strokeweight="1.5pt">
                <v:fill opacity="62194f"/>
                <v:stroke opacity="62194f"/>
                <v:path arrowok="t"/>
              </v:rect>
            </w:pict>
          </mc:Fallback>
        </mc:AlternateContent>
      </w:r>
      <w:r w:rsidRPr="00F63CA2">
        <w:rPr>
          <w:rFonts w:ascii="Tw Cen MT" w:eastAsia="Tw Cen MT" w:hAnsi="Tw Cen MT"/>
          <w14:ligatures w14:val="none"/>
        </w:rPr>
        <w:t xml:space="preserve">     zimski semestar</w:t>
      </w:r>
    </w:p>
    <w:p w:rsidR="00F63CA2" w:rsidRPr="00F63CA2" w:rsidRDefault="00F63CA2" w:rsidP="00F63CA2">
      <w:pPr>
        <w:rPr>
          <w:rFonts w:ascii="Tw Cen MT" w:eastAsia="Tw Cen MT" w:hAnsi="Tw Cen MT"/>
          <w14:ligatures w14:val="none"/>
        </w:rPr>
      </w:pPr>
      <w:r w:rsidRPr="00F63CA2">
        <w:rPr>
          <w:rFonts w:ascii="Tw Cen MT" w:eastAsia="Tw Cen MT" w:hAnsi="Tw Cen MT"/>
          <w:noProof/>
          <w:lang w:val="hr-HR" w:eastAsia="hr-HR"/>
          <w14:ligatures w14:val="none"/>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48895</wp:posOffset>
                </wp:positionV>
                <wp:extent cx="92075" cy="111760"/>
                <wp:effectExtent l="0" t="0" r="2222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1760"/>
                        </a:xfrm>
                        <a:prstGeom prst="rect">
                          <a:avLst/>
                        </a:prstGeom>
                        <a:solidFill>
                          <a:srgbClr val="FFC000">
                            <a:alpha val="95000"/>
                          </a:srgbClr>
                        </a:solidFill>
                        <a:ln>
                          <a:solidFill>
                            <a:srgbClr val="FFC000">
                              <a:alpha val="95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38FE" id="Rectangle 6" o:spid="_x0000_s1026" style="position:absolute;margin-left:2pt;margin-top:3.85pt;width:7.2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k7rAIAAAcGAAAOAAAAZHJzL2Uyb0RvYy54bWy0VE1v3CAQvVfqf0DcG9urZNNY8Uarjbaq&#10;tEqjJFXOLIa1VcxQYL/66zuA7WzT9FK1FwTMzJuZB/Oubw6dIjthXQu6osVZTonQHOpWbyr69Wn5&#10;4SMlzjNdMwVaVPQoHL2ZvX93vTelmEADqhaWIIh25d5UtPHelFnmeCM65s7ACI1GCbZjHo92k9WW&#10;7RG9U9kkz6fZHmxtLHDhHN7eJiOdRXwpBfdfpHTCE1VRrM3H1cZ1HdZsds3KjWWmaXlfBvuLKjrW&#10;akw6Qt0yz8jWtr9BdS234ED6Mw5dBlK2XMQesJsif9XNY8OMiL0gOc6MNLl/B8vvdveWtHVFp5Ro&#10;1uETPSBpTG+UINNAz964Er0ezb0NDTqzAv7NoSH7xRIOrvc5SNsFX2yPHCLXx5FrcfCE4+XVJL+8&#10;oISjpSiKy2l8ioyVQ6yxzn8S0JGwqajFoiLBbLdyPmRn5eASywLV1stWqXiwm/VCWbJj+OrL5SLP&#10;8xSrTMPS7dVFuEw4LrlHTHeKo/R/gsbiA3ZkMJEW6fNHJUJGpR+ExEdBmiax8DgOYmyJcS60L5Kp&#10;YbVIPYWWxp7CAIWI2FUEDMgSGRqxe4DBM4EM2Ima3j+EijhNY3Bi9A+FpeAxImYG7cfgrtVg3+pM&#10;YVd95uQ/kJSoCSytoT7il7WQZtkZvmzxi6yY8/fM4vDimKMg+S+4SAX7ikK/o6QB++Ot++CPM4VW&#10;SvYoBhV137fMCkrUZ43TdlWcnwf1iIfzi8sJHuypZX1q0dtuAfjzCpQ+w+M2+Hs1bKWF7hl1ax6y&#10;oolpjrkryr0dDgufRAqVj4v5PLqhYhjmV/rR8AAeWA0j8HR4Ztb0c+Jxvu5gEA5WvhqX5BsiNcy3&#10;HmQbZ+mF155vVJv4cXplDHJ2eo5eL/o9+wkAAP//AwBQSwMEFAAGAAgAAAAhAJWtsYnbAAAABQEA&#10;AA8AAABkcnMvZG93bnJldi54bWxMj8FOwzAQRO9I/IO1SNyoQ6FtFLKpokpI3BBNERzdeEki4nWw&#10;nTT8Pe6pHEczmnmTb2fTi4mc7ywj3C8SEMS11R03CIfq+S4F4YNirXrLhPBLHrbF9VWuMm1P/EbT&#10;PjQilrDPFEIbwpBJ6euWjPILOxBH78s6o0KUrpHaqVMsN71cJslaGtVxXGjVQLuW6u/9aBA+Xz6m&#10;9aH8sYmh13RXVvReuRHx9mYun0AEmsMlDGf8iA5FZDrakbUXPcJjfBIQNhsQZzddgTgiLFcPIItc&#10;/qcv/gAAAP//AwBQSwECLQAUAAYACAAAACEAtoM4kv4AAADhAQAAEwAAAAAAAAAAAAAAAAAAAAAA&#10;W0NvbnRlbnRfVHlwZXNdLnhtbFBLAQItABQABgAIAAAAIQA4/SH/1gAAAJQBAAALAAAAAAAAAAAA&#10;AAAAAC8BAABfcmVscy8ucmVsc1BLAQItABQABgAIAAAAIQAe6xk7rAIAAAcGAAAOAAAAAAAAAAAA&#10;AAAAAC4CAABkcnMvZTJvRG9jLnhtbFBLAQItABQABgAIAAAAIQCVrbGJ2wAAAAUBAAAPAAAAAAAA&#10;AAAAAAAAAAYFAABkcnMvZG93bnJldi54bWxQSwUGAAAAAAQABADzAAAADgYAAAAA&#10;" fillcolor="#ffc000" strokecolor="#ffc000" strokeweight="1.5pt">
                <v:fill opacity="62194f"/>
                <v:stroke opacity="62194f"/>
                <v:path arrowok="t"/>
              </v:rect>
            </w:pict>
          </mc:Fallback>
        </mc:AlternateContent>
      </w:r>
      <w:r w:rsidRPr="00F63CA2">
        <w:rPr>
          <w:rFonts w:ascii="Tw Cen MT" w:eastAsia="Tw Cen MT" w:hAnsi="Tw Cen MT"/>
          <w14:ligatures w14:val="none"/>
        </w:rPr>
        <w:t xml:space="preserve">     ljetni semestar</w:t>
      </w:r>
    </w:p>
    <w:p w:rsidR="00F63CA2" w:rsidRPr="00F63CA2" w:rsidRDefault="00F63CA2" w:rsidP="00F63CA2">
      <w:pPr>
        <w:rPr>
          <w:rFonts w:ascii="Tw Cen MT" w:eastAsia="Tw Cen MT" w:hAnsi="Tw Cen MT"/>
          <w14:ligatures w14:val="none"/>
        </w:rPr>
      </w:pPr>
    </w:p>
    <w:p w:rsidR="003B6817" w:rsidRPr="00D67552" w:rsidRDefault="003B6817" w:rsidP="00C04A47">
      <w:pPr>
        <w:rPr>
          <w:b/>
          <w:sz w:val="24"/>
          <w:szCs w:val="24"/>
        </w:rPr>
      </w:pPr>
      <w:r w:rsidRPr="00D67552">
        <w:rPr>
          <w:b/>
          <w:sz w:val="24"/>
          <w:szCs w:val="24"/>
        </w:rPr>
        <w:t>Uredi i učionice:</w:t>
      </w:r>
    </w:p>
    <w:tbl>
      <w:tblPr>
        <w:tblStyle w:val="TableGrid"/>
        <w:tblW w:w="0" w:type="auto"/>
        <w:tblLook w:val="04A0" w:firstRow="1" w:lastRow="0" w:firstColumn="1" w:lastColumn="0" w:noHBand="0" w:noVBand="1"/>
      </w:tblPr>
      <w:tblGrid>
        <w:gridCol w:w="1212"/>
        <w:gridCol w:w="1606"/>
        <w:gridCol w:w="1452"/>
        <w:gridCol w:w="4118"/>
        <w:gridCol w:w="1682"/>
      </w:tblGrid>
      <w:tr w:rsidR="004B457D" w:rsidTr="00F63CA2">
        <w:tc>
          <w:tcPr>
            <w:tcW w:w="1212" w:type="dxa"/>
            <w:vAlign w:val="center"/>
          </w:tcPr>
          <w:p w:rsidR="004B457D" w:rsidRPr="00D67552" w:rsidRDefault="004B457D" w:rsidP="004B457D">
            <w:pPr>
              <w:spacing w:after="0" w:line="240" w:lineRule="auto"/>
              <w:jc w:val="center"/>
              <w:rPr>
                <w:b/>
              </w:rPr>
            </w:pPr>
            <w:r w:rsidRPr="00D67552">
              <w:rPr>
                <w:b/>
              </w:rPr>
              <w:t>Br. prostorije</w:t>
            </w:r>
          </w:p>
        </w:tc>
        <w:tc>
          <w:tcPr>
            <w:tcW w:w="1606" w:type="dxa"/>
            <w:vAlign w:val="center"/>
          </w:tcPr>
          <w:p w:rsidR="004B457D" w:rsidRPr="00D67552" w:rsidRDefault="004B457D" w:rsidP="004B457D">
            <w:pPr>
              <w:spacing w:after="0" w:line="240" w:lineRule="auto"/>
              <w:jc w:val="center"/>
              <w:rPr>
                <w:b/>
              </w:rPr>
            </w:pPr>
            <w:r w:rsidRPr="00D67552">
              <w:rPr>
                <w:b/>
              </w:rPr>
              <w:t>Vrsta prostorije</w:t>
            </w:r>
          </w:p>
        </w:tc>
        <w:tc>
          <w:tcPr>
            <w:tcW w:w="1452" w:type="dxa"/>
            <w:vAlign w:val="center"/>
          </w:tcPr>
          <w:p w:rsidR="004B457D" w:rsidRPr="00D67552" w:rsidRDefault="004B457D" w:rsidP="004B457D">
            <w:pPr>
              <w:spacing w:after="0" w:line="240" w:lineRule="auto"/>
              <w:jc w:val="center"/>
              <w:rPr>
                <w:b/>
              </w:rPr>
            </w:pPr>
            <w:r w:rsidRPr="00D67552">
              <w:rPr>
                <w:b/>
              </w:rPr>
              <w:t>Smještaj prostorije</w:t>
            </w:r>
          </w:p>
        </w:tc>
        <w:tc>
          <w:tcPr>
            <w:tcW w:w="4118" w:type="dxa"/>
            <w:vAlign w:val="center"/>
          </w:tcPr>
          <w:p w:rsidR="004B457D" w:rsidRPr="00D67552" w:rsidRDefault="004B457D" w:rsidP="004B457D">
            <w:pPr>
              <w:spacing w:after="0" w:line="240" w:lineRule="auto"/>
              <w:jc w:val="center"/>
              <w:rPr>
                <w:b/>
              </w:rPr>
            </w:pPr>
            <w:r w:rsidRPr="00D67552">
              <w:rPr>
                <w:b/>
              </w:rPr>
              <w:t>Djelatnici</w:t>
            </w:r>
          </w:p>
        </w:tc>
        <w:tc>
          <w:tcPr>
            <w:tcW w:w="1682" w:type="dxa"/>
          </w:tcPr>
          <w:p w:rsidR="004B457D" w:rsidRPr="00D67552" w:rsidRDefault="004B457D" w:rsidP="004B457D">
            <w:pPr>
              <w:spacing w:after="0" w:line="240" w:lineRule="auto"/>
              <w:jc w:val="center"/>
              <w:rPr>
                <w:b/>
              </w:rPr>
            </w:pPr>
            <w:r w:rsidRPr="00D67552">
              <w:rPr>
                <w:b/>
              </w:rPr>
              <w:t>Telefon</w:t>
            </w:r>
          </w:p>
        </w:tc>
      </w:tr>
      <w:tr w:rsidR="004B457D" w:rsidTr="00F63CA2">
        <w:tc>
          <w:tcPr>
            <w:tcW w:w="1212" w:type="dxa"/>
            <w:vAlign w:val="center"/>
          </w:tcPr>
          <w:p w:rsidR="004B457D" w:rsidRDefault="004B457D" w:rsidP="004B457D">
            <w:pPr>
              <w:spacing w:after="0" w:line="240" w:lineRule="auto"/>
              <w:jc w:val="center"/>
            </w:pPr>
            <w:r>
              <w:t>1</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 xml:space="preserve">Prizemlje </w:t>
            </w:r>
          </w:p>
        </w:tc>
        <w:tc>
          <w:tcPr>
            <w:tcW w:w="4118" w:type="dxa"/>
            <w:vAlign w:val="center"/>
          </w:tcPr>
          <w:p w:rsidR="004B457D" w:rsidRDefault="00947C82" w:rsidP="004B457D">
            <w:pPr>
              <w:spacing w:after="0" w:line="240" w:lineRule="auto"/>
              <w:jc w:val="center"/>
            </w:pPr>
            <w:r>
              <w:t>Izv</w:t>
            </w:r>
            <w:r w:rsidR="004B457D">
              <w:t>.dr.sc. Saša Živković</w:t>
            </w:r>
          </w:p>
          <w:p w:rsidR="004B457D" w:rsidRDefault="004B457D" w:rsidP="004B457D">
            <w:pPr>
              <w:spacing w:after="0" w:line="240" w:lineRule="auto"/>
              <w:jc w:val="center"/>
            </w:pPr>
            <w:r>
              <w:t>Karmen Travirka Marčina, prof.</w:t>
            </w:r>
          </w:p>
          <w:p w:rsidR="004B457D" w:rsidRDefault="004B457D" w:rsidP="004B457D">
            <w:pPr>
              <w:spacing w:after="0" w:line="240" w:lineRule="auto"/>
              <w:jc w:val="center"/>
            </w:pPr>
            <w:r>
              <w:t>Doc.dr.sc. Marina Đira</w:t>
            </w:r>
          </w:p>
        </w:tc>
        <w:tc>
          <w:tcPr>
            <w:tcW w:w="1682" w:type="dxa"/>
            <w:vAlign w:val="center"/>
          </w:tcPr>
          <w:p w:rsidR="004B457D" w:rsidRDefault="004B457D" w:rsidP="005740A6">
            <w:pPr>
              <w:spacing w:after="0" w:line="240" w:lineRule="auto"/>
              <w:jc w:val="center"/>
            </w:pPr>
            <w:r>
              <w:t>345-001</w:t>
            </w:r>
          </w:p>
        </w:tc>
      </w:tr>
      <w:tr w:rsidR="004B457D" w:rsidTr="00F63CA2">
        <w:tc>
          <w:tcPr>
            <w:tcW w:w="1212" w:type="dxa"/>
            <w:vAlign w:val="center"/>
          </w:tcPr>
          <w:p w:rsidR="004B457D" w:rsidRDefault="004B457D" w:rsidP="004B457D">
            <w:pPr>
              <w:spacing w:after="0" w:line="240" w:lineRule="auto"/>
              <w:jc w:val="center"/>
            </w:pPr>
            <w:r>
              <w:t>2</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Doc.dr.sc. Jelena Alić</w:t>
            </w:r>
          </w:p>
          <w:p w:rsidR="004B457D" w:rsidRDefault="004B457D" w:rsidP="004B457D">
            <w:pPr>
              <w:spacing w:after="0" w:line="240" w:lineRule="auto"/>
              <w:jc w:val="center"/>
            </w:pPr>
            <w:r>
              <w:t>Mr.sc. Predrag Saratlija</w:t>
            </w:r>
          </w:p>
          <w:p w:rsidR="004B457D" w:rsidRDefault="004D6F04" w:rsidP="004B457D">
            <w:pPr>
              <w:spacing w:after="0" w:line="240" w:lineRule="auto"/>
              <w:jc w:val="center"/>
            </w:pPr>
            <w:r>
              <w:t>Doc.d</w:t>
            </w:r>
            <w:r w:rsidR="004B457D">
              <w:t>r.sc. Donata Vidaković Samaržija</w:t>
            </w:r>
          </w:p>
        </w:tc>
        <w:tc>
          <w:tcPr>
            <w:tcW w:w="1682" w:type="dxa"/>
            <w:vAlign w:val="center"/>
          </w:tcPr>
          <w:p w:rsidR="004B457D" w:rsidRDefault="004B457D" w:rsidP="005740A6">
            <w:pPr>
              <w:spacing w:after="0" w:line="240" w:lineRule="auto"/>
              <w:jc w:val="center"/>
            </w:pPr>
          </w:p>
          <w:p w:rsidR="004B457D" w:rsidRPr="004B457D" w:rsidRDefault="004B457D" w:rsidP="005740A6">
            <w:pPr>
              <w:jc w:val="center"/>
            </w:pPr>
            <w:r>
              <w:t>345-002</w:t>
            </w:r>
          </w:p>
        </w:tc>
      </w:tr>
      <w:tr w:rsidR="004B457D" w:rsidTr="00F63CA2">
        <w:tc>
          <w:tcPr>
            <w:tcW w:w="1212" w:type="dxa"/>
            <w:vAlign w:val="center"/>
          </w:tcPr>
          <w:p w:rsidR="004B457D" w:rsidRDefault="004B457D" w:rsidP="004B457D">
            <w:pPr>
              <w:spacing w:after="0" w:line="240" w:lineRule="auto"/>
              <w:jc w:val="center"/>
            </w:pPr>
            <w:r>
              <w:t>3</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947C82" w:rsidP="004B457D">
            <w:pPr>
              <w:spacing w:after="0" w:line="240" w:lineRule="auto"/>
              <w:jc w:val="center"/>
            </w:pPr>
            <w:r>
              <w:t>P</w:t>
            </w:r>
            <w:r w:rsidR="004B457D">
              <w:t>rof.dr.sc. Smiljana Zrilić</w:t>
            </w:r>
          </w:p>
          <w:p w:rsidR="004B457D" w:rsidRDefault="004B457D" w:rsidP="004B457D">
            <w:pPr>
              <w:spacing w:after="0" w:line="240" w:lineRule="auto"/>
              <w:jc w:val="center"/>
            </w:pPr>
            <w:r>
              <w:t>Doc.dr.sc. Diana Nenadić Bilan</w:t>
            </w:r>
          </w:p>
        </w:tc>
        <w:tc>
          <w:tcPr>
            <w:tcW w:w="1682" w:type="dxa"/>
            <w:vAlign w:val="center"/>
          </w:tcPr>
          <w:p w:rsidR="004B457D" w:rsidRDefault="004B457D" w:rsidP="005740A6">
            <w:pPr>
              <w:spacing w:after="0" w:line="240" w:lineRule="auto"/>
              <w:jc w:val="center"/>
            </w:pPr>
            <w:r>
              <w:t>345-003</w:t>
            </w:r>
          </w:p>
          <w:p w:rsidR="004B457D" w:rsidRDefault="004B457D" w:rsidP="005740A6">
            <w:pPr>
              <w:spacing w:after="0" w:line="240" w:lineRule="auto"/>
              <w:jc w:val="center"/>
            </w:pPr>
            <w:r>
              <w:t>345-004</w:t>
            </w:r>
          </w:p>
        </w:tc>
      </w:tr>
      <w:tr w:rsidR="004B457D" w:rsidTr="00F63CA2">
        <w:tc>
          <w:tcPr>
            <w:tcW w:w="1212" w:type="dxa"/>
            <w:vAlign w:val="center"/>
          </w:tcPr>
          <w:p w:rsidR="004B457D" w:rsidRDefault="004B457D" w:rsidP="004B457D">
            <w:pPr>
              <w:spacing w:after="0" w:line="240" w:lineRule="auto"/>
              <w:jc w:val="center"/>
            </w:pPr>
            <w:r>
              <w:t>4</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Doc.dr.sc. Zorak Škoda</w:t>
            </w:r>
          </w:p>
          <w:p w:rsidR="004B457D" w:rsidRDefault="004B457D" w:rsidP="004B457D">
            <w:pPr>
              <w:spacing w:after="0" w:line="240" w:lineRule="auto"/>
              <w:jc w:val="center"/>
            </w:pPr>
            <w:r>
              <w:t>Dr.sc. Tomislav Košta</w:t>
            </w:r>
          </w:p>
          <w:p w:rsidR="004B457D" w:rsidRDefault="004B457D" w:rsidP="004B457D">
            <w:pPr>
              <w:spacing w:after="0" w:line="240" w:lineRule="auto"/>
              <w:jc w:val="center"/>
            </w:pPr>
            <w:r>
              <w:t>Josip Cindrić, prof.</w:t>
            </w:r>
          </w:p>
        </w:tc>
        <w:tc>
          <w:tcPr>
            <w:tcW w:w="1682" w:type="dxa"/>
            <w:vAlign w:val="center"/>
          </w:tcPr>
          <w:p w:rsidR="004B457D" w:rsidRDefault="004B457D" w:rsidP="005740A6">
            <w:pPr>
              <w:spacing w:after="0" w:line="240" w:lineRule="auto"/>
              <w:jc w:val="center"/>
            </w:pPr>
            <w:r>
              <w:t>345-005</w:t>
            </w:r>
          </w:p>
        </w:tc>
      </w:tr>
      <w:tr w:rsidR="004B457D" w:rsidTr="00F63CA2">
        <w:tc>
          <w:tcPr>
            <w:tcW w:w="1212" w:type="dxa"/>
            <w:vAlign w:val="center"/>
          </w:tcPr>
          <w:p w:rsidR="004B457D" w:rsidRDefault="004B457D" w:rsidP="004B457D">
            <w:pPr>
              <w:spacing w:after="0" w:line="240" w:lineRule="auto"/>
              <w:jc w:val="center"/>
            </w:pPr>
            <w:r>
              <w:t>5</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Prof.dr.sc. Mira Klarin</w:t>
            </w:r>
          </w:p>
          <w:p w:rsidR="004B457D" w:rsidRDefault="00947C82" w:rsidP="004B457D">
            <w:pPr>
              <w:spacing w:after="0" w:line="240" w:lineRule="auto"/>
              <w:jc w:val="center"/>
            </w:pPr>
            <w:r>
              <w:t>P</w:t>
            </w:r>
            <w:r w:rsidR="004B457D">
              <w:t>rof.dr.sc. Robert Bacalja</w:t>
            </w:r>
          </w:p>
        </w:tc>
        <w:tc>
          <w:tcPr>
            <w:tcW w:w="1682" w:type="dxa"/>
            <w:vAlign w:val="center"/>
          </w:tcPr>
          <w:p w:rsidR="004B457D" w:rsidRDefault="004B457D" w:rsidP="005740A6">
            <w:pPr>
              <w:spacing w:after="0" w:line="240" w:lineRule="auto"/>
              <w:jc w:val="center"/>
            </w:pPr>
            <w:r>
              <w:t>345-007</w:t>
            </w:r>
          </w:p>
          <w:p w:rsidR="004B457D" w:rsidRDefault="004B457D" w:rsidP="005740A6">
            <w:pPr>
              <w:spacing w:after="0" w:line="240" w:lineRule="auto"/>
              <w:jc w:val="center"/>
            </w:pPr>
            <w:r>
              <w:t>345-006</w:t>
            </w:r>
          </w:p>
        </w:tc>
      </w:tr>
      <w:tr w:rsidR="004B457D" w:rsidTr="00F63CA2">
        <w:tc>
          <w:tcPr>
            <w:tcW w:w="1212" w:type="dxa"/>
            <w:vAlign w:val="center"/>
          </w:tcPr>
          <w:p w:rsidR="004B457D" w:rsidRDefault="004B457D" w:rsidP="004B457D">
            <w:pPr>
              <w:spacing w:after="0" w:line="240" w:lineRule="auto"/>
              <w:jc w:val="center"/>
            </w:pPr>
            <w:r>
              <w:t>7</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Doc.dr.sc. Tamara Kisovar Ivanda</w:t>
            </w:r>
          </w:p>
          <w:p w:rsidR="004B457D" w:rsidRDefault="004B457D" w:rsidP="004B457D">
            <w:pPr>
              <w:spacing w:after="0" w:line="240" w:lineRule="auto"/>
              <w:jc w:val="center"/>
            </w:pPr>
            <w:r>
              <w:t>Mr.sc. Milena Radovan Burja</w:t>
            </w:r>
          </w:p>
          <w:p w:rsidR="00F63CA2" w:rsidRDefault="00F63CA2" w:rsidP="004B457D">
            <w:pPr>
              <w:spacing w:after="0" w:line="240" w:lineRule="auto"/>
              <w:jc w:val="center"/>
            </w:pPr>
          </w:p>
        </w:tc>
        <w:tc>
          <w:tcPr>
            <w:tcW w:w="1682" w:type="dxa"/>
            <w:vAlign w:val="center"/>
          </w:tcPr>
          <w:p w:rsidR="004B457D" w:rsidRDefault="004B457D" w:rsidP="005740A6">
            <w:pPr>
              <w:spacing w:after="0" w:line="240" w:lineRule="auto"/>
              <w:jc w:val="center"/>
            </w:pPr>
            <w:r>
              <w:t>345-008</w:t>
            </w:r>
          </w:p>
          <w:p w:rsidR="00A96008" w:rsidRDefault="00A96008" w:rsidP="005740A6">
            <w:pPr>
              <w:spacing w:after="0" w:line="240" w:lineRule="auto"/>
              <w:jc w:val="center"/>
            </w:pPr>
            <w:r>
              <w:t>345-049</w:t>
            </w:r>
          </w:p>
        </w:tc>
      </w:tr>
      <w:tr w:rsidR="00F63CA2" w:rsidTr="00F63CA2">
        <w:tc>
          <w:tcPr>
            <w:tcW w:w="1212" w:type="dxa"/>
          </w:tcPr>
          <w:p w:rsidR="00F63CA2" w:rsidRPr="003D24C3" w:rsidRDefault="00F63CA2" w:rsidP="00F63CA2">
            <w:pPr>
              <w:jc w:val="center"/>
            </w:pPr>
            <w:r w:rsidRPr="003D24C3">
              <w:t>8</w:t>
            </w:r>
          </w:p>
        </w:tc>
        <w:tc>
          <w:tcPr>
            <w:tcW w:w="1606" w:type="dxa"/>
          </w:tcPr>
          <w:p w:rsidR="00F63CA2" w:rsidRPr="003D24C3" w:rsidRDefault="00F63CA2" w:rsidP="00F63CA2">
            <w:r w:rsidRPr="003D24C3">
              <w:t>Ured nastavnika</w:t>
            </w:r>
          </w:p>
        </w:tc>
        <w:tc>
          <w:tcPr>
            <w:tcW w:w="1452" w:type="dxa"/>
          </w:tcPr>
          <w:p w:rsidR="00F63CA2" w:rsidRDefault="00F63CA2" w:rsidP="00F63CA2">
            <w:r w:rsidRPr="003D24C3">
              <w:t>Prizemlje</w:t>
            </w:r>
          </w:p>
        </w:tc>
        <w:tc>
          <w:tcPr>
            <w:tcW w:w="4118" w:type="dxa"/>
            <w:vAlign w:val="center"/>
          </w:tcPr>
          <w:p w:rsidR="00F63CA2" w:rsidRDefault="00F63CA2" w:rsidP="00F63CA2">
            <w:pPr>
              <w:spacing w:after="0" w:line="240" w:lineRule="auto"/>
              <w:jc w:val="center"/>
            </w:pPr>
            <w:r w:rsidRPr="00F63CA2">
              <w:t>Izv.prof.dr.sc. Slavica Šimić Šašić</w:t>
            </w:r>
          </w:p>
        </w:tc>
        <w:tc>
          <w:tcPr>
            <w:tcW w:w="1682" w:type="dxa"/>
            <w:vAlign w:val="center"/>
          </w:tcPr>
          <w:p w:rsidR="00F63CA2" w:rsidRDefault="00F63CA2" w:rsidP="00F63CA2">
            <w:pPr>
              <w:spacing w:after="0" w:line="240" w:lineRule="auto"/>
              <w:jc w:val="center"/>
            </w:pPr>
            <w:r w:rsidRPr="00F63CA2">
              <w:t>345-009</w:t>
            </w:r>
          </w:p>
        </w:tc>
      </w:tr>
      <w:tr w:rsidR="004B457D" w:rsidTr="00F63CA2">
        <w:tc>
          <w:tcPr>
            <w:tcW w:w="1212" w:type="dxa"/>
            <w:vAlign w:val="center"/>
          </w:tcPr>
          <w:p w:rsidR="004B457D" w:rsidRDefault="004B457D" w:rsidP="004B457D">
            <w:pPr>
              <w:spacing w:after="0" w:line="240" w:lineRule="auto"/>
              <w:jc w:val="center"/>
            </w:pPr>
            <w:r>
              <w:t>11</w:t>
            </w:r>
          </w:p>
        </w:tc>
        <w:tc>
          <w:tcPr>
            <w:tcW w:w="1606" w:type="dxa"/>
            <w:vAlign w:val="center"/>
          </w:tcPr>
          <w:p w:rsidR="004B457D" w:rsidRDefault="004B457D" w:rsidP="004B457D">
            <w:pPr>
              <w:spacing w:after="0" w:line="240" w:lineRule="auto"/>
              <w:jc w:val="center"/>
            </w:pPr>
            <w:r>
              <w:t>Tajništvo</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A96008" w:rsidP="004B457D">
            <w:pPr>
              <w:spacing w:after="0" w:line="240" w:lineRule="auto"/>
              <w:jc w:val="center"/>
            </w:pPr>
            <w:r>
              <w:t>Emilija Matassi Botunac</w:t>
            </w:r>
          </w:p>
          <w:p w:rsidR="004B457D" w:rsidRDefault="004B457D" w:rsidP="004B457D">
            <w:pPr>
              <w:spacing w:after="0" w:line="240" w:lineRule="auto"/>
              <w:jc w:val="center"/>
            </w:pPr>
          </w:p>
        </w:tc>
        <w:tc>
          <w:tcPr>
            <w:tcW w:w="1682" w:type="dxa"/>
            <w:vAlign w:val="center"/>
          </w:tcPr>
          <w:p w:rsidR="004B457D" w:rsidRDefault="004B457D" w:rsidP="005740A6">
            <w:pPr>
              <w:spacing w:after="0" w:line="240" w:lineRule="auto"/>
              <w:jc w:val="center"/>
            </w:pPr>
            <w:r>
              <w:t>345-043</w:t>
            </w:r>
          </w:p>
        </w:tc>
      </w:tr>
      <w:tr w:rsidR="004B457D" w:rsidTr="00F63CA2">
        <w:tc>
          <w:tcPr>
            <w:tcW w:w="1212" w:type="dxa"/>
            <w:vAlign w:val="center"/>
          </w:tcPr>
          <w:p w:rsidR="004B457D" w:rsidRDefault="004B457D" w:rsidP="004B457D">
            <w:pPr>
              <w:spacing w:after="0" w:line="240" w:lineRule="auto"/>
              <w:jc w:val="center"/>
            </w:pPr>
            <w:r>
              <w:t>13</w:t>
            </w:r>
          </w:p>
        </w:tc>
        <w:tc>
          <w:tcPr>
            <w:tcW w:w="1606" w:type="dxa"/>
            <w:vAlign w:val="center"/>
          </w:tcPr>
          <w:p w:rsidR="004B457D" w:rsidRDefault="004B457D" w:rsidP="004B457D">
            <w:pPr>
              <w:spacing w:after="0" w:line="240" w:lineRule="auto"/>
              <w:jc w:val="center"/>
            </w:pPr>
            <w:r>
              <w:t>Ured pročelnice</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Doc.dr.sc. Maja Cindrić</w:t>
            </w:r>
          </w:p>
        </w:tc>
        <w:tc>
          <w:tcPr>
            <w:tcW w:w="1682" w:type="dxa"/>
            <w:vAlign w:val="center"/>
          </w:tcPr>
          <w:p w:rsidR="004B457D" w:rsidRDefault="004B457D" w:rsidP="005740A6">
            <w:pPr>
              <w:spacing w:after="0" w:line="240" w:lineRule="auto"/>
              <w:jc w:val="center"/>
            </w:pPr>
            <w:r>
              <w:t>345-035</w:t>
            </w:r>
          </w:p>
        </w:tc>
      </w:tr>
      <w:tr w:rsidR="004B457D" w:rsidTr="00F63CA2">
        <w:tc>
          <w:tcPr>
            <w:tcW w:w="1212" w:type="dxa"/>
            <w:vAlign w:val="center"/>
          </w:tcPr>
          <w:p w:rsidR="004B457D" w:rsidRDefault="004B457D" w:rsidP="004B457D">
            <w:pPr>
              <w:spacing w:after="0" w:line="240" w:lineRule="auto"/>
              <w:jc w:val="center"/>
            </w:pPr>
            <w:r>
              <w:t>37</w:t>
            </w:r>
          </w:p>
        </w:tc>
        <w:tc>
          <w:tcPr>
            <w:tcW w:w="1606" w:type="dxa"/>
            <w:vAlign w:val="center"/>
          </w:tcPr>
          <w:p w:rsidR="004B457D" w:rsidRDefault="004B457D" w:rsidP="004B457D">
            <w:pPr>
              <w:spacing w:after="0" w:line="240" w:lineRule="auto"/>
              <w:jc w:val="center"/>
            </w:pPr>
            <w:r>
              <w:t>učionica</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35</w:t>
            </w:r>
          </w:p>
        </w:tc>
        <w:tc>
          <w:tcPr>
            <w:tcW w:w="1606" w:type="dxa"/>
            <w:vAlign w:val="center"/>
          </w:tcPr>
          <w:p w:rsidR="004B457D" w:rsidRDefault="004B457D" w:rsidP="004B457D">
            <w:pPr>
              <w:spacing w:after="0" w:line="240" w:lineRule="auto"/>
              <w:jc w:val="center"/>
            </w:pPr>
            <w:r>
              <w:t>Informatički kabinet</w:t>
            </w:r>
          </w:p>
        </w:tc>
        <w:tc>
          <w:tcPr>
            <w:tcW w:w="1452" w:type="dxa"/>
            <w:vAlign w:val="center"/>
          </w:tcPr>
          <w:p w:rsidR="004B457D" w:rsidRDefault="004B457D" w:rsidP="004B457D">
            <w:pPr>
              <w:spacing w:after="0" w:line="240" w:lineRule="auto"/>
              <w:jc w:val="center"/>
            </w:pPr>
            <w:r>
              <w:t>Prizemlje</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103</w:t>
            </w:r>
          </w:p>
        </w:tc>
        <w:tc>
          <w:tcPr>
            <w:tcW w:w="1606" w:type="dxa"/>
            <w:vAlign w:val="center"/>
          </w:tcPr>
          <w:p w:rsidR="004B457D" w:rsidRDefault="004B457D" w:rsidP="004B457D">
            <w:pPr>
              <w:spacing w:after="0" w:line="240" w:lineRule="auto"/>
              <w:jc w:val="center"/>
            </w:pPr>
            <w:r>
              <w:t>Učionica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103B</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5740A6" w:rsidP="004B457D">
            <w:pPr>
              <w:spacing w:after="0" w:line="240" w:lineRule="auto"/>
              <w:jc w:val="center"/>
            </w:pPr>
            <w:r>
              <w:t>Snježana Habuš Rončević,</w:t>
            </w:r>
            <w:r w:rsidR="00F63CA2">
              <w:t xml:space="preserve"> </w:t>
            </w:r>
            <w:r>
              <w:t>prof.</w:t>
            </w:r>
          </w:p>
          <w:p w:rsidR="005740A6" w:rsidRDefault="005740A6" w:rsidP="004B457D">
            <w:pPr>
              <w:spacing w:after="0" w:line="240" w:lineRule="auto"/>
              <w:jc w:val="center"/>
            </w:pPr>
          </w:p>
        </w:tc>
        <w:tc>
          <w:tcPr>
            <w:tcW w:w="1682" w:type="dxa"/>
            <w:vAlign w:val="center"/>
          </w:tcPr>
          <w:p w:rsidR="004B457D" w:rsidRDefault="005740A6" w:rsidP="005740A6">
            <w:pPr>
              <w:spacing w:after="0" w:line="240" w:lineRule="auto"/>
              <w:jc w:val="center"/>
            </w:pPr>
            <w:r>
              <w:t>345-033</w:t>
            </w:r>
          </w:p>
        </w:tc>
      </w:tr>
      <w:tr w:rsidR="004B457D" w:rsidTr="00F63CA2">
        <w:tc>
          <w:tcPr>
            <w:tcW w:w="1212" w:type="dxa"/>
            <w:vAlign w:val="center"/>
          </w:tcPr>
          <w:p w:rsidR="004B457D" w:rsidRDefault="004B457D" w:rsidP="004B457D">
            <w:pPr>
              <w:spacing w:after="0" w:line="240" w:lineRule="auto"/>
              <w:jc w:val="center"/>
            </w:pPr>
            <w:r>
              <w:t>104</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5740A6" w:rsidP="004B457D">
            <w:pPr>
              <w:spacing w:after="0" w:line="240" w:lineRule="auto"/>
              <w:jc w:val="center"/>
            </w:pPr>
            <w:r>
              <w:t>Izv.prof.dr.sc. Ivica Vigato</w:t>
            </w:r>
          </w:p>
          <w:p w:rsidR="005740A6" w:rsidRDefault="005740A6" w:rsidP="004B457D">
            <w:pPr>
              <w:spacing w:after="0" w:line="240" w:lineRule="auto"/>
              <w:jc w:val="center"/>
            </w:pPr>
            <w:r>
              <w:t>Doc.dr.sc. Violeta Valjan Vukić</w:t>
            </w:r>
          </w:p>
          <w:p w:rsidR="005740A6" w:rsidRDefault="005740A6" w:rsidP="004B457D">
            <w:pPr>
              <w:spacing w:after="0" w:line="240" w:lineRule="auto"/>
              <w:jc w:val="center"/>
            </w:pPr>
            <w:r>
              <w:t>Dr.sc. Ante Delić</w:t>
            </w:r>
          </w:p>
        </w:tc>
        <w:tc>
          <w:tcPr>
            <w:tcW w:w="1682" w:type="dxa"/>
            <w:vAlign w:val="center"/>
          </w:tcPr>
          <w:p w:rsidR="004B457D" w:rsidRDefault="005740A6" w:rsidP="005740A6">
            <w:pPr>
              <w:spacing w:after="0" w:line="240" w:lineRule="auto"/>
              <w:jc w:val="center"/>
            </w:pPr>
            <w:r>
              <w:t>345-032</w:t>
            </w:r>
          </w:p>
        </w:tc>
      </w:tr>
      <w:tr w:rsidR="004B457D" w:rsidTr="00F63CA2">
        <w:tc>
          <w:tcPr>
            <w:tcW w:w="1212" w:type="dxa"/>
            <w:vAlign w:val="center"/>
          </w:tcPr>
          <w:p w:rsidR="004B457D" w:rsidRDefault="004B457D" w:rsidP="004B457D">
            <w:pPr>
              <w:spacing w:after="0" w:line="240" w:lineRule="auto"/>
              <w:jc w:val="center"/>
            </w:pPr>
            <w:r>
              <w:t>105</w:t>
            </w:r>
          </w:p>
        </w:tc>
        <w:tc>
          <w:tcPr>
            <w:tcW w:w="1606" w:type="dxa"/>
            <w:vAlign w:val="center"/>
          </w:tcPr>
          <w:p w:rsidR="004B457D" w:rsidRDefault="004B457D" w:rsidP="004B457D">
            <w:pPr>
              <w:spacing w:after="0" w:line="240" w:lineRule="auto"/>
              <w:jc w:val="center"/>
            </w:pPr>
            <w:r>
              <w:t>Učionica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107</w:t>
            </w:r>
          </w:p>
        </w:tc>
        <w:tc>
          <w:tcPr>
            <w:tcW w:w="1606" w:type="dxa"/>
            <w:vAlign w:val="center"/>
          </w:tcPr>
          <w:p w:rsidR="004B457D" w:rsidRDefault="004B457D" w:rsidP="004B457D">
            <w:pPr>
              <w:spacing w:after="0" w:line="240" w:lineRule="auto"/>
              <w:jc w:val="center"/>
            </w:pPr>
            <w:r>
              <w:t>Učionica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109</w:t>
            </w:r>
          </w:p>
        </w:tc>
        <w:tc>
          <w:tcPr>
            <w:tcW w:w="1606" w:type="dxa"/>
            <w:vAlign w:val="center"/>
          </w:tcPr>
          <w:p w:rsidR="004B457D" w:rsidRDefault="004B457D" w:rsidP="004B457D">
            <w:pPr>
              <w:spacing w:after="0" w:line="240" w:lineRule="auto"/>
              <w:jc w:val="center"/>
            </w:pPr>
            <w:r>
              <w:t>Učionica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4B457D" w:rsidP="004B457D">
            <w:pPr>
              <w:spacing w:after="0" w:line="240" w:lineRule="auto"/>
              <w:jc w:val="center"/>
            </w:pPr>
            <w:r>
              <w:t>/</w:t>
            </w:r>
          </w:p>
        </w:tc>
        <w:tc>
          <w:tcPr>
            <w:tcW w:w="1682" w:type="dxa"/>
            <w:vAlign w:val="center"/>
          </w:tcPr>
          <w:p w:rsidR="004B457D" w:rsidRDefault="004B457D" w:rsidP="005740A6">
            <w:pPr>
              <w:spacing w:after="0" w:line="240" w:lineRule="auto"/>
              <w:jc w:val="center"/>
            </w:pPr>
            <w:r>
              <w:t>/</w:t>
            </w:r>
          </w:p>
        </w:tc>
      </w:tr>
      <w:tr w:rsidR="004B457D" w:rsidTr="00F63CA2">
        <w:tc>
          <w:tcPr>
            <w:tcW w:w="1212" w:type="dxa"/>
            <w:vAlign w:val="center"/>
          </w:tcPr>
          <w:p w:rsidR="004B457D" w:rsidRDefault="004B457D" w:rsidP="004B457D">
            <w:pPr>
              <w:spacing w:after="0" w:line="240" w:lineRule="auto"/>
              <w:jc w:val="center"/>
            </w:pPr>
            <w:r>
              <w:t>114</w:t>
            </w:r>
          </w:p>
        </w:tc>
        <w:tc>
          <w:tcPr>
            <w:tcW w:w="1606" w:type="dxa"/>
            <w:vAlign w:val="center"/>
          </w:tcPr>
          <w:p w:rsidR="004B457D" w:rsidRDefault="004B457D" w:rsidP="004B457D">
            <w:pPr>
              <w:spacing w:after="0" w:line="240" w:lineRule="auto"/>
              <w:jc w:val="center"/>
            </w:pPr>
            <w:r>
              <w:t>Ured nastavnika</w:t>
            </w:r>
          </w:p>
        </w:tc>
        <w:tc>
          <w:tcPr>
            <w:tcW w:w="1452" w:type="dxa"/>
            <w:vAlign w:val="center"/>
          </w:tcPr>
          <w:p w:rsidR="004B457D" w:rsidRDefault="004B457D" w:rsidP="004B457D">
            <w:pPr>
              <w:spacing w:after="0" w:line="240" w:lineRule="auto"/>
              <w:jc w:val="center"/>
            </w:pPr>
            <w:r>
              <w:t>1. kat</w:t>
            </w:r>
          </w:p>
        </w:tc>
        <w:tc>
          <w:tcPr>
            <w:tcW w:w="4118" w:type="dxa"/>
            <w:vAlign w:val="center"/>
          </w:tcPr>
          <w:p w:rsidR="004B457D" w:rsidRDefault="00947C82" w:rsidP="004B457D">
            <w:pPr>
              <w:spacing w:after="0" w:line="240" w:lineRule="auto"/>
              <w:jc w:val="center"/>
            </w:pPr>
            <w:r>
              <w:t>Izv.prof</w:t>
            </w:r>
            <w:r w:rsidR="005740A6">
              <w:t>.dr.sc. Katarina Ivon</w:t>
            </w:r>
          </w:p>
          <w:p w:rsidR="005740A6" w:rsidRDefault="005740A6" w:rsidP="004B457D">
            <w:pPr>
              <w:spacing w:after="0" w:line="240" w:lineRule="auto"/>
              <w:jc w:val="center"/>
            </w:pPr>
            <w:r>
              <w:t>Doc.dr.sc. Slavica Vrsaljko</w:t>
            </w:r>
          </w:p>
        </w:tc>
        <w:tc>
          <w:tcPr>
            <w:tcW w:w="1682" w:type="dxa"/>
            <w:vAlign w:val="center"/>
          </w:tcPr>
          <w:p w:rsidR="004B457D" w:rsidRDefault="005740A6" w:rsidP="005740A6">
            <w:pPr>
              <w:spacing w:after="0" w:line="240" w:lineRule="auto"/>
              <w:jc w:val="center"/>
            </w:pPr>
            <w:r>
              <w:t>345-047</w:t>
            </w:r>
          </w:p>
        </w:tc>
      </w:tr>
    </w:tbl>
    <w:p w:rsidR="003B6817" w:rsidRDefault="003B6817" w:rsidP="00C04A47"/>
    <w:p w:rsidR="005740A6" w:rsidRDefault="005740A6" w:rsidP="00C04A47"/>
    <w:p w:rsidR="005740A6" w:rsidRDefault="005740A6" w:rsidP="00C04A47"/>
    <w:p w:rsidR="005740A6" w:rsidRDefault="005740A6" w:rsidP="00C04A47"/>
    <w:p w:rsidR="005740A6" w:rsidRDefault="005740A6" w:rsidP="00C04A47"/>
    <w:p w:rsidR="004D6F04" w:rsidRPr="004D6F04" w:rsidRDefault="004D6F04" w:rsidP="004D6F04">
      <w:pPr>
        <w:rPr>
          <w:b/>
          <w:sz w:val="24"/>
          <w:szCs w:val="24"/>
        </w:rPr>
      </w:pPr>
      <w:r w:rsidRPr="004D6F04">
        <w:rPr>
          <w:b/>
          <w:sz w:val="24"/>
          <w:szCs w:val="24"/>
        </w:rPr>
        <w:t>POPIS MENTORA U VJEŽBAONICAMA:</w:t>
      </w:r>
    </w:p>
    <w:p w:rsidR="004D6F04" w:rsidRPr="004D6F04" w:rsidRDefault="004D6F04" w:rsidP="004D6F04">
      <w:pPr>
        <w:rPr>
          <w:b/>
          <w:sz w:val="24"/>
          <w:szCs w:val="24"/>
        </w:rPr>
      </w:pPr>
      <w:r>
        <w:rPr>
          <w:b/>
          <w:sz w:val="24"/>
          <w:szCs w:val="24"/>
        </w:rPr>
        <w:t xml:space="preserve">A grupa – Željka Diklan </w:t>
      </w:r>
      <w:r w:rsidRPr="004D6F04">
        <w:rPr>
          <w:b/>
          <w:sz w:val="24"/>
          <w:szCs w:val="24"/>
        </w:rPr>
        <w:t>– OŠ Zadarski otoci – 14.10.  – Ujutro – 0922293159</w:t>
      </w:r>
    </w:p>
    <w:p w:rsidR="004D6F04" w:rsidRPr="004D6F04" w:rsidRDefault="004D6F04" w:rsidP="004D6F04">
      <w:pPr>
        <w:rPr>
          <w:b/>
          <w:sz w:val="24"/>
          <w:szCs w:val="24"/>
        </w:rPr>
      </w:pPr>
      <w:r w:rsidRPr="004D6F04">
        <w:rPr>
          <w:b/>
          <w:sz w:val="24"/>
          <w:szCs w:val="24"/>
        </w:rPr>
        <w:t>B grupa – Ana Rodin – OŠ Petra Preradovića – 14.10. – Uvijek</w:t>
      </w:r>
      <w:r>
        <w:rPr>
          <w:b/>
          <w:sz w:val="24"/>
          <w:szCs w:val="24"/>
        </w:rPr>
        <w:t xml:space="preserve"> ujutro </w:t>
      </w:r>
      <w:r w:rsidRPr="004D6F04">
        <w:rPr>
          <w:b/>
          <w:sz w:val="24"/>
          <w:szCs w:val="24"/>
        </w:rPr>
        <w:t>– 0989425164</w:t>
      </w:r>
    </w:p>
    <w:p w:rsidR="004D6F04" w:rsidRPr="004D6F04" w:rsidRDefault="004D6F04" w:rsidP="004D6F04">
      <w:pPr>
        <w:rPr>
          <w:b/>
          <w:sz w:val="24"/>
          <w:szCs w:val="24"/>
        </w:rPr>
      </w:pPr>
      <w:r w:rsidRPr="004D6F04">
        <w:rPr>
          <w:b/>
          <w:sz w:val="24"/>
          <w:szCs w:val="24"/>
        </w:rPr>
        <w:t>C grupa – Tatjan</w:t>
      </w:r>
      <w:r>
        <w:rPr>
          <w:b/>
          <w:sz w:val="24"/>
          <w:szCs w:val="24"/>
        </w:rPr>
        <w:t xml:space="preserve">a Vukšević – OŠ Zadarski otoci </w:t>
      </w:r>
      <w:r w:rsidRPr="004D6F04">
        <w:rPr>
          <w:b/>
          <w:sz w:val="24"/>
          <w:szCs w:val="24"/>
        </w:rPr>
        <w:t xml:space="preserve">– 14.10.  – Ujutro – </w:t>
      </w:r>
    </w:p>
    <w:p w:rsidR="004D6F04" w:rsidRPr="004D6F04" w:rsidRDefault="004D6F04" w:rsidP="004D6F04">
      <w:pPr>
        <w:rPr>
          <w:b/>
          <w:sz w:val="24"/>
          <w:szCs w:val="24"/>
        </w:rPr>
      </w:pPr>
      <w:r w:rsidRPr="004D6F04">
        <w:rPr>
          <w:b/>
          <w:sz w:val="24"/>
          <w:szCs w:val="24"/>
        </w:rPr>
        <w:t>D grupa – Katarina Vrkić Serdarević – OŠ Zadarski otoci (uvijek ujutro u 8: 00) – 091/ 3177911</w:t>
      </w:r>
    </w:p>
    <w:p w:rsidR="004D6F04" w:rsidRPr="004D6F04" w:rsidRDefault="004D6F04" w:rsidP="004D6F04">
      <w:pPr>
        <w:rPr>
          <w:b/>
          <w:sz w:val="24"/>
          <w:szCs w:val="24"/>
        </w:rPr>
      </w:pPr>
      <w:r w:rsidRPr="004D6F04">
        <w:rPr>
          <w:b/>
          <w:sz w:val="24"/>
          <w:szCs w:val="24"/>
        </w:rPr>
        <w:t>E grupa – Anamarija Miljanović – OŠ Zadarski otoci – 14.10. Ujutro - 0992436624</w:t>
      </w:r>
    </w:p>
    <w:p w:rsidR="004D6F04" w:rsidRPr="004D6F04" w:rsidRDefault="004D6F04" w:rsidP="004D6F04">
      <w:pPr>
        <w:rPr>
          <w:b/>
          <w:sz w:val="24"/>
          <w:szCs w:val="24"/>
        </w:rPr>
      </w:pPr>
      <w:r w:rsidRPr="004D6F04">
        <w:rPr>
          <w:b/>
          <w:sz w:val="24"/>
          <w:szCs w:val="24"/>
        </w:rPr>
        <w:t>F grupa – Branka Milardović – OŠ Petar Preradović – 14.10 uvijek ujutro – 0989362991</w:t>
      </w:r>
    </w:p>
    <w:p w:rsidR="004D6F04" w:rsidRPr="004D6F04" w:rsidRDefault="004D6F04" w:rsidP="004D6F04">
      <w:pPr>
        <w:rPr>
          <w:b/>
          <w:sz w:val="24"/>
          <w:szCs w:val="24"/>
        </w:rPr>
      </w:pPr>
      <w:r w:rsidRPr="004D6F04">
        <w:rPr>
          <w:b/>
          <w:sz w:val="24"/>
          <w:szCs w:val="24"/>
        </w:rPr>
        <w:t>G grupa – Zdravka Gunjević – OŠ Petar Preradović – 14.10. – Uvijek ujutro – 0914323447</w:t>
      </w:r>
    </w:p>
    <w:p w:rsidR="004D6F04" w:rsidRPr="004D6F04" w:rsidRDefault="004D6F04" w:rsidP="004D6F04">
      <w:pPr>
        <w:rPr>
          <w:b/>
          <w:sz w:val="24"/>
          <w:szCs w:val="24"/>
        </w:rPr>
      </w:pPr>
      <w:r w:rsidRPr="004D6F04">
        <w:rPr>
          <w:b/>
          <w:sz w:val="24"/>
          <w:szCs w:val="24"/>
        </w:rPr>
        <w:t>H grupa - Milena Maračić – OŠ Petar Preradović – uvijek ujutro – 095/9025391</w:t>
      </w:r>
    </w:p>
    <w:p w:rsidR="004D6F04" w:rsidRPr="004D6F04" w:rsidRDefault="004D6F04" w:rsidP="004D6F04">
      <w:pPr>
        <w:rPr>
          <w:b/>
          <w:sz w:val="24"/>
          <w:szCs w:val="24"/>
        </w:rPr>
      </w:pPr>
      <w:r w:rsidRPr="004D6F04">
        <w:rPr>
          <w:b/>
          <w:sz w:val="24"/>
          <w:szCs w:val="24"/>
        </w:rPr>
        <w:t>I grupa – Maja Grbić – OŠ Krune Krstića – uvijek ujutro - 0922662215</w:t>
      </w:r>
    </w:p>
    <w:p w:rsidR="004D6F04" w:rsidRPr="004D6F04" w:rsidRDefault="004D6F04" w:rsidP="004D6F04">
      <w:pPr>
        <w:rPr>
          <w:b/>
          <w:sz w:val="24"/>
          <w:szCs w:val="24"/>
        </w:rPr>
      </w:pPr>
      <w:r w:rsidRPr="004D6F04">
        <w:rPr>
          <w:b/>
          <w:sz w:val="24"/>
          <w:szCs w:val="24"/>
        </w:rPr>
        <w:t>J grupa – Marijana Matek Kozulić – OŠ Krune Krstića – uvijek ujutro - 0915769450</w:t>
      </w:r>
    </w:p>
    <w:p w:rsidR="004D6F04" w:rsidRPr="004D6F04" w:rsidRDefault="004D6F04" w:rsidP="004D6F04">
      <w:pPr>
        <w:rPr>
          <w:b/>
          <w:sz w:val="24"/>
          <w:szCs w:val="24"/>
        </w:rPr>
      </w:pPr>
      <w:r w:rsidRPr="004D6F04">
        <w:rPr>
          <w:b/>
          <w:sz w:val="24"/>
          <w:szCs w:val="24"/>
        </w:rPr>
        <w:t>K grupa – Zvjezdana Barić – OŠ Stanovi – 14.10. Popodne u 13:15 - 0989764779</w:t>
      </w:r>
    </w:p>
    <w:p w:rsidR="004D6F04" w:rsidRPr="004D6F04" w:rsidRDefault="004D6F04" w:rsidP="004D6F04">
      <w:pPr>
        <w:rPr>
          <w:b/>
          <w:sz w:val="24"/>
          <w:szCs w:val="24"/>
        </w:rPr>
      </w:pPr>
    </w:p>
    <w:p w:rsidR="004D6F04" w:rsidRPr="004D6F04" w:rsidRDefault="004D6F04" w:rsidP="004D6F04">
      <w:pPr>
        <w:rPr>
          <w:b/>
          <w:sz w:val="24"/>
          <w:szCs w:val="24"/>
        </w:rPr>
      </w:pPr>
      <w:r w:rsidRPr="004D6F04">
        <w:rPr>
          <w:b/>
          <w:sz w:val="24"/>
          <w:szCs w:val="24"/>
        </w:rPr>
        <w:t>ADRESE ŠKOLA:</w:t>
      </w:r>
    </w:p>
    <w:p w:rsidR="004D6F04" w:rsidRPr="004D6F04" w:rsidRDefault="004D6F04" w:rsidP="004D6F04">
      <w:pPr>
        <w:rPr>
          <w:b/>
          <w:sz w:val="24"/>
          <w:szCs w:val="24"/>
        </w:rPr>
      </w:pPr>
      <w:r w:rsidRPr="004D6F04">
        <w:rPr>
          <w:b/>
          <w:sz w:val="24"/>
          <w:szCs w:val="24"/>
        </w:rPr>
        <w:t>1.        Osnovna škola Zadarski otoci</w:t>
      </w:r>
    </w:p>
    <w:p w:rsidR="004D6F04" w:rsidRPr="004D6F04" w:rsidRDefault="004D6F04" w:rsidP="004D6F04">
      <w:pPr>
        <w:rPr>
          <w:b/>
          <w:sz w:val="24"/>
          <w:szCs w:val="24"/>
        </w:rPr>
      </w:pPr>
      <w:r w:rsidRPr="004D6F04">
        <w:rPr>
          <w:b/>
          <w:sz w:val="24"/>
          <w:szCs w:val="24"/>
        </w:rPr>
        <w:t>Trg Damira Tomljanovića Gavrana 2 (Bili Brig)</w:t>
      </w:r>
    </w:p>
    <w:p w:rsidR="004D6F04" w:rsidRPr="004D6F04" w:rsidRDefault="004D6F04" w:rsidP="004D6F04">
      <w:pPr>
        <w:rPr>
          <w:b/>
          <w:sz w:val="24"/>
          <w:szCs w:val="24"/>
        </w:rPr>
      </w:pPr>
      <w:r w:rsidRPr="004D6F04">
        <w:rPr>
          <w:b/>
          <w:sz w:val="24"/>
          <w:szCs w:val="24"/>
        </w:rPr>
        <w:t>23000 Zadar</w:t>
      </w:r>
    </w:p>
    <w:p w:rsidR="004D6F04" w:rsidRPr="004D6F04" w:rsidRDefault="004D6F04" w:rsidP="004D6F04">
      <w:pPr>
        <w:rPr>
          <w:b/>
          <w:sz w:val="24"/>
          <w:szCs w:val="24"/>
        </w:rPr>
      </w:pPr>
      <w:r w:rsidRPr="004D6F04">
        <w:rPr>
          <w:b/>
          <w:sz w:val="24"/>
          <w:szCs w:val="24"/>
        </w:rPr>
        <w:t>2.         Osnovna škola Stanovi</w:t>
      </w:r>
    </w:p>
    <w:p w:rsidR="004D6F04" w:rsidRPr="004D6F04" w:rsidRDefault="004D6F04" w:rsidP="004D6F04">
      <w:pPr>
        <w:rPr>
          <w:b/>
          <w:sz w:val="24"/>
          <w:szCs w:val="24"/>
        </w:rPr>
      </w:pPr>
      <w:r w:rsidRPr="004D6F04">
        <w:rPr>
          <w:b/>
          <w:sz w:val="24"/>
          <w:szCs w:val="24"/>
        </w:rPr>
        <w:t>Ulica Rine Aras   3</w:t>
      </w:r>
    </w:p>
    <w:p w:rsidR="004D6F04" w:rsidRPr="004D6F04" w:rsidRDefault="004D6F04" w:rsidP="004D6F04">
      <w:pPr>
        <w:rPr>
          <w:b/>
          <w:sz w:val="24"/>
          <w:szCs w:val="24"/>
        </w:rPr>
      </w:pPr>
      <w:r w:rsidRPr="004D6F04">
        <w:rPr>
          <w:b/>
          <w:sz w:val="24"/>
          <w:szCs w:val="24"/>
        </w:rPr>
        <w:t>23000 Zadar</w:t>
      </w:r>
    </w:p>
    <w:p w:rsidR="004D6F04" w:rsidRPr="004D6F04" w:rsidRDefault="004D6F04" w:rsidP="004D6F04">
      <w:pPr>
        <w:rPr>
          <w:b/>
          <w:sz w:val="24"/>
          <w:szCs w:val="24"/>
        </w:rPr>
      </w:pPr>
      <w:r w:rsidRPr="004D6F04">
        <w:rPr>
          <w:b/>
          <w:sz w:val="24"/>
          <w:szCs w:val="24"/>
        </w:rPr>
        <w:t>3.         OŠ Krune Krstića</w:t>
      </w:r>
    </w:p>
    <w:p w:rsidR="004D6F04" w:rsidRPr="004D6F04" w:rsidRDefault="004D6F04" w:rsidP="004D6F04">
      <w:pPr>
        <w:rPr>
          <w:b/>
          <w:sz w:val="24"/>
          <w:szCs w:val="24"/>
        </w:rPr>
      </w:pPr>
      <w:r w:rsidRPr="004D6F04">
        <w:rPr>
          <w:b/>
          <w:sz w:val="24"/>
          <w:szCs w:val="24"/>
        </w:rPr>
        <w:t>Trg Gospe Loretske 3</w:t>
      </w:r>
    </w:p>
    <w:p w:rsidR="004D6F04" w:rsidRPr="004D6F04" w:rsidRDefault="004D6F04" w:rsidP="004D6F04">
      <w:pPr>
        <w:rPr>
          <w:b/>
          <w:sz w:val="24"/>
          <w:szCs w:val="24"/>
        </w:rPr>
      </w:pPr>
      <w:r w:rsidRPr="004D6F04">
        <w:rPr>
          <w:b/>
          <w:sz w:val="24"/>
          <w:szCs w:val="24"/>
        </w:rPr>
        <w:t>23000 Zadar</w:t>
      </w:r>
    </w:p>
    <w:p w:rsidR="004D6F04" w:rsidRPr="004D6F04" w:rsidRDefault="004D6F04" w:rsidP="004D6F04">
      <w:pPr>
        <w:rPr>
          <w:b/>
          <w:sz w:val="24"/>
          <w:szCs w:val="24"/>
        </w:rPr>
      </w:pPr>
      <w:r w:rsidRPr="004D6F04">
        <w:rPr>
          <w:b/>
          <w:sz w:val="24"/>
          <w:szCs w:val="24"/>
        </w:rPr>
        <w:t xml:space="preserve">4.         OŠ Petar Preradović </w:t>
      </w:r>
    </w:p>
    <w:p w:rsidR="004D6F04" w:rsidRPr="004D6F04" w:rsidRDefault="004D6F04" w:rsidP="004D6F04">
      <w:pPr>
        <w:rPr>
          <w:b/>
          <w:sz w:val="24"/>
          <w:szCs w:val="24"/>
        </w:rPr>
      </w:pPr>
      <w:r w:rsidRPr="004D6F04">
        <w:rPr>
          <w:b/>
          <w:sz w:val="24"/>
          <w:szCs w:val="24"/>
        </w:rPr>
        <w:t xml:space="preserve">Trg Petra Preradovića 1 </w:t>
      </w:r>
    </w:p>
    <w:p w:rsidR="004D6F04" w:rsidRPr="004D6F04" w:rsidRDefault="004D6F04" w:rsidP="004D6F04">
      <w:pPr>
        <w:rPr>
          <w:b/>
          <w:sz w:val="24"/>
          <w:szCs w:val="24"/>
        </w:rPr>
      </w:pPr>
    </w:p>
    <w:p w:rsidR="004D6F04" w:rsidRDefault="004D6F04" w:rsidP="004D6F04">
      <w:pPr>
        <w:rPr>
          <w:b/>
          <w:sz w:val="24"/>
          <w:szCs w:val="24"/>
        </w:rPr>
      </w:pPr>
    </w:p>
    <w:p w:rsidR="004D6F04" w:rsidRPr="004D6F04" w:rsidRDefault="004D6F04" w:rsidP="004D6F04">
      <w:pPr>
        <w:rPr>
          <w:b/>
          <w:sz w:val="24"/>
          <w:szCs w:val="24"/>
        </w:rPr>
      </w:pPr>
      <w:r w:rsidRPr="004D6F04">
        <w:rPr>
          <w:b/>
          <w:sz w:val="24"/>
          <w:szCs w:val="24"/>
        </w:rPr>
        <w:lastRenderedPageBreak/>
        <w:t>OBAVEZE STUDENATA:</w:t>
      </w:r>
    </w:p>
    <w:p w:rsidR="004D6F04" w:rsidRPr="004D6F04" w:rsidRDefault="004D6F04" w:rsidP="004D6F04">
      <w:pPr>
        <w:rPr>
          <w:b/>
          <w:sz w:val="24"/>
          <w:szCs w:val="24"/>
        </w:rPr>
      </w:pPr>
      <w:r w:rsidRPr="004D6F04">
        <w:rPr>
          <w:b/>
          <w:sz w:val="24"/>
          <w:szCs w:val="24"/>
        </w:rPr>
        <w:t xml:space="preserve">Dolaziti </w:t>
      </w:r>
      <w:r>
        <w:rPr>
          <w:b/>
          <w:sz w:val="24"/>
          <w:szCs w:val="24"/>
        </w:rPr>
        <w:t>n</w:t>
      </w:r>
      <w:r w:rsidRPr="004D6F04">
        <w:rPr>
          <w:b/>
          <w:sz w:val="24"/>
          <w:szCs w:val="24"/>
        </w:rPr>
        <w:t>a vrijeme u školu (15 minuta prije početka nastave) i ostati do kraja radnog vremena mentorice – nije dozvoljeno nepotrebno izlaziti iz učionice tijekom nastave</w:t>
      </w:r>
    </w:p>
    <w:p w:rsidR="004D6F04" w:rsidRPr="004D6F04" w:rsidRDefault="004D6F04" w:rsidP="004D6F04">
      <w:pPr>
        <w:rPr>
          <w:b/>
          <w:sz w:val="24"/>
          <w:szCs w:val="24"/>
        </w:rPr>
      </w:pPr>
      <w:r w:rsidRPr="004D6F04">
        <w:rPr>
          <w:b/>
          <w:sz w:val="24"/>
          <w:szCs w:val="24"/>
        </w:rPr>
        <w:t>Primjerno se oblačiti za vrijeme boravka u školi</w:t>
      </w:r>
    </w:p>
    <w:p w:rsidR="004D6F04" w:rsidRPr="004D6F04" w:rsidRDefault="004D6F04" w:rsidP="004D6F04">
      <w:pPr>
        <w:rPr>
          <w:b/>
          <w:sz w:val="24"/>
          <w:szCs w:val="24"/>
        </w:rPr>
      </w:pPr>
      <w:r w:rsidRPr="004D6F04">
        <w:rPr>
          <w:b/>
          <w:sz w:val="24"/>
          <w:szCs w:val="24"/>
        </w:rPr>
        <w:t>Uklopiti se u život i rad ustanove</w:t>
      </w:r>
    </w:p>
    <w:p w:rsidR="004D6F04" w:rsidRPr="004D6F04" w:rsidRDefault="004D6F04" w:rsidP="004D6F04">
      <w:pPr>
        <w:rPr>
          <w:b/>
          <w:sz w:val="24"/>
          <w:szCs w:val="24"/>
        </w:rPr>
      </w:pPr>
      <w:r w:rsidRPr="004D6F04">
        <w:rPr>
          <w:b/>
          <w:sz w:val="24"/>
          <w:szCs w:val="24"/>
        </w:rPr>
        <w:t>Zalagati se u radu – pomagati mentorici, promatrati aktivnosti učenika i djelatnika škole</w:t>
      </w:r>
    </w:p>
    <w:p w:rsidR="004D6F04" w:rsidRPr="004D6F04" w:rsidRDefault="004D6F04" w:rsidP="004D6F04">
      <w:pPr>
        <w:rPr>
          <w:b/>
          <w:sz w:val="24"/>
          <w:szCs w:val="24"/>
        </w:rPr>
      </w:pPr>
      <w:r w:rsidRPr="004D6F04">
        <w:rPr>
          <w:b/>
          <w:sz w:val="24"/>
          <w:szCs w:val="24"/>
        </w:rPr>
        <w:t xml:space="preserve">Sva opažanja i aktivnosti bilježiti u dnevniku prakse – Dnevnik prakse je bilježnica rukom pisana u koju se unose dnevni događaji u vježbaonici, aktivnosti učenika, mentora i studenata, te vlastiti osvrt na događaje i aktivnosti. Po mogućnosti moguće je ubaciti i fotografije okružja i radove učenika. </w:t>
      </w:r>
    </w:p>
    <w:p w:rsidR="004D6F04" w:rsidRPr="004D6F04" w:rsidRDefault="004D6F04" w:rsidP="004D6F04">
      <w:pPr>
        <w:rPr>
          <w:b/>
          <w:sz w:val="24"/>
          <w:szCs w:val="24"/>
        </w:rPr>
      </w:pPr>
      <w:r w:rsidRPr="004D6F04">
        <w:rPr>
          <w:b/>
          <w:sz w:val="24"/>
          <w:szCs w:val="24"/>
        </w:rPr>
        <w:t>Napomena; Nije moguće slikati učenike bez suglasnosti roditelja, osim ako učenicima nisu vidljiva lica.</w:t>
      </w:r>
    </w:p>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1E75CE" w:rsidRDefault="001E75CE" w:rsidP="001E75CE">
      <w:pPr>
        <w:pStyle w:val="NoSpacing"/>
        <w:rPr>
          <w:rFonts w:ascii="Times New Roman" w:hAnsi="Times New Roman"/>
          <w:sz w:val="24"/>
          <w:szCs w:val="24"/>
        </w:rPr>
      </w:pPr>
    </w:p>
    <w:p w:rsidR="001E75CE" w:rsidRPr="00F17619" w:rsidRDefault="001E75CE" w:rsidP="001E75CE">
      <w:pPr>
        <w:pStyle w:val="NoSpacing"/>
        <w:jc w:val="center"/>
        <w:rPr>
          <w:rFonts w:ascii="Times New Roman" w:hAnsi="Times New Roman"/>
          <w:b/>
          <w:sz w:val="22"/>
          <w:szCs w:val="22"/>
        </w:rPr>
      </w:pPr>
      <w:r w:rsidRPr="00F17619">
        <w:rPr>
          <w:rFonts w:ascii="Times New Roman" w:hAnsi="Times New Roman"/>
          <w:b/>
          <w:sz w:val="22"/>
          <w:szCs w:val="22"/>
        </w:rPr>
        <w:t>RED PREDAVANJA</w:t>
      </w:r>
    </w:p>
    <w:p w:rsidR="001E75CE" w:rsidRPr="00F17619" w:rsidRDefault="001E75CE" w:rsidP="001E75CE">
      <w:pPr>
        <w:pStyle w:val="NoSpacing"/>
        <w:jc w:val="center"/>
        <w:rPr>
          <w:rFonts w:ascii="Times New Roman" w:hAnsi="Times New Roman"/>
          <w:sz w:val="22"/>
          <w:szCs w:val="22"/>
        </w:rPr>
      </w:pPr>
      <w:r w:rsidRPr="00F17619">
        <w:rPr>
          <w:rFonts w:ascii="Times New Roman" w:hAnsi="Times New Roman"/>
          <w:sz w:val="22"/>
          <w:szCs w:val="22"/>
        </w:rPr>
        <w:t>za V. semestar integriranog preddiplomskog i diplomskog sveučilišnog studija</w:t>
      </w:r>
    </w:p>
    <w:p w:rsidR="001E75CE" w:rsidRPr="00F17619" w:rsidRDefault="001E75CE" w:rsidP="001E75CE">
      <w:pPr>
        <w:pStyle w:val="NoSpacing"/>
        <w:jc w:val="center"/>
        <w:rPr>
          <w:rFonts w:ascii="Times New Roman" w:hAnsi="Times New Roman"/>
          <w:b/>
          <w:sz w:val="22"/>
          <w:szCs w:val="22"/>
        </w:rPr>
      </w:pPr>
      <w:r w:rsidRPr="00F17619">
        <w:rPr>
          <w:rFonts w:ascii="Times New Roman" w:hAnsi="Times New Roman"/>
          <w:b/>
          <w:sz w:val="22"/>
          <w:szCs w:val="22"/>
        </w:rPr>
        <w:t>UČITELJSKI STUDIJ</w:t>
      </w:r>
    </w:p>
    <w:p w:rsidR="001E75CE" w:rsidRPr="00F17619" w:rsidRDefault="001E75CE" w:rsidP="001E75CE">
      <w:pPr>
        <w:pStyle w:val="NoSpacing"/>
        <w:jc w:val="center"/>
        <w:rPr>
          <w:rFonts w:ascii="Times New Roman" w:hAnsi="Times New Roman"/>
          <w:sz w:val="22"/>
          <w:szCs w:val="22"/>
        </w:rPr>
      </w:pPr>
      <w:r w:rsidRPr="00F17619">
        <w:rPr>
          <w:rFonts w:ascii="Times New Roman" w:hAnsi="Times New Roman"/>
          <w:sz w:val="22"/>
          <w:szCs w:val="22"/>
        </w:rPr>
        <w:t>na Sveučilištu u Zadru u akad. god. 2018./2019.</w:t>
      </w:r>
    </w:p>
    <w:p w:rsidR="001E75CE" w:rsidRDefault="001E75CE" w:rsidP="001E75CE">
      <w:pPr>
        <w:pStyle w:val="NoSpacing"/>
        <w:jc w:val="center"/>
        <w:rPr>
          <w:rFonts w:ascii="Times New Roman" w:hAnsi="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74"/>
        <w:gridCol w:w="2337"/>
        <w:gridCol w:w="3129"/>
        <w:gridCol w:w="872"/>
        <w:gridCol w:w="745"/>
        <w:gridCol w:w="590"/>
        <w:gridCol w:w="793"/>
      </w:tblGrid>
      <w:tr w:rsidR="001E75CE" w:rsidTr="001E75CE">
        <w:trPr>
          <w:cantSplit/>
        </w:trPr>
        <w:tc>
          <w:tcPr>
            <w:tcW w:w="1068" w:type="dxa"/>
            <w:vMerge w:val="restart"/>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2"/>
                <w:szCs w:val="22"/>
              </w:rPr>
            </w:pPr>
            <w:r>
              <w:rPr>
                <w:sz w:val="22"/>
                <w:szCs w:val="22"/>
              </w:rPr>
              <w:t>Šifra</w:t>
            </w:r>
          </w:p>
          <w:p w:rsidR="001E75CE" w:rsidRDefault="001E75CE" w:rsidP="001E75CE">
            <w:pPr>
              <w:jc w:val="center"/>
              <w:rPr>
                <w:sz w:val="22"/>
                <w:szCs w:val="22"/>
              </w:rPr>
            </w:pPr>
            <w:r>
              <w:rPr>
                <w:sz w:val="22"/>
                <w:szCs w:val="22"/>
              </w:rPr>
              <w:t>predmeta</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10"/>
                <w:szCs w:val="10"/>
              </w:rPr>
            </w:pPr>
          </w:p>
          <w:p w:rsidR="001E75CE" w:rsidRDefault="001E75CE" w:rsidP="001E75CE">
            <w:pPr>
              <w:jc w:val="center"/>
              <w:rPr>
                <w:sz w:val="22"/>
                <w:szCs w:val="22"/>
              </w:rPr>
            </w:pPr>
            <w:r>
              <w:rPr>
                <w:sz w:val="22"/>
                <w:szCs w:val="22"/>
              </w:rPr>
              <w:t>Ime i prezime nastavnika</w:t>
            </w:r>
          </w:p>
        </w:tc>
        <w:tc>
          <w:tcPr>
            <w:tcW w:w="3129" w:type="dxa"/>
            <w:vMerge w:val="restart"/>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10"/>
                <w:szCs w:val="10"/>
              </w:rPr>
            </w:pPr>
          </w:p>
          <w:p w:rsidR="001E75CE" w:rsidRDefault="001E75CE" w:rsidP="001E75CE">
            <w:pPr>
              <w:jc w:val="center"/>
              <w:rPr>
                <w:sz w:val="22"/>
                <w:szCs w:val="22"/>
              </w:rPr>
            </w:pPr>
            <w:r>
              <w:rPr>
                <w:sz w:val="22"/>
                <w:szCs w:val="22"/>
              </w:rPr>
              <w:t>Naziv predmeta</w:t>
            </w:r>
          </w:p>
        </w:tc>
        <w:tc>
          <w:tcPr>
            <w:tcW w:w="2207" w:type="dxa"/>
            <w:gridSpan w:val="3"/>
            <w:tcBorders>
              <w:top w:val="single" w:sz="4" w:space="0" w:color="auto"/>
              <w:left w:val="single" w:sz="4" w:space="0" w:color="auto"/>
              <w:bottom w:val="single" w:sz="4" w:space="0" w:color="auto"/>
              <w:right w:val="single" w:sz="4" w:space="0" w:color="auto"/>
            </w:tcBorders>
            <w:shd w:val="clear" w:color="auto" w:fill="auto"/>
          </w:tcPr>
          <w:p w:rsidR="001E75CE" w:rsidRPr="0003468B" w:rsidRDefault="001E75CE" w:rsidP="001E75CE">
            <w:pPr>
              <w:jc w:val="center"/>
              <w:rPr>
                <w:sz w:val="18"/>
                <w:szCs w:val="18"/>
              </w:rPr>
            </w:pPr>
            <w:r w:rsidRPr="0003468B">
              <w:rPr>
                <w:sz w:val="18"/>
                <w:szCs w:val="18"/>
              </w:rPr>
              <w:t>Ukupno sati (semestralno)</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
                <w:szCs w:val="2"/>
              </w:rPr>
            </w:pPr>
          </w:p>
          <w:p w:rsidR="001E75CE" w:rsidRDefault="001E75CE" w:rsidP="001E75CE">
            <w:pPr>
              <w:jc w:val="center"/>
              <w:rPr>
                <w:sz w:val="2"/>
                <w:szCs w:val="2"/>
              </w:rPr>
            </w:pPr>
          </w:p>
          <w:p w:rsidR="001E75CE" w:rsidRDefault="001E75CE" w:rsidP="001E75CE">
            <w:pPr>
              <w:jc w:val="center"/>
              <w:rPr>
                <w:sz w:val="2"/>
                <w:szCs w:val="2"/>
              </w:rPr>
            </w:pPr>
          </w:p>
          <w:p w:rsidR="001E75CE" w:rsidRDefault="001E75CE" w:rsidP="001E75CE">
            <w:pPr>
              <w:jc w:val="center"/>
              <w:rPr>
                <w:sz w:val="18"/>
                <w:szCs w:val="18"/>
              </w:rPr>
            </w:pPr>
            <w:r>
              <w:rPr>
                <w:sz w:val="18"/>
                <w:szCs w:val="18"/>
              </w:rPr>
              <w:t>ECTS bodovi</w:t>
            </w:r>
          </w:p>
        </w:tc>
      </w:tr>
      <w:tr w:rsidR="001E75CE" w:rsidTr="001E75CE">
        <w:trPr>
          <w:cantSplit/>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75CE" w:rsidRDefault="001E75CE" w:rsidP="001E75CE">
            <w:pPr>
              <w:rPr>
                <w:sz w:val="22"/>
                <w:szCs w:val="22"/>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75CE" w:rsidRDefault="001E75CE" w:rsidP="001E75CE">
            <w:pPr>
              <w:rPr>
                <w:sz w:val="22"/>
                <w:szCs w:val="22"/>
              </w:rPr>
            </w:pPr>
          </w:p>
        </w:tc>
        <w:tc>
          <w:tcPr>
            <w:tcW w:w="3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75CE" w:rsidRDefault="001E75CE" w:rsidP="001E75CE">
            <w:pPr>
              <w:rPr>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
                <w:szCs w:val="2"/>
              </w:rPr>
            </w:pPr>
          </w:p>
          <w:p w:rsidR="001E75CE" w:rsidRDefault="001E75CE" w:rsidP="001E75CE">
            <w:pPr>
              <w:jc w:val="center"/>
              <w:rPr>
                <w:sz w:val="2"/>
                <w:szCs w:val="2"/>
              </w:rPr>
            </w:pPr>
          </w:p>
          <w:p w:rsidR="001E75CE" w:rsidRDefault="001E75CE" w:rsidP="001E75CE">
            <w:pPr>
              <w:jc w:val="center"/>
              <w:rPr>
                <w:sz w:val="14"/>
                <w:szCs w:val="14"/>
              </w:rPr>
            </w:pPr>
            <w:r>
              <w:rPr>
                <w:sz w:val="14"/>
                <w:szCs w:val="14"/>
              </w:rPr>
              <w:t>Predavanja</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
                <w:szCs w:val="2"/>
              </w:rPr>
            </w:pPr>
          </w:p>
          <w:p w:rsidR="001E75CE" w:rsidRDefault="001E75CE" w:rsidP="001E75CE">
            <w:pPr>
              <w:jc w:val="center"/>
              <w:rPr>
                <w:sz w:val="2"/>
                <w:szCs w:val="2"/>
              </w:rPr>
            </w:pPr>
          </w:p>
          <w:p w:rsidR="001E75CE" w:rsidRDefault="001E75CE" w:rsidP="001E75CE">
            <w:pPr>
              <w:jc w:val="center"/>
              <w:rPr>
                <w:sz w:val="14"/>
                <w:szCs w:val="14"/>
              </w:rPr>
            </w:pPr>
            <w:r>
              <w:rPr>
                <w:sz w:val="14"/>
                <w:szCs w:val="14"/>
              </w:rPr>
              <w:t>Seminara</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
                <w:szCs w:val="2"/>
              </w:rPr>
            </w:pPr>
          </w:p>
          <w:p w:rsidR="001E75CE" w:rsidRDefault="001E75CE" w:rsidP="001E75CE">
            <w:pPr>
              <w:jc w:val="center"/>
              <w:rPr>
                <w:sz w:val="2"/>
                <w:szCs w:val="2"/>
              </w:rPr>
            </w:pPr>
          </w:p>
          <w:p w:rsidR="001E75CE" w:rsidRDefault="001E75CE" w:rsidP="001E75CE">
            <w:pPr>
              <w:jc w:val="center"/>
              <w:rPr>
                <w:sz w:val="14"/>
                <w:szCs w:val="14"/>
              </w:rPr>
            </w:pPr>
            <w:r>
              <w:rPr>
                <w:sz w:val="14"/>
                <w:szCs w:val="14"/>
              </w:rPr>
              <w:t>Vježbi</w:t>
            </w:r>
          </w:p>
        </w:tc>
        <w:tc>
          <w:tcPr>
            <w:tcW w:w="7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75CE" w:rsidRDefault="001E75CE" w:rsidP="001E75CE">
            <w:pPr>
              <w:rPr>
                <w:sz w:val="18"/>
                <w:szCs w:val="18"/>
              </w:rPr>
            </w:pP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b/>
                <w:sz w:val="6"/>
                <w:szCs w:val="6"/>
              </w:rPr>
            </w:pPr>
            <w:r>
              <w:rPr>
                <w:b/>
              </w:rPr>
              <w:t xml:space="preserve"> </w:t>
            </w:r>
          </w:p>
          <w:p w:rsidR="001E75CE" w:rsidRPr="00F17619" w:rsidRDefault="001E75CE" w:rsidP="00F17619">
            <w:pPr>
              <w:rPr>
                <w:b/>
              </w:rPr>
            </w:pPr>
            <w:r>
              <w:rPr>
                <w:b/>
              </w:rPr>
              <w:t>A) OBVEZNI (TEMELJNI) PREDMETI S MATIČNOG STUDIJA:</w:t>
            </w:r>
          </w:p>
        </w:tc>
      </w:tr>
      <w:tr w:rsidR="001E75CE" w:rsidRPr="00865E99" w:rsidTr="001E75CE">
        <w:trPr>
          <w:trHeight w:val="562"/>
        </w:trPr>
        <w:tc>
          <w:tcPr>
            <w:tcW w:w="1242" w:type="dxa"/>
            <w:gridSpan w:val="2"/>
            <w:tcBorders>
              <w:top w:val="single" w:sz="4" w:space="0" w:color="auto"/>
              <w:left w:val="single" w:sz="4" w:space="0" w:color="auto"/>
              <w:right w:val="single" w:sz="4" w:space="0" w:color="auto"/>
            </w:tcBorders>
            <w:shd w:val="clear" w:color="auto" w:fill="auto"/>
          </w:tcPr>
          <w:p w:rsidR="001E75CE" w:rsidRPr="00865E99" w:rsidRDefault="001E75CE" w:rsidP="001E75CE">
            <w:r w:rsidRPr="00865E99">
              <w:t>UČZD301</w:t>
            </w:r>
          </w:p>
        </w:tc>
        <w:tc>
          <w:tcPr>
            <w:tcW w:w="2337" w:type="dxa"/>
            <w:tcBorders>
              <w:top w:val="single" w:sz="4" w:space="0" w:color="auto"/>
              <w:left w:val="single" w:sz="4" w:space="0" w:color="auto"/>
              <w:right w:val="single" w:sz="4" w:space="0" w:color="auto"/>
            </w:tcBorders>
            <w:shd w:val="clear" w:color="auto" w:fill="auto"/>
          </w:tcPr>
          <w:p w:rsidR="001E75CE" w:rsidRPr="00865E99" w:rsidRDefault="001E75CE" w:rsidP="001E75CE">
            <w:r w:rsidRPr="00865E99">
              <w:t>Prof.dr.sc. Robert Bacalja</w:t>
            </w:r>
          </w:p>
        </w:tc>
        <w:tc>
          <w:tcPr>
            <w:tcW w:w="3129" w:type="dxa"/>
            <w:tcBorders>
              <w:top w:val="single" w:sz="4" w:space="0" w:color="auto"/>
              <w:left w:val="single" w:sz="4" w:space="0" w:color="auto"/>
              <w:right w:val="single" w:sz="4" w:space="0" w:color="auto"/>
            </w:tcBorders>
            <w:shd w:val="clear" w:color="auto" w:fill="auto"/>
          </w:tcPr>
          <w:p w:rsidR="001E75CE" w:rsidRPr="00865E99" w:rsidRDefault="001E75CE" w:rsidP="001E75CE">
            <w:pPr>
              <w:jc w:val="both"/>
              <w:rPr>
                <w:sz w:val="22"/>
                <w:szCs w:val="22"/>
              </w:rPr>
            </w:pPr>
            <w:r w:rsidRPr="00865E99">
              <w:rPr>
                <w:sz w:val="22"/>
                <w:szCs w:val="22"/>
              </w:rPr>
              <w:t>Žanrovi u dječjoj književnosti</w:t>
            </w:r>
          </w:p>
        </w:tc>
        <w:tc>
          <w:tcPr>
            <w:tcW w:w="872" w:type="dxa"/>
            <w:tcBorders>
              <w:top w:val="single" w:sz="4" w:space="0" w:color="auto"/>
              <w:left w:val="single" w:sz="4" w:space="0" w:color="auto"/>
              <w:right w:val="single" w:sz="4" w:space="0" w:color="auto"/>
            </w:tcBorders>
            <w:shd w:val="clear" w:color="auto" w:fill="auto"/>
          </w:tcPr>
          <w:p w:rsidR="001E75CE" w:rsidRPr="00865E99" w:rsidRDefault="001E75CE" w:rsidP="001E75CE">
            <w:pPr>
              <w:jc w:val="center"/>
            </w:pPr>
            <w:r w:rsidRPr="00865E99">
              <w:t>30</w:t>
            </w:r>
          </w:p>
        </w:tc>
        <w:tc>
          <w:tcPr>
            <w:tcW w:w="745" w:type="dxa"/>
            <w:tcBorders>
              <w:top w:val="single" w:sz="4" w:space="0" w:color="auto"/>
              <w:left w:val="single" w:sz="4" w:space="0" w:color="auto"/>
              <w:right w:val="single" w:sz="4" w:space="0" w:color="auto"/>
            </w:tcBorders>
            <w:shd w:val="clear" w:color="auto" w:fill="auto"/>
          </w:tcPr>
          <w:p w:rsidR="001E75CE" w:rsidRPr="00865E99" w:rsidRDefault="001E75CE" w:rsidP="001E75CE">
            <w:pPr>
              <w:jc w:val="center"/>
            </w:pPr>
            <w:r w:rsidRPr="00865E99">
              <w:t>15</w:t>
            </w:r>
          </w:p>
        </w:tc>
        <w:tc>
          <w:tcPr>
            <w:tcW w:w="590" w:type="dxa"/>
            <w:tcBorders>
              <w:top w:val="single" w:sz="4" w:space="0" w:color="auto"/>
              <w:left w:val="single" w:sz="4" w:space="0" w:color="auto"/>
              <w:right w:val="single" w:sz="4" w:space="0" w:color="auto"/>
            </w:tcBorders>
            <w:shd w:val="clear" w:color="auto" w:fill="auto"/>
          </w:tcPr>
          <w:p w:rsidR="001E75CE" w:rsidRPr="00865E99" w:rsidRDefault="001E75CE" w:rsidP="001E75CE">
            <w:pPr>
              <w:jc w:val="center"/>
            </w:pPr>
            <w:r w:rsidRPr="00865E99">
              <w:t>0</w:t>
            </w:r>
          </w:p>
        </w:tc>
        <w:tc>
          <w:tcPr>
            <w:tcW w:w="793" w:type="dxa"/>
            <w:tcBorders>
              <w:top w:val="single" w:sz="4" w:space="0" w:color="auto"/>
              <w:left w:val="single" w:sz="4" w:space="0" w:color="auto"/>
              <w:right w:val="single" w:sz="4" w:space="0" w:color="auto"/>
            </w:tcBorders>
            <w:shd w:val="clear" w:color="auto" w:fill="auto"/>
          </w:tcPr>
          <w:p w:rsidR="001E75CE" w:rsidRPr="00865E99" w:rsidRDefault="001E75CE" w:rsidP="001E75CE">
            <w:pPr>
              <w:jc w:val="center"/>
            </w:pPr>
            <w:r w:rsidRPr="00865E99">
              <w:t>3</w:t>
            </w:r>
          </w:p>
        </w:tc>
      </w:tr>
      <w:tr w:rsidR="001E75CE" w:rsidTr="001E75CE">
        <w:tc>
          <w:tcPr>
            <w:tcW w:w="1242" w:type="dxa"/>
            <w:gridSpan w:val="2"/>
            <w:vMerge w:val="restart"/>
            <w:tcBorders>
              <w:top w:val="single" w:sz="4" w:space="0" w:color="auto"/>
              <w:left w:val="single" w:sz="4" w:space="0" w:color="auto"/>
              <w:right w:val="single" w:sz="4" w:space="0" w:color="auto"/>
            </w:tcBorders>
            <w:shd w:val="clear" w:color="auto" w:fill="auto"/>
          </w:tcPr>
          <w:p w:rsidR="001E75CE" w:rsidRDefault="001E75CE" w:rsidP="001E75CE">
            <w:r>
              <w:t>UČZD302</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 xml:space="preserve">Doc. dr. sc. Slavica Vrsaljko </w:t>
            </w:r>
          </w:p>
        </w:tc>
        <w:tc>
          <w:tcPr>
            <w:tcW w:w="3129" w:type="dxa"/>
            <w:vMerge w:val="restart"/>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Scenska kultura</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793" w:type="dxa"/>
            <w:vMerge w:val="restart"/>
            <w:tcBorders>
              <w:top w:val="single" w:sz="4" w:space="0" w:color="auto"/>
              <w:left w:val="single" w:sz="4" w:space="0" w:color="auto"/>
              <w:right w:val="single" w:sz="4" w:space="0" w:color="auto"/>
            </w:tcBorders>
            <w:shd w:val="clear" w:color="auto" w:fill="auto"/>
          </w:tcPr>
          <w:p w:rsidR="001E75CE" w:rsidRDefault="001E75CE" w:rsidP="001E75CE">
            <w:pPr>
              <w:jc w:val="center"/>
            </w:pPr>
            <w:r>
              <w:t>3</w:t>
            </w:r>
          </w:p>
        </w:tc>
      </w:tr>
      <w:tr w:rsidR="001E75CE" w:rsidTr="001E75CE">
        <w:tc>
          <w:tcPr>
            <w:tcW w:w="1242" w:type="dxa"/>
            <w:gridSpan w:val="2"/>
            <w:vMerge/>
            <w:tcBorders>
              <w:left w:val="single" w:sz="4" w:space="0" w:color="auto"/>
              <w:bottom w:val="single" w:sz="4" w:space="0" w:color="auto"/>
              <w:right w:val="single" w:sz="4" w:space="0" w:color="auto"/>
            </w:tcBorders>
            <w:shd w:val="clear" w:color="auto" w:fill="auto"/>
          </w:tcPr>
          <w:p w:rsidR="001E75CE" w:rsidRDefault="001E75CE" w:rsidP="001E75CE"/>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 xml:space="preserve">Goran Smoljanović, mag. art. </w:t>
            </w:r>
          </w:p>
        </w:tc>
        <w:tc>
          <w:tcPr>
            <w:tcW w:w="3129" w:type="dxa"/>
            <w:vMerge/>
            <w:tcBorders>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30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vMerge/>
            <w:tcBorders>
              <w:left w:val="single" w:sz="4" w:space="0" w:color="auto"/>
              <w:bottom w:val="single" w:sz="4" w:space="0" w:color="auto"/>
              <w:right w:val="single" w:sz="4" w:space="0" w:color="auto"/>
            </w:tcBorders>
            <w:shd w:val="clear" w:color="auto" w:fill="auto"/>
          </w:tcPr>
          <w:p w:rsidR="001E75CE" w:rsidRDefault="001E75CE" w:rsidP="001E75CE">
            <w:pPr>
              <w:jc w:val="center"/>
            </w:pP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UČZD303</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Pr="00D07B2B" w:rsidRDefault="00947C82" w:rsidP="001E75CE">
            <w:r>
              <w:t>P</w:t>
            </w:r>
            <w:r w:rsidR="001E75CE">
              <w:t>rof.dr.sc. Smiljana Zrilić</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Inkluzivni odgoj i obrazovanje</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30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3</w:t>
            </w:r>
          </w:p>
        </w:tc>
      </w:tr>
      <w:tr w:rsidR="001E75CE" w:rsidRPr="00DD1A4A" w:rsidTr="001E75CE">
        <w:trPr>
          <w:trHeight w:val="700"/>
        </w:trPr>
        <w:tc>
          <w:tcPr>
            <w:tcW w:w="1242" w:type="dxa"/>
            <w:gridSpan w:val="2"/>
            <w:tcBorders>
              <w:top w:val="single" w:sz="4" w:space="0" w:color="auto"/>
              <w:left w:val="single" w:sz="4" w:space="0" w:color="auto"/>
              <w:right w:val="single" w:sz="4" w:space="0" w:color="auto"/>
            </w:tcBorders>
            <w:shd w:val="clear" w:color="auto" w:fill="auto"/>
          </w:tcPr>
          <w:p w:rsidR="001E75CE" w:rsidRPr="00DD1A4A" w:rsidRDefault="001E75CE" w:rsidP="001E75CE">
            <w:r w:rsidRPr="00DD1A4A">
              <w:t>UČZD304</w:t>
            </w:r>
          </w:p>
        </w:tc>
        <w:tc>
          <w:tcPr>
            <w:tcW w:w="2337" w:type="dxa"/>
            <w:tcBorders>
              <w:top w:val="single" w:sz="4" w:space="0" w:color="auto"/>
              <w:left w:val="single" w:sz="4" w:space="0" w:color="auto"/>
              <w:right w:val="single" w:sz="4" w:space="0" w:color="auto"/>
            </w:tcBorders>
            <w:shd w:val="clear" w:color="auto" w:fill="auto"/>
          </w:tcPr>
          <w:p w:rsidR="001E75CE" w:rsidRPr="00DD1A4A" w:rsidRDefault="001E75CE" w:rsidP="001E75CE">
            <w:pPr>
              <w:rPr>
                <w:sz w:val="22"/>
                <w:szCs w:val="22"/>
              </w:rPr>
            </w:pPr>
            <w:r w:rsidRPr="00DD1A4A">
              <w:rPr>
                <w:sz w:val="22"/>
                <w:szCs w:val="22"/>
              </w:rPr>
              <w:t>Mr.sc. Predrag Saratlija</w:t>
            </w:r>
          </w:p>
        </w:tc>
        <w:tc>
          <w:tcPr>
            <w:tcW w:w="3129" w:type="dxa"/>
            <w:tcBorders>
              <w:top w:val="single" w:sz="4" w:space="0" w:color="auto"/>
              <w:left w:val="single" w:sz="4" w:space="0" w:color="auto"/>
              <w:right w:val="single" w:sz="4" w:space="0" w:color="auto"/>
            </w:tcBorders>
            <w:shd w:val="clear" w:color="auto" w:fill="auto"/>
          </w:tcPr>
          <w:p w:rsidR="001E75CE" w:rsidRPr="00DD1A4A" w:rsidRDefault="001E75CE" w:rsidP="001E75CE">
            <w:pPr>
              <w:jc w:val="both"/>
              <w:rPr>
                <w:sz w:val="22"/>
                <w:szCs w:val="22"/>
              </w:rPr>
            </w:pPr>
            <w:r w:rsidRPr="00DD1A4A">
              <w:rPr>
                <w:sz w:val="22"/>
                <w:szCs w:val="22"/>
              </w:rPr>
              <w:t>Osnove kineziologije</w:t>
            </w:r>
          </w:p>
        </w:tc>
        <w:tc>
          <w:tcPr>
            <w:tcW w:w="872" w:type="dxa"/>
            <w:tcBorders>
              <w:top w:val="single" w:sz="4" w:space="0" w:color="auto"/>
              <w:left w:val="single" w:sz="4" w:space="0" w:color="auto"/>
              <w:right w:val="single" w:sz="4" w:space="0" w:color="auto"/>
            </w:tcBorders>
            <w:shd w:val="clear" w:color="auto" w:fill="auto"/>
          </w:tcPr>
          <w:p w:rsidR="001E75CE" w:rsidRPr="00DD1A4A" w:rsidRDefault="001E75CE" w:rsidP="001E75CE">
            <w:pPr>
              <w:jc w:val="center"/>
            </w:pPr>
            <w:r w:rsidRPr="00DD1A4A">
              <w:t>30</w:t>
            </w:r>
          </w:p>
        </w:tc>
        <w:tc>
          <w:tcPr>
            <w:tcW w:w="745" w:type="dxa"/>
            <w:tcBorders>
              <w:top w:val="single" w:sz="4" w:space="0" w:color="auto"/>
              <w:left w:val="single" w:sz="4" w:space="0" w:color="auto"/>
              <w:right w:val="single" w:sz="4" w:space="0" w:color="auto"/>
            </w:tcBorders>
            <w:shd w:val="clear" w:color="auto" w:fill="auto"/>
          </w:tcPr>
          <w:p w:rsidR="001E75CE" w:rsidRPr="00DD1A4A" w:rsidRDefault="001E75CE" w:rsidP="001E75CE">
            <w:pPr>
              <w:jc w:val="center"/>
            </w:pPr>
            <w:r w:rsidRPr="00DD1A4A">
              <w:t>15</w:t>
            </w:r>
          </w:p>
        </w:tc>
        <w:tc>
          <w:tcPr>
            <w:tcW w:w="590" w:type="dxa"/>
            <w:tcBorders>
              <w:top w:val="single" w:sz="4" w:space="0" w:color="auto"/>
              <w:left w:val="single" w:sz="4" w:space="0" w:color="auto"/>
              <w:right w:val="single" w:sz="4" w:space="0" w:color="auto"/>
            </w:tcBorders>
            <w:shd w:val="clear" w:color="auto" w:fill="auto"/>
          </w:tcPr>
          <w:p w:rsidR="001E75CE" w:rsidRPr="00DD1A4A" w:rsidRDefault="001E75CE" w:rsidP="001E75CE">
            <w:pPr>
              <w:jc w:val="center"/>
            </w:pPr>
            <w:r w:rsidRPr="00DD1A4A">
              <w:t>0</w:t>
            </w:r>
          </w:p>
        </w:tc>
        <w:tc>
          <w:tcPr>
            <w:tcW w:w="793" w:type="dxa"/>
            <w:tcBorders>
              <w:top w:val="single" w:sz="4" w:space="0" w:color="auto"/>
              <w:left w:val="single" w:sz="4" w:space="0" w:color="auto"/>
              <w:right w:val="single" w:sz="4" w:space="0" w:color="auto"/>
            </w:tcBorders>
            <w:shd w:val="clear" w:color="auto" w:fill="auto"/>
          </w:tcPr>
          <w:p w:rsidR="001E75CE" w:rsidRPr="00DD1A4A" w:rsidRDefault="001E75CE" w:rsidP="001E75CE">
            <w:pPr>
              <w:jc w:val="center"/>
            </w:pPr>
            <w:r w:rsidRPr="00DD1A4A">
              <w:t>3</w:t>
            </w:r>
          </w:p>
        </w:tc>
      </w:tr>
      <w:tr w:rsidR="001E75CE" w:rsidTr="001E75CE">
        <w:trPr>
          <w:trHeight w:val="387"/>
        </w:trPr>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t>UČZD305</w:t>
            </w:r>
          </w:p>
        </w:tc>
        <w:tc>
          <w:tcPr>
            <w:tcW w:w="2337" w:type="dxa"/>
            <w:tcBorders>
              <w:top w:val="single" w:sz="4" w:space="0" w:color="auto"/>
              <w:left w:val="single" w:sz="4" w:space="0" w:color="auto"/>
              <w:right w:val="single" w:sz="4" w:space="0" w:color="auto"/>
            </w:tcBorders>
            <w:shd w:val="clear" w:color="auto" w:fill="auto"/>
          </w:tcPr>
          <w:p w:rsidR="001E75CE" w:rsidRDefault="001E75CE" w:rsidP="001E75CE">
            <w:pPr>
              <w:rPr>
                <w:sz w:val="22"/>
                <w:szCs w:val="22"/>
              </w:rPr>
            </w:pPr>
            <w:r>
              <w:rPr>
                <w:sz w:val="22"/>
                <w:szCs w:val="22"/>
              </w:rPr>
              <w:t>Snježana Habuš Rončević, prof.</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Glazbeni praktikum I</w:t>
            </w:r>
          </w:p>
        </w:tc>
        <w:tc>
          <w:tcPr>
            <w:tcW w:w="872"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745"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30</w:t>
            </w:r>
          </w:p>
        </w:tc>
        <w:tc>
          <w:tcPr>
            <w:tcW w:w="793"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2</w:t>
            </w: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UČZD306</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Doc.dr.sc. Tamara Kisovar Ivanda</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Didaktika</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45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4</w:t>
            </w:r>
          </w:p>
        </w:tc>
      </w:tr>
      <w:tr w:rsidR="001E75CE" w:rsidTr="001E75CE">
        <w:trPr>
          <w:trHeight w:val="487"/>
        </w:trPr>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t>UČZD307</w:t>
            </w:r>
          </w:p>
        </w:tc>
        <w:tc>
          <w:tcPr>
            <w:tcW w:w="2337" w:type="dxa"/>
            <w:tcBorders>
              <w:top w:val="single" w:sz="4" w:space="0" w:color="auto"/>
              <w:left w:val="single" w:sz="4" w:space="0" w:color="auto"/>
              <w:right w:val="single" w:sz="4" w:space="0" w:color="auto"/>
            </w:tcBorders>
            <w:shd w:val="clear" w:color="auto" w:fill="auto"/>
          </w:tcPr>
          <w:p w:rsidR="001E75CE" w:rsidRDefault="001E75CE" w:rsidP="001E75CE">
            <w:r>
              <w:t>Doc.dr.sc. Maja Cindrić</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Stručno pedagoška praksa I</w:t>
            </w:r>
          </w:p>
        </w:tc>
        <w:tc>
          <w:tcPr>
            <w:tcW w:w="872"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745"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60</w:t>
            </w:r>
          </w:p>
        </w:tc>
        <w:tc>
          <w:tcPr>
            <w:tcW w:w="793"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2</w:t>
            </w:r>
          </w:p>
        </w:tc>
      </w:tr>
      <w:tr w:rsidR="001E75CE" w:rsidTr="001E75CE">
        <w:trPr>
          <w:trHeight w:val="487"/>
        </w:trPr>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t>UČZD308</w:t>
            </w:r>
          </w:p>
        </w:tc>
        <w:tc>
          <w:tcPr>
            <w:tcW w:w="2337" w:type="dxa"/>
            <w:tcBorders>
              <w:top w:val="single" w:sz="4" w:space="0" w:color="auto"/>
              <w:left w:val="single" w:sz="4" w:space="0" w:color="auto"/>
              <w:right w:val="single" w:sz="4" w:space="0" w:color="auto"/>
            </w:tcBorders>
            <w:shd w:val="clear" w:color="auto" w:fill="auto"/>
          </w:tcPr>
          <w:p w:rsidR="001E75CE" w:rsidRDefault="004D6F04" w:rsidP="001E75CE">
            <w:r>
              <w:t>Izv</w:t>
            </w:r>
            <w:r w:rsidR="001E75CE">
              <w:t>. art. Saša Živković</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Likovna kultura 2</w:t>
            </w:r>
          </w:p>
        </w:tc>
        <w:tc>
          <w:tcPr>
            <w:tcW w:w="872"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30</w:t>
            </w:r>
          </w:p>
        </w:tc>
        <w:tc>
          <w:tcPr>
            <w:tcW w:w="745"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3</w:t>
            </w: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Pr="00E94CDE" w:rsidRDefault="001E75CE" w:rsidP="001E75CE">
            <w:pPr>
              <w:rPr>
                <w:b/>
                <w:sz w:val="22"/>
                <w:szCs w:val="22"/>
              </w:rPr>
            </w:pPr>
            <w:r w:rsidRPr="00E94CDE">
              <w:rPr>
                <w:b/>
                <w:sz w:val="22"/>
                <w:szCs w:val="22"/>
              </w:rPr>
              <w:t>A 1</w:t>
            </w:r>
          </w:p>
        </w:tc>
        <w:tc>
          <w:tcPr>
            <w:tcW w:w="8466" w:type="dxa"/>
            <w:gridSpan w:val="6"/>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2"/>
                <w:szCs w:val="22"/>
              </w:rPr>
            </w:pPr>
          </w:p>
        </w:tc>
      </w:tr>
      <w:tr w:rsidR="001E75CE" w:rsidTr="001E75CE">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t>UČZD309</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Pr="00D07B2B" w:rsidRDefault="001E75CE" w:rsidP="001E75CE">
            <w:r>
              <w:t>Prof.dr.sc. Robert Bacalja</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r>
              <w:t>Novija hrvatska književnost – predrealizam i realizam</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3</w:t>
            </w: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Pr="00E94CDE" w:rsidRDefault="001E75CE" w:rsidP="001E75CE">
            <w:pPr>
              <w:rPr>
                <w:b/>
                <w:sz w:val="22"/>
                <w:szCs w:val="22"/>
              </w:rPr>
            </w:pPr>
            <w:r w:rsidRPr="00E94CDE">
              <w:rPr>
                <w:b/>
                <w:sz w:val="22"/>
                <w:szCs w:val="22"/>
              </w:rPr>
              <w:t>A 2</w:t>
            </w:r>
          </w:p>
        </w:tc>
        <w:tc>
          <w:tcPr>
            <w:tcW w:w="8466" w:type="dxa"/>
            <w:gridSpan w:val="6"/>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rPr>
                <w:sz w:val="22"/>
                <w:szCs w:val="22"/>
              </w:rPr>
            </w:pP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UČZD310</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Pr="00D07B2B" w:rsidRDefault="00947C82" w:rsidP="001E75CE">
            <w:r>
              <w:t>Izv</w:t>
            </w:r>
            <w:r w:rsidR="001E75CE">
              <w:t>. art. Saša Živković</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Grafika 2</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3</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Bilješka: Studenti/ce upisuju, slušaju i polažu sve obvezne (temeljne) predmete s matičnog studija.</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b/>
                <w:sz w:val="6"/>
                <w:szCs w:val="6"/>
              </w:rPr>
            </w:pPr>
            <w:r>
              <w:rPr>
                <w:b/>
              </w:rPr>
              <w:t xml:space="preserve"> </w:t>
            </w:r>
          </w:p>
          <w:p w:rsidR="001E75CE" w:rsidRDefault="001E75CE" w:rsidP="001E75CE">
            <w:pPr>
              <w:rPr>
                <w:b/>
              </w:rPr>
            </w:pPr>
            <w:r>
              <w:rPr>
                <w:b/>
              </w:rPr>
              <w:lastRenderedPageBreak/>
              <w:t>B) IZBORNI PREDMETI S MATIČNOG STUDIJA*:</w:t>
            </w:r>
          </w:p>
          <w:p w:rsidR="001E75CE" w:rsidRDefault="001E75CE" w:rsidP="00F17619">
            <w:pPr>
              <w:rPr>
                <w:b/>
                <w:sz w:val="6"/>
                <w:szCs w:val="6"/>
              </w:rPr>
            </w:pPr>
          </w:p>
        </w:tc>
      </w:tr>
      <w:tr w:rsidR="001E75CE" w:rsidTr="001E75CE">
        <w:trPr>
          <w:trHeight w:val="458"/>
        </w:trPr>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lastRenderedPageBreak/>
              <w:t>UČZD311</w:t>
            </w:r>
          </w:p>
        </w:tc>
        <w:tc>
          <w:tcPr>
            <w:tcW w:w="2337" w:type="dxa"/>
            <w:tcBorders>
              <w:top w:val="single" w:sz="4" w:space="0" w:color="auto"/>
              <w:left w:val="single" w:sz="4" w:space="0" w:color="auto"/>
              <w:right w:val="single" w:sz="4" w:space="0" w:color="auto"/>
            </w:tcBorders>
            <w:shd w:val="clear" w:color="auto" w:fill="auto"/>
          </w:tcPr>
          <w:p w:rsidR="001E75CE" w:rsidRDefault="001E75CE" w:rsidP="001E75CE">
            <w:pPr>
              <w:rPr>
                <w:sz w:val="22"/>
                <w:szCs w:val="22"/>
              </w:rPr>
            </w:pPr>
            <w:r>
              <w:rPr>
                <w:sz w:val="22"/>
                <w:szCs w:val="22"/>
              </w:rPr>
              <w:t>Mr.sc. Milena Radovan Burja</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Etika i ljudska prava</w:t>
            </w:r>
          </w:p>
        </w:tc>
        <w:tc>
          <w:tcPr>
            <w:tcW w:w="872"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15</w:t>
            </w:r>
          </w:p>
        </w:tc>
        <w:tc>
          <w:tcPr>
            <w:tcW w:w="590"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793"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2</w:t>
            </w:r>
          </w:p>
        </w:tc>
      </w:tr>
      <w:tr w:rsidR="001E75CE" w:rsidTr="001E75CE">
        <w:trPr>
          <w:trHeight w:val="226"/>
        </w:trPr>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UČZD312</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Doc.dr.sc. Maja Cindrić</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Matematičke igre u školi</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2</w:t>
            </w:r>
          </w:p>
        </w:tc>
      </w:tr>
      <w:tr w:rsidR="001E75CE" w:rsidTr="001E75CE">
        <w:trPr>
          <w:trHeight w:val="527"/>
        </w:trPr>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UČZD313</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Doc.dr.sc. Jelena Alić</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Elementarne igre u razrednoj nastavi</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2</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0"/>
              </w:rPr>
            </w:pPr>
            <w:r>
              <w:t>Bilješka: Studenti moraju upisati najmanje 1 izborni predmet s matičnog odjela. Ukupan broj ECTS bodova za izborne predmete mora iznositi najmanje 4 ECTS bodova.</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F17619">
            <w:pPr>
              <w:rPr>
                <w:b/>
                <w:sz w:val="6"/>
                <w:szCs w:val="6"/>
              </w:rPr>
            </w:pPr>
          </w:p>
          <w:p w:rsidR="001E75CE" w:rsidRDefault="001E75CE" w:rsidP="001E75CE">
            <w:pPr>
              <w:jc w:val="center"/>
              <w:rPr>
                <w:b/>
              </w:rPr>
            </w:pPr>
            <w:r>
              <w:rPr>
                <w:b/>
              </w:rPr>
              <w:t>C) IZBORNI PREDMETI S DRUGIH SVEUČILIŠNIH STUDIJA, CENTRA ZA</w:t>
            </w:r>
          </w:p>
          <w:p w:rsidR="001E75CE" w:rsidRPr="00F17619" w:rsidRDefault="001E75CE" w:rsidP="00F17619">
            <w:pPr>
              <w:jc w:val="center"/>
              <w:rPr>
                <w:b/>
              </w:rPr>
            </w:pPr>
            <w:r>
              <w:rPr>
                <w:b/>
              </w:rPr>
              <w:t xml:space="preserve">     STRANE JEZIKE I CENTRA ZA TJE</w:t>
            </w:r>
            <w:r w:rsidR="00F17619">
              <w:rPr>
                <w:b/>
              </w:rPr>
              <w:t>LOVJEŽBU I  STUDENTSKI ŠPORT**:</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0"/>
              </w:rPr>
            </w:pPr>
            <w:r>
              <w:rPr>
                <w:sz w:val="22"/>
                <w:szCs w:val="22"/>
              </w:rPr>
              <w:t>Bilješka: Studentima je ponuđena mogućnost upisa izbornih predmeta s drugih odjela.</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6"/>
                <w:szCs w:val="6"/>
              </w:rPr>
            </w:pPr>
          </w:p>
          <w:p w:rsidR="001E75CE" w:rsidRPr="00F17619" w:rsidRDefault="001E75CE" w:rsidP="001E75CE">
            <w:pPr>
              <w:rPr>
                <w:sz w:val="22"/>
                <w:szCs w:val="22"/>
              </w:rPr>
            </w:pPr>
            <w:r>
              <w:rPr>
                <w:sz w:val="22"/>
                <w:szCs w:val="22"/>
              </w:rPr>
              <w:t>Student/ica pod A), B) i C) mora upisati predmete čiji zbroj ECTS bodova izn</w:t>
            </w:r>
            <w:r w:rsidR="00F17619">
              <w:rPr>
                <w:sz w:val="22"/>
                <w:szCs w:val="22"/>
              </w:rPr>
              <w:t>osi najmanje 30 ECTS bodova ***</w:t>
            </w:r>
          </w:p>
        </w:tc>
      </w:tr>
      <w:tr w:rsidR="001E75CE" w:rsidTr="001E75CE">
        <w:tc>
          <w:tcPr>
            <w:tcW w:w="9708" w:type="dxa"/>
            <w:gridSpan w:val="8"/>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b/>
                <w:sz w:val="6"/>
                <w:szCs w:val="6"/>
              </w:rPr>
            </w:pPr>
            <w:r>
              <w:rPr>
                <w:b/>
              </w:rPr>
              <w:t xml:space="preserve"> </w:t>
            </w:r>
          </w:p>
          <w:p w:rsidR="001E75CE" w:rsidRDefault="001E75CE" w:rsidP="001E75CE">
            <w:pPr>
              <w:rPr>
                <w:b/>
              </w:rPr>
            </w:pPr>
            <w:r>
              <w:rPr>
                <w:b/>
              </w:rPr>
              <w:t xml:space="preserve">D) PREDMETI KOJI SE NUDE STUDENTIMA/CAMA DRUGIH PREDDIPLOMSKIH  </w:t>
            </w:r>
          </w:p>
          <w:p w:rsidR="001E75CE" w:rsidRPr="00F17619" w:rsidRDefault="001E75CE" w:rsidP="00F17619">
            <w:pPr>
              <w:rPr>
                <w:b/>
              </w:rPr>
            </w:pPr>
            <w:r>
              <w:rPr>
                <w:b/>
              </w:rPr>
              <w:t xml:space="preserve">     SVEUČILIŠNIH</w:t>
            </w:r>
            <w:r w:rsidR="00F17619">
              <w:rPr>
                <w:b/>
              </w:rPr>
              <w:t xml:space="preserve"> STUDIJA I STRUČNIH STUDIJA****</w:t>
            </w:r>
          </w:p>
        </w:tc>
      </w:tr>
      <w:tr w:rsidR="001E75CE" w:rsidTr="001E75CE">
        <w:trPr>
          <w:trHeight w:val="458"/>
        </w:trPr>
        <w:tc>
          <w:tcPr>
            <w:tcW w:w="1242" w:type="dxa"/>
            <w:gridSpan w:val="2"/>
            <w:tcBorders>
              <w:top w:val="single" w:sz="4" w:space="0" w:color="auto"/>
              <w:left w:val="single" w:sz="4" w:space="0" w:color="auto"/>
              <w:right w:val="single" w:sz="4" w:space="0" w:color="auto"/>
            </w:tcBorders>
            <w:shd w:val="clear" w:color="auto" w:fill="auto"/>
          </w:tcPr>
          <w:p w:rsidR="001E75CE" w:rsidRDefault="001E75CE" w:rsidP="001E75CE">
            <w:r>
              <w:t>UČZD311</w:t>
            </w:r>
          </w:p>
        </w:tc>
        <w:tc>
          <w:tcPr>
            <w:tcW w:w="2337" w:type="dxa"/>
            <w:tcBorders>
              <w:top w:val="single" w:sz="4" w:space="0" w:color="auto"/>
              <w:left w:val="single" w:sz="4" w:space="0" w:color="auto"/>
              <w:right w:val="single" w:sz="4" w:space="0" w:color="auto"/>
            </w:tcBorders>
            <w:shd w:val="clear" w:color="auto" w:fill="auto"/>
          </w:tcPr>
          <w:p w:rsidR="001E75CE" w:rsidRDefault="001E75CE" w:rsidP="001E75CE">
            <w:pPr>
              <w:rPr>
                <w:sz w:val="22"/>
                <w:szCs w:val="22"/>
              </w:rPr>
            </w:pPr>
            <w:r>
              <w:rPr>
                <w:sz w:val="22"/>
                <w:szCs w:val="22"/>
              </w:rPr>
              <w:t>Mr.sc. Milena Radovan Burja</w:t>
            </w:r>
          </w:p>
        </w:tc>
        <w:tc>
          <w:tcPr>
            <w:tcW w:w="3129" w:type="dxa"/>
            <w:tcBorders>
              <w:top w:val="single" w:sz="4" w:space="0" w:color="auto"/>
              <w:left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Etika i ljudska prava</w:t>
            </w:r>
          </w:p>
        </w:tc>
        <w:tc>
          <w:tcPr>
            <w:tcW w:w="872"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15</w:t>
            </w:r>
          </w:p>
        </w:tc>
        <w:tc>
          <w:tcPr>
            <w:tcW w:w="590"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0</w:t>
            </w:r>
          </w:p>
        </w:tc>
        <w:tc>
          <w:tcPr>
            <w:tcW w:w="793" w:type="dxa"/>
            <w:tcBorders>
              <w:top w:val="single" w:sz="4" w:space="0" w:color="auto"/>
              <w:left w:val="single" w:sz="4" w:space="0" w:color="auto"/>
              <w:right w:val="single" w:sz="4" w:space="0" w:color="auto"/>
            </w:tcBorders>
            <w:shd w:val="clear" w:color="auto" w:fill="auto"/>
          </w:tcPr>
          <w:p w:rsidR="001E75CE" w:rsidRDefault="001E75CE" w:rsidP="001E75CE">
            <w:pPr>
              <w:jc w:val="center"/>
            </w:pPr>
            <w:r>
              <w:t>2</w:t>
            </w: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UČZD312</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Doc.dr.sc. Maja Cindrić</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Matematičke igre u školi</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2</w:t>
            </w:r>
          </w:p>
        </w:tc>
      </w:tr>
      <w:tr w:rsidR="001E75CE" w:rsidTr="001E75CE">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r>
              <w:t>UČZD313</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rPr>
                <w:sz w:val="22"/>
                <w:szCs w:val="22"/>
              </w:rPr>
            </w:pPr>
            <w:r>
              <w:rPr>
                <w:sz w:val="22"/>
                <w:szCs w:val="22"/>
              </w:rPr>
              <w:t xml:space="preserve">Doc. dr. sc. Jelena Alić  </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both"/>
              <w:rPr>
                <w:color w:val="000000"/>
                <w:sz w:val="22"/>
                <w:szCs w:val="22"/>
              </w:rPr>
            </w:pPr>
            <w:r>
              <w:rPr>
                <w:color w:val="000000"/>
                <w:sz w:val="22"/>
                <w:szCs w:val="22"/>
              </w:rPr>
              <w:t>Elementarne igre u razrednoj nastavi</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15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E75CE" w:rsidRDefault="001E75CE" w:rsidP="001E75CE">
            <w:pPr>
              <w:jc w:val="center"/>
            </w:pPr>
            <w:r>
              <w:t>2</w:t>
            </w:r>
          </w:p>
        </w:tc>
      </w:tr>
    </w:tbl>
    <w:p w:rsidR="001E75CE" w:rsidRDefault="001E75CE" w:rsidP="001E75CE">
      <w:pPr>
        <w:rPr>
          <w:sz w:val="4"/>
          <w:szCs w:val="4"/>
        </w:rPr>
      </w:pPr>
    </w:p>
    <w:p w:rsidR="001E75CE" w:rsidRDefault="001E75CE" w:rsidP="001E75CE">
      <w:pPr>
        <w:rPr>
          <w:sz w:val="22"/>
          <w:szCs w:val="22"/>
        </w:rPr>
      </w:pPr>
      <w:r>
        <w:rPr>
          <w:sz w:val="22"/>
          <w:szCs w:val="22"/>
        </w:rPr>
        <w:t>Bilješka: Šifra se ne upisuje u indeks.</w:t>
      </w:r>
    </w:p>
    <w:p w:rsidR="00F17619" w:rsidRDefault="00F17619" w:rsidP="00F17619">
      <w:pPr>
        <w:pStyle w:val="NoSpacing0"/>
        <w:framePr w:wrap="auto" w:hAnchor="text" w:xAlign="left" w:yAlign="inline"/>
        <w:suppressOverlap w:val="0"/>
      </w:pPr>
      <w:r>
        <w:t xml:space="preserve">Predmeti se upisuju putem studomata ili u </w:t>
      </w:r>
      <w:r>
        <w:rPr>
          <w:i/>
        </w:rPr>
        <w:t>Upisni list</w:t>
      </w:r>
      <w:r>
        <w:t xml:space="preserve"> po redu predavanja u tajništvu matičnog odjela, prvo svi obvezni (temeljni) predmeti, zatim određeni broj izbornih predmeta s matičnog studija i na kraju određeni broj izbornih predmeta s drugih studija.</w:t>
      </w:r>
    </w:p>
    <w:p w:rsidR="00F17619" w:rsidRDefault="00F17619" w:rsidP="00F17619">
      <w:pPr>
        <w:pStyle w:val="NoSpacing0"/>
        <w:framePr w:wrap="auto" w:hAnchor="text" w:xAlign="left" w:yAlign="inline"/>
        <w:suppressOverlap w:val="0"/>
      </w:pPr>
      <w:r>
        <w:t xml:space="preserve">* Izborni predmeti s matičnog studija upisuju se putem studomata ili u </w:t>
      </w:r>
      <w:r>
        <w:rPr>
          <w:i/>
        </w:rPr>
        <w:t>Upisni list</w:t>
      </w:r>
      <w:r>
        <w:t xml:space="preserve"> u tajništvu matičnog odjela, na temelju odobrenih kvota.</w:t>
      </w:r>
    </w:p>
    <w:p w:rsidR="00F17619" w:rsidRDefault="00F17619" w:rsidP="00F17619">
      <w:pPr>
        <w:pStyle w:val="NoSpacing0"/>
        <w:framePr w:wrap="auto" w:hAnchor="text" w:xAlign="left" w:yAlign="inline"/>
        <w:suppressOverlap w:val="0"/>
      </w:pPr>
      <w:r>
        <w:t xml:space="preserve">** Izborni predmeti s drugih studija upisuju se putem studomata ili u </w:t>
      </w:r>
      <w:r>
        <w:rPr>
          <w:i/>
        </w:rPr>
        <w:t>Upisni list</w:t>
      </w:r>
      <w:r>
        <w:t xml:space="preserve"> u tajništvima drugih odjela, na temelju odobrenih kvota.</w:t>
      </w:r>
    </w:p>
    <w:p w:rsidR="00F17619" w:rsidRDefault="00F17619" w:rsidP="00F17619">
      <w:pPr>
        <w:pStyle w:val="NoSpacing0"/>
        <w:framePr w:wrap="auto" w:hAnchor="text" w:xAlign="left" w:yAlign="inline"/>
        <w:suppressOverlap w:val="0"/>
      </w:pPr>
      <w:r>
        <w:t>*** Studenti/ce integriranih preddiplomskih i diplomskih studija upisuju najmanje 30 bodova semestralno.</w:t>
      </w:r>
    </w:p>
    <w:p w:rsidR="00F17619" w:rsidRDefault="00F17619" w:rsidP="00F17619">
      <w:pPr>
        <w:pStyle w:val="NoSpacing0"/>
        <w:framePr w:wrap="auto" w:hAnchor="text" w:xAlign="left" w:yAlign="inline"/>
        <w:suppressOverlap w:val="0"/>
      </w:pPr>
      <w:r>
        <w:t xml:space="preserve">**** Predmeti koji se nude studentima/cama drugih studija upisuju se putem studomata ili u </w:t>
      </w:r>
      <w:r>
        <w:rPr>
          <w:i/>
        </w:rPr>
        <w:t>Upisni list</w:t>
      </w:r>
      <w:r>
        <w:t xml:space="preserve"> u tajništvu ovoga odjela, na temelju odobrenih kvota.</w:t>
      </w:r>
    </w:p>
    <w:p w:rsidR="00F17619" w:rsidRDefault="00F17619" w:rsidP="00F17619">
      <w:pPr>
        <w:pStyle w:val="NoSpacing0"/>
        <w:framePr w:wrap="auto" w:hAnchor="text" w:xAlign="left" w:yAlign="inline"/>
        <w:suppressOverlap w:val="0"/>
        <w:rPr>
          <w:sz w:val="16"/>
          <w:szCs w:val="16"/>
        </w:rPr>
      </w:pPr>
    </w:p>
    <w:p w:rsidR="00F17619" w:rsidRDefault="00F17619" w:rsidP="00F17619">
      <w:pPr>
        <w:pStyle w:val="NoSpacing0"/>
        <w:framePr w:wrap="auto" w:hAnchor="text" w:xAlign="left" w:yAlign="inline"/>
        <w:suppressOverlap w:val="0"/>
        <w:rPr>
          <w:sz w:val="16"/>
          <w:szCs w:val="16"/>
        </w:rPr>
      </w:pPr>
      <w:r>
        <w:rPr>
          <w:sz w:val="16"/>
          <w:szCs w:val="16"/>
        </w:rPr>
        <w:t xml:space="preserve">                                                                                        M. P.</w:t>
      </w:r>
    </w:p>
    <w:p w:rsidR="00F17619" w:rsidRDefault="00F17619" w:rsidP="00F17619">
      <w:pPr>
        <w:pStyle w:val="NoSpacing0"/>
        <w:framePr w:wrap="auto" w:hAnchor="text" w:xAlign="left" w:yAlign="inline"/>
        <w:suppressOverlap w:val="0"/>
        <w:rPr>
          <w:sz w:val="16"/>
          <w:szCs w:val="16"/>
        </w:rPr>
      </w:pPr>
    </w:p>
    <w:p w:rsidR="001E75CE" w:rsidRDefault="00F17619" w:rsidP="00F17619">
      <w:pPr>
        <w:pStyle w:val="NoSpacing0"/>
        <w:framePr w:wrap="auto" w:hAnchor="text" w:xAlign="left" w:yAlign="inline"/>
        <w:suppressOverlap w:val="0"/>
      </w:pPr>
      <w:r>
        <w:t>Zadar, 11. ožujka 2018.</w:t>
      </w:r>
      <w:r>
        <w:tab/>
      </w:r>
      <w:r>
        <w:tab/>
        <w:t xml:space="preserve">                                      doc. dr. sc. Maja Cindrić</w:t>
      </w:r>
    </w:p>
    <w:p w:rsidR="005B0ED2" w:rsidRPr="00F17619" w:rsidRDefault="005B0ED2" w:rsidP="00F17619">
      <w:pPr>
        <w:pStyle w:val="NoSpacing0"/>
        <w:framePr w:wrap="auto" w:hAnchor="text" w:xAlign="left" w:yAlign="inline"/>
        <w:suppressOverlap w:val="0"/>
      </w:pPr>
    </w:p>
    <w:p w:rsidR="004D6F04" w:rsidRDefault="001E75CE" w:rsidP="004D6F04">
      <w:pPr>
        <w:overflowPunct w:val="0"/>
        <w:autoSpaceDE w:val="0"/>
        <w:autoSpaceDN w:val="0"/>
        <w:adjustRightInd w:val="0"/>
        <w:rPr>
          <w:rFonts w:ascii="Times New Roman" w:eastAsia="Times New Roman" w:hAnsi="Times New Roman"/>
          <w:kern w:val="0"/>
          <w:sz w:val="24"/>
          <w:szCs w:val="24"/>
          <w:lang w:val="pl-PL" w:eastAsia="en-US"/>
          <w14:ligatures w14:val="none"/>
        </w:rPr>
      </w:pPr>
      <w:r w:rsidRPr="00F17619">
        <w:rPr>
          <w:sz w:val="32"/>
          <w:lang w:val="pl-PL"/>
        </w:rPr>
        <w:t>Raspored sati</w:t>
      </w:r>
      <w:r w:rsidR="004D6F04" w:rsidRPr="004D6F04">
        <w:rPr>
          <w:rFonts w:ascii="Times New Roman" w:eastAsia="Times New Roman" w:hAnsi="Times New Roman"/>
          <w:kern w:val="0"/>
          <w:sz w:val="24"/>
          <w:szCs w:val="24"/>
          <w:lang w:val="pl-PL" w:eastAsia="en-US"/>
          <w14:ligatures w14:val="none"/>
        </w:rPr>
        <w:t xml:space="preserve"> </w:t>
      </w:r>
    </w:p>
    <w:p w:rsidR="004D6F04" w:rsidRDefault="004D6F04" w:rsidP="004D6F04">
      <w:pPr>
        <w:overflowPunct w:val="0"/>
        <w:autoSpaceDE w:val="0"/>
        <w:autoSpaceDN w:val="0"/>
        <w:adjustRightInd w:val="0"/>
        <w:spacing w:after="0" w:line="240" w:lineRule="auto"/>
        <w:rPr>
          <w:rFonts w:ascii="Arial" w:eastAsia="Times New Roman" w:hAnsi="Arial"/>
          <w:kern w:val="0"/>
          <w:sz w:val="24"/>
          <w:lang w:val="cs-CZ" w:eastAsia="en-US"/>
          <w14:ligatures w14:val="none"/>
        </w:rPr>
      </w:pPr>
      <w:r w:rsidRPr="004D6F04">
        <w:rPr>
          <w:rFonts w:ascii="Times New Roman" w:eastAsia="Times New Roman" w:hAnsi="Times New Roman"/>
          <w:kern w:val="0"/>
          <w:sz w:val="24"/>
          <w:szCs w:val="24"/>
          <w:lang w:val="pl-PL" w:eastAsia="en-US"/>
          <w14:ligatures w14:val="none"/>
        </w:rPr>
        <w:t>SVEUČILIŠTE U ZADRU</w:t>
      </w:r>
    </w:p>
    <w:p w:rsidR="004D6F04" w:rsidRPr="004D6F04" w:rsidRDefault="004D6F04" w:rsidP="004D6F04">
      <w:pPr>
        <w:overflowPunct w:val="0"/>
        <w:autoSpaceDE w:val="0"/>
        <w:autoSpaceDN w:val="0"/>
        <w:adjustRightInd w:val="0"/>
        <w:spacing w:after="0" w:line="240" w:lineRule="auto"/>
        <w:rPr>
          <w:rFonts w:ascii="Arial" w:eastAsia="Times New Roman" w:hAnsi="Arial"/>
          <w:kern w:val="0"/>
          <w:sz w:val="24"/>
          <w:lang w:val="cs-CZ" w:eastAsia="en-US"/>
          <w14:ligatures w14:val="none"/>
        </w:rPr>
      </w:pPr>
      <w:r w:rsidRPr="004D6F04">
        <w:rPr>
          <w:rFonts w:ascii="Times New Roman" w:eastAsia="Times New Roman" w:hAnsi="Times New Roman"/>
          <w:kern w:val="0"/>
          <w:sz w:val="24"/>
          <w:szCs w:val="24"/>
          <w:lang w:val="pl-PL" w:eastAsia="en-US"/>
          <w14:ligatures w14:val="none"/>
        </w:rPr>
        <w:t>ODJEL ZA IZOBRAZBU UČITELJA I ODGOJITELJA</w:t>
      </w:r>
    </w:p>
    <w:p w:rsidR="004D6F04" w:rsidRPr="004D6F04" w:rsidRDefault="004D6F04" w:rsidP="004D6F04">
      <w:pPr>
        <w:spacing w:after="0" w:line="240" w:lineRule="auto"/>
        <w:rPr>
          <w:rFonts w:ascii="Times New Roman" w:eastAsia="Times New Roman" w:hAnsi="Times New Roman"/>
          <w:b/>
          <w:kern w:val="0"/>
          <w:sz w:val="24"/>
          <w:szCs w:val="24"/>
          <w:lang w:val="hr-HR" w:eastAsia="en-US"/>
          <w14:ligatures w14:val="none"/>
        </w:rPr>
      </w:pPr>
      <w:r w:rsidRPr="004D6F04">
        <w:rPr>
          <w:rFonts w:ascii="Times New Roman" w:eastAsia="Times New Roman" w:hAnsi="Times New Roman"/>
          <w:b/>
          <w:kern w:val="0"/>
          <w:sz w:val="24"/>
          <w:szCs w:val="24"/>
          <w:lang w:val="hr-HR" w:eastAsia="en-US"/>
          <w14:ligatures w14:val="none"/>
        </w:rPr>
        <w:t>ODSJEK ZA RAZREDNU NASTAVU</w:t>
      </w:r>
    </w:p>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Zadar,  8.07.2019.</w:t>
      </w:r>
    </w:p>
    <w:p w:rsidR="004D6F04" w:rsidRPr="004D6F04" w:rsidRDefault="004D6F04" w:rsidP="004D6F04">
      <w:pPr>
        <w:spacing w:after="0" w:line="240" w:lineRule="auto"/>
        <w:rPr>
          <w:rFonts w:ascii="Times New Roman" w:eastAsia="Times New Roman" w:hAnsi="Times New Roman"/>
          <w:kern w:val="0"/>
          <w:sz w:val="24"/>
          <w:szCs w:val="24"/>
          <w:lang w:val="cs-CZ" w:eastAsia="en-US"/>
          <w14:ligatures w14:val="none"/>
        </w:rPr>
      </w:pPr>
    </w:p>
    <w:p w:rsidR="004D6F04" w:rsidRPr="004D6F04" w:rsidRDefault="004D6F04" w:rsidP="004D6F04">
      <w:pPr>
        <w:spacing w:after="0" w:line="240" w:lineRule="auto"/>
        <w:rPr>
          <w:rFonts w:ascii="Times New Roman" w:eastAsia="Times New Roman" w:hAnsi="Times New Roman"/>
          <w:kern w:val="0"/>
          <w:sz w:val="24"/>
          <w:szCs w:val="24"/>
          <w:lang w:val="cs-CZ" w:eastAsia="en-US"/>
          <w14:ligatures w14:val="none"/>
        </w:rPr>
      </w:pPr>
    </w:p>
    <w:p w:rsidR="004D6F04" w:rsidRPr="004D6F04" w:rsidRDefault="004D6F04" w:rsidP="004D6F04">
      <w:pPr>
        <w:overflowPunct w:val="0"/>
        <w:autoSpaceDE w:val="0"/>
        <w:autoSpaceDN w:val="0"/>
        <w:adjustRightInd w:val="0"/>
        <w:spacing w:after="0" w:line="240" w:lineRule="auto"/>
        <w:jc w:val="center"/>
        <w:rPr>
          <w:rFonts w:ascii="Arial" w:eastAsia="Times New Roman" w:hAnsi="Arial"/>
          <w:b/>
          <w:kern w:val="0"/>
          <w:sz w:val="24"/>
          <w:szCs w:val="24"/>
          <w:lang w:val="cs-CZ" w:eastAsia="en-US"/>
          <w14:ligatures w14:val="none"/>
        </w:rPr>
      </w:pPr>
      <w:r w:rsidRPr="004D6F04">
        <w:rPr>
          <w:rFonts w:ascii="Times New Roman" w:eastAsia="Times New Roman" w:hAnsi="Times New Roman"/>
          <w:b/>
          <w:kern w:val="0"/>
          <w:sz w:val="24"/>
          <w:szCs w:val="24"/>
          <w:lang w:val="pl-PL" w:eastAsia="en-US"/>
          <w14:ligatures w14:val="none"/>
        </w:rPr>
        <w:t>RASPORED SATI ZA AKADEMSKU GODINU 2019./20.</w:t>
      </w:r>
    </w:p>
    <w:p w:rsidR="004D6F04" w:rsidRPr="004D6F04" w:rsidRDefault="004D6F04" w:rsidP="004D6F04">
      <w:pPr>
        <w:overflowPunct w:val="0"/>
        <w:autoSpaceDE w:val="0"/>
        <w:autoSpaceDN w:val="0"/>
        <w:adjustRightInd w:val="0"/>
        <w:spacing w:after="0" w:line="240" w:lineRule="auto"/>
        <w:jc w:val="center"/>
        <w:rPr>
          <w:rFonts w:ascii="Times New Roman" w:eastAsia="Times New Roman" w:hAnsi="Times New Roman"/>
          <w:b/>
          <w:kern w:val="0"/>
          <w:sz w:val="32"/>
          <w:szCs w:val="24"/>
          <w:lang w:val="pl-PL" w:eastAsia="en-US"/>
          <w14:ligatures w14:val="none"/>
        </w:rPr>
      </w:pPr>
      <w:r w:rsidRPr="004D6F04">
        <w:rPr>
          <w:rFonts w:ascii="Times New Roman" w:eastAsia="Times New Roman" w:hAnsi="Times New Roman"/>
          <w:b/>
          <w:kern w:val="0"/>
          <w:sz w:val="24"/>
          <w:szCs w:val="24"/>
          <w:lang w:val="pl-PL" w:eastAsia="en-US"/>
          <w14:ligatures w14:val="none"/>
        </w:rPr>
        <w:t xml:space="preserve"> </w:t>
      </w:r>
      <w:r w:rsidRPr="004D6F04">
        <w:rPr>
          <w:rFonts w:ascii="Times New Roman" w:eastAsia="Times New Roman" w:hAnsi="Times New Roman"/>
          <w:b/>
          <w:kern w:val="0"/>
          <w:sz w:val="32"/>
          <w:szCs w:val="24"/>
          <w:lang w:val="pl-PL" w:eastAsia="en-US"/>
          <w14:ligatures w14:val="none"/>
        </w:rPr>
        <w:t>5. semestar (3. godina)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552"/>
        <w:gridCol w:w="2948"/>
        <w:gridCol w:w="1405"/>
      </w:tblGrid>
      <w:tr w:rsidR="004D6F04" w:rsidRPr="004D6F04" w:rsidTr="004D6F04">
        <w:tc>
          <w:tcPr>
            <w:tcW w:w="1951" w:type="dxa"/>
          </w:tcPr>
          <w:p w:rsidR="004D6F04" w:rsidRPr="004D6F04" w:rsidRDefault="004D6F04" w:rsidP="004D6F04">
            <w:pPr>
              <w:keepNext/>
              <w:spacing w:after="0" w:line="240" w:lineRule="auto"/>
              <w:jc w:val="center"/>
              <w:outlineLvl w:val="1"/>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Sat</w:t>
            </w:r>
          </w:p>
        </w:tc>
        <w:tc>
          <w:tcPr>
            <w:tcW w:w="2552" w:type="dxa"/>
          </w:tcPr>
          <w:p w:rsidR="004D6F04" w:rsidRPr="004D6F04" w:rsidRDefault="004D6F04" w:rsidP="004D6F04">
            <w:pPr>
              <w:keepNext/>
              <w:spacing w:after="0" w:line="240" w:lineRule="auto"/>
              <w:jc w:val="center"/>
              <w:outlineLvl w:val="1"/>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Predavač</w:t>
            </w:r>
          </w:p>
        </w:tc>
        <w:tc>
          <w:tcPr>
            <w:tcW w:w="2948" w:type="dxa"/>
          </w:tcPr>
          <w:p w:rsidR="004D6F04" w:rsidRPr="004D6F04" w:rsidRDefault="004D6F04" w:rsidP="004D6F04">
            <w:pPr>
              <w:keepNext/>
              <w:spacing w:after="0" w:line="240" w:lineRule="auto"/>
              <w:jc w:val="center"/>
              <w:outlineLvl w:val="1"/>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Kolegij</w:t>
            </w:r>
          </w:p>
        </w:tc>
        <w:tc>
          <w:tcPr>
            <w:tcW w:w="1405" w:type="dxa"/>
          </w:tcPr>
          <w:p w:rsidR="004D6F04" w:rsidRPr="004D6F04" w:rsidRDefault="004D6F04" w:rsidP="004D6F04">
            <w:pPr>
              <w:keepNext/>
              <w:spacing w:after="0" w:line="240" w:lineRule="auto"/>
              <w:jc w:val="center"/>
              <w:outlineLvl w:val="0"/>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Dvorana</w:t>
            </w:r>
          </w:p>
        </w:tc>
      </w:tr>
      <w:tr w:rsidR="004D6F04" w:rsidRPr="004D6F04" w:rsidTr="004D6F04">
        <w:trPr>
          <w:cantSplit/>
        </w:trPr>
        <w:tc>
          <w:tcPr>
            <w:tcW w:w="8856" w:type="dxa"/>
            <w:gridSpan w:val="4"/>
            <w:shd w:val="clear" w:color="auto" w:fill="E0E0E0"/>
          </w:tcPr>
          <w:p w:rsidR="004D6F04" w:rsidRPr="004D6F04" w:rsidRDefault="004D6F04" w:rsidP="004D6F04">
            <w:pPr>
              <w:keepNext/>
              <w:spacing w:after="0" w:line="240" w:lineRule="auto"/>
              <w:outlineLvl w:val="0"/>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PONEDJELJAK</w:t>
            </w:r>
          </w:p>
        </w:tc>
      </w:tr>
      <w:tr w:rsidR="00C975ED" w:rsidRPr="004D6F04" w:rsidTr="00E4314E">
        <w:trPr>
          <w:cantSplit/>
        </w:trPr>
        <w:tc>
          <w:tcPr>
            <w:tcW w:w="1951" w:type="dxa"/>
          </w:tcPr>
          <w:p w:rsidR="00C975ED" w:rsidRPr="00E315E0" w:rsidRDefault="00C975ED" w:rsidP="00C975ED">
            <w:r w:rsidRPr="00E315E0">
              <w:t>13:00-14:00</w:t>
            </w:r>
          </w:p>
        </w:tc>
        <w:tc>
          <w:tcPr>
            <w:tcW w:w="2552" w:type="dxa"/>
          </w:tcPr>
          <w:p w:rsidR="00C975ED" w:rsidRPr="00E315E0" w:rsidRDefault="00C975ED" w:rsidP="00C975ED">
            <w:r w:rsidRPr="00E315E0">
              <w:t>Doc. dr.sc. Jelena Alić</w:t>
            </w:r>
          </w:p>
        </w:tc>
        <w:tc>
          <w:tcPr>
            <w:tcW w:w="2948" w:type="dxa"/>
          </w:tcPr>
          <w:p w:rsidR="00C975ED" w:rsidRPr="00E315E0" w:rsidRDefault="00C975ED" w:rsidP="00C975ED">
            <w:r w:rsidRPr="00E315E0">
              <w:t>Elementarne igre u razrednoj nastavi (IZBORNI)</w:t>
            </w:r>
          </w:p>
        </w:tc>
        <w:tc>
          <w:tcPr>
            <w:tcW w:w="1405" w:type="dxa"/>
          </w:tcPr>
          <w:p w:rsidR="00C975ED" w:rsidRDefault="00C975ED" w:rsidP="00C975ED">
            <w:r w:rsidRPr="00E315E0">
              <w:t>Dvorana Višnjik</w:t>
            </w:r>
          </w:p>
        </w:tc>
      </w:tr>
      <w:tr w:rsidR="00C975ED" w:rsidRPr="004D6F04" w:rsidTr="00E4314E">
        <w:trPr>
          <w:cantSplit/>
        </w:trPr>
        <w:tc>
          <w:tcPr>
            <w:tcW w:w="1951" w:type="dxa"/>
          </w:tcPr>
          <w:p w:rsidR="00C975ED" w:rsidRPr="00C85EDD" w:rsidRDefault="00C975ED" w:rsidP="00C975ED">
            <w:r w:rsidRPr="00C85EDD">
              <w:t>14:30-16:00</w:t>
            </w:r>
          </w:p>
        </w:tc>
        <w:tc>
          <w:tcPr>
            <w:tcW w:w="2552" w:type="dxa"/>
          </w:tcPr>
          <w:p w:rsidR="00C975ED" w:rsidRPr="00C85EDD" w:rsidRDefault="00C975ED" w:rsidP="00C975ED">
            <w:r w:rsidRPr="00C85EDD">
              <w:t>Izv. art. Saša Živković</w:t>
            </w:r>
          </w:p>
        </w:tc>
        <w:tc>
          <w:tcPr>
            <w:tcW w:w="2948" w:type="dxa"/>
          </w:tcPr>
          <w:p w:rsidR="00C975ED" w:rsidRPr="00C85EDD" w:rsidRDefault="00C975ED" w:rsidP="00C975ED">
            <w:r w:rsidRPr="00C85EDD">
              <w:t>Grafika II A2</w:t>
            </w:r>
          </w:p>
        </w:tc>
        <w:tc>
          <w:tcPr>
            <w:tcW w:w="1405" w:type="dxa"/>
          </w:tcPr>
          <w:p w:rsidR="00C975ED" w:rsidRDefault="00C975ED" w:rsidP="003F2B7E">
            <w:pPr>
              <w:jc w:val="right"/>
            </w:pPr>
            <w:r w:rsidRPr="00C85EDD">
              <w:t>37</w:t>
            </w:r>
          </w:p>
        </w:tc>
      </w:tr>
      <w:tr w:rsidR="00C975ED" w:rsidRPr="004D6F04" w:rsidTr="00E4314E">
        <w:trPr>
          <w:cantSplit/>
        </w:trPr>
        <w:tc>
          <w:tcPr>
            <w:tcW w:w="1951" w:type="dxa"/>
          </w:tcPr>
          <w:p w:rsidR="00C975ED" w:rsidRPr="006C59AB" w:rsidRDefault="00C975ED" w:rsidP="00C975ED"/>
        </w:tc>
        <w:tc>
          <w:tcPr>
            <w:tcW w:w="2552" w:type="dxa"/>
          </w:tcPr>
          <w:p w:rsidR="00C975ED" w:rsidRPr="006C59AB" w:rsidRDefault="00C975ED" w:rsidP="00C975ED"/>
        </w:tc>
        <w:tc>
          <w:tcPr>
            <w:tcW w:w="2948" w:type="dxa"/>
          </w:tcPr>
          <w:p w:rsidR="00C975ED" w:rsidRPr="006C59AB" w:rsidRDefault="00C975ED" w:rsidP="00C975ED"/>
        </w:tc>
        <w:tc>
          <w:tcPr>
            <w:tcW w:w="1405" w:type="dxa"/>
          </w:tcPr>
          <w:p w:rsidR="00C975ED" w:rsidRDefault="00C975ED" w:rsidP="00C975ED"/>
        </w:tc>
      </w:tr>
      <w:tr w:rsidR="004D6F04" w:rsidRPr="004D6F04" w:rsidTr="004D6F04">
        <w:trPr>
          <w:cantSplit/>
        </w:trPr>
        <w:tc>
          <w:tcPr>
            <w:tcW w:w="1951" w:type="dxa"/>
            <w:vAlign w:val="center"/>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17:00-19:30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doc.dr.sc. Tamara Kisovar Ivanda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Didaktika</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109</w:t>
            </w:r>
          </w:p>
        </w:tc>
      </w:tr>
      <w:tr w:rsidR="004D6F04" w:rsidRPr="004D6F04" w:rsidTr="004D6F04">
        <w:trPr>
          <w:cantSplit/>
        </w:trPr>
        <w:tc>
          <w:tcPr>
            <w:tcW w:w="8856" w:type="dxa"/>
            <w:gridSpan w:val="4"/>
            <w:shd w:val="clear" w:color="auto" w:fill="E0E0E0"/>
          </w:tcPr>
          <w:p w:rsidR="004D6F04" w:rsidRPr="004D6F04" w:rsidRDefault="004D6F04" w:rsidP="004D6F04">
            <w:pPr>
              <w:keepNext/>
              <w:spacing w:after="0" w:line="240" w:lineRule="auto"/>
              <w:outlineLvl w:val="3"/>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UTORAK</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8:00-10:00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lang w:val="cs-CZ" w:eastAsia="en-US"/>
                <w14:ligatures w14:val="none"/>
              </w:rPr>
              <w:t>mr.sc. Predrag Saratlija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Osnove kineziologije</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105</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10:00-11:00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prof.dr.sc. Robert Bacalja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Žanrovi u dječjoj književnosti (S)</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37</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12:00-13:30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lang w:val="cs-CZ" w:eastAsia="en-US"/>
                <w14:ligatures w14:val="none"/>
              </w:rPr>
              <w:t xml:space="preserve">prof.dr.sc. </w:t>
            </w:r>
            <w:r w:rsidRPr="004D6F04">
              <w:rPr>
                <w:rFonts w:ascii="Times New Roman" w:eastAsia="Times New Roman" w:hAnsi="Times New Roman"/>
                <w:kern w:val="0"/>
                <w:sz w:val="24"/>
                <w:szCs w:val="24"/>
                <w:lang w:val="hr-HR" w:eastAsia="en-US"/>
                <w14:ligatures w14:val="none"/>
              </w:rPr>
              <w:t>Robert Bacalja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 xml:space="preserve">Novija hrvatska književnost - predrealizam i realizam </w:t>
            </w:r>
            <w:r w:rsidRPr="004D6F04">
              <w:rPr>
                <w:rFonts w:ascii="Times New Roman" w:eastAsia="Times New Roman" w:hAnsi="Times New Roman"/>
                <w:kern w:val="0"/>
                <w:sz w:val="20"/>
                <w:lang w:val="hr-HR" w:eastAsia="en-US"/>
                <w14:ligatures w14:val="none"/>
              </w:rPr>
              <w:t>A1</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107</w:t>
            </w:r>
          </w:p>
        </w:tc>
      </w:tr>
      <w:tr w:rsidR="004D6F04" w:rsidRPr="004D6F04" w:rsidTr="004D6F04">
        <w:tc>
          <w:tcPr>
            <w:tcW w:w="1951" w:type="dxa"/>
            <w:vAlign w:val="center"/>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14:00-16:30</w:t>
            </w:r>
          </w:p>
        </w:tc>
        <w:tc>
          <w:tcPr>
            <w:tcW w:w="2552" w:type="dxa"/>
          </w:tcPr>
          <w:p w:rsidR="004D6F04" w:rsidRPr="004D6F04" w:rsidRDefault="00947C82" w:rsidP="004D6F04">
            <w:pPr>
              <w:spacing w:after="0" w:line="240" w:lineRule="auto"/>
              <w:rPr>
                <w:rFonts w:ascii="Times New Roman" w:eastAsia="Times New Roman" w:hAnsi="Times New Roman"/>
                <w:kern w:val="0"/>
                <w:sz w:val="24"/>
                <w:szCs w:val="24"/>
                <w:lang w:val="hr-HR" w:eastAsia="en-US"/>
                <w14:ligatures w14:val="none"/>
              </w:rPr>
            </w:pPr>
            <w:r>
              <w:rPr>
                <w:rFonts w:ascii="Times New Roman" w:eastAsia="Times New Roman" w:hAnsi="Times New Roman"/>
                <w:kern w:val="0"/>
                <w:sz w:val="24"/>
                <w:szCs w:val="24"/>
                <w:lang w:val="en-GB" w:eastAsia="en-US"/>
                <w14:ligatures w14:val="none"/>
              </w:rPr>
              <w:t>I</w:t>
            </w:r>
            <w:r w:rsidR="004D6F04" w:rsidRPr="004D6F04">
              <w:rPr>
                <w:rFonts w:ascii="Times New Roman" w:eastAsia="Times New Roman" w:hAnsi="Times New Roman"/>
                <w:kern w:val="0"/>
                <w:sz w:val="24"/>
                <w:szCs w:val="24"/>
                <w:lang w:val="en-GB" w:eastAsia="en-US"/>
                <w14:ligatures w14:val="none"/>
              </w:rPr>
              <w:t>zv. art. Saša Živković</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Likovna kultura II</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37</w:t>
            </w:r>
          </w:p>
        </w:tc>
      </w:tr>
      <w:tr w:rsidR="004D6F04" w:rsidRPr="004D6F04" w:rsidTr="004D6F04">
        <w:trPr>
          <w:cantSplit/>
        </w:trPr>
        <w:tc>
          <w:tcPr>
            <w:tcW w:w="8856" w:type="dxa"/>
            <w:gridSpan w:val="4"/>
            <w:shd w:val="clear" w:color="auto" w:fill="E0E0E0"/>
          </w:tcPr>
          <w:p w:rsidR="004D6F04" w:rsidRPr="004D6F04" w:rsidRDefault="004D6F04" w:rsidP="004D6F04">
            <w:pPr>
              <w:keepNext/>
              <w:spacing w:after="0" w:line="240" w:lineRule="auto"/>
              <w:outlineLvl w:val="3"/>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en-GB" w:eastAsia="en-US"/>
                <w14:ligatures w14:val="none"/>
              </w:rPr>
              <w:t>SRIJEDA</w:t>
            </w:r>
          </w:p>
        </w:tc>
      </w:tr>
      <w:tr w:rsidR="004D6F04" w:rsidRPr="004D6F04" w:rsidTr="004D6F04">
        <w:tc>
          <w:tcPr>
            <w:tcW w:w="1951"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9:00-11:00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prof.dr.sc. Robert Bacalja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Žanrovi u dječjoj književnosti (P)</w:t>
            </w:r>
          </w:p>
        </w:tc>
        <w:tc>
          <w:tcPr>
            <w:tcW w:w="1405" w:type="dxa"/>
          </w:tcPr>
          <w:p w:rsidR="004D6F04" w:rsidRPr="004D6F04" w:rsidRDefault="004D6F04" w:rsidP="003F2B7E">
            <w:pPr>
              <w:spacing w:after="0" w:line="240" w:lineRule="auto"/>
              <w:jc w:val="right"/>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 xml:space="preserve">             107</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12:00-13:00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lang w:val="cs-CZ" w:eastAsia="en-US"/>
                <w14:ligatures w14:val="none"/>
              </w:rPr>
              <w:t>Snježana Habuš Rončević, prof.</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Glazbeni praktikum I</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103</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14:00-17:00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Goran Smoljanović, mag.art.</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Scenska kultura</w:t>
            </w:r>
          </w:p>
        </w:tc>
        <w:tc>
          <w:tcPr>
            <w:tcW w:w="1405" w:type="dxa"/>
          </w:tcPr>
          <w:p w:rsidR="004D6F04" w:rsidRPr="004D6F04" w:rsidRDefault="004D6F04" w:rsidP="004D6F04">
            <w:pPr>
              <w:keepNext/>
              <w:spacing w:after="0" w:line="240" w:lineRule="auto"/>
              <w:jc w:val="right"/>
              <w:outlineLvl w:val="0"/>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105</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18:00- 20:00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dr.sc. Tomislav Košta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Zborno pjevanje V (IZBORNI)</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103</w:t>
            </w:r>
          </w:p>
        </w:tc>
      </w:tr>
      <w:tr w:rsidR="004D6F04" w:rsidRPr="004D6F04" w:rsidTr="004D6F04">
        <w:trPr>
          <w:cantSplit/>
        </w:trPr>
        <w:tc>
          <w:tcPr>
            <w:tcW w:w="8856" w:type="dxa"/>
            <w:gridSpan w:val="4"/>
            <w:shd w:val="clear" w:color="auto" w:fill="E0E0E0"/>
          </w:tcPr>
          <w:p w:rsidR="004D6F04" w:rsidRPr="004D6F04" w:rsidRDefault="004D6F04" w:rsidP="004D6F04">
            <w:pPr>
              <w:keepNext/>
              <w:spacing w:after="0" w:line="240" w:lineRule="auto"/>
              <w:outlineLvl w:val="3"/>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hr-HR" w:eastAsia="en-US"/>
                <w14:ligatures w14:val="none"/>
              </w:rPr>
              <w:t>Č</w:t>
            </w:r>
            <w:r w:rsidRPr="004D6F04">
              <w:rPr>
                <w:rFonts w:ascii="Times New Roman" w:eastAsia="Times New Roman" w:hAnsi="Times New Roman"/>
                <w:b/>
                <w:bCs/>
                <w:kern w:val="0"/>
                <w:sz w:val="24"/>
                <w:szCs w:val="24"/>
                <w:lang w:val="en-GB" w:eastAsia="en-US"/>
                <w14:ligatures w14:val="none"/>
              </w:rPr>
              <w:t>ETVRTAK</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8:30-11:00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prof.dr.sc. Smiljana Zrilić</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Inkluzivni odgoj i obrazovanje (P i S)</w:t>
            </w:r>
          </w:p>
        </w:tc>
        <w:tc>
          <w:tcPr>
            <w:tcW w:w="1405" w:type="dxa"/>
          </w:tcPr>
          <w:p w:rsidR="004D6F04" w:rsidRPr="004D6F04" w:rsidRDefault="00C975ED" w:rsidP="004D6F04">
            <w:pPr>
              <w:spacing w:after="0" w:line="240" w:lineRule="auto"/>
              <w:jc w:val="right"/>
              <w:rPr>
                <w:rFonts w:ascii="Times New Roman" w:eastAsia="Times New Roman" w:hAnsi="Times New Roman"/>
                <w:kern w:val="0"/>
                <w:sz w:val="24"/>
                <w:szCs w:val="24"/>
                <w:lang w:val="hr-HR" w:eastAsia="en-US"/>
                <w14:ligatures w14:val="none"/>
              </w:rPr>
            </w:pPr>
            <w:r>
              <w:rPr>
                <w:rFonts w:ascii="Times New Roman" w:eastAsia="Times New Roman" w:hAnsi="Times New Roman"/>
                <w:kern w:val="0"/>
                <w:sz w:val="24"/>
                <w:szCs w:val="24"/>
                <w:lang w:val="hr-HR" w:eastAsia="en-US"/>
                <w14:ligatures w14:val="none"/>
              </w:rPr>
              <w:t>103</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13:00-14:30</w:t>
            </w:r>
          </w:p>
        </w:tc>
        <w:tc>
          <w:tcPr>
            <w:tcW w:w="2552" w:type="dxa"/>
          </w:tcPr>
          <w:p w:rsidR="004D6F04" w:rsidRPr="004D6F04" w:rsidRDefault="004D6F04" w:rsidP="004D6F04">
            <w:pPr>
              <w:spacing w:after="0" w:line="240" w:lineRule="auto"/>
              <w:rPr>
                <w:rFonts w:ascii="Times New Roman" w:eastAsia="Times New Roman" w:hAnsi="Times New Roman"/>
                <w:kern w:val="0"/>
                <w:sz w:val="24"/>
                <w:lang w:val="cs-CZ" w:eastAsia="en-US"/>
                <w14:ligatures w14:val="none"/>
              </w:rPr>
            </w:pPr>
            <w:r w:rsidRPr="004D6F04">
              <w:rPr>
                <w:rFonts w:ascii="Times New Roman" w:eastAsia="Times New Roman" w:hAnsi="Times New Roman"/>
                <w:kern w:val="0"/>
                <w:sz w:val="24"/>
                <w:lang w:val="cs-CZ" w:eastAsia="en-US"/>
                <w14:ligatures w14:val="none"/>
              </w:rPr>
              <w:t>doc.dr.sc. Maja Cindrić</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 xml:space="preserve">Matematičke igre u školi (IZBORNI) </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109</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14:30-16:00</w:t>
            </w:r>
          </w:p>
        </w:tc>
        <w:tc>
          <w:tcPr>
            <w:tcW w:w="2552" w:type="dxa"/>
          </w:tcPr>
          <w:p w:rsidR="004D6F04" w:rsidRPr="004D6F04" w:rsidRDefault="004D6F04" w:rsidP="004D6F04">
            <w:pPr>
              <w:spacing w:after="0" w:line="240" w:lineRule="auto"/>
              <w:rPr>
                <w:rFonts w:ascii="Times New Roman" w:eastAsia="Times New Roman" w:hAnsi="Times New Roman"/>
                <w:kern w:val="0"/>
                <w:sz w:val="24"/>
                <w:szCs w:val="24"/>
                <w:lang w:val="en-GB" w:eastAsia="en-US"/>
                <w14:ligatures w14:val="none"/>
              </w:rPr>
            </w:pPr>
            <w:r w:rsidRPr="004D6F04">
              <w:rPr>
                <w:rFonts w:ascii="Times New Roman" w:eastAsia="Times New Roman" w:hAnsi="Times New Roman"/>
                <w:kern w:val="0"/>
                <w:sz w:val="24"/>
                <w:szCs w:val="24"/>
                <w:lang w:val="en-GB" w:eastAsia="en-US"/>
                <w14:ligatures w14:val="none"/>
              </w:rPr>
              <w:t>Mr. sc. Milena Radovan Burja</w:t>
            </w:r>
          </w:p>
        </w:tc>
        <w:tc>
          <w:tcPr>
            <w:tcW w:w="2948" w:type="dxa"/>
          </w:tcPr>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Etika i ljudska prava (IZBORNI)</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37</w:t>
            </w:r>
          </w:p>
        </w:tc>
      </w:tr>
      <w:tr w:rsidR="004D6F04" w:rsidRPr="004D6F04" w:rsidTr="004D6F04">
        <w:trPr>
          <w:cantSplit/>
        </w:trPr>
        <w:tc>
          <w:tcPr>
            <w:tcW w:w="8856" w:type="dxa"/>
            <w:gridSpan w:val="4"/>
            <w:shd w:val="clear" w:color="auto" w:fill="E0E0E0"/>
          </w:tcPr>
          <w:p w:rsidR="004D6F04" w:rsidRPr="004D6F04" w:rsidRDefault="004D6F04" w:rsidP="004D6F04">
            <w:pPr>
              <w:keepNext/>
              <w:spacing w:after="0" w:line="240" w:lineRule="auto"/>
              <w:outlineLvl w:val="3"/>
              <w:rPr>
                <w:rFonts w:ascii="Times New Roman" w:eastAsia="Times New Roman" w:hAnsi="Times New Roman"/>
                <w:b/>
                <w:bCs/>
                <w:kern w:val="0"/>
                <w:sz w:val="24"/>
                <w:szCs w:val="24"/>
                <w:lang w:val="hr-HR" w:eastAsia="en-US"/>
                <w14:ligatures w14:val="none"/>
              </w:rPr>
            </w:pPr>
            <w:r w:rsidRPr="004D6F04">
              <w:rPr>
                <w:rFonts w:ascii="Times New Roman" w:eastAsia="Times New Roman" w:hAnsi="Times New Roman"/>
                <w:b/>
                <w:bCs/>
                <w:kern w:val="0"/>
                <w:sz w:val="24"/>
                <w:szCs w:val="24"/>
                <w:lang w:val="pl-PL" w:eastAsia="en-US"/>
                <w14:ligatures w14:val="none"/>
              </w:rPr>
              <w:t>PETAK</w:t>
            </w:r>
          </w:p>
        </w:tc>
      </w:tr>
      <w:tr w:rsidR="004D6F04" w:rsidRPr="004D6F04" w:rsidTr="004D6F04">
        <w:tc>
          <w:tcPr>
            <w:tcW w:w="1951"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p>
        </w:tc>
        <w:tc>
          <w:tcPr>
            <w:tcW w:w="2552"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p>
        </w:tc>
        <w:tc>
          <w:tcPr>
            <w:tcW w:w="2948" w:type="dxa"/>
          </w:tcPr>
          <w:p w:rsidR="004D6F04" w:rsidRPr="004D6F04" w:rsidRDefault="004D6F04" w:rsidP="004D6F04">
            <w:pPr>
              <w:spacing w:after="0" w:line="240" w:lineRule="auto"/>
              <w:jc w:val="both"/>
              <w:rPr>
                <w:rFonts w:ascii="Times New Roman" w:eastAsia="Times New Roman" w:hAnsi="Times New Roman"/>
                <w:kern w:val="0"/>
                <w:sz w:val="24"/>
                <w:szCs w:val="24"/>
                <w:lang w:val="hr-HR" w:eastAsia="en-US"/>
                <w14:ligatures w14:val="none"/>
              </w:rPr>
            </w:pPr>
            <w:r w:rsidRPr="004D6F04">
              <w:rPr>
                <w:rFonts w:ascii="Times New Roman" w:eastAsia="Times New Roman" w:hAnsi="Times New Roman"/>
                <w:kern w:val="0"/>
                <w:sz w:val="24"/>
                <w:szCs w:val="24"/>
                <w:lang w:val="hr-HR" w:eastAsia="en-US"/>
                <w14:ligatures w14:val="none"/>
              </w:rPr>
              <w:t>Stručna praksa-vježbaonica</w:t>
            </w:r>
          </w:p>
        </w:tc>
        <w:tc>
          <w:tcPr>
            <w:tcW w:w="1405" w:type="dxa"/>
          </w:tcPr>
          <w:p w:rsidR="004D6F04" w:rsidRPr="004D6F04" w:rsidRDefault="004D6F04" w:rsidP="004D6F04">
            <w:pPr>
              <w:spacing w:after="0" w:line="240" w:lineRule="auto"/>
              <w:jc w:val="right"/>
              <w:rPr>
                <w:rFonts w:ascii="Times New Roman" w:eastAsia="Times New Roman" w:hAnsi="Times New Roman"/>
                <w:kern w:val="0"/>
                <w:sz w:val="24"/>
                <w:szCs w:val="24"/>
                <w:lang w:val="hr-HR" w:eastAsia="en-US"/>
                <w14:ligatures w14:val="none"/>
              </w:rPr>
            </w:pPr>
          </w:p>
        </w:tc>
      </w:tr>
    </w:tbl>
    <w:p w:rsidR="004D6F04" w:rsidRPr="004D6F04" w:rsidRDefault="004D6F04" w:rsidP="004D6F04">
      <w:pPr>
        <w:spacing w:after="0" w:line="240" w:lineRule="auto"/>
        <w:rPr>
          <w:rFonts w:ascii="Times New Roman" w:eastAsia="Times New Roman" w:hAnsi="Times New Roman"/>
          <w:kern w:val="0"/>
          <w:sz w:val="24"/>
          <w:szCs w:val="24"/>
          <w:lang w:val="hr-HR" w:eastAsia="en-US"/>
          <w14:ligatures w14:val="none"/>
        </w:rPr>
      </w:pPr>
    </w:p>
    <w:p w:rsidR="004D6F04" w:rsidRPr="004D6F04" w:rsidRDefault="004D6F04" w:rsidP="004D6F04">
      <w:pPr>
        <w:overflowPunct w:val="0"/>
        <w:autoSpaceDE w:val="0"/>
        <w:autoSpaceDN w:val="0"/>
        <w:adjustRightInd w:val="0"/>
        <w:spacing w:after="0" w:line="240" w:lineRule="auto"/>
        <w:rPr>
          <w:rFonts w:ascii="Times New Roman" w:eastAsia="Times New Roman" w:hAnsi="Times New Roman"/>
          <w:kern w:val="0"/>
          <w:sz w:val="24"/>
          <w:szCs w:val="24"/>
          <w:lang w:val="pl-PL" w:eastAsia="en-US"/>
          <w14:ligatures w14:val="none"/>
        </w:rPr>
      </w:pPr>
    </w:p>
    <w:p w:rsidR="002C29D8" w:rsidRPr="00CA30EF" w:rsidRDefault="0059478A" w:rsidP="00CA30EF">
      <w:pPr>
        <w:jc w:val="both"/>
        <w:rPr>
          <w:b/>
          <w:sz w:val="28"/>
          <w:szCs w:val="28"/>
        </w:rPr>
      </w:pPr>
      <w:r w:rsidRPr="00B0418C">
        <w:rPr>
          <w:b/>
          <w:sz w:val="28"/>
          <w:szCs w:val="28"/>
        </w:rPr>
        <w:t>Nastavni plan kolegija</w:t>
      </w: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2C29D8" w:rsidRPr="00AC0945" w:rsidTr="00A671C5">
        <w:trPr>
          <w:trHeight w:val="90"/>
        </w:trPr>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Naziv studija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rPr>
              <w:t>Integrirani preddiplomski i diplomski sveučilišni studij za učitelje</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Naziv kolegija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Žanrovi u dječjoj književnosti</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Status kolegija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obvezni</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Godina</w:t>
            </w:r>
          </w:p>
        </w:tc>
        <w:tc>
          <w:tcPr>
            <w:tcW w:w="2015"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2</w:t>
            </w:r>
          </w:p>
        </w:tc>
        <w:tc>
          <w:tcPr>
            <w:tcW w:w="2309" w:type="dxa"/>
            <w:gridSpan w:val="2"/>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Semestar</w:t>
            </w:r>
          </w:p>
        </w:tc>
        <w:tc>
          <w:tcPr>
            <w:tcW w:w="2226"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4.</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ECTS bodovi</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6</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Nastavnik</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Prof.dr.sc. Robert Bacalja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rbacalja@unizd.hr</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Suradnik / asistent</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ponedjeljak: 10,00 – 11,00, utorak: 9,00-10,00</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Mjesto izvođenja nastave</w:t>
            </w:r>
          </w:p>
        </w:tc>
        <w:tc>
          <w:tcPr>
            <w:tcW w:w="6550" w:type="dxa"/>
            <w:gridSpan w:val="6"/>
            <w:shd w:val="clear" w:color="auto" w:fill="auto"/>
            <w:vAlign w:val="center"/>
          </w:tcPr>
          <w:p w:rsidR="002C29D8" w:rsidRPr="00A82E3D" w:rsidRDefault="002C29D8" w:rsidP="00A671C5">
            <w:pPr>
              <w:spacing w:after="0" w:line="240" w:lineRule="auto"/>
              <w:rPr>
                <w:rFonts w:ascii="Arial Narrow" w:hAnsi="Arial Narrow" w:cs="Arial"/>
              </w:rPr>
            </w:pPr>
            <w:r w:rsidRPr="00A82E3D">
              <w:rPr>
                <w:rFonts w:ascii="Arial Narrow" w:hAnsi="Arial Narrow"/>
              </w:rPr>
              <w:t>Odjel za izobrazbu učitelja i odgojitelja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Oblici izvođenja nastave</w:t>
            </w:r>
          </w:p>
        </w:tc>
        <w:tc>
          <w:tcPr>
            <w:tcW w:w="6550" w:type="dxa"/>
            <w:gridSpan w:val="6"/>
            <w:shd w:val="clear" w:color="auto" w:fill="auto"/>
            <w:vAlign w:val="center"/>
          </w:tcPr>
          <w:p w:rsidR="002C29D8" w:rsidRPr="00004286" w:rsidRDefault="002C29D8" w:rsidP="00A671C5">
            <w:pPr>
              <w:spacing w:after="0" w:line="240" w:lineRule="auto"/>
              <w:rPr>
                <w:rFonts w:ascii="Arial Narrow" w:hAnsi="Arial Narrow" w:cs="Arial"/>
              </w:rPr>
            </w:pPr>
            <w:r w:rsidRPr="00004286">
              <w:rPr>
                <w:rFonts w:ascii="Arial Narrow" w:hAnsi="Arial Narrow"/>
                <w:bCs/>
                <w:sz w:val="24"/>
                <w:szCs w:val="24"/>
              </w:rPr>
              <w:t>Predavanja, seminari (pohađanje nastave P i S); konzultacije; samostalni zadaci, seminarski rad</w:t>
            </w:r>
            <w:r>
              <w:rPr>
                <w:rFonts w:ascii="Arial Narrow" w:hAnsi="Arial Narrow"/>
                <w:bCs/>
                <w:sz w:val="24"/>
                <w:szCs w:val="24"/>
              </w:rPr>
              <w:t xml:space="preserve">. </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30P+0V+15S</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2C29D8" w:rsidRDefault="002C29D8" w:rsidP="00A671C5">
            <w:pPr>
              <w:spacing w:after="0" w:line="240" w:lineRule="auto"/>
              <w:jc w:val="both"/>
              <w:rPr>
                <w:rFonts w:ascii="Arial Narrow" w:hAnsi="Arial Narrow"/>
                <w:lang w:eastAsia="hr-HR"/>
              </w:rPr>
            </w:pPr>
            <w:r w:rsidRPr="006D6754">
              <w:rPr>
                <w:rFonts w:ascii="Arial Narrow" w:hAnsi="Arial Narrow"/>
                <w:lang w:eastAsia="hr-HR"/>
              </w:rPr>
              <w:t>Studenti su dužni aktivno sudjelovati u svim oblicima nastave. Prati se i procjenjuje aktivnost studenata tijekom nastavnog procesa. Svaki od programom predviđenih zadataka sudjeluje u formiranju konačne ocjene.</w:t>
            </w:r>
          </w:p>
          <w:p w:rsidR="002C29D8" w:rsidRPr="00AC0945" w:rsidRDefault="002C29D8" w:rsidP="00A671C5">
            <w:pPr>
              <w:pStyle w:val="FootnoteText"/>
              <w:spacing w:after="0"/>
              <w:jc w:val="both"/>
              <w:rPr>
                <w:rFonts w:ascii="Arial Narrow" w:hAnsi="Arial Narrow" w:cs="Arial"/>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2C29D8" w:rsidRPr="00AC0945" w:rsidRDefault="002C29D8" w:rsidP="00A671C5">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2C29D8" w:rsidRPr="00AC0945" w:rsidRDefault="002C29D8" w:rsidP="00A671C5">
            <w:pPr>
              <w:spacing w:after="0" w:line="240" w:lineRule="auto"/>
              <w:rPr>
                <w:rFonts w:ascii="Arial Narrow" w:hAnsi="Arial Narrow" w:cs="Arial"/>
              </w:rPr>
            </w:pPr>
          </w:p>
        </w:tc>
      </w:tr>
      <w:tr w:rsidR="002C29D8" w:rsidRPr="00AC0945" w:rsidTr="00A671C5">
        <w:tc>
          <w:tcPr>
            <w:tcW w:w="2418" w:type="dxa"/>
            <w:vMerge w:val="restart"/>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Kolokviji</w:t>
            </w:r>
          </w:p>
        </w:tc>
        <w:tc>
          <w:tcPr>
            <w:tcW w:w="1480" w:type="dxa"/>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4. termin</w:t>
            </w:r>
          </w:p>
        </w:tc>
      </w:tr>
      <w:tr w:rsidR="002C29D8" w:rsidRPr="00AC0945" w:rsidTr="00A671C5">
        <w:tc>
          <w:tcPr>
            <w:tcW w:w="2418" w:type="dxa"/>
            <w:vMerge/>
            <w:shd w:val="clear" w:color="auto" w:fill="FFFFE5"/>
            <w:vAlign w:val="center"/>
          </w:tcPr>
          <w:p w:rsidR="002C29D8" w:rsidRPr="00AC0945" w:rsidRDefault="002C29D8" w:rsidP="00A671C5">
            <w:pPr>
              <w:spacing w:after="0" w:line="240" w:lineRule="auto"/>
              <w:rPr>
                <w:rFonts w:ascii="Arial Narrow" w:hAnsi="Arial Narrow" w:cs="Arial"/>
                <w:b/>
              </w:rPr>
            </w:pPr>
          </w:p>
        </w:tc>
        <w:tc>
          <w:tcPr>
            <w:tcW w:w="1480" w:type="dxa"/>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Prema dogovoru</w:t>
            </w:r>
          </w:p>
        </w:tc>
        <w:tc>
          <w:tcPr>
            <w:tcW w:w="1690"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Prema dogovoru</w:t>
            </w:r>
          </w:p>
        </w:tc>
        <w:tc>
          <w:tcPr>
            <w:tcW w:w="1690"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Prema dogovoru</w:t>
            </w:r>
          </w:p>
        </w:tc>
        <w:tc>
          <w:tcPr>
            <w:tcW w:w="1690" w:type="dxa"/>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Prema dogovoru</w:t>
            </w:r>
          </w:p>
        </w:tc>
      </w:tr>
      <w:tr w:rsidR="002C29D8" w:rsidRPr="00AC0945" w:rsidTr="00A671C5">
        <w:tc>
          <w:tcPr>
            <w:tcW w:w="2418" w:type="dxa"/>
            <w:vMerge w:val="restart"/>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Ispitni rokovi</w:t>
            </w:r>
          </w:p>
        </w:tc>
        <w:tc>
          <w:tcPr>
            <w:tcW w:w="1480" w:type="dxa"/>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2C29D8" w:rsidRPr="00AC0945" w:rsidRDefault="002C29D8" w:rsidP="00A671C5">
            <w:pPr>
              <w:spacing w:after="0" w:line="240" w:lineRule="auto"/>
              <w:jc w:val="center"/>
              <w:rPr>
                <w:rFonts w:ascii="Arial Narrow" w:hAnsi="Arial Narrow" w:cs="Arial"/>
                <w:b/>
              </w:rPr>
            </w:pPr>
            <w:r w:rsidRPr="00AC0945">
              <w:rPr>
                <w:rFonts w:ascii="Arial Narrow" w:hAnsi="Arial Narrow" w:cs="Arial"/>
                <w:b/>
              </w:rPr>
              <w:t>4. termin</w:t>
            </w:r>
          </w:p>
        </w:tc>
      </w:tr>
      <w:tr w:rsidR="002C29D8" w:rsidRPr="00AC0945" w:rsidTr="00A671C5">
        <w:tc>
          <w:tcPr>
            <w:tcW w:w="2418" w:type="dxa"/>
            <w:vMerge/>
            <w:shd w:val="clear" w:color="auto" w:fill="FFFFE5"/>
            <w:vAlign w:val="center"/>
          </w:tcPr>
          <w:p w:rsidR="002C29D8" w:rsidRPr="00AC0945" w:rsidRDefault="002C29D8" w:rsidP="00A671C5">
            <w:pPr>
              <w:spacing w:after="0" w:line="240" w:lineRule="auto"/>
              <w:rPr>
                <w:rFonts w:ascii="Arial Narrow" w:hAnsi="Arial Narrow" w:cs="Arial"/>
                <w:b/>
              </w:rPr>
            </w:pPr>
          </w:p>
        </w:tc>
        <w:tc>
          <w:tcPr>
            <w:tcW w:w="1480" w:type="dxa"/>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Prva pol. veljače</w:t>
            </w:r>
          </w:p>
        </w:tc>
        <w:tc>
          <w:tcPr>
            <w:tcW w:w="1690"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Druga pol. veljače</w:t>
            </w:r>
          </w:p>
        </w:tc>
        <w:tc>
          <w:tcPr>
            <w:tcW w:w="1690" w:type="dxa"/>
            <w:gridSpan w:val="2"/>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Prva pol. rujna</w:t>
            </w:r>
          </w:p>
        </w:tc>
        <w:tc>
          <w:tcPr>
            <w:tcW w:w="1690" w:type="dxa"/>
            <w:shd w:val="clear" w:color="auto" w:fill="auto"/>
            <w:vAlign w:val="center"/>
          </w:tcPr>
          <w:p w:rsidR="002C29D8" w:rsidRPr="00AC0945" w:rsidRDefault="002C29D8" w:rsidP="00A671C5">
            <w:pPr>
              <w:spacing w:after="0" w:line="240" w:lineRule="auto"/>
              <w:rPr>
                <w:rFonts w:ascii="Arial Narrow" w:hAnsi="Arial Narrow" w:cs="Arial"/>
              </w:rPr>
            </w:pPr>
            <w:r>
              <w:rPr>
                <w:rFonts w:ascii="Arial Narrow" w:hAnsi="Arial Narrow" w:cs="Arial"/>
              </w:rPr>
              <w:t xml:space="preserve">Druga pol. rujna </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Ishodi učenja</w:t>
            </w:r>
          </w:p>
        </w:tc>
        <w:tc>
          <w:tcPr>
            <w:tcW w:w="6550" w:type="dxa"/>
            <w:gridSpan w:val="6"/>
            <w:shd w:val="clear" w:color="auto" w:fill="auto"/>
          </w:tcPr>
          <w:p w:rsidR="002C29D8" w:rsidRPr="00257429" w:rsidRDefault="002C29D8" w:rsidP="00A671C5">
            <w:pPr>
              <w:snapToGrid w:val="0"/>
              <w:rPr>
                <w:b/>
                <w:bCs/>
              </w:rPr>
            </w:pPr>
            <w:r w:rsidRPr="00257429">
              <w:rPr>
                <w:b/>
                <w:bCs/>
              </w:rPr>
              <w:t>Nakon položenog ispita iz ovoga kolegija studenti će biti sposobni:</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 xml:space="preserve">Poznavanje i razumijevanje sadržaja i ciljeva </w:t>
            </w:r>
            <w:r w:rsidR="00A671C5" w:rsidRPr="00A82E3D">
              <w:rPr>
                <w:rFonts w:ascii="Arial Narrow" w:hAnsi="Arial Narrow"/>
                <w:bCs/>
              </w:rPr>
              <w:t>kolegija.</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Poznavanje, razumijevanje i definiranje pojma dječja književnost.</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Razumijevanje odnosa između dječje književnosti i dječje dobi.</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Razumijevanje kriterija u vrednovanju dječje književnosti.</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Poznavanje i razumijevanje žanrova u dječjoj književnosti.</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Analiziranje tekstova iz dječje književnosti te diskutiranje o osnovnim značajkama vrsta kojima tekstovi pripadaju</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Uočavanje osnovnih karakteristika dječjih književnih vrsta.</w:t>
            </w:r>
          </w:p>
          <w:p w:rsidR="002C29D8" w:rsidRPr="00A82E3D" w:rsidRDefault="00A671C5"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Prepoznavanje slikovnice</w:t>
            </w:r>
            <w:r w:rsidR="002C29D8" w:rsidRPr="00A82E3D">
              <w:rPr>
                <w:rFonts w:ascii="Arial Narrow" w:hAnsi="Arial Narrow"/>
                <w:bCs/>
              </w:rPr>
              <w:t xml:space="preserve"> prema uporabi.</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Razumijevanje odgojnih vrijednosti prve slikovnice.</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Navesti i opisati karakteristike žanrova u dječjoj književnosti</w:t>
            </w:r>
            <w:r>
              <w:rPr>
                <w:rFonts w:ascii="Arial Narrow" w:hAnsi="Arial Narrow"/>
                <w:bCs/>
              </w:rPr>
              <w:t>.</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Razlikovati romane i pripovijetke o djetinjstvu.</w:t>
            </w:r>
          </w:p>
          <w:p w:rsidR="002C29D8"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Opisati i ovladati strukturnim osobinama dječjeg igrokaza.</w:t>
            </w:r>
          </w:p>
          <w:p w:rsidR="002C29D8" w:rsidRPr="00A82E3D" w:rsidRDefault="002C29D8" w:rsidP="009B3E0F">
            <w:pPr>
              <w:numPr>
                <w:ilvl w:val="0"/>
                <w:numId w:val="12"/>
              </w:numPr>
              <w:suppressAutoHyphens/>
              <w:snapToGrid w:val="0"/>
              <w:spacing w:after="0" w:line="240" w:lineRule="auto"/>
              <w:rPr>
                <w:rFonts w:ascii="Arial Narrow" w:hAnsi="Arial Narrow"/>
                <w:bCs/>
              </w:rPr>
            </w:pPr>
            <w:r>
              <w:rPr>
                <w:rFonts w:ascii="Arial Narrow" w:hAnsi="Arial Narrow"/>
              </w:rPr>
              <w:lastRenderedPageBreak/>
              <w:t>P</w:t>
            </w:r>
            <w:r w:rsidRPr="00A82E3D">
              <w:rPr>
                <w:rFonts w:ascii="Arial Narrow" w:hAnsi="Arial Narrow"/>
              </w:rPr>
              <w:t>repoznavati književni tekst iz područja dječje književnosti kao osnovu za nastanak drugih umjetničkih ostvarenja (filmova, kazališnih predstava itd.)</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Nabrojiti ključne predstavnike svjetskog i hrvatskog stripa.</w:t>
            </w:r>
          </w:p>
          <w:p w:rsidR="002C29D8" w:rsidRPr="00A82E3D" w:rsidRDefault="002C29D8" w:rsidP="009B3E0F">
            <w:pPr>
              <w:numPr>
                <w:ilvl w:val="0"/>
                <w:numId w:val="12"/>
              </w:numPr>
              <w:suppressAutoHyphens/>
              <w:snapToGrid w:val="0"/>
              <w:spacing w:after="0" w:line="240" w:lineRule="auto"/>
              <w:rPr>
                <w:rFonts w:ascii="Arial Narrow" w:hAnsi="Arial Narrow"/>
                <w:bCs/>
              </w:rPr>
            </w:pPr>
            <w:r w:rsidRPr="00A82E3D">
              <w:rPr>
                <w:rFonts w:ascii="Arial Narrow" w:hAnsi="Arial Narrow"/>
                <w:bCs/>
              </w:rPr>
              <w:t xml:space="preserve">Razumijevanje pedagoškog aspekta hrvatske dječje književnosti te pokušaj korelacije s ostalim znanstvenim područjima. </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lastRenderedPageBreak/>
              <w:t>Preduvjeti za upis</w:t>
            </w:r>
          </w:p>
        </w:tc>
        <w:tc>
          <w:tcPr>
            <w:tcW w:w="6550" w:type="dxa"/>
            <w:gridSpan w:val="6"/>
            <w:shd w:val="clear" w:color="auto" w:fill="auto"/>
          </w:tcPr>
          <w:p w:rsidR="002C29D8" w:rsidRPr="00A82E3D" w:rsidRDefault="002C29D8" w:rsidP="00A671C5">
            <w:pPr>
              <w:pStyle w:val="BodyText21"/>
              <w:snapToGrid w:val="0"/>
              <w:rPr>
                <w:rFonts w:ascii="Arial Narrow" w:hAnsi="Arial Narrow"/>
                <w:szCs w:val="22"/>
              </w:rPr>
            </w:pPr>
            <w:r w:rsidRPr="00A82E3D">
              <w:rPr>
                <w:rFonts w:ascii="Arial Narrow" w:hAnsi="Arial Narrow"/>
                <w:szCs w:val="22"/>
              </w:rPr>
              <w:t>nema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Sadržaj kolegija</w:t>
            </w:r>
          </w:p>
        </w:tc>
        <w:tc>
          <w:tcPr>
            <w:tcW w:w="6550" w:type="dxa"/>
            <w:gridSpan w:val="6"/>
            <w:shd w:val="clear" w:color="auto" w:fill="auto"/>
          </w:tcPr>
          <w:p w:rsidR="002C29D8" w:rsidRPr="00A82E3D" w:rsidRDefault="002C29D8" w:rsidP="00A671C5">
            <w:pPr>
              <w:jc w:val="both"/>
              <w:rPr>
                <w:rFonts w:ascii="Arial Narrow" w:hAnsi="Arial Narrow"/>
              </w:rPr>
            </w:pPr>
            <w:r w:rsidRPr="00A82E3D">
              <w:rPr>
                <w:rFonts w:ascii="Arial Narrow" w:hAnsi="Arial Narrow"/>
              </w:rPr>
              <w:t>Uvod u dječju knji</w:t>
            </w:r>
            <w:r>
              <w:rPr>
                <w:rFonts w:ascii="Arial Narrow" w:hAnsi="Arial Narrow"/>
              </w:rPr>
              <w:t>ževnost.</w:t>
            </w:r>
            <w:r w:rsidRPr="00A82E3D">
              <w:rPr>
                <w:rFonts w:ascii="Arial Narrow" w:hAnsi="Arial Narrow"/>
              </w:rPr>
              <w:t xml:space="preserve"> Recepcija dječje književnosti. Kultura čitanja. Izgradnja suvremenog čitatelja.  Dječja književnost i dječja dob. Kriteriji u vrednovanju dječje književnosti. Pregled žanrova: slikovnica, dječja priča, dječja poezija, romani i pripovijetke o djetinjstvu, igrokaz; granične vrste: basna, roman o životinjama, pustolovni, povijesni i znanstveno-fantastični roman, strip. Značenje dječjih časopisa i listova za razvoj </w:t>
            </w:r>
            <w:r w:rsidR="00A671C5" w:rsidRPr="00A82E3D">
              <w:rPr>
                <w:rFonts w:ascii="Arial Narrow" w:hAnsi="Arial Narrow"/>
              </w:rPr>
              <w:t>dječje književnosti</w:t>
            </w:r>
            <w:r w:rsidRPr="00A82E3D">
              <w:rPr>
                <w:rFonts w:ascii="Arial Narrow" w:hAnsi="Arial Narrow"/>
              </w:rPr>
              <w:t>.</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Obvezna literatura</w:t>
            </w:r>
          </w:p>
        </w:tc>
        <w:tc>
          <w:tcPr>
            <w:tcW w:w="6550" w:type="dxa"/>
            <w:gridSpan w:val="6"/>
            <w:shd w:val="clear" w:color="auto" w:fill="auto"/>
          </w:tcPr>
          <w:p w:rsidR="002C29D8" w:rsidRPr="00FC16CD" w:rsidRDefault="002C29D8" w:rsidP="00A671C5">
            <w:pPr>
              <w:suppressAutoHyphens/>
              <w:spacing w:after="0" w:line="240" w:lineRule="auto"/>
              <w:rPr>
                <w:rFonts w:ascii="Arial Narrow" w:hAnsi="Arial Narrow"/>
              </w:rPr>
            </w:pPr>
            <w:r w:rsidRPr="00FC16CD">
              <w:rPr>
                <w:rFonts w:ascii="Arial Narrow" w:hAnsi="Arial Narrow"/>
              </w:rPr>
              <w:t xml:space="preserve">Crnković, M.; Težak, Dubravka (2002). </w:t>
            </w:r>
            <w:r w:rsidRPr="00FC16CD">
              <w:rPr>
                <w:rFonts w:ascii="Arial Narrow" w:hAnsi="Arial Narrow"/>
                <w:i/>
              </w:rPr>
              <w:t>Povijest hrvatske dječje književnosti (od početka do 1955.)</w:t>
            </w:r>
            <w:r w:rsidRPr="00FC16CD">
              <w:rPr>
                <w:rFonts w:ascii="Arial Narrow" w:hAnsi="Arial Narrow"/>
              </w:rPr>
              <w:t>, Zagreb:Znanje</w:t>
            </w:r>
          </w:p>
          <w:p w:rsidR="002C29D8" w:rsidRPr="00FC16CD" w:rsidRDefault="002C29D8" w:rsidP="00A671C5">
            <w:pPr>
              <w:suppressAutoHyphens/>
              <w:spacing w:after="0" w:line="240" w:lineRule="auto"/>
              <w:rPr>
                <w:rFonts w:ascii="Arial Narrow" w:hAnsi="Arial Narrow"/>
              </w:rPr>
            </w:pPr>
            <w:r w:rsidRPr="00FC16CD">
              <w:rPr>
                <w:rFonts w:ascii="Arial Narrow" w:eastAsia="Times New Roman" w:hAnsi="Arial Narrow"/>
                <w:sz w:val="24"/>
                <w:szCs w:val="24"/>
                <w:lang w:eastAsia="ar-SA"/>
              </w:rPr>
              <w:t xml:space="preserve">Crnković, M. (1990), </w:t>
            </w:r>
            <w:r w:rsidRPr="00FC16CD">
              <w:rPr>
                <w:rFonts w:ascii="Arial Narrow" w:eastAsia="Times New Roman" w:hAnsi="Arial Narrow"/>
                <w:i/>
                <w:sz w:val="24"/>
                <w:szCs w:val="24"/>
                <w:lang w:eastAsia="ar-SA"/>
              </w:rPr>
              <w:t>Dječja književnost,</w:t>
            </w:r>
            <w:r w:rsidRPr="00FC16CD">
              <w:rPr>
                <w:rFonts w:ascii="Arial Narrow" w:eastAsia="Times New Roman" w:hAnsi="Arial Narrow"/>
                <w:sz w:val="24"/>
                <w:szCs w:val="24"/>
                <w:lang w:eastAsia="ar-SA"/>
              </w:rPr>
              <w:t xml:space="preserve"> Zagreb: Školska knjiga.</w:t>
            </w:r>
          </w:p>
          <w:p w:rsidR="002C29D8" w:rsidRPr="00FC16CD" w:rsidRDefault="002C29D8" w:rsidP="00A671C5">
            <w:pPr>
              <w:pStyle w:val="ListParagraph"/>
              <w:suppressAutoHyphens/>
              <w:spacing w:after="0" w:line="240" w:lineRule="auto"/>
              <w:ind w:left="0"/>
              <w:jc w:val="both"/>
              <w:rPr>
                <w:rFonts w:ascii="Arial Narrow" w:eastAsia="Times New Roman" w:hAnsi="Arial Narrow"/>
                <w:sz w:val="24"/>
                <w:szCs w:val="24"/>
                <w:lang w:eastAsia="ar-SA"/>
              </w:rPr>
            </w:pPr>
            <w:r w:rsidRPr="00FC16CD">
              <w:rPr>
                <w:rFonts w:ascii="Arial Narrow" w:eastAsia="Times New Roman" w:hAnsi="Arial Narrow"/>
                <w:sz w:val="24"/>
                <w:szCs w:val="24"/>
                <w:lang w:eastAsia="ar-SA"/>
              </w:rPr>
              <w:t xml:space="preserve">Crnković, M. (1987), </w:t>
            </w:r>
            <w:r w:rsidRPr="00FC16CD">
              <w:rPr>
                <w:rFonts w:ascii="Arial Narrow" w:eastAsia="Times New Roman" w:hAnsi="Arial Narrow"/>
                <w:i/>
                <w:sz w:val="24"/>
                <w:szCs w:val="24"/>
                <w:lang w:eastAsia="ar-SA"/>
              </w:rPr>
              <w:t xml:space="preserve">Sto lica priče, antologija dječje priče s interpretacijama. </w:t>
            </w:r>
            <w:r w:rsidRPr="00FC16CD">
              <w:rPr>
                <w:rFonts w:ascii="Arial Narrow" w:eastAsia="Times New Roman" w:hAnsi="Arial Narrow"/>
                <w:sz w:val="24"/>
                <w:szCs w:val="24"/>
                <w:lang w:eastAsia="ar-SA"/>
              </w:rPr>
              <w:t xml:space="preserve">Zagreb: Školska knjiga. </w:t>
            </w:r>
          </w:p>
          <w:p w:rsidR="002C29D8" w:rsidRPr="00FC16CD" w:rsidRDefault="002C29D8" w:rsidP="00A671C5">
            <w:pPr>
              <w:pStyle w:val="ListParagraph"/>
              <w:suppressAutoHyphens/>
              <w:spacing w:after="0" w:line="240" w:lineRule="auto"/>
              <w:ind w:left="0"/>
              <w:jc w:val="both"/>
              <w:rPr>
                <w:rFonts w:ascii="Arial Narrow" w:eastAsia="Times New Roman" w:hAnsi="Arial Narrow"/>
                <w:sz w:val="24"/>
                <w:szCs w:val="24"/>
                <w:lang w:eastAsia="ar-SA"/>
              </w:rPr>
            </w:pPr>
            <w:r w:rsidRPr="00FC16CD">
              <w:rPr>
                <w:rFonts w:ascii="Arial Narrow" w:eastAsia="Times New Roman" w:hAnsi="Arial Narrow"/>
                <w:bCs/>
                <w:sz w:val="24"/>
                <w:szCs w:val="24"/>
                <w:lang w:eastAsia="ar-SA"/>
              </w:rPr>
              <w:t xml:space="preserve">Hranjec, S. (2006) </w:t>
            </w:r>
            <w:r w:rsidRPr="00FC16CD">
              <w:rPr>
                <w:rFonts w:ascii="Arial Narrow" w:eastAsia="Times New Roman" w:hAnsi="Arial Narrow"/>
                <w:bCs/>
                <w:i/>
                <w:sz w:val="24"/>
                <w:szCs w:val="24"/>
                <w:lang w:eastAsia="ar-SA"/>
              </w:rPr>
              <w:t>Pregled hrvatske dječje književnosti.</w:t>
            </w:r>
            <w:r w:rsidRPr="00FC16CD">
              <w:rPr>
                <w:rFonts w:ascii="Arial Narrow" w:eastAsia="Times New Roman" w:hAnsi="Arial Narrow"/>
                <w:bCs/>
                <w:sz w:val="24"/>
                <w:szCs w:val="24"/>
                <w:lang w:eastAsia="ar-SA"/>
              </w:rPr>
              <w:t xml:space="preserve"> Zagreb: Školska knjiga.</w:t>
            </w:r>
          </w:p>
          <w:p w:rsidR="002C29D8" w:rsidRPr="00FC16CD" w:rsidRDefault="002C29D8" w:rsidP="00A671C5">
            <w:pPr>
              <w:pStyle w:val="ListParagraph"/>
              <w:suppressAutoHyphens/>
              <w:spacing w:after="0" w:line="240" w:lineRule="auto"/>
              <w:ind w:left="0"/>
              <w:jc w:val="both"/>
              <w:rPr>
                <w:rFonts w:ascii="Arial Narrow" w:eastAsia="Times New Roman" w:hAnsi="Arial Narrow"/>
                <w:sz w:val="24"/>
                <w:szCs w:val="24"/>
                <w:lang w:eastAsia="ar-SA"/>
              </w:rPr>
            </w:pPr>
            <w:r w:rsidRPr="00FC16CD">
              <w:rPr>
                <w:rFonts w:ascii="Arial Narrow" w:eastAsia="Times New Roman" w:hAnsi="Arial Narrow"/>
                <w:sz w:val="24"/>
                <w:szCs w:val="24"/>
                <w:lang w:eastAsia="ar-SA"/>
              </w:rPr>
              <w:t xml:space="preserve">Hranjec, S. (2009), </w:t>
            </w:r>
            <w:r w:rsidRPr="00FC16CD">
              <w:rPr>
                <w:rFonts w:ascii="Arial Narrow" w:eastAsia="Times New Roman" w:hAnsi="Arial Narrow"/>
                <w:i/>
                <w:sz w:val="24"/>
                <w:szCs w:val="24"/>
                <w:lang w:eastAsia="ar-SA"/>
              </w:rPr>
              <w:t>Ogledi o dječjoj književnosti</w:t>
            </w:r>
            <w:r w:rsidRPr="00FC16CD">
              <w:rPr>
                <w:rFonts w:ascii="Arial Narrow" w:eastAsia="Times New Roman" w:hAnsi="Arial Narrow"/>
                <w:sz w:val="24"/>
                <w:szCs w:val="24"/>
                <w:lang w:eastAsia="ar-SA"/>
              </w:rPr>
              <w:t>, Zagreb: Alfa.</w:t>
            </w:r>
          </w:p>
          <w:p w:rsidR="002C29D8" w:rsidRPr="00FC16CD" w:rsidRDefault="002C29D8" w:rsidP="00A671C5">
            <w:pPr>
              <w:pStyle w:val="ListParagraph"/>
              <w:suppressAutoHyphens/>
              <w:spacing w:after="0" w:line="240" w:lineRule="auto"/>
              <w:ind w:left="0"/>
              <w:jc w:val="both"/>
              <w:rPr>
                <w:rFonts w:ascii="Arial Narrow" w:eastAsia="Times New Roman" w:hAnsi="Arial Narrow"/>
                <w:lang w:eastAsia="ar-SA"/>
              </w:rPr>
            </w:pPr>
            <w:r w:rsidRPr="00FC16CD">
              <w:rPr>
                <w:rFonts w:ascii="Arial Narrow" w:eastAsia="Times New Roman" w:hAnsi="Arial Narrow"/>
                <w:lang w:eastAsia="ar-SA"/>
              </w:rPr>
              <w:t xml:space="preserve">Težak, D., Težak, S. (1997), </w:t>
            </w:r>
            <w:r w:rsidRPr="00FC16CD">
              <w:rPr>
                <w:rFonts w:ascii="Arial Narrow" w:eastAsia="Times New Roman" w:hAnsi="Arial Narrow"/>
                <w:i/>
                <w:lang w:eastAsia="ar-SA"/>
              </w:rPr>
              <w:t>Interpretacija bajke.</w:t>
            </w:r>
            <w:r w:rsidRPr="00FC16CD">
              <w:rPr>
                <w:rFonts w:ascii="Arial Narrow" w:eastAsia="Times New Roman" w:hAnsi="Arial Narrow"/>
                <w:lang w:eastAsia="ar-SA"/>
              </w:rPr>
              <w:t xml:space="preserve"> Zagreb: DiVič.</w:t>
            </w:r>
          </w:p>
          <w:p w:rsidR="002C29D8" w:rsidRPr="00FC16CD" w:rsidRDefault="002C29D8" w:rsidP="00A671C5">
            <w:pPr>
              <w:suppressAutoHyphens/>
              <w:spacing w:after="0" w:line="240" w:lineRule="auto"/>
              <w:rPr>
                <w:rFonts w:ascii="Arial Narrow" w:hAnsi="Arial Narrow"/>
              </w:rPr>
            </w:pPr>
            <w:r w:rsidRPr="00FC16CD">
              <w:rPr>
                <w:rFonts w:ascii="Arial Narrow" w:hAnsi="Arial Narrow"/>
              </w:rPr>
              <w:t>Bacalja, R. (1999). Dječja recepcija književnih vrsta u: Kako razvijati kulturu čitanja (zbornik), Zagreb, Knjižnice grada Zagreba, Hrvatski centar za dječju knjigu, str.22-30.</w:t>
            </w:r>
          </w:p>
          <w:p w:rsidR="002C29D8" w:rsidRPr="00FC16CD" w:rsidRDefault="002C29D8" w:rsidP="00A671C5">
            <w:pPr>
              <w:suppressAutoHyphens/>
              <w:spacing w:after="0" w:line="240" w:lineRule="auto"/>
              <w:rPr>
                <w:rFonts w:ascii="Arial Narrow" w:hAnsi="Arial Narrow"/>
              </w:rPr>
            </w:pPr>
            <w:r w:rsidRPr="00FC16CD">
              <w:rPr>
                <w:rFonts w:ascii="Arial Narrow" w:hAnsi="Arial Narrow"/>
              </w:rPr>
              <w:t xml:space="preserve">Peroš, Z.; Ivon, K.; Bacalja, R.(2007). </w:t>
            </w:r>
            <w:r w:rsidRPr="00FC16CD">
              <w:rPr>
                <w:rFonts w:ascii="Arial Narrow" w:hAnsi="Arial Narrow"/>
                <w:bCs/>
              </w:rPr>
              <w:t xml:space="preserve">More u pričama Ivane Brlić-Mažuranić. Magistra Iadertina, </w:t>
            </w:r>
            <w:r w:rsidR="00A671C5" w:rsidRPr="00FC16CD">
              <w:rPr>
                <w:rFonts w:ascii="Arial Narrow" w:hAnsi="Arial Narrow"/>
                <w:bCs/>
              </w:rPr>
              <w:t>god.2.</w:t>
            </w:r>
            <w:r w:rsidRPr="00FC16CD">
              <w:rPr>
                <w:rFonts w:ascii="Arial Narrow" w:hAnsi="Arial Narrow"/>
                <w:bCs/>
              </w:rPr>
              <w:t xml:space="preserve"> </w:t>
            </w:r>
            <w:r w:rsidR="00A671C5" w:rsidRPr="00FC16CD">
              <w:rPr>
                <w:rFonts w:ascii="Arial Narrow" w:hAnsi="Arial Narrow"/>
                <w:bCs/>
              </w:rPr>
              <w:t>Sv.2.</w:t>
            </w:r>
            <w:r w:rsidRPr="00FC16CD">
              <w:rPr>
                <w:rFonts w:ascii="Arial Narrow" w:hAnsi="Arial Narrow"/>
                <w:bCs/>
              </w:rPr>
              <w:t xml:space="preserve"> str.61-78.</w:t>
            </w:r>
          </w:p>
          <w:p w:rsidR="002C29D8" w:rsidRPr="00A82E3D" w:rsidRDefault="002C29D8" w:rsidP="00A671C5">
            <w:pPr>
              <w:rPr>
                <w:rFonts w:ascii="Arial Narrow" w:hAnsi="Arial Narrow"/>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Dopunska literatura</w:t>
            </w:r>
          </w:p>
        </w:tc>
        <w:tc>
          <w:tcPr>
            <w:tcW w:w="6550" w:type="dxa"/>
            <w:gridSpan w:val="6"/>
            <w:shd w:val="clear" w:color="auto" w:fill="auto"/>
          </w:tcPr>
          <w:p w:rsidR="002C29D8" w:rsidRPr="00EE34F3" w:rsidRDefault="002C29D8" w:rsidP="00A671C5">
            <w:pPr>
              <w:suppressAutoHyphens/>
              <w:spacing w:after="0" w:line="240" w:lineRule="auto"/>
              <w:rPr>
                <w:rFonts w:ascii="Arial Narrow" w:hAnsi="Arial Narrow"/>
              </w:rPr>
            </w:pPr>
            <w:r w:rsidRPr="00EE34F3">
              <w:rPr>
                <w:rFonts w:ascii="Arial Narrow" w:hAnsi="Arial Narrow"/>
              </w:rPr>
              <w:t>Bettelheim, B. (2000). Smisao i značenje bajki, Poduzetništvo Jakić: Cres.</w:t>
            </w:r>
          </w:p>
          <w:p w:rsidR="002C29D8" w:rsidRPr="00EE34F3" w:rsidRDefault="002C29D8" w:rsidP="00A671C5">
            <w:pPr>
              <w:suppressAutoHyphens/>
              <w:spacing w:after="0" w:line="240" w:lineRule="auto"/>
              <w:rPr>
                <w:rFonts w:ascii="Arial Narrow" w:hAnsi="Arial Narrow"/>
              </w:rPr>
            </w:pPr>
            <w:r w:rsidRPr="00EE34F3">
              <w:rPr>
                <w:rFonts w:ascii="Arial Narrow" w:hAnsi="Arial Narrow"/>
              </w:rPr>
              <w:t>Crnković, M. (1998).  Hrvatske malešnice, Školska knjiga, Zagreb.</w:t>
            </w:r>
          </w:p>
          <w:p w:rsidR="002C29D8" w:rsidRPr="00EE34F3" w:rsidRDefault="002C29D8" w:rsidP="00A671C5">
            <w:pPr>
              <w:suppressAutoHyphens/>
              <w:spacing w:after="0" w:line="240" w:lineRule="auto"/>
              <w:rPr>
                <w:rFonts w:ascii="Arial Narrow" w:hAnsi="Arial Narrow"/>
              </w:rPr>
            </w:pPr>
            <w:r w:rsidRPr="00EE34F3">
              <w:rPr>
                <w:rFonts w:ascii="Arial Narrow" w:hAnsi="Arial Narrow"/>
              </w:rPr>
              <w:t>Skok,J. (1985). Od riječi do igre. (pogovor), Školska knjiga, Zagreb, F.D. Šibenik.</w:t>
            </w:r>
          </w:p>
          <w:p w:rsidR="002C29D8" w:rsidRPr="00EE34F3" w:rsidRDefault="002C29D8" w:rsidP="00A671C5">
            <w:pPr>
              <w:suppressAutoHyphens/>
              <w:spacing w:after="0" w:line="240" w:lineRule="auto"/>
              <w:rPr>
                <w:rFonts w:ascii="Arial Narrow" w:hAnsi="Arial Narrow"/>
              </w:rPr>
            </w:pPr>
            <w:r w:rsidRPr="00EE34F3">
              <w:rPr>
                <w:rFonts w:ascii="Arial Narrow" w:hAnsi="Arial Narrow"/>
              </w:rPr>
              <w:t>Zalar, I. (1987). Dječji roman u hrvatskoj književnosti (uvodna poglavlja), Školska knjiga, Zagreb.</w:t>
            </w:r>
          </w:p>
          <w:p w:rsidR="002C29D8" w:rsidRPr="00EE34F3" w:rsidRDefault="002C29D8" w:rsidP="00A671C5">
            <w:pPr>
              <w:suppressAutoHyphens/>
              <w:spacing w:after="0" w:line="240" w:lineRule="auto"/>
              <w:rPr>
                <w:rFonts w:ascii="Arial Narrow" w:hAnsi="Arial Narrow"/>
              </w:rPr>
            </w:pPr>
            <w:r w:rsidRPr="00EE34F3">
              <w:rPr>
                <w:rFonts w:ascii="Arial Narrow" w:hAnsi="Arial Narrow"/>
              </w:rPr>
              <w:t>Zalar, I. (1991). Pregled suvremene hrvatske dječje poezije, Školska knjiga, Zagreb.</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bCs/>
                <w:sz w:val="24"/>
                <w:szCs w:val="24"/>
                <w:lang w:eastAsia="ar-SA"/>
              </w:rPr>
              <w:t>Zima, D. (2011),</w:t>
            </w:r>
            <w:r w:rsidRPr="00EE34F3">
              <w:rPr>
                <w:rFonts w:ascii="Arial Narrow" w:eastAsia="Times New Roman" w:hAnsi="Arial Narrow"/>
                <w:bCs/>
                <w:i/>
                <w:sz w:val="24"/>
                <w:szCs w:val="24"/>
                <w:lang w:eastAsia="ar-SA"/>
              </w:rPr>
              <w:t xml:space="preserve"> Kraći ljudi, Povijest dječjeg lika u hrvatskom dječjem romanu, </w:t>
            </w:r>
            <w:r w:rsidRPr="00EE34F3">
              <w:rPr>
                <w:rFonts w:ascii="Arial Narrow" w:eastAsia="Times New Roman" w:hAnsi="Arial Narrow"/>
                <w:bCs/>
                <w:sz w:val="24"/>
                <w:szCs w:val="24"/>
                <w:lang w:eastAsia="ar-SA"/>
              </w:rPr>
              <w:t>Zagreb: Školska knjiga</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hAnsi="Arial Narrow"/>
                <w:bCs/>
                <w:sz w:val="24"/>
                <w:szCs w:val="24"/>
              </w:rPr>
              <w:t>Časopisi o dječjoj književnosti: Libri&amp;Liberi, Književnost i dijete</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hAnsi="Arial Narrow"/>
                <w:bCs/>
                <w:sz w:val="24"/>
                <w:szCs w:val="24"/>
              </w:rPr>
              <w:t xml:space="preserve">Hranjec, S (1998), </w:t>
            </w:r>
            <w:r w:rsidRPr="00EE34F3">
              <w:rPr>
                <w:rFonts w:ascii="Arial Narrow" w:hAnsi="Arial Narrow"/>
                <w:bCs/>
                <w:i/>
                <w:sz w:val="24"/>
                <w:szCs w:val="24"/>
              </w:rPr>
              <w:t>Hrvatski dječji roman</w:t>
            </w:r>
            <w:r w:rsidRPr="00EE34F3">
              <w:rPr>
                <w:rFonts w:ascii="Arial Narrow" w:hAnsi="Arial Narrow"/>
                <w:bCs/>
                <w:sz w:val="24"/>
                <w:szCs w:val="24"/>
              </w:rPr>
              <w:t>, Zagreb: Znanje</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hAnsi="Arial Narrow"/>
                <w:bCs/>
                <w:sz w:val="24"/>
                <w:szCs w:val="24"/>
              </w:rPr>
              <w:t xml:space="preserve">Hranjec, S (2004), </w:t>
            </w:r>
            <w:r w:rsidRPr="00EE34F3">
              <w:rPr>
                <w:rFonts w:ascii="Arial Narrow" w:hAnsi="Arial Narrow"/>
                <w:bCs/>
                <w:i/>
                <w:sz w:val="24"/>
                <w:szCs w:val="24"/>
              </w:rPr>
              <w:t>Dječji hrvatski klasici,</w:t>
            </w:r>
            <w:r w:rsidRPr="00EE34F3">
              <w:rPr>
                <w:rFonts w:ascii="Arial Narrow" w:hAnsi="Arial Narrow"/>
                <w:bCs/>
                <w:sz w:val="24"/>
                <w:szCs w:val="24"/>
              </w:rPr>
              <w:t xml:space="preserve"> Zagreb; Školska knjiga</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bCs/>
                <w:sz w:val="24"/>
                <w:szCs w:val="24"/>
                <w:lang w:eastAsia="ar-SA"/>
              </w:rPr>
              <w:t>Majhut, B. (2005),</w:t>
            </w:r>
            <w:r w:rsidRPr="00EE34F3">
              <w:rPr>
                <w:rFonts w:ascii="Arial Narrow" w:eastAsia="Times New Roman" w:hAnsi="Arial Narrow"/>
                <w:bCs/>
                <w:i/>
                <w:sz w:val="24"/>
                <w:szCs w:val="24"/>
                <w:lang w:eastAsia="ar-SA"/>
              </w:rPr>
              <w:t xml:space="preserve"> Pustolov, siroče i dječja družba: hrvatski dječji roman do 1945</w:t>
            </w:r>
            <w:r w:rsidRPr="00EE34F3">
              <w:rPr>
                <w:rFonts w:ascii="Arial Narrow" w:eastAsia="Times New Roman" w:hAnsi="Arial Narrow"/>
                <w:bCs/>
                <w:sz w:val="24"/>
                <w:szCs w:val="24"/>
                <w:lang w:eastAsia="ar-SA"/>
              </w:rPr>
              <w:t xml:space="preserve">. Zagreb: FF pres  </w:t>
            </w:r>
          </w:p>
          <w:p w:rsidR="002C29D8" w:rsidRPr="00EE34F3" w:rsidRDefault="002C29D8" w:rsidP="00A671C5">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color w:val="000000"/>
                <w:sz w:val="24"/>
                <w:szCs w:val="24"/>
                <w:lang w:eastAsia="ar-SA"/>
              </w:rPr>
              <w:t xml:space="preserve">Pintarić, Ana  (1999), </w:t>
            </w:r>
            <w:r w:rsidRPr="00EE34F3">
              <w:rPr>
                <w:rFonts w:ascii="Arial Narrow" w:eastAsia="Times New Roman" w:hAnsi="Arial Narrow"/>
                <w:i/>
                <w:color w:val="000000"/>
                <w:sz w:val="24"/>
                <w:szCs w:val="24"/>
                <w:lang w:eastAsia="ar-SA"/>
              </w:rPr>
              <w:t>Bajke (pregled i interpretacije),</w:t>
            </w:r>
            <w:r w:rsidRPr="00EE34F3">
              <w:rPr>
                <w:rFonts w:ascii="Arial Narrow" w:eastAsia="Times New Roman" w:hAnsi="Arial Narrow"/>
                <w:color w:val="000000"/>
                <w:sz w:val="24"/>
                <w:szCs w:val="24"/>
                <w:lang w:eastAsia="ar-SA"/>
              </w:rPr>
              <w:t xml:space="preserve"> Osijek: Matica hrvatska</w:t>
            </w:r>
          </w:p>
          <w:p w:rsidR="002C29D8" w:rsidRDefault="002C29D8" w:rsidP="00A671C5">
            <w:pPr>
              <w:suppressAutoHyphens/>
              <w:spacing w:after="0" w:line="240" w:lineRule="auto"/>
              <w:jc w:val="both"/>
              <w:rPr>
                <w:rFonts w:ascii="Arial Narrow" w:eastAsia="Times New Roman" w:hAnsi="Arial Narrow"/>
                <w:color w:val="000000"/>
                <w:sz w:val="24"/>
                <w:szCs w:val="24"/>
                <w:lang w:eastAsia="ar-SA"/>
              </w:rPr>
            </w:pPr>
            <w:r w:rsidRPr="00EE34F3">
              <w:rPr>
                <w:rFonts w:ascii="Arial Narrow" w:eastAsia="Times New Roman" w:hAnsi="Arial Narrow"/>
                <w:color w:val="000000"/>
                <w:sz w:val="24"/>
                <w:szCs w:val="24"/>
                <w:lang w:eastAsia="ar-SA"/>
              </w:rPr>
              <w:lastRenderedPageBreak/>
              <w:t xml:space="preserve">Pintarić, Ana (2008), </w:t>
            </w:r>
            <w:r w:rsidRPr="00EE34F3">
              <w:rPr>
                <w:rFonts w:ascii="Arial Narrow" w:eastAsia="Times New Roman" w:hAnsi="Arial Narrow"/>
                <w:i/>
                <w:color w:val="000000"/>
                <w:sz w:val="24"/>
                <w:szCs w:val="24"/>
                <w:lang w:eastAsia="ar-SA"/>
              </w:rPr>
              <w:t>Umjetničke bajke, teorija, pregled i interpretacije,</w:t>
            </w:r>
            <w:r w:rsidRPr="00EE34F3">
              <w:rPr>
                <w:rFonts w:ascii="Arial Narrow" w:eastAsia="Times New Roman" w:hAnsi="Arial Narrow"/>
                <w:color w:val="000000"/>
                <w:sz w:val="24"/>
                <w:szCs w:val="24"/>
                <w:lang w:eastAsia="ar-SA"/>
              </w:rPr>
              <w:t xml:space="preserve"> Osijek: FF</w:t>
            </w:r>
          </w:p>
          <w:p w:rsidR="002C29D8" w:rsidRPr="00FC16CD" w:rsidRDefault="002C29D8" w:rsidP="00A671C5">
            <w:pPr>
              <w:suppressAutoHyphens/>
              <w:spacing w:after="0" w:line="240" w:lineRule="auto"/>
              <w:jc w:val="both"/>
              <w:rPr>
                <w:rFonts w:ascii="Arial Narrow" w:eastAsia="Times New Roman" w:hAnsi="Arial Narrow"/>
                <w:bCs/>
                <w:sz w:val="24"/>
                <w:szCs w:val="24"/>
                <w:lang w:eastAsia="ar-SA"/>
              </w:rPr>
            </w:pPr>
            <w:r w:rsidRPr="00FC16CD">
              <w:rPr>
                <w:rFonts w:ascii="Arial Narrow" w:eastAsia="Times New Roman" w:hAnsi="Arial Narrow"/>
                <w:sz w:val="24"/>
                <w:szCs w:val="24"/>
                <w:lang w:eastAsia="ar-SA"/>
              </w:rPr>
              <w:t xml:space="preserve">Hameršak, M. (2011), </w:t>
            </w:r>
            <w:r w:rsidRPr="00FC16CD">
              <w:rPr>
                <w:rFonts w:ascii="Arial Narrow" w:eastAsia="Times New Roman" w:hAnsi="Arial Narrow"/>
                <w:i/>
                <w:sz w:val="24"/>
                <w:szCs w:val="24"/>
                <w:lang w:eastAsia="ar-SA"/>
              </w:rPr>
              <w:t>Pričalice (o povijesti djetinjstva i bajke)</w:t>
            </w:r>
            <w:r w:rsidRPr="00FC16CD">
              <w:rPr>
                <w:rFonts w:ascii="Arial Narrow" w:eastAsia="Times New Roman" w:hAnsi="Arial Narrow"/>
                <w:sz w:val="24"/>
                <w:szCs w:val="24"/>
                <w:lang w:eastAsia="ar-SA"/>
              </w:rPr>
              <w:t>, Zagreb: Algoritam.</w:t>
            </w:r>
          </w:p>
          <w:p w:rsidR="002C29D8" w:rsidRPr="00FC16CD" w:rsidRDefault="002C29D8" w:rsidP="00A671C5">
            <w:pPr>
              <w:suppressAutoHyphens/>
              <w:spacing w:after="0" w:line="240" w:lineRule="auto"/>
              <w:jc w:val="both"/>
              <w:rPr>
                <w:rFonts w:ascii="Arial Narrow" w:eastAsia="Times New Roman" w:hAnsi="Arial Narrow"/>
                <w:bCs/>
                <w:sz w:val="24"/>
                <w:szCs w:val="24"/>
                <w:lang w:eastAsia="ar-SA"/>
              </w:rPr>
            </w:pPr>
            <w:r>
              <w:rPr>
                <w:rFonts w:ascii="Arial Narrow" w:eastAsia="Times New Roman" w:hAnsi="Arial Narrow"/>
                <w:sz w:val="24"/>
                <w:szCs w:val="24"/>
                <w:lang w:eastAsia="ar-SA"/>
              </w:rPr>
              <w:t>Kos-Lajtman,A.</w:t>
            </w:r>
            <w:r w:rsidRPr="00FC16CD">
              <w:rPr>
                <w:rFonts w:ascii="Arial Narrow" w:eastAsia="Times New Roman" w:hAnsi="Arial Narrow"/>
                <w:sz w:val="24"/>
                <w:szCs w:val="24"/>
                <w:lang w:eastAsia="ar-SA"/>
              </w:rPr>
              <w:t>(2011),</w:t>
            </w:r>
            <w:r w:rsidRPr="00FC16CD">
              <w:rPr>
                <w:rFonts w:ascii="Arial Narrow" w:eastAsia="Times New Roman" w:hAnsi="Arial Narrow"/>
                <w:i/>
                <w:sz w:val="24"/>
                <w:szCs w:val="24"/>
                <w:lang w:eastAsia="ar-SA"/>
              </w:rPr>
              <w:t>Autobiografski diskurs djetinjstva</w:t>
            </w:r>
            <w:r w:rsidRPr="00FC16CD">
              <w:rPr>
                <w:rFonts w:ascii="Arial Narrow" w:eastAsia="Times New Roman" w:hAnsi="Arial Narrow"/>
                <w:sz w:val="24"/>
                <w:szCs w:val="24"/>
                <w:lang w:eastAsia="ar-SA"/>
              </w:rPr>
              <w:t>, Zagreb: Naklada Ljevak.</w:t>
            </w:r>
          </w:p>
          <w:p w:rsidR="002C29D8" w:rsidRPr="00FC16CD" w:rsidRDefault="002C29D8" w:rsidP="00A671C5">
            <w:pPr>
              <w:suppressAutoHyphens/>
              <w:spacing w:after="0" w:line="240" w:lineRule="auto"/>
              <w:jc w:val="both"/>
              <w:rPr>
                <w:rFonts w:ascii="Arial Narrow" w:eastAsia="Times New Roman" w:hAnsi="Arial Narrow"/>
                <w:bCs/>
                <w:sz w:val="24"/>
                <w:szCs w:val="24"/>
                <w:lang w:eastAsia="ar-SA"/>
              </w:rPr>
            </w:pPr>
          </w:p>
          <w:p w:rsidR="002C29D8" w:rsidRPr="00EE34F3" w:rsidRDefault="002C29D8" w:rsidP="00A671C5">
            <w:pPr>
              <w:suppressAutoHyphens/>
              <w:spacing w:after="0" w:line="240" w:lineRule="auto"/>
              <w:rPr>
                <w:rFonts w:ascii="Arial Narrow" w:hAnsi="Arial Narrow"/>
              </w:rPr>
            </w:pPr>
          </w:p>
          <w:p w:rsidR="002C29D8" w:rsidRPr="00A82E3D" w:rsidRDefault="002C29D8" w:rsidP="00A671C5">
            <w:pPr>
              <w:rPr>
                <w:rFonts w:ascii="Arial Narrow" w:hAnsi="Arial Narrow"/>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lastRenderedPageBreak/>
              <w:t>Internetski izvori</w:t>
            </w:r>
          </w:p>
        </w:tc>
        <w:tc>
          <w:tcPr>
            <w:tcW w:w="6550" w:type="dxa"/>
            <w:gridSpan w:val="6"/>
            <w:shd w:val="clear" w:color="auto" w:fill="auto"/>
          </w:tcPr>
          <w:p w:rsidR="002C29D8" w:rsidRPr="00A82E3D" w:rsidRDefault="002C29D8" w:rsidP="00A671C5">
            <w:pPr>
              <w:spacing w:line="240" w:lineRule="auto"/>
              <w:rPr>
                <w:rFonts w:ascii="Arial Narrow" w:hAnsi="Arial Narrow"/>
              </w:rPr>
            </w:pP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Način praćenja kvalitete</w:t>
            </w:r>
          </w:p>
        </w:tc>
        <w:tc>
          <w:tcPr>
            <w:tcW w:w="6550" w:type="dxa"/>
            <w:gridSpan w:val="6"/>
            <w:shd w:val="clear" w:color="auto" w:fill="auto"/>
            <w:vAlign w:val="center"/>
          </w:tcPr>
          <w:p w:rsidR="002C29D8" w:rsidRPr="00A82E3D" w:rsidRDefault="002C29D8" w:rsidP="00A671C5">
            <w:pPr>
              <w:spacing w:after="0" w:line="240" w:lineRule="auto"/>
              <w:jc w:val="both"/>
              <w:rPr>
                <w:rFonts w:ascii="Arial Narrow" w:hAnsi="Arial Narrow" w:cs="Arial"/>
              </w:rPr>
            </w:pPr>
            <w:r w:rsidRPr="00A82E3D">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 xml:space="preserve">Uvjeti za dobivanje potpisa </w:t>
            </w:r>
          </w:p>
        </w:tc>
        <w:tc>
          <w:tcPr>
            <w:tcW w:w="6550" w:type="dxa"/>
            <w:gridSpan w:val="6"/>
            <w:shd w:val="clear" w:color="auto" w:fill="auto"/>
            <w:vAlign w:val="center"/>
          </w:tcPr>
          <w:p w:rsidR="002C29D8" w:rsidRPr="00A82E3D" w:rsidRDefault="002C29D8" w:rsidP="00A671C5">
            <w:pPr>
              <w:spacing w:after="0" w:line="240" w:lineRule="auto"/>
              <w:jc w:val="both"/>
              <w:rPr>
                <w:rFonts w:ascii="Arial Narrow" w:hAnsi="Arial Narrow"/>
                <w:sz w:val="24"/>
                <w:szCs w:val="24"/>
              </w:rPr>
            </w:pPr>
            <w:r w:rsidRPr="00A82E3D">
              <w:rPr>
                <w:rFonts w:ascii="Arial Narrow" w:hAnsi="Arial Narrow"/>
                <w:sz w:val="24"/>
                <w:szCs w:val="24"/>
              </w:rPr>
              <w:t xml:space="preserve">Pohađanje nastave, aktivno sudjelovanje na nastavi, izrada </w:t>
            </w:r>
            <w:r w:rsidR="00A671C5" w:rsidRPr="00A82E3D">
              <w:rPr>
                <w:rFonts w:ascii="Arial Narrow" w:hAnsi="Arial Narrow"/>
                <w:sz w:val="24"/>
                <w:szCs w:val="24"/>
              </w:rPr>
              <w:t>i prezentacija</w:t>
            </w:r>
            <w:r w:rsidRPr="00A82E3D">
              <w:rPr>
                <w:rFonts w:ascii="Arial Narrow" w:hAnsi="Arial Narrow"/>
                <w:sz w:val="24"/>
                <w:szCs w:val="24"/>
              </w:rPr>
              <w:t xml:space="preserve"> seminarskog rada. </w:t>
            </w:r>
            <w:r w:rsidRPr="00A82E3D">
              <w:rPr>
                <w:rFonts w:ascii="Arial Narrow" w:eastAsia="Times New Roman" w:hAnsi="Arial Narrow"/>
                <w:sz w:val="24"/>
                <w:szCs w:val="24"/>
              </w:rPr>
              <w:t xml:space="preserve">Smatra se da student nije izvršio svoje nastavne obaveze ukoliko je izostao s više od 30% nastave. </w:t>
            </w:r>
          </w:p>
          <w:p w:rsidR="002C29D8" w:rsidRPr="00A82E3D" w:rsidRDefault="00A671C5" w:rsidP="00A671C5">
            <w:pPr>
              <w:spacing w:after="0" w:line="240" w:lineRule="auto"/>
              <w:rPr>
                <w:rFonts w:ascii="Arial Narrow" w:hAnsi="Arial Narrow" w:cs="Arial"/>
              </w:rPr>
            </w:pPr>
            <w:r w:rsidRPr="00A82E3D">
              <w:rPr>
                <w:rFonts w:ascii="Arial Narrow" w:eastAsia="Times New Roman" w:hAnsi="Arial Narrow"/>
                <w:sz w:val="24"/>
                <w:szCs w:val="24"/>
              </w:rPr>
              <w:t>Nastavnik evidentira</w:t>
            </w:r>
            <w:r w:rsidR="002C29D8" w:rsidRPr="00A82E3D">
              <w:rPr>
                <w:rFonts w:ascii="Arial Narrow" w:eastAsia="Times New Roman" w:hAnsi="Arial Narrow"/>
                <w:sz w:val="24"/>
                <w:szCs w:val="24"/>
              </w:rPr>
              <w:t xml:space="preserve"> prisutnost studenata na početku svakog sata.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Način bodovanja kolokvija/seminara/vježbi/ispita</w:t>
            </w:r>
          </w:p>
        </w:tc>
        <w:tc>
          <w:tcPr>
            <w:tcW w:w="6550" w:type="dxa"/>
            <w:gridSpan w:val="6"/>
            <w:shd w:val="clear" w:color="auto" w:fill="auto"/>
            <w:vAlign w:val="center"/>
          </w:tcPr>
          <w:p w:rsidR="002C29D8" w:rsidRPr="00AC0945" w:rsidRDefault="002C29D8" w:rsidP="00A671C5">
            <w:pPr>
              <w:spacing w:after="0" w:line="240" w:lineRule="auto"/>
              <w:jc w:val="both"/>
              <w:rPr>
                <w:rFonts w:ascii="Arial Narrow" w:hAnsi="Arial Narrow" w:cs="Arial"/>
              </w:rPr>
            </w:pPr>
            <w:r>
              <w:rPr>
                <w:rFonts w:ascii="Arial Narrow" w:hAnsi="Arial Narrow" w:cs="Arial"/>
              </w:rPr>
              <w:t xml:space="preserve">Studenti su dužni redovito aktivno sudjelovati na nastavi, što podrazumijeva otvorenu diskusiju na danu temu i pripremu za diskusiju izvan nastave. Studenti su dužni redovito pisati domaće zadaće i pripremati se za nastavni sat. Studenti polažu pismeni i usmeni dio ispita. Pismeni dio ispita je eliminacijski, tj. ako student nije položio pismeni dio ne izlazi na usmeni dio ispita. </w:t>
            </w:r>
            <w:r w:rsidRPr="00A24599">
              <w:rPr>
                <w:rFonts w:ascii="Arial Narrow" w:hAnsi="Arial Narrow"/>
                <w:sz w:val="24"/>
                <w:szCs w:val="24"/>
              </w:rPr>
              <w:t xml:space="preserve">Seminarski rad vrednuje se 1 ECTS bodom. </w:t>
            </w:r>
            <w:r>
              <w:rPr>
                <w:rFonts w:ascii="Arial Narrow" w:hAnsi="Arial Narrow"/>
                <w:sz w:val="24"/>
                <w:szCs w:val="24"/>
              </w:rPr>
              <w:t>Redovitost pohađanja nastave 1 ECTS, aktivnost u nastavi 1</w:t>
            </w:r>
            <w:r w:rsidRPr="00A24599">
              <w:rPr>
                <w:rFonts w:ascii="Arial Narrow" w:hAnsi="Arial Narrow"/>
                <w:sz w:val="24"/>
                <w:szCs w:val="24"/>
              </w:rPr>
              <w:t xml:space="preserve"> ECTS, pismeni dio ispit</w:t>
            </w:r>
            <w:r>
              <w:rPr>
                <w:rFonts w:ascii="Arial Narrow" w:hAnsi="Arial Narrow"/>
                <w:sz w:val="24"/>
                <w:szCs w:val="24"/>
              </w:rPr>
              <w:t>a (min. 50% riješeno ispravno) 1 ECTS i usmeni dio ispita 2</w:t>
            </w:r>
            <w:r w:rsidRPr="00A24599">
              <w:rPr>
                <w:rFonts w:ascii="Arial Narrow" w:hAnsi="Arial Narrow"/>
                <w:sz w:val="24"/>
                <w:szCs w:val="24"/>
              </w:rPr>
              <w:t xml:space="preserve"> ECTS bod</w:t>
            </w:r>
            <w:r>
              <w:rPr>
                <w:rFonts w:ascii="Arial Narrow" w:hAnsi="Arial Narrow"/>
                <w:sz w:val="24"/>
                <w:szCs w:val="24"/>
              </w:rPr>
              <w:t xml:space="preserve">. </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Način formiranja konačne ocjene</w:t>
            </w:r>
          </w:p>
        </w:tc>
        <w:tc>
          <w:tcPr>
            <w:tcW w:w="6550" w:type="dxa"/>
            <w:gridSpan w:val="6"/>
            <w:shd w:val="clear" w:color="auto" w:fill="auto"/>
            <w:vAlign w:val="center"/>
          </w:tcPr>
          <w:p w:rsidR="002C29D8" w:rsidRPr="00004286" w:rsidRDefault="002C29D8" w:rsidP="00A671C5">
            <w:pPr>
              <w:spacing w:after="0" w:line="240" w:lineRule="auto"/>
              <w:rPr>
                <w:rFonts w:ascii="Arial Narrow" w:hAnsi="Arial Narrow" w:cs="Arial"/>
              </w:rPr>
            </w:pPr>
            <w:r w:rsidRPr="00004286">
              <w:rPr>
                <w:rFonts w:ascii="Arial Narrow" w:hAnsi="Arial Narrow"/>
                <w:sz w:val="24"/>
                <w:szCs w:val="24"/>
              </w:rPr>
              <w:t>Završni ispit sadrži zadatke koji obuhvaćaju cjelokupno gradivo nastavnog programa i njime se procjenjuje realizacija ishoda učenja koji su već procjenjivani u ranijim aktivnostima.</w:t>
            </w:r>
          </w:p>
        </w:tc>
      </w:tr>
      <w:tr w:rsidR="002C29D8" w:rsidRPr="00AC0945" w:rsidTr="00A671C5">
        <w:tc>
          <w:tcPr>
            <w:tcW w:w="2418" w:type="dxa"/>
            <w:shd w:val="clear" w:color="auto" w:fill="FFFFE5"/>
            <w:vAlign w:val="center"/>
          </w:tcPr>
          <w:p w:rsidR="002C29D8" w:rsidRPr="00AC0945" w:rsidRDefault="002C29D8" w:rsidP="00A671C5">
            <w:pPr>
              <w:spacing w:after="0" w:line="240" w:lineRule="auto"/>
              <w:rPr>
                <w:rFonts w:ascii="Arial Narrow" w:hAnsi="Arial Narrow" w:cs="Arial"/>
                <w:b/>
              </w:rPr>
            </w:pPr>
            <w:r w:rsidRPr="00AC0945">
              <w:rPr>
                <w:rFonts w:ascii="Arial Narrow" w:hAnsi="Arial Narrow" w:cs="Arial"/>
                <w:b/>
              </w:rPr>
              <w:t>Napomena</w:t>
            </w:r>
          </w:p>
        </w:tc>
        <w:tc>
          <w:tcPr>
            <w:tcW w:w="6550" w:type="dxa"/>
            <w:gridSpan w:val="6"/>
            <w:shd w:val="clear" w:color="auto" w:fill="auto"/>
            <w:vAlign w:val="center"/>
          </w:tcPr>
          <w:p w:rsidR="002C29D8" w:rsidRPr="00AC0945" w:rsidRDefault="002C29D8" w:rsidP="00A671C5">
            <w:pPr>
              <w:spacing w:after="0" w:line="240" w:lineRule="auto"/>
              <w:rPr>
                <w:rFonts w:ascii="Arial Narrow" w:hAnsi="Arial Narrow" w:cs="Arial"/>
              </w:rPr>
            </w:pPr>
          </w:p>
        </w:tc>
      </w:tr>
    </w:tbl>
    <w:p w:rsidR="002C29D8" w:rsidRDefault="002C29D8" w:rsidP="002C29D8"/>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2C29D8" w:rsidRPr="00D33EC3" w:rsidTr="00A671C5">
        <w:trPr>
          <w:trHeight w:val="91"/>
        </w:trPr>
        <w:tc>
          <w:tcPr>
            <w:tcW w:w="9467" w:type="dxa"/>
            <w:gridSpan w:val="4"/>
            <w:tcBorders>
              <w:bottom w:val="single" w:sz="4" w:space="0" w:color="auto"/>
            </w:tcBorders>
            <w:shd w:val="clear" w:color="auto" w:fill="FFFFE5"/>
          </w:tcPr>
          <w:p w:rsidR="002C29D8" w:rsidRPr="00D33EC3" w:rsidRDefault="002C29D8" w:rsidP="00A671C5">
            <w:pPr>
              <w:spacing w:after="0" w:line="240" w:lineRule="auto"/>
              <w:rPr>
                <w:rFonts w:ascii="Arial Narrow" w:hAnsi="Arial Narrow"/>
              </w:rPr>
            </w:pPr>
            <w:r w:rsidRPr="00D33EC3">
              <w:rPr>
                <w:rFonts w:ascii="Arial Narrow" w:hAnsi="Arial Narrow"/>
                <w:b/>
              </w:rPr>
              <w:t>Nastavne teme</w:t>
            </w:r>
            <w:r>
              <w:rPr>
                <w:rFonts w:ascii="Arial Narrow" w:hAnsi="Arial Narrow"/>
                <w:b/>
              </w:rPr>
              <w:t>-predavanja</w:t>
            </w:r>
          </w:p>
        </w:tc>
      </w:tr>
      <w:tr w:rsidR="002C29D8" w:rsidRPr="00D33EC3" w:rsidTr="00A671C5">
        <w:trPr>
          <w:trHeight w:val="91"/>
        </w:trPr>
        <w:tc>
          <w:tcPr>
            <w:tcW w:w="654" w:type="dxa"/>
            <w:shd w:val="clear" w:color="auto" w:fill="FFFFE5"/>
            <w:vAlign w:val="center"/>
          </w:tcPr>
          <w:p w:rsidR="002C29D8" w:rsidRPr="00D33EC3" w:rsidRDefault="002C29D8" w:rsidP="00A671C5">
            <w:pPr>
              <w:spacing w:after="0" w:line="240" w:lineRule="auto"/>
              <w:jc w:val="center"/>
              <w:rPr>
                <w:rFonts w:ascii="Arial Narrow" w:hAnsi="Arial Narrow"/>
                <w:b/>
                <w:sz w:val="20"/>
              </w:rPr>
            </w:pPr>
            <w:r w:rsidRPr="00D33EC3">
              <w:rPr>
                <w:rFonts w:ascii="Arial Narrow" w:hAnsi="Arial Narrow"/>
                <w:b/>
                <w:sz w:val="20"/>
              </w:rPr>
              <w:t>Red. br.</w:t>
            </w:r>
          </w:p>
        </w:tc>
        <w:tc>
          <w:tcPr>
            <w:tcW w:w="1096" w:type="dxa"/>
            <w:shd w:val="clear" w:color="auto" w:fill="FFFFE5"/>
            <w:vAlign w:val="center"/>
          </w:tcPr>
          <w:p w:rsidR="002C29D8" w:rsidRPr="00D33EC3" w:rsidRDefault="002C29D8" w:rsidP="00A671C5">
            <w:pPr>
              <w:spacing w:after="0" w:line="240" w:lineRule="auto"/>
              <w:jc w:val="center"/>
              <w:rPr>
                <w:rFonts w:ascii="Arial Narrow" w:hAnsi="Arial Narrow"/>
                <w:b/>
                <w:sz w:val="20"/>
              </w:rPr>
            </w:pPr>
            <w:r w:rsidRPr="00D33EC3">
              <w:rPr>
                <w:rFonts w:ascii="Arial Narrow" w:hAnsi="Arial Narrow"/>
                <w:b/>
                <w:sz w:val="20"/>
              </w:rPr>
              <w:t>Datum</w:t>
            </w:r>
          </w:p>
        </w:tc>
        <w:tc>
          <w:tcPr>
            <w:tcW w:w="5082" w:type="dxa"/>
            <w:shd w:val="clear" w:color="auto" w:fill="FFFFE5"/>
            <w:vAlign w:val="center"/>
          </w:tcPr>
          <w:p w:rsidR="002C29D8" w:rsidRPr="00D33EC3" w:rsidRDefault="002C29D8" w:rsidP="00A671C5">
            <w:pPr>
              <w:spacing w:after="0" w:line="240" w:lineRule="auto"/>
              <w:jc w:val="center"/>
              <w:rPr>
                <w:rFonts w:ascii="Arial Narrow" w:hAnsi="Arial Narrow"/>
                <w:b/>
                <w:sz w:val="20"/>
              </w:rPr>
            </w:pPr>
            <w:r w:rsidRPr="00D33EC3">
              <w:rPr>
                <w:rFonts w:ascii="Arial Narrow" w:hAnsi="Arial Narrow"/>
                <w:b/>
                <w:sz w:val="20"/>
              </w:rPr>
              <w:t>Naslov</w:t>
            </w:r>
          </w:p>
        </w:tc>
        <w:tc>
          <w:tcPr>
            <w:tcW w:w="2635" w:type="dxa"/>
            <w:shd w:val="clear" w:color="auto" w:fill="FFFFE5"/>
            <w:vAlign w:val="center"/>
          </w:tcPr>
          <w:p w:rsidR="002C29D8" w:rsidRPr="00D33EC3" w:rsidRDefault="002C29D8" w:rsidP="00A671C5">
            <w:pPr>
              <w:spacing w:after="0" w:line="240" w:lineRule="auto"/>
              <w:jc w:val="center"/>
              <w:rPr>
                <w:rFonts w:ascii="Arial Narrow" w:hAnsi="Arial Narrow"/>
                <w:b/>
                <w:sz w:val="20"/>
              </w:rPr>
            </w:pPr>
            <w:r w:rsidRPr="00D33EC3">
              <w:rPr>
                <w:rFonts w:ascii="Arial Narrow" w:hAnsi="Arial Narrow"/>
                <w:b/>
                <w:sz w:val="20"/>
              </w:rPr>
              <w:t>Literatura</w:t>
            </w: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7.10.</w:t>
            </w:r>
          </w:p>
        </w:tc>
        <w:tc>
          <w:tcPr>
            <w:tcW w:w="5082" w:type="dxa"/>
            <w:vAlign w:val="center"/>
          </w:tcPr>
          <w:p w:rsidR="002C29D8" w:rsidRPr="00D30C69" w:rsidRDefault="002C29D8" w:rsidP="00A671C5">
            <w:pPr>
              <w:rPr>
                <w:rFonts w:ascii="Arial Narrow" w:hAnsi="Arial Narrow"/>
              </w:rPr>
            </w:pPr>
            <w:r w:rsidRPr="00D30C69">
              <w:rPr>
                <w:rFonts w:ascii="Arial Narrow" w:hAnsi="Arial Narrow"/>
              </w:rPr>
              <w:t>Upoznavanje s kolegijem, literatura</w:t>
            </w:r>
          </w:p>
          <w:p w:rsidR="002C29D8" w:rsidRPr="00D30C69" w:rsidRDefault="002C29D8" w:rsidP="00A671C5">
            <w:pPr>
              <w:snapToGrid w:val="0"/>
              <w:rPr>
                <w:rFonts w:ascii="Arial Narrow" w:hAnsi="Arial Narrow"/>
              </w:rPr>
            </w:pPr>
          </w:p>
        </w:tc>
        <w:tc>
          <w:tcPr>
            <w:tcW w:w="2635" w:type="dxa"/>
            <w:vAlign w:val="center"/>
          </w:tcPr>
          <w:p w:rsidR="002C29D8" w:rsidRPr="00E42FDA" w:rsidRDefault="002C29D8" w:rsidP="00A671C5">
            <w:pPr>
              <w:spacing w:after="0" w:line="240" w:lineRule="auto"/>
              <w:rPr>
                <w:rFonts w:ascii="Arial Narrow" w:hAnsi="Arial Narrow"/>
                <w:sz w:val="20"/>
              </w:rPr>
            </w:pPr>
            <w:r>
              <w:rPr>
                <w:rFonts w:ascii="Arial Narrow" w:hAnsi="Arial Narrow"/>
                <w:sz w:val="20"/>
              </w:rPr>
              <w:t>Kroz sve nastavne jedinice koristit će se n</w:t>
            </w:r>
            <w:r w:rsidRPr="00E42FDA">
              <w:rPr>
                <w:rFonts w:ascii="Arial Narrow" w:hAnsi="Arial Narrow"/>
                <w:sz w:val="20"/>
              </w:rPr>
              <w:t>aslovi koji su predviđeni obveznom</w:t>
            </w:r>
            <w:r>
              <w:rPr>
                <w:rFonts w:ascii="Arial Narrow" w:hAnsi="Arial Narrow"/>
                <w:sz w:val="20"/>
              </w:rPr>
              <w:t xml:space="preserve"> i izbornom </w:t>
            </w:r>
            <w:r w:rsidRPr="00E42FDA">
              <w:rPr>
                <w:rFonts w:ascii="Arial Narrow" w:hAnsi="Arial Narrow"/>
                <w:sz w:val="20"/>
              </w:rPr>
              <w:t xml:space="preserve">  literaturom. </w:t>
            </w: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14.10.</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Uvod u dječju književnost</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3.</w:t>
            </w:r>
          </w:p>
        </w:tc>
        <w:tc>
          <w:tcPr>
            <w:tcW w:w="1096" w:type="dxa"/>
            <w:tcBorders>
              <w:bottom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21.10.</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Definicija dječje književnosti. Dječja književnost i dječja dob.</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28.10.</w:t>
            </w:r>
          </w:p>
        </w:tc>
        <w:tc>
          <w:tcPr>
            <w:tcW w:w="5082" w:type="dxa"/>
            <w:tcBorders>
              <w:left w:val="single" w:sz="4" w:space="0" w:color="auto"/>
            </w:tcBorders>
            <w:vAlign w:val="center"/>
          </w:tcPr>
          <w:p w:rsidR="002C29D8" w:rsidRPr="00D30C69" w:rsidRDefault="002C29D8" w:rsidP="00A671C5">
            <w:pPr>
              <w:snapToGrid w:val="0"/>
              <w:rPr>
                <w:rFonts w:ascii="Arial Narrow" w:hAnsi="Arial Narrow"/>
              </w:rPr>
            </w:pPr>
            <w:r w:rsidRPr="00D30C69">
              <w:rPr>
                <w:rFonts w:ascii="Arial Narrow" w:hAnsi="Arial Narrow"/>
              </w:rPr>
              <w:t>Kriteriji u vrednovanju dječje književnosti. O recepciji dj. knjiž.</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4.11.</w:t>
            </w:r>
          </w:p>
        </w:tc>
        <w:tc>
          <w:tcPr>
            <w:tcW w:w="5082" w:type="dxa"/>
            <w:tcBorders>
              <w:left w:val="single" w:sz="4" w:space="0" w:color="auto"/>
            </w:tcBorders>
            <w:vAlign w:val="center"/>
          </w:tcPr>
          <w:p w:rsidR="002C29D8" w:rsidRPr="00D30C69" w:rsidRDefault="002C29D8" w:rsidP="00A671C5">
            <w:pPr>
              <w:snapToGrid w:val="0"/>
              <w:rPr>
                <w:rFonts w:ascii="Arial Narrow" w:hAnsi="Arial Narrow"/>
              </w:rPr>
            </w:pPr>
            <w:r w:rsidRPr="00D30C69">
              <w:rPr>
                <w:rFonts w:ascii="Arial Narrow" w:hAnsi="Arial Narrow"/>
              </w:rPr>
              <w:t>O kulturi čitanja. Načini razvijanja kulture čitanja.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11.11.</w:t>
            </w:r>
          </w:p>
        </w:tc>
        <w:tc>
          <w:tcPr>
            <w:tcW w:w="5082" w:type="dxa"/>
            <w:tcBorders>
              <w:left w:val="single" w:sz="4" w:space="0" w:color="auto"/>
            </w:tcBorders>
            <w:vAlign w:val="center"/>
          </w:tcPr>
          <w:p w:rsidR="002C29D8" w:rsidRPr="00D30C69" w:rsidRDefault="002C29D8" w:rsidP="00A671C5">
            <w:pPr>
              <w:snapToGrid w:val="0"/>
              <w:rPr>
                <w:rFonts w:ascii="Arial Narrow" w:hAnsi="Arial Narrow"/>
              </w:rPr>
            </w:pPr>
            <w:r w:rsidRPr="00D30C69">
              <w:rPr>
                <w:rFonts w:ascii="Arial Narrow" w:hAnsi="Arial Narrow"/>
              </w:rPr>
              <w:t>Pregled žanrova iz dječje knjiž.. Slikovnica ( prva dječja knjiga,  povijest slikovnice)</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18.11.</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Oblik i veličina prve slikovnice. Dvodimenzionalnost. Ilustracije. Vrste slikovnica prema uporabi. Vrste s obzirom na dječju dob.</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25.11.</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Odgojna vrijednost slikovnice. Uvod u dječju priču. Teorije o postanku usmene priče. Hrvatska usmena priča.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2.12.</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Usmena i umjetnička bajka. Podvrste dječje priče: bajka (klasična i umjetnička), fantastična priča.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9.12.</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Realistična priča. Hrvatska dj. priča Uvod u dječju poeziju. Stara i nova dječja poezija. Oblici u dječjoj poeziji. Hrvatska dječja poezija.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pacing w:val="-6"/>
                <w:sz w:val="20"/>
              </w:rPr>
            </w:pPr>
            <w:r>
              <w:rPr>
                <w:rFonts w:ascii="Times New Roman" w:hAnsi="Times New Roman"/>
                <w:spacing w:val="-6"/>
                <w:sz w:val="20"/>
              </w:rPr>
              <w:t>16.12.</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 xml:space="preserve">Romani i pripovijetke o djetinjstvu. Roman za djecu i dječji roman. Hrvatski dječji </w:t>
            </w:r>
            <w:r w:rsidR="00A671C5" w:rsidRPr="00D30C69">
              <w:rPr>
                <w:rFonts w:ascii="Arial Narrow" w:hAnsi="Arial Narrow"/>
              </w:rPr>
              <w:t>roman Strukturne</w:t>
            </w:r>
            <w:r w:rsidRPr="00D30C69">
              <w:rPr>
                <w:rFonts w:ascii="Arial Narrow" w:hAnsi="Arial Narrow"/>
              </w:rPr>
              <w:t xml:space="preserve"> osobine dječjeg romana.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6.1.</w:t>
            </w:r>
          </w:p>
        </w:tc>
        <w:tc>
          <w:tcPr>
            <w:tcW w:w="5082" w:type="dxa"/>
            <w:vAlign w:val="center"/>
          </w:tcPr>
          <w:p w:rsidR="002C29D8" w:rsidRPr="00D30C69" w:rsidRDefault="002C29D8" w:rsidP="00A671C5">
            <w:pPr>
              <w:snapToGrid w:val="0"/>
              <w:rPr>
                <w:rFonts w:ascii="Arial Narrow" w:hAnsi="Arial Narrow"/>
              </w:rPr>
            </w:pPr>
            <w:r w:rsidRPr="00D30C69">
              <w:rPr>
                <w:rFonts w:ascii="Arial Narrow" w:hAnsi="Arial Narrow"/>
              </w:rPr>
              <w:t>Dječji igrokaz. Strukturne osobine dj. igrokaza. Vrste dječjeg igrokaza.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13.1. </w:t>
            </w:r>
          </w:p>
        </w:tc>
        <w:tc>
          <w:tcPr>
            <w:tcW w:w="5082" w:type="dxa"/>
            <w:shd w:val="clear" w:color="auto" w:fill="auto"/>
            <w:vAlign w:val="center"/>
          </w:tcPr>
          <w:p w:rsidR="002C29D8" w:rsidRPr="00D30C69" w:rsidRDefault="002C29D8" w:rsidP="00A671C5">
            <w:pPr>
              <w:snapToGrid w:val="0"/>
              <w:rPr>
                <w:rFonts w:ascii="Arial Narrow" w:hAnsi="Arial Narrow"/>
              </w:rPr>
            </w:pPr>
            <w:r w:rsidRPr="00D30C69">
              <w:rPr>
                <w:rFonts w:ascii="Arial Narrow" w:hAnsi="Arial Narrow"/>
              </w:rPr>
              <w:t>Basna. Strukturne osobine i podrijetlo basne.</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20.1.</w:t>
            </w:r>
          </w:p>
        </w:tc>
        <w:tc>
          <w:tcPr>
            <w:tcW w:w="5082" w:type="dxa"/>
            <w:shd w:val="clear" w:color="auto" w:fill="auto"/>
            <w:vAlign w:val="center"/>
          </w:tcPr>
          <w:p w:rsidR="002C29D8" w:rsidRPr="00D30C69" w:rsidRDefault="002C29D8" w:rsidP="00A671C5">
            <w:pPr>
              <w:snapToGrid w:val="0"/>
              <w:ind w:left="-108" w:right="-468" w:firstLine="108"/>
              <w:rPr>
                <w:rFonts w:ascii="Arial Narrow" w:hAnsi="Arial Narrow"/>
              </w:rPr>
            </w:pPr>
            <w:r w:rsidRPr="00D30C69">
              <w:rPr>
                <w:rFonts w:ascii="Arial Narrow" w:hAnsi="Arial Narrow"/>
              </w:rPr>
              <w:t>Strip, povijest stripa. Predstavnici svjetskog i hrvatskog stripa.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15.</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27.1.</w:t>
            </w:r>
          </w:p>
        </w:tc>
        <w:tc>
          <w:tcPr>
            <w:tcW w:w="5082" w:type="dxa"/>
            <w:shd w:val="clear" w:color="auto" w:fill="auto"/>
            <w:vAlign w:val="center"/>
          </w:tcPr>
          <w:p w:rsidR="002C29D8" w:rsidRPr="00D30C69" w:rsidRDefault="002C29D8" w:rsidP="00A671C5">
            <w:pPr>
              <w:rPr>
                <w:rFonts w:ascii="Arial Narrow" w:hAnsi="Arial Narrow"/>
              </w:rPr>
            </w:pPr>
            <w:r w:rsidRPr="00D30C69">
              <w:rPr>
                <w:rFonts w:ascii="Arial Narrow" w:hAnsi="Arial Narrow"/>
              </w:rPr>
              <w:t>Pregled ostalih žanrova: putopisi, biografije, romani za djecu. Hrvatska dječja periodika.</w:t>
            </w:r>
          </w:p>
        </w:tc>
        <w:tc>
          <w:tcPr>
            <w:tcW w:w="2635" w:type="dxa"/>
            <w:vAlign w:val="center"/>
          </w:tcPr>
          <w:p w:rsidR="002C29D8" w:rsidRPr="0008620C" w:rsidRDefault="002C29D8" w:rsidP="00A671C5">
            <w:pPr>
              <w:spacing w:after="0" w:line="240" w:lineRule="auto"/>
              <w:rPr>
                <w:rFonts w:ascii="Times New Roman" w:hAnsi="Times New Roman"/>
                <w:sz w:val="20"/>
              </w:rPr>
            </w:pPr>
          </w:p>
        </w:tc>
      </w:tr>
    </w:tbl>
    <w:p w:rsidR="002C29D8" w:rsidRPr="0008620C" w:rsidRDefault="002C29D8" w:rsidP="002C29D8">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2C29D8" w:rsidRPr="0008620C" w:rsidTr="00A671C5">
        <w:trPr>
          <w:trHeight w:val="91"/>
        </w:trPr>
        <w:tc>
          <w:tcPr>
            <w:tcW w:w="9467" w:type="dxa"/>
            <w:gridSpan w:val="4"/>
            <w:tcBorders>
              <w:bottom w:val="single" w:sz="4" w:space="0" w:color="auto"/>
            </w:tcBorders>
            <w:shd w:val="clear" w:color="auto" w:fill="FFFFE5"/>
          </w:tcPr>
          <w:p w:rsidR="002C29D8" w:rsidRPr="0008620C" w:rsidRDefault="002C29D8" w:rsidP="00A671C5">
            <w:pPr>
              <w:spacing w:after="0" w:line="240" w:lineRule="auto"/>
              <w:rPr>
                <w:rFonts w:ascii="Times New Roman" w:hAnsi="Times New Roman"/>
              </w:rPr>
            </w:pPr>
            <w:r>
              <w:rPr>
                <w:rFonts w:ascii="Times New Roman" w:hAnsi="Times New Roman"/>
                <w:b/>
              </w:rPr>
              <w:t>Seminari</w:t>
            </w:r>
          </w:p>
        </w:tc>
      </w:tr>
      <w:tr w:rsidR="002C29D8" w:rsidRPr="0008620C" w:rsidTr="00A671C5">
        <w:trPr>
          <w:trHeight w:val="91"/>
        </w:trPr>
        <w:tc>
          <w:tcPr>
            <w:tcW w:w="654" w:type="dxa"/>
            <w:shd w:val="clear" w:color="auto" w:fill="FFFFE5"/>
            <w:vAlign w:val="center"/>
          </w:tcPr>
          <w:p w:rsidR="002C29D8" w:rsidRPr="0008620C" w:rsidRDefault="002C29D8" w:rsidP="00A671C5">
            <w:pPr>
              <w:spacing w:after="0" w:line="240" w:lineRule="auto"/>
              <w:jc w:val="center"/>
              <w:rPr>
                <w:rFonts w:ascii="Times New Roman" w:hAnsi="Times New Roman"/>
                <w:b/>
                <w:sz w:val="20"/>
              </w:rPr>
            </w:pPr>
            <w:r w:rsidRPr="0008620C">
              <w:rPr>
                <w:rFonts w:ascii="Times New Roman" w:hAnsi="Times New Roman"/>
                <w:b/>
                <w:sz w:val="20"/>
              </w:rPr>
              <w:t>Red. br.</w:t>
            </w:r>
          </w:p>
        </w:tc>
        <w:tc>
          <w:tcPr>
            <w:tcW w:w="1096" w:type="dxa"/>
            <w:shd w:val="clear" w:color="auto" w:fill="FFFFE5"/>
            <w:vAlign w:val="center"/>
          </w:tcPr>
          <w:p w:rsidR="002C29D8" w:rsidRPr="0008620C" w:rsidRDefault="002C29D8" w:rsidP="00A671C5">
            <w:pPr>
              <w:spacing w:after="0" w:line="240" w:lineRule="auto"/>
              <w:jc w:val="center"/>
              <w:rPr>
                <w:rFonts w:ascii="Times New Roman" w:hAnsi="Times New Roman"/>
                <w:b/>
                <w:sz w:val="20"/>
              </w:rPr>
            </w:pPr>
            <w:r w:rsidRPr="0008620C">
              <w:rPr>
                <w:rFonts w:ascii="Times New Roman" w:hAnsi="Times New Roman"/>
                <w:b/>
                <w:sz w:val="20"/>
              </w:rPr>
              <w:t>Datum</w:t>
            </w:r>
          </w:p>
        </w:tc>
        <w:tc>
          <w:tcPr>
            <w:tcW w:w="5082" w:type="dxa"/>
            <w:shd w:val="clear" w:color="auto" w:fill="FFFFE5"/>
            <w:vAlign w:val="center"/>
          </w:tcPr>
          <w:p w:rsidR="002C29D8" w:rsidRPr="0008620C" w:rsidRDefault="002C29D8" w:rsidP="00A671C5">
            <w:pPr>
              <w:spacing w:after="0" w:line="240" w:lineRule="auto"/>
              <w:jc w:val="center"/>
              <w:rPr>
                <w:rFonts w:ascii="Times New Roman" w:hAnsi="Times New Roman"/>
                <w:b/>
                <w:sz w:val="20"/>
              </w:rPr>
            </w:pPr>
            <w:r w:rsidRPr="0008620C">
              <w:rPr>
                <w:rFonts w:ascii="Times New Roman" w:hAnsi="Times New Roman"/>
                <w:b/>
                <w:sz w:val="20"/>
              </w:rPr>
              <w:t>Naslov</w:t>
            </w:r>
          </w:p>
        </w:tc>
        <w:tc>
          <w:tcPr>
            <w:tcW w:w="2635" w:type="dxa"/>
            <w:shd w:val="clear" w:color="auto" w:fill="FFFFE5"/>
            <w:vAlign w:val="center"/>
          </w:tcPr>
          <w:p w:rsidR="002C29D8" w:rsidRPr="0008620C" w:rsidRDefault="002C29D8" w:rsidP="00A671C5">
            <w:pPr>
              <w:spacing w:after="0" w:line="240" w:lineRule="auto"/>
              <w:jc w:val="center"/>
              <w:rPr>
                <w:rFonts w:ascii="Times New Roman" w:hAnsi="Times New Roman"/>
                <w:b/>
                <w:sz w:val="20"/>
              </w:rPr>
            </w:pPr>
            <w:r w:rsidRPr="0008620C">
              <w:rPr>
                <w:rFonts w:ascii="Times New Roman" w:hAnsi="Times New Roman"/>
                <w:b/>
                <w:sz w:val="20"/>
              </w:rPr>
              <w:t>Literatura</w:t>
            </w: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7.10.</w:t>
            </w:r>
          </w:p>
        </w:tc>
        <w:tc>
          <w:tcPr>
            <w:tcW w:w="5082" w:type="dxa"/>
            <w:vAlign w:val="center"/>
          </w:tcPr>
          <w:p w:rsidR="002C29D8" w:rsidRDefault="002C29D8" w:rsidP="00A671C5">
            <w:pPr>
              <w:snapToGrid w:val="0"/>
              <w:rPr>
                <w:rFonts w:ascii="Arial Narrow" w:hAnsi="Arial Narrow"/>
              </w:rPr>
            </w:pPr>
            <w:r>
              <w:rPr>
                <w:rFonts w:ascii="Arial Narrow" w:hAnsi="Arial Narrow"/>
              </w:rPr>
              <w:t>Slikovnica- prva dječja knjiga. Simbolička i problemska slikovnica.  Multimedijalna slikovnica.</w:t>
            </w:r>
          </w:p>
          <w:p w:rsidR="002C29D8" w:rsidRDefault="002C29D8" w:rsidP="00A671C5">
            <w:pPr>
              <w:snapToGrid w:val="0"/>
              <w:rPr>
                <w:rFonts w:ascii="Arial Narrow" w:hAnsi="Arial Narrow"/>
              </w:rPr>
            </w:pPr>
            <w:r>
              <w:rPr>
                <w:rFonts w:ascii="Arial Narrow" w:hAnsi="Arial Narrow"/>
              </w:rPr>
              <w:t>Andrea Petrlik-Huseinović,Ana  Đokić- Pongrašić,  Ivana Guljašević, Željka Mezić, Ana Kadoić, Pika Vončina….</w:t>
            </w:r>
          </w:p>
          <w:p w:rsidR="002C29D8" w:rsidRPr="00E11ECC" w:rsidRDefault="002C29D8" w:rsidP="00A671C5">
            <w:pPr>
              <w:snapToGrid w:val="0"/>
              <w:rPr>
                <w:rFonts w:ascii="Arial Narrow" w:hAnsi="Arial Narrow"/>
              </w:rPr>
            </w:pPr>
            <w:r>
              <w:rPr>
                <w:rFonts w:ascii="Arial Narrow" w:hAnsi="Arial Narrow"/>
              </w:rPr>
              <w:t>Susanne Rotraut Berner, Melanie Joyce, Dick Bruna, Trace Moroney…</w:t>
            </w:r>
          </w:p>
        </w:tc>
        <w:tc>
          <w:tcPr>
            <w:tcW w:w="2635" w:type="dxa"/>
            <w:vAlign w:val="center"/>
          </w:tcPr>
          <w:p w:rsidR="002C29D8" w:rsidRPr="003F5DD6" w:rsidRDefault="002C29D8" w:rsidP="00A671C5">
            <w:pPr>
              <w:spacing w:after="0" w:line="240" w:lineRule="auto"/>
              <w:rPr>
                <w:rFonts w:ascii="Arial Narrow" w:hAnsi="Arial Narrow"/>
              </w:rPr>
            </w:pPr>
            <w:r>
              <w:rPr>
                <w:rFonts w:ascii="Arial Narrow" w:hAnsi="Arial Narrow"/>
                <w:sz w:val="20"/>
              </w:rPr>
              <w:t>Kroz sve nastavne jedinice koristit će se n</w:t>
            </w:r>
            <w:r w:rsidRPr="00E42FDA">
              <w:rPr>
                <w:rFonts w:ascii="Arial Narrow" w:hAnsi="Arial Narrow"/>
                <w:sz w:val="20"/>
              </w:rPr>
              <w:t>aslovi koji su predviđeni obveznom</w:t>
            </w:r>
            <w:r>
              <w:rPr>
                <w:rFonts w:ascii="Arial Narrow" w:hAnsi="Arial Narrow"/>
                <w:sz w:val="20"/>
              </w:rPr>
              <w:t xml:space="preserve"> i izbornom </w:t>
            </w:r>
            <w:r w:rsidRPr="00E42FDA">
              <w:rPr>
                <w:rFonts w:ascii="Arial Narrow" w:hAnsi="Arial Narrow"/>
                <w:sz w:val="20"/>
              </w:rPr>
              <w:t xml:space="preserve">  literaturom.</w:t>
            </w: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14.10.</w:t>
            </w:r>
          </w:p>
        </w:tc>
        <w:tc>
          <w:tcPr>
            <w:tcW w:w="5082" w:type="dxa"/>
            <w:vAlign w:val="center"/>
          </w:tcPr>
          <w:p w:rsidR="002C29D8" w:rsidRPr="00E11ECC" w:rsidRDefault="002C29D8" w:rsidP="00A671C5">
            <w:pPr>
              <w:snapToGrid w:val="0"/>
              <w:rPr>
                <w:rFonts w:ascii="Arial Narrow" w:hAnsi="Arial Narrow"/>
              </w:rPr>
            </w:pPr>
            <w:r>
              <w:rPr>
                <w:rFonts w:ascii="Arial Narrow" w:hAnsi="Arial Narrow"/>
              </w:rPr>
              <w:t>C. Perault / Braća Grimm – interpretacija bajki/ analiza zajedničkih motiva : Crvenkapica, Pepeljuga….</w:t>
            </w:r>
          </w:p>
        </w:tc>
        <w:tc>
          <w:tcPr>
            <w:tcW w:w="2635" w:type="dxa"/>
            <w:vAlign w:val="center"/>
          </w:tcPr>
          <w:p w:rsidR="002C29D8" w:rsidRPr="003F5DD6" w:rsidRDefault="002C29D8" w:rsidP="00A671C5">
            <w:pPr>
              <w:spacing w:after="0" w:line="240" w:lineRule="auto"/>
              <w:rPr>
                <w:rFonts w:ascii="Arial Narrow" w:hAnsi="Arial Narrow"/>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lastRenderedPageBreak/>
              <w:t>3.</w:t>
            </w:r>
          </w:p>
        </w:tc>
        <w:tc>
          <w:tcPr>
            <w:tcW w:w="1096" w:type="dxa"/>
            <w:tcBorders>
              <w:bottom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21.10.</w:t>
            </w:r>
          </w:p>
        </w:tc>
        <w:tc>
          <w:tcPr>
            <w:tcW w:w="5082" w:type="dxa"/>
            <w:vAlign w:val="center"/>
          </w:tcPr>
          <w:p w:rsidR="002C29D8" w:rsidRPr="00E11ECC" w:rsidRDefault="002C29D8" w:rsidP="00A671C5">
            <w:pPr>
              <w:snapToGrid w:val="0"/>
              <w:rPr>
                <w:rFonts w:ascii="Arial Narrow" w:hAnsi="Arial Narrow"/>
              </w:rPr>
            </w:pPr>
            <w:r>
              <w:rPr>
                <w:rFonts w:ascii="Arial Narrow" w:hAnsi="Arial Narrow"/>
              </w:rPr>
              <w:t>H.C. Andersen : Mala sirena /Kraljevna na zrnu graška/Djevojčica sa žigicama/ Carevo novo ruho/ Cvijeće male Ide/Pastirica i dimnjačar….</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28.10.</w:t>
            </w:r>
          </w:p>
        </w:tc>
        <w:tc>
          <w:tcPr>
            <w:tcW w:w="5082" w:type="dxa"/>
            <w:tcBorders>
              <w:left w:val="single" w:sz="4" w:space="0" w:color="auto"/>
            </w:tcBorders>
            <w:vAlign w:val="center"/>
          </w:tcPr>
          <w:p w:rsidR="002C29D8" w:rsidRDefault="002C29D8" w:rsidP="00A671C5">
            <w:pPr>
              <w:snapToGrid w:val="0"/>
              <w:spacing w:after="0"/>
              <w:rPr>
                <w:rFonts w:ascii="Arial Narrow" w:hAnsi="Arial Narrow"/>
                <w:color w:val="000000"/>
                <w:lang w:eastAsia="hr-HR"/>
              </w:rPr>
            </w:pPr>
            <w:r w:rsidRPr="00960BC1">
              <w:rPr>
                <w:rFonts w:ascii="Arial Narrow" w:hAnsi="Arial Narrow"/>
                <w:color w:val="000000"/>
                <w:lang w:eastAsia="hr-HR"/>
              </w:rPr>
              <w:t>Lewis Carroll –</w:t>
            </w:r>
            <w:r>
              <w:rPr>
                <w:rFonts w:ascii="Arial Narrow" w:hAnsi="Arial Narrow"/>
                <w:color w:val="000000"/>
                <w:lang w:eastAsia="hr-HR"/>
              </w:rPr>
              <w:t xml:space="preserve"> Alic</w:t>
            </w:r>
            <w:r w:rsidRPr="00960BC1">
              <w:rPr>
                <w:rFonts w:ascii="Arial Narrow" w:hAnsi="Arial Narrow"/>
                <w:color w:val="000000"/>
                <w:lang w:eastAsia="hr-HR"/>
              </w:rPr>
              <w:t>a u zemlji čudesa</w:t>
            </w:r>
          </w:p>
          <w:p w:rsidR="002C29D8" w:rsidRDefault="002C29D8" w:rsidP="00A671C5">
            <w:pPr>
              <w:snapToGrid w:val="0"/>
              <w:spacing w:after="0"/>
              <w:rPr>
                <w:rFonts w:ascii="Arial Narrow" w:hAnsi="Arial Narrow"/>
                <w:color w:val="000000"/>
                <w:lang w:eastAsia="hr-HR"/>
              </w:rPr>
            </w:pPr>
            <w:r>
              <w:rPr>
                <w:rFonts w:ascii="Arial Narrow" w:hAnsi="Arial Narrow"/>
                <w:color w:val="000000"/>
                <w:lang w:eastAsia="hr-HR"/>
              </w:rPr>
              <w:t>James M. Barrie - Petar Pan</w:t>
            </w:r>
          </w:p>
          <w:p w:rsidR="002C29D8" w:rsidRPr="00960BC1" w:rsidRDefault="002C29D8" w:rsidP="00A671C5">
            <w:pPr>
              <w:snapToGrid w:val="0"/>
              <w:spacing w:after="0"/>
              <w:rPr>
                <w:rFonts w:ascii="Arial Narrow" w:hAnsi="Arial Narrow"/>
                <w:color w:val="000000"/>
                <w:lang w:eastAsia="hr-HR"/>
              </w:rPr>
            </w:pPr>
            <w:r>
              <w:rPr>
                <w:rFonts w:ascii="Arial Narrow" w:hAnsi="Arial Narrow"/>
                <w:color w:val="000000"/>
                <w:lang w:eastAsia="hr-HR"/>
              </w:rPr>
              <w:t>L.F.Baum: Čarobnjak iz Oza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4.11.</w:t>
            </w:r>
          </w:p>
        </w:tc>
        <w:tc>
          <w:tcPr>
            <w:tcW w:w="5082" w:type="dxa"/>
            <w:tcBorders>
              <w:left w:val="single" w:sz="4" w:space="0" w:color="auto"/>
            </w:tcBorders>
            <w:vAlign w:val="center"/>
          </w:tcPr>
          <w:p w:rsidR="002C29D8" w:rsidRDefault="002C29D8" w:rsidP="00A671C5">
            <w:pPr>
              <w:snapToGrid w:val="0"/>
              <w:spacing w:after="0" w:line="240" w:lineRule="auto"/>
              <w:rPr>
                <w:rFonts w:ascii="Arial Narrow" w:hAnsi="Arial Narrow"/>
              </w:rPr>
            </w:pPr>
            <w:r>
              <w:rPr>
                <w:rFonts w:ascii="Arial Narrow" w:hAnsi="Arial Narrow"/>
              </w:rPr>
              <w:t>Carlo Collodi – Pinokio</w:t>
            </w:r>
          </w:p>
          <w:p w:rsidR="002C29D8" w:rsidRPr="00E11ECC" w:rsidRDefault="002C29D8" w:rsidP="00A671C5">
            <w:pPr>
              <w:snapToGrid w:val="0"/>
              <w:spacing w:after="0" w:line="240" w:lineRule="auto"/>
              <w:rPr>
                <w:rFonts w:ascii="Arial Narrow" w:hAnsi="Arial Narrow"/>
              </w:rPr>
            </w:pPr>
            <w:r>
              <w:rPr>
                <w:rFonts w:ascii="Arial Narrow" w:hAnsi="Arial Narrow"/>
              </w:rPr>
              <w:t>Astrid Lindgren – Pipi duga čarapa</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tcBorders>
              <w:right w:val="single" w:sz="4" w:space="0" w:color="auto"/>
            </w:tcBorders>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11.11.</w:t>
            </w:r>
          </w:p>
        </w:tc>
        <w:tc>
          <w:tcPr>
            <w:tcW w:w="5082" w:type="dxa"/>
            <w:tcBorders>
              <w:left w:val="single" w:sz="4" w:space="0" w:color="auto"/>
            </w:tcBorders>
            <w:vAlign w:val="center"/>
          </w:tcPr>
          <w:p w:rsidR="002C29D8" w:rsidRDefault="002C29D8" w:rsidP="00A671C5">
            <w:pPr>
              <w:snapToGrid w:val="0"/>
              <w:spacing w:after="0"/>
              <w:rPr>
                <w:rFonts w:ascii="Arial Narrow" w:hAnsi="Arial Narrow"/>
              </w:rPr>
            </w:pPr>
            <w:r>
              <w:rPr>
                <w:rFonts w:ascii="Arial Narrow" w:hAnsi="Arial Narrow"/>
              </w:rPr>
              <w:t>Hugh Lofting – Pripovijest o dru Dolittleu</w:t>
            </w:r>
          </w:p>
          <w:p w:rsidR="002C29D8" w:rsidRPr="00E11ECC" w:rsidRDefault="002C29D8" w:rsidP="00A671C5">
            <w:pPr>
              <w:snapToGrid w:val="0"/>
              <w:spacing w:after="0"/>
              <w:rPr>
                <w:rFonts w:ascii="Arial Narrow" w:hAnsi="Arial Narrow"/>
              </w:rPr>
            </w:pPr>
            <w:r>
              <w:rPr>
                <w:rFonts w:ascii="Arial Narrow" w:hAnsi="Arial Narrow"/>
              </w:rPr>
              <w:t>Ela Peroci – Djeco, laku noć</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18.11.</w:t>
            </w:r>
          </w:p>
        </w:tc>
        <w:tc>
          <w:tcPr>
            <w:tcW w:w="5082" w:type="dxa"/>
            <w:vAlign w:val="center"/>
          </w:tcPr>
          <w:p w:rsidR="002C29D8" w:rsidRDefault="002C29D8" w:rsidP="00A671C5">
            <w:pPr>
              <w:snapToGrid w:val="0"/>
              <w:spacing w:after="0"/>
              <w:rPr>
                <w:rFonts w:ascii="Arial Narrow" w:hAnsi="Arial Narrow"/>
              </w:rPr>
            </w:pPr>
            <w:r>
              <w:rPr>
                <w:rFonts w:ascii="Arial Narrow" w:hAnsi="Arial Narrow"/>
              </w:rPr>
              <w:t>Karel Čapek – Poštarska bajka</w:t>
            </w:r>
          </w:p>
          <w:p w:rsidR="002C29D8" w:rsidRPr="00E11ECC" w:rsidRDefault="002C29D8" w:rsidP="00A671C5">
            <w:pPr>
              <w:snapToGrid w:val="0"/>
              <w:spacing w:after="0"/>
              <w:rPr>
                <w:rFonts w:ascii="Arial Narrow" w:hAnsi="Arial Narrow"/>
              </w:rPr>
            </w:pPr>
            <w:r>
              <w:rPr>
                <w:rFonts w:ascii="Arial Narrow" w:hAnsi="Arial Narrow"/>
              </w:rPr>
              <w:t>Gianni Rodari - Čipolino</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25.11.</w:t>
            </w:r>
          </w:p>
        </w:tc>
        <w:tc>
          <w:tcPr>
            <w:tcW w:w="5082" w:type="dxa"/>
            <w:vAlign w:val="center"/>
          </w:tcPr>
          <w:p w:rsidR="002C29D8" w:rsidRPr="00952914" w:rsidRDefault="002C29D8" w:rsidP="00A671C5">
            <w:pPr>
              <w:suppressAutoHyphens/>
              <w:snapToGrid w:val="0"/>
              <w:spacing w:after="0" w:line="240" w:lineRule="auto"/>
              <w:rPr>
                <w:rFonts w:ascii="Arial Narrow" w:eastAsia="Times New Roman" w:hAnsi="Arial Narrow"/>
                <w:sz w:val="24"/>
                <w:szCs w:val="24"/>
                <w:lang w:eastAsia="ar-SA"/>
              </w:rPr>
            </w:pPr>
            <w:r>
              <w:rPr>
                <w:rFonts w:ascii="Arial Narrow" w:eastAsia="Times New Roman" w:hAnsi="Arial Narrow"/>
                <w:sz w:val="24"/>
                <w:szCs w:val="24"/>
                <w:lang w:eastAsia="ar-SA"/>
              </w:rPr>
              <w:t xml:space="preserve">Felix Salten - </w:t>
            </w:r>
            <w:r w:rsidRPr="00952914">
              <w:rPr>
                <w:rFonts w:ascii="Arial Narrow" w:eastAsia="Times New Roman" w:hAnsi="Arial Narrow"/>
                <w:sz w:val="24"/>
                <w:szCs w:val="24"/>
                <w:lang w:eastAsia="ar-SA"/>
              </w:rPr>
              <w:t>Bambi</w:t>
            </w:r>
          </w:p>
          <w:p w:rsidR="002C29D8" w:rsidRPr="00E11ECC" w:rsidRDefault="002C29D8" w:rsidP="00A671C5">
            <w:pPr>
              <w:snapToGrid w:val="0"/>
              <w:rPr>
                <w:rFonts w:ascii="Arial Narrow" w:hAnsi="Arial Narrow"/>
              </w:rPr>
            </w:pPr>
            <w:r>
              <w:rPr>
                <w:rFonts w:ascii="Arial Narrow" w:hAnsi="Arial Narrow"/>
              </w:rPr>
              <w:t>Rudyard Kipling – Knjiga o džungli</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2.12.</w:t>
            </w:r>
          </w:p>
        </w:tc>
        <w:tc>
          <w:tcPr>
            <w:tcW w:w="5082" w:type="dxa"/>
            <w:vAlign w:val="center"/>
          </w:tcPr>
          <w:p w:rsidR="002C29D8" w:rsidRPr="006302E5" w:rsidRDefault="002C29D8" w:rsidP="00A671C5">
            <w:pPr>
              <w:snapToGrid w:val="0"/>
              <w:spacing w:after="0"/>
              <w:rPr>
                <w:rFonts w:ascii="Arial Narrow" w:hAnsi="Arial Narrow"/>
              </w:rPr>
            </w:pPr>
            <w:r w:rsidRPr="006302E5">
              <w:rPr>
                <w:rFonts w:ascii="Arial Narrow" w:hAnsi="Arial Narrow"/>
              </w:rPr>
              <w:t>Johanna Heusser-Spyri – Heidi</w:t>
            </w:r>
          </w:p>
          <w:p w:rsidR="002C29D8" w:rsidRPr="00E11ECC" w:rsidRDefault="002C29D8" w:rsidP="00A671C5">
            <w:pPr>
              <w:snapToGrid w:val="0"/>
              <w:spacing w:after="0"/>
              <w:rPr>
                <w:rFonts w:ascii="Arial Narrow" w:hAnsi="Arial Narrow"/>
              </w:rPr>
            </w:pPr>
            <w:r>
              <w:rPr>
                <w:rFonts w:ascii="Arial Narrow" w:eastAsia="Times New Roman" w:hAnsi="Arial Narrow"/>
                <w:sz w:val="24"/>
                <w:szCs w:val="24"/>
                <w:lang w:eastAsia="ar-SA"/>
              </w:rPr>
              <w:t xml:space="preserve">Erich Kastner - </w:t>
            </w:r>
            <w:r w:rsidRPr="006302E5">
              <w:rPr>
                <w:rFonts w:ascii="Arial Narrow" w:eastAsia="Times New Roman" w:hAnsi="Arial Narrow"/>
                <w:sz w:val="24"/>
                <w:szCs w:val="24"/>
                <w:lang w:eastAsia="ar-SA"/>
              </w:rPr>
              <w:t>Emil i detektivi</w:t>
            </w:r>
            <w:r>
              <w:rPr>
                <w:rFonts w:ascii="Arial Narrow" w:eastAsia="Times New Roman" w:hAnsi="Arial Narrow"/>
                <w:sz w:val="24"/>
                <w:szCs w:val="24"/>
                <w:lang w:eastAsia="ar-SA"/>
              </w:rPr>
              <w:t xml:space="preserve"> </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9.12.</w:t>
            </w:r>
          </w:p>
        </w:tc>
        <w:tc>
          <w:tcPr>
            <w:tcW w:w="5082" w:type="dxa"/>
            <w:vAlign w:val="center"/>
          </w:tcPr>
          <w:p w:rsidR="002C29D8" w:rsidRDefault="002C29D8" w:rsidP="00A671C5">
            <w:pPr>
              <w:snapToGrid w:val="0"/>
              <w:spacing w:after="0"/>
              <w:rPr>
                <w:rFonts w:ascii="Arial Narrow" w:hAnsi="Arial Narrow"/>
              </w:rPr>
            </w:pPr>
            <w:r>
              <w:rPr>
                <w:rFonts w:ascii="Arial Narrow" w:hAnsi="Arial Narrow"/>
              </w:rPr>
              <w:t>Grigor Vitez – Kako živi  Antuntun, Paun, A zašto ne bi, Kad bi drveće hodalo</w:t>
            </w:r>
          </w:p>
          <w:p w:rsidR="002C29D8" w:rsidRDefault="002C29D8" w:rsidP="00A671C5">
            <w:pPr>
              <w:snapToGrid w:val="0"/>
              <w:spacing w:after="0"/>
              <w:rPr>
                <w:rFonts w:ascii="Arial Narrow" w:hAnsi="Arial Narrow"/>
              </w:rPr>
            </w:pPr>
            <w:r>
              <w:rPr>
                <w:rFonts w:ascii="Arial Narrow" w:hAnsi="Arial Narrow"/>
              </w:rPr>
              <w:t>Zvonimir Balog – Veseli zemljopis/Pusa od Krampusa</w:t>
            </w:r>
          </w:p>
          <w:p w:rsidR="002C29D8" w:rsidRPr="00E11ECC" w:rsidRDefault="002C29D8" w:rsidP="00A671C5">
            <w:pPr>
              <w:snapToGrid w:val="0"/>
              <w:spacing w:after="0"/>
              <w:rPr>
                <w:rFonts w:ascii="Arial Narrow" w:hAnsi="Arial Narrow"/>
              </w:rPr>
            </w:pPr>
            <w:r>
              <w:rPr>
                <w:rFonts w:ascii="Arial Narrow" w:hAnsi="Arial Narrow"/>
              </w:rPr>
              <w:t>Luko Paljetak – Nevidljiva Iva/Miševi i mačke naglavačke</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pacing w:val="-6"/>
                <w:sz w:val="20"/>
              </w:rPr>
            </w:pPr>
            <w:r>
              <w:rPr>
                <w:rFonts w:ascii="Times New Roman" w:hAnsi="Times New Roman"/>
                <w:spacing w:val="-6"/>
                <w:sz w:val="20"/>
              </w:rPr>
              <w:t>16.12.</w:t>
            </w:r>
          </w:p>
        </w:tc>
        <w:tc>
          <w:tcPr>
            <w:tcW w:w="5082" w:type="dxa"/>
            <w:vAlign w:val="center"/>
          </w:tcPr>
          <w:p w:rsidR="002C29D8" w:rsidRPr="00E11ECC" w:rsidRDefault="002C29D8" w:rsidP="00A671C5">
            <w:pPr>
              <w:snapToGrid w:val="0"/>
              <w:rPr>
                <w:rFonts w:ascii="Arial Narrow" w:hAnsi="Arial Narrow"/>
              </w:rPr>
            </w:pPr>
            <w:r>
              <w:rPr>
                <w:rFonts w:ascii="Arial Narrow" w:hAnsi="Arial Narrow"/>
              </w:rPr>
              <w:t xml:space="preserve">Basne: Ezop, Jean de la Fontaine, Lessing, Krilov, </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  6.1.</w:t>
            </w:r>
          </w:p>
        </w:tc>
        <w:tc>
          <w:tcPr>
            <w:tcW w:w="5082" w:type="dxa"/>
            <w:vAlign w:val="center"/>
          </w:tcPr>
          <w:p w:rsidR="002C29D8" w:rsidRPr="006302E5" w:rsidRDefault="002C29D8" w:rsidP="00A671C5">
            <w:pPr>
              <w:suppressAutoHyphens/>
              <w:snapToGrid w:val="0"/>
              <w:spacing w:after="0" w:line="240" w:lineRule="auto"/>
              <w:rPr>
                <w:rFonts w:ascii="Arial Narrow" w:eastAsia="Times New Roman" w:hAnsi="Arial Narrow"/>
                <w:sz w:val="24"/>
                <w:szCs w:val="24"/>
                <w:lang w:eastAsia="ar-SA"/>
              </w:rPr>
            </w:pPr>
            <w:r w:rsidRPr="006302E5">
              <w:rPr>
                <w:rFonts w:ascii="Arial Narrow" w:eastAsia="Times New Roman" w:hAnsi="Arial Narrow"/>
                <w:sz w:val="24"/>
                <w:szCs w:val="24"/>
                <w:lang w:eastAsia="ar-SA"/>
              </w:rPr>
              <w:t>Z.Krilić, Zagonetno pismo</w:t>
            </w:r>
          </w:p>
          <w:p w:rsidR="002C29D8" w:rsidRPr="006302E5" w:rsidRDefault="002C29D8" w:rsidP="00A671C5">
            <w:pPr>
              <w:tabs>
                <w:tab w:val="left" w:pos="468"/>
              </w:tabs>
              <w:spacing w:after="0" w:line="240" w:lineRule="auto"/>
              <w:rPr>
                <w:rFonts w:ascii="Arial Narrow" w:hAnsi="Arial Narrow"/>
                <w:sz w:val="24"/>
                <w:szCs w:val="24"/>
              </w:rPr>
            </w:pPr>
            <w:r w:rsidRPr="006302E5">
              <w:rPr>
                <w:rFonts w:ascii="Arial Narrow" w:eastAsia="Times New Roman" w:hAnsi="Arial Narrow"/>
                <w:sz w:val="24"/>
                <w:szCs w:val="24"/>
                <w:lang w:eastAsia="ar-SA"/>
              </w:rPr>
              <w:t xml:space="preserve">H.Kovačević, Tajna </w:t>
            </w:r>
            <w:r>
              <w:rPr>
                <w:rFonts w:ascii="Arial Narrow" w:eastAsia="Times New Roman" w:hAnsi="Arial Narrow"/>
                <w:sz w:val="24"/>
                <w:szCs w:val="24"/>
                <w:lang w:eastAsia="ar-SA"/>
              </w:rPr>
              <w:t>mačje šape</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 xml:space="preserve">13.1. </w:t>
            </w:r>
          </w:p>
        </w:tc>
        <w:tc>
          <w:tcPr>
            <w:tcW w:w="5082" w:type="dxa"/>
            <w:shd w:val="clear" w:color="auto" w:fill="auto"/>
            <w:vAlign w:val="center"/>
          </w:tcPr>
          <w:p w:rsidR="002C29D8" w:rsidRPr="006302E5" w:rsidRDefault="002C29D8" w:rsidP="00A671C5">
            <w:pPr>
              <w:suppressAutoHyphens/>
              <w:snapToGrid w:val="0"/>
              <w:spacing w:after="0" w:line="240" w:lineRule="auto"/>
              <w:rPr>
                <w:rFonts w:ascii="Arial Narrow" w:eastAsia="Times New Roman" w:hAnsi="Arial Narrow"/>
                <w:sz w:val="24"/>
                <w:szCs w:val="24"/>
                <w:lang w:eastAsia="ar-SA"/>
              </w:rPr>
            </w:pPr>
            <w:r w:rsidRPr="006302E5">
              <w:rPr>
                <w:rFonts w:ascii="Arial Narrow" w:eastAsia="Times New Roman" w:hAnsi="Arial Narrow"/>
                <w:sz w:val="24"/>
                <w:szCs w:val="24"/>
                <w:lang w:eastAsia="ar-SA"/>
              </w:rPr>
              <w:t>Hitrec, Eko Eko,</w:t>
            </w:r>
          </w:p>
          <w:p w:rsidR="002C29D8" w:rsidRPr="006302E5" w:rsidRDefault="002C29D8" w:rsidP="00A671C5">
            <w:pPr>
              <w:suppressAutoHyphens/>
              <w:snapToGrid w:val="0"/>
              <w:spacing w:after="0" w:line="240" w:lineRule="auto"/>
              <w:rPr>
                <w:rFonts w:ascii="Arial Narrow" w:eastAsia="Times New Roman" w:hAnsi="Arial Narrow"/>
                <w:sz w:val="24"/>
                <w:szCs w:val="24"/>
                <w:lang w:eastAsia="ar-SA"/>
              </w:rPr>
            </w:pPr>
            <w:r>
              <w:rPr>
                <w:rFonts w:ascii="Arial Narrow" w:eastAsia="Times New Roman" w:hAnsi="Arial Narrow"/>
                <w:sz w:val="24"/>
                <w:szCs w:val="24"/>
                <w:lang w:eastAsia="ar-SA"/>
              </w:rPr>
              <w:t>Gardaš, Duh u močvari</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20.1.</w:t>
            </w:r>
          </w:p>
        </w:tc>
        <w:tc>
          <w:tcPr>
            <w:tcW w:w="5082" w:type="dxa"/>
            <w:shd w:val="clear" w:color="auto" w:fill="auto"/>
            <w:vAlign w:val="center"/>
          </w:tcPr>
          <w:p w:rsidR="002C29D8" w:rsidRPr="006302E5" w:rsidRDefault="002C29D8" w:rsidP="00A671C5">
            <w:pPr>
              <w:tabs>
                <w:tab w:val="left" w:pos="468"/>
              </w:tabs>
              <w:spacing w:after="0" w:line="240" w:lineRule="auto"/>
              <w:rPr>
                <w:rFonts w:ascii="Arial Narrow" w:hAnsi="Arial Narrow"/>
                <w:sz w:val="24"/>
                <w:szCs w:val="24"/>
              </w:rPr>
            </w:pPr>
            <w:r w:rsidRPr="006302E5">
              <w:rPr>
                <w:rFonts w:ascii="Arial Narrow" w:hAnsi="Arial Narrow"/>
                <w:sz w:val="24"/>
                <w:szCs w:val="24"/>
              </w:rPr>
              <w:t>W.Saroyan, Tata, ti si lud</w:t>
            </w:r>
          </w:p>
          <w:p w:rsidR="002C29D8" w:rsidRPr="006302E5" w:rsidRDefault="002C29D8" w:rsidP="00A671C5">
            <w:pPr>
              <w:tabs>
                <w:tab w:val="left" w:pos="468"/>
              </w:tabs>
              <w:spacing w:after="0" w:line="240" w:lineRule="auto"/>
              <w:rPr>
                <w:rFonts w:ascii="Arial Narrow" w:hAnsi="Arial Narrow"/>
                <w:sz w:val="24"/>
                <w:szCs w:val="24"/>
              </w:rPr>
            </w:pPr>
            <w:r>
              <w:rPr>
                <w:rFonts w:ascii="Arial Narrow" w:hAnsi="Arial Narrow"/>
                <w:sz w:val="24"/>
                <w:szCs w:val="24"/>
              </w:rPr>
              <w:t xml:space="preserve">S.Pilić - </w:t>
            </w:r>
            <w:r w:rsidRPr="006302E5">
              <w:rPr>
                <w:rFonts w:ascii="Arial Narrow" w:hAnsi="Arial Narrow"/>
                <w:sz w:val="24"/>
                <w:szCs w:val="24"/>
              </w:rPr>
              <w:t xml:space="preserve"> O mamama sve najbolje</w:t>
            </w:r>
          </w:p>
        </w:tc>
        <w:tc>
          <w:tcPr>
            <w:tcW w:w="2635" w:type="dxa"/>
            <w:vAlign w:val="center"/>
          </w:tcPr>
          <w:p w:rsidR="002C29D8" w:rsidRPr="0008620C" w:rsidRDefault="002C29D8" w:rsidP="00A671C5">
            <w:pPr>
              <w:spacing w:after="0" w:line="240" w:lineRule="auto"/>
              <w:rPr>
                <w:rFonts w:ascii="Times New Roman" w:hAnsi="Times New Roman"/>
                <w:sz w:val="20"/>
              </w:rPr>
            </w:pPr>
          </w:p>
        </w:tc>
      </w:tr>
      <w:tr w:rsidR="002C29D8" w:rsidRPr="0008620C" w:rsidTr="00A671C5">
        <w:trPr>
          <w:trHeight w:val="91"/>
        </w:trPr>
        <w:tc>
          <w:tcPr>
            <w:tcW w:w="654" w:type="dxa"/>
            <w:vAlign w:val="center"/>
          </w:tcPr>
          <w:p w:rsidR="002C29D8" w:rsidRPr="0008620C" w:rsidRDefault="002C29D8" w:rsidP="00A671C5">
            <w:pPr>
              <w:spacing w:after="0" w:line="240" w:lineRule="auto"/>
              <w:jc w:val="center"/>
              <w:rPr>
                <w:rFonts w:ascii="Times New Roman" w:hAnsi="Times New Roman"/>
                <w:sz w:val="20"/>
              </w:rPr>
            </w:pPr>
            <w:r w:rsidRPr="0008620C">
              <w:rPr>
                <w:rFonts w:ascii="Times New Roman" w:hAnsi="Times New Roman"/>
                <w:sz w:val="20"/>
              </w:rPr>
              <w:t>15.</w:t>
            </w:r>
          </w:p>
        </w:tc>
        <w:tc>
          <w:tcPr>
            <w:tcW w:w="1096" w:type="dxa"/>
            <w:shd w:val="clear" w:color="auto" w:fill="auto"/>
            <w:vAlign w:val="center"/>
          </w:tcPr>
          <w:p w:rsidR="002C29D8" w:rsidRPr="0008620C" w:rsidRDefault="002C29D8" w:rsidP="00A671C5">
            <w:pPr>
              <w:spacing w:after="0" w:line="240" w:lineRule="auto"/>
              <w:rPr>
                <w:rFonts w:ascii="Times New Roman" w:hAnsi="Times New Roman"/>
                <w:sz w:val="20"/>
              </w:rPr>
            </w:pPr>
            <w:r>
              <w:rPr>
                <w:rFonts w:ascii="Times New Roman" w:hAnsi="Times New Roman"/>
                <w:sz w:val="20"/>
              </w:rPr>
              <w:t>27.1.</w:t>
            </w:r>
          </w:p>
        </w:tc>
        <w:tc>
          <w:tcPr>
            <w:tcW w:w="5082" w:type="dxa"/>
            <w:shd w:val="clear" w:color="auto" w:fill="auto"/>
            <w:vAlign w:val="center"/>
          </w:tcPr>
          <w:p w:rsidR="002C29D8" w:rsidRPr="00E11ECC" w:rsidRDefault="002C29D8" w:rsidP="00A671C5">
            <w:pPr>
              <w:snapToGrid w:val="0"/>
              <w:ind w:left="-108" w:right="-468" w:firstLine="108"/>
              <w:rPr>
                <w:rFonts w:ascii="Arial Narrow" w:hAnsi="Arial Narrow"/>
              </w:rPr>
            </w:pPr>
            <w:r>
              <w:rPr>
                <w:rFonts w:ascii="Arial Narrow" w:hAnsi="Arial Narrow"/>
              </w:rPr>
              <w:t>Evaluacija</w:t>
            </w:r>
          </w:p>
        </w:tc>
        <w:tc>
          <w:tcPr>
            <w:tcW w:w="2635" w:type="dxa"/>
            <w:vAlign w:val="center"/>
          </w:tcPr>
          <w:p w:rsidR="002C29D8" w:rsidRPr="0008620C" w:rsidRDefault="002C29D8" w:rsidP="00A671C5">
            <w:pPr>
              <w:spacing w:after="0" w:line="240" w:lineRule="auto"/>
              <w:rPr>
                <w:rFonts w:ascii="Times New Roman" w:hAnsi="Times New Roman"/>
                <w:sz w:val="20"/>
              </w:rPr>
            </w:pPr>
          </w:p>
        </w:tc>
      </w:tr>
    </w:tbl>
    <w:p w:rsidR="002C29D8" w:rsidRPr="00D022D6" w:rsidRDefault="002C29D8" w:rsidP="002C29D8">
      <w:pPr>
        <w:pStyle w:val="ListParagraph"/>
        <w:spacing w:after="0" w:line="240" w:lineRule="auto"/>
        <w:ind w:left="0"/>
        <w:jc w:val="both"/>
        <w:rPr>
          <w:rFonts w:ascii="Times New Roman" w:hAnsi="Times New Roman"/>
          <w:sz w:val="24"/>
          <w:szCs w:val="24"/>
        </w:rPr>
      </w:pPr>
    </w:p>
    <w:p w:rsidR="002C29D8" w:rsidRPr="0008620C" w:rsidRDefault="002C29D8" w:rsidP="002C29D8">
      <w:pPr>
        <w:pStyle w:val="ListParagraph"/>
        <w:spacing w:after="0" w:line="240" w:lineRule="auto"/>
        <w:ind w:left="-30"/>
        <w:jc w:val="both"/>
        <w:rPr>
          <w:rFonts w:ascii="Times New Roman" w:hAnsi="Times New Roman"/>
          <w:sz w:val="24"/>
          <w:szCs w:val="24"/>
        </w:rPr>
      </w:pPr>
    </w:p>
    <w:p w:rsidR="002C29D8" w:rsidRDefault="002C29D8" w:rsidP="002C29D8"/>
    <w:p w:rsidR="000579CB" w:rsidRDefault="000579CB" w:rsidP="002C29D8"/>
    <w:p w:rsidR="00D22E32" w:rsidRDefault="00D22E32" w:rsidP="002C29D8"/>
    <w:p w:rsidR="00D22E32" w:rsidRDefault="00D22E32" w:rsidP="00D22E32"/>
    <w:p w:rsidR="00D22E32" w:rsidRDefault="00D22E32" w:rsidP="00D22E32"/>
    <w:p w:rsidR="00D22E32" w:rsidRDefault="00D22E32" w:rsidP="00D22E32"/>
    <w:p w:rsidR="00D22E32" w:rsidRDefault="00D22E32" w:rsidP="00D22E32"/>
    <w:p w:rsidR="00D22E32" w:rsidRDefault="00D22E32" w:rsidP="00D22E32"/>
    <w:tbl>
      <w:tblPr>
        <w:tblW w:w="9566" w:type="dxa"/>
        <w:tblInd w:w="108" w:type="dxa"/>
        <w:tblLayout w:type="fixed"/>
        <w:tblLook w:val="0000" w:firstRow="0" w:lastRow="0" w:firstColumn="0" w:lastColumn="0" w:noHBand="0" w:noVBand="0"/>
      </w:tblPr>
      <w:tblGrid>
        <w:gridCol w:w="1985"/>
        <w:gridCol w:w="7581"/>
      </w:tblGrid>
      <w:tr w:rsidR="00D22E32" w:rsidTr="00D22E32">
        <w:trPr>
          <w:trHeight w:val="327"/>
        </w:trPr>
        <w:tc>
          <w:tcPr>
            <w:tcW w:w="1985" w:type="dxa"/>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lastRenderedPageBreak/>
              <w:t>Naziv kolegija</w:t>
            </w:r>
          </w:p>
        </w:tc>
        <w:tc>
          <w:tcPr>
            <w:tcW w:w="7581" w:type="dxa"/>
            <w:tcBorders>
              <w:top w:val="single" w:sz="4" w:space="0" w:color="000000"/>
              <w:left w:val="single" w:sz="4" w:space="0" w:color="000000"/>
              <w:bottom w:val="single" w:sz="4" w:space="0" w:color="000000"/>
              <w:right w:val="single" w:sz="4" w:space="0" w:color="000000"/>
            </w:tcBorders>
          </w:tcPr>
          <w:p w:rsidR="00D22E32" w:rsidRDefault="00D22E32" w:rsidP="00D22E32">
            <w:pPr>
              <w:snapToGrid w:val="0"/>
              <w:rPr>
                <w:b/>
                <w:bCs/>
              </w:rPr>
            </w:pPr>
            <w:r>
              <w:rPr>
                <w:b/>
                <w:bCs/>
              </w:rPr>
              <w:t>Scenska kultura</w:t>
            </w:r>
          </w:p>
        </w:tc>
      </w:tr>
      <w:tr w:rsidR="00D22E32" w:rsidTr="00D22E32">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pPr>
              <w:snapToGrid w:val="0"/>
            </w:pPr>
            <w:r>
              <w:t>3</w:t>
            </w:r>
          </w:p>
        </w:tc>
      </w:tr>
      <w:tr w:rsidR="00D22E32" w:rsidTr="00D22E32">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r>
              <w:t>Goran Smoljanović, dipl. glumac</w:t>
            </w:r>
          </w:p>
        </w:tc>
      </w:tr>
      <w:tr w:rsidR="00D22E32" w:rsidTr="00D22E32">
        <w:trPr>
          <w:trHeight w:val="4518"/>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pPr>
              <w:snapToGrid w:val="0"/>
              <w:rPr>
                <w:b/>
                <w:bCs/>
              </w:rPr>
            </w:pPr>
            <w:r w:rsidRPr="008579F9">
              <w:rPr>
                <w:b/>
                <w:bCs/>
              </w:rPr>
              <w:t>Nakon položenog ispita iz ovoga kolegija studenti će biti sposobni:</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prepoznati i odabrati tekst za scensko uprizorenje</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 xml:space="preserve">izvijestiti o odabranom literarnom predlošku i objasniti zašto je upravo taj tekst pogodan za scensko uprizorenje  </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objasniti glavnu ideju, opisati postupke svojih likova, diskutirati o temi i ideji koju žele prezentirati</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predvidjeti sve postupke koje će izvoditi odabrani lik</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pokazati postupke koje treba izvesti odabrani lik i razlikovati svoje postupke od postupaka ostalih likova</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prilagoditi scenske postupku konkretnom scenskom prostoru</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isplanirati mizanscenska rješenja i izabrati rekvizite koji su potrebni za scensku igru</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rasporediti likove, dekor i rekvizite na sceni</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 xml:space="preserve">istražiti biografiju lika te interpretirati tekst uz pomoć podteksta </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analizirati sve postupke koji su nužni za izvođenje scenske igre</w:t>
            </w:r>
          </w:p>
          <w:p w:rsidR="00D22E32"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osmisliti scenski prostor i predvidjeti izvođenje scenske igre</w:t>
            </w:r>
          </w:p>
          <w:p w:rsidR="00D22E32" w:rsidRPr="00C26AFA" w:rsidRDefault="00D22E32" w:rsidP="009B3E0F">
            <w:pPr>
              <w:numPr>
                <w:ilvl w:val="0"/>
                <w:numId w:val="9"/>
              </w:numPr>
              <w:suppressAutoHyphens/>
              <w:spacing w:after="0" w:line="240" w:lineRule="auto"/>
              <w:rPr>
                <w:rFonts w:ascii="Arial Narrow" w:eastAsia="Times New Roman" w:hAnsi="Arial Narrow" w:cs="Arial"/>
                <w:sz w:val="22"/>
                <w:szCs w:val="22"/>
              </w:rPr>
            </w:pPr>
            <w:r w:rsidRPr="00C26AFA">
              <w:rPr>
                <w:rFonts w:ascii="Arial Narrow" w:eastAsia="Times New Roman" w:hAnsi="Arial Narrow" w:cs="Arial"/>
                <w:sz w:val="22"/>
                <w:szCs w:val="22"/>
              </w:rPr>
              <w:t>stvoriti scensku igru</w:t>
            </w:r>
          </w:p>
        </w:tc>
      </w:tr>
      <w:tr w:rsidR="00D22E32" w:rsidTr="00D22E32">
        <w:trPr>
          <w:trHeight w:val="326"/>
        </w:trPr>
        <w:tc>
          <w:tcPr>
            <w:tcW w:w="1985" w:type="dxa"/>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D22E32" w:rsidRDefault="00D22E32" w:rsidP="00D22E32">
            <w:pPr>
              <w:pStyle w:val="BodyText21"/>
              <w:snapToGrid w:val="0"/>
              <w:rPr>
                <w:sz w:val="24"/>
              </w:rPr>
            </w:pPr>
            <w:r>
              <w:rPr>
                <w:sz w:val="24"/>
              </w:rPr>
              <w:t>nema</w:t>
            </w:r>
          </w:p>
        </w:tc>
      </w:tr>
      <w:tr w:rsidR="00D22E32" w:rsidTr="00D22E32">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Ispitna</w:t>
            </w:r>
          </w:p>
          <w:p w:rsidR="00D22E32" w:rsidRDefault="00D22E32" w:rsidP="00D22E32">
            <w:pPr>
              <w:spacing w:before="60" w:after="60"/>
              <w:rPr>
                <w:rFonts w:ascii="Arial" w:hAnsi="Arial" w:cs="Arial"/>
                <w:b/>
                <w:bCs/>
                <w:sz w:val="22"/>
                <w:szCs w:val="22"/>
              </w:rPr>
            </w:pPr>
            <w:r>
              <w:rPr>
                <w:rFonts w:ascii="Arial" w:hAnsi="Arial" w:cs="Arial"/>
                <w:b/>
                <w:bCs/>
                <w:sz w:val="22"/>
                <w:szCs w:val="22"/>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pPr>
              <w:spacing w:after="0" w:line="240" w:lineRule="auto"/>
              <w:rPr>
                <w:rFonts w:ascii="Arial" w:hAnsi="Arial" w:cs="Arial"/>
                <w:sz w:val="20"/>
              </w:rPr>
            </w:pPr>
            <w:r w:rsidRPr="00BA138D">
              <w:rPr>
                <w:rFonts w:ascii="Arial" w:hAnsi="Arial" w:cs="Arial"/>
                <w:sz w:val="20"/>
              </w:rPr>
              <w:t xml:space="preserve">Vigato, T (2011.) </w:t>
            </w:r>
            <w:r w:rsidRPr="00BA138D">
              <w:rPr>
                <w:rFonts w:ascii="Arial" w:hAnsi="Arial" w:cs="Arial"/>
                <w:i/>
                <w:sz w:val="20"/>
              </w:rPr>
              <w:t xml:space="preserve">Metodički pristupi scenskoj kulturi, </w:t>
            </w:r>
            <w:r w:rsidRPr="00BA138D">
              <w:rPr>
                <w:rFonts w:ascii="Arial" w:hAnsi="Arial" w:cs="Arial"/>
                <w:sz w:val="20"/>
              </w:rPr>
              <w:t xml:space="preserve"> Sveučilište u Zadru, Zadra</w:t>
            </w:r>
          </w:p>
          <w:p w:rsidR="00D22E32" w:rsidRDefault="00D22E32" w:rsidP="00D22E32">
            <w:pPr>
              <w:spacing w:after="0" w:line="240" w:lineRule="auto"/>
              <w:rPr>
                <w:rFonts w:ascii="Arial" w:hAnsi="Arial" w:cs="Arial"/>
                <w:sz w:val="20"/>
              </w:rPr>
            </w:pPr>
            <w:r w:rsidRPr="00BA138D">
              <w:rPr>
                <w:rFonts w:ascii="Arial" w:hAnsi="Arial" w:cs="Arial"/>
                <w:sz w:val="20"/>
              </w:rPr>
              <w:t xml:space="preserve">Koler, Erik. </w:t>
            </w:r>
            <w:r w:rsidRPr="00BA138D">
              <w:rPr>
                <w:rFonts w:ascii="Arial" w:hAnsi="Arial" w:cs="Arial"/>
                <w:i/>
                <w:iCs/>
                <w:sz w:val="20"/>
              </w:rPr>
              <w:t>Sto i jedno poglavlje o lutkarskoj režiji,</w:t>
            </w:r>
            <w:r w:rsidRPr="00BA138D">
              <w:rPr>
                <w:rFonts w:ascii="Arial" w:hAnsi="Arial" w:cs="Arial"/>
                <w:sz w:val="20"/>
              </w:rPr>
              <w:t xml:space="preserve"> Zagreb 1992.</w:t>
            </w:r>
          </w:p>
          <w:p w:rsidR="00D22E32" w:rsidRDefault="00D22E32" w:rsidP="00D22E32">
            <w:pPr>
              <w:spacing w:after="0" w:line="240" w:lineRule="auto"/>
              <w:rPr>
                <w:rFonts w:ascii="Arial" w:hAnsi="Arial" w:cs="Arial"/>
                <w:sz w:val="20"/>
              </w:rPr>
            </w:pPr>
            <w:r w:rsidRPr="00BA138D">
              <w:rPr>
                <w:rFonts w:ascii="Arial" w:hAnsi="Arial" w:cs="Arial"/>
                <w:sz w:val="20"/>
              </w:rPr>
              <w:t>Ladika, Zvjezdana. Redateljske napomene</w:t>
            </w:r>
            <w:r w:rsidRPr="00BA138D">
              <w:rPr>
                <w:rFonts w:ascii="Arial" w:hAnsi="Arial" w:cs="Arial"/>
                <w:i/>
                <w:iCs/>
                <w:sz w:val="20"/>
              </w:rPr>
              <w:t xml:space="preserve">, </w:t>
            </w:r>
            <w:r w:rsidRPr="00BA138D">
              <w:rPr>
                <w:rFonts w:ascii="Arial" w:hAnsi="Arial" w:cs="Arial"/>
                <w:sz w:val="20"/>
              </w:rPr>
              <w:t xml:space="preserve">u: </w:t>
            </w:r>
            <w:r w:rsidRPr="00BA138D">
              <w:rPr>
                <w:rFonts w:ascii="Arial" w:hAnsi="Arial" w:cs="Arial"/>
                <w:i/>
                <w:iCs/>
                <w:sz w:val="20"/>
              </w:rPr>
              <w:t>Zbornik igrokaza</w:t>
            </w:r>
            <w:r w:rsidRPr="00BA138D">
              <w:rPr>
                <w:rFonts w:ascii="Arial" w:hAnsi="Arial" w:cs="Arial"/>
                <w:sz w:val="20"/>
              </w:rPr>
              <w:t>, Školska knjiga, Zagreb 1980.</w:t>
            </w:r>
          </w:p>
          <w:p w:rsidR="00D22E32" w:rsidRDefault="00D22E32" w:rsidP="00D22E32">
            <w:pPr>
              <w:spacing w:after="0" w:line="240" w:lineRule="auto"/>
              <w:rPr>
                <w:rFonts w:ascii="Arial" w:hAnsi="Arial" w:cs="Arial"/>
                <w:sz w:val="20"/>
              </w:rPr>
            </w:pPr>
            <w:r w:rsidRPr="00BA138D">
              <w:rPr>
                <w:rFonts w:ascii="Arial" w:hAnsi="Arial" w:cs="Arial"/>
                <w:sz w:val="20"/>
              </w:rPr>
              <w:t>Vukonić-Žunić, J. B. Delaš (2006.)</w:t>
            </w:r>
            <w:r w:rsidRPr="00BA138D">
              <w:rPr>
                <w:rFonts w:ascii="Arial" w:hAnsi="Arial" w:cs="Arial"/>
                <w:i/>
                <w:sz w:val="20"/>
              </w:rPr>
              <w:t xml:space="preserve"> Lutkarski medij u školi,</w:t>
            </w:r>
            <w:r w:rsidRPr="00BA138D">
              <w:rPr>
                <w:rFonts w:ascii="Arial" w:hAnsi="Arial" w:cs="Arial"/>
                <w:sz w:val="20"/>
              </w:rPr>
              <w:t>Školska knjiga, Zagreb</w:t>
            </w:r>
          </w:p>
          <w:p w:rsidR="00D22E32" w:rsidRPr="00A3185F" w:rsidRDefault="00D22E32" w:rsidP="00D22E32">
            <w:pPr>
              <w:snapToGrid w:val="0"/>
              <w:rPr>
                <w:sz w:val="22"/>
                <w:szCs w:val="22"/>
              </w:rPr>
            </w:pPr>
            <w:r w:rsidRPr="00BA138D">
              <w:rPr>
                <w:rFonts w:ascii="Arial" w:hAnsi="Arial" w:cs="Arial"/>
                <w:sz w:val="20"/>
              </w:rPr>
              <w:t xml:space="preserve">Scher, A. (2005) </w:t>
            </w:r>
            <w:r w:rsidRPr="00BA138D">
              <w:rPr>
                <w:rFonts w:ascii="Arial" w:hAnsi="Arial" w:cs="Arial"/>
                <w:i/>
                <w:sz w:val="20"/>
              </w:rPr>
              <w:t>100 +ideja za dramu,</w:t>
            </w:r>
            <w:r w:rsidRPr="00BA138D">
              <w:rPr>
                <w:rFonts w:ascii="Arial" w:hAnsi="Arial" w:cs="Arial"/>
                <w:sz w:val="20"/>
              </w:rPr>
              <w:t xml:space="preserve"> prevela J. Šojar, Hrvatski centar za dramski odgoj, Zagreb</w:t>
            </w:r>
          </w:p>
        </w:tc>
      </w:tr>
      <w:tr w:rsidR="00D22E32" w:rsidTr="00D22E32">
        <w:trPr>
          <w:trHeight w:val="1203"/>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pPr>
              <w:jc w:val="both"/>
              <w:rPr>
                <w:rFonts w:ascii="Arial" w:hAnsi="Arial" w:cs="Arial"/>
                <w:sz w:val="20"/>
              </w:rPr>
            </w:pPr>
            <w:r w:rsidRPr="00BA138D">
              <w:rPr>
                <w:rFonts w:ascii="Arial" w:hAnsi="Arial" w:cs="Arial"/>
                <w:sz w:val="20"/>
              </w:rPr>
              <w:t xml:space="preserve">Scher, A. (2005) </w:t>
            </w:r>
            <w:r w:rsidRPr="00BA138D">
              <w:rPr>
                <w:rFonts w:ascii="Arial" w:hAnsi="Arial" w:cs="Arial"/>
                <w:i/>
                <w:sz w:val="20"/>
              </w:rPr>
              <w:t xml:space="preserve">Novih 100+jdeja za dramu. </w:t>
            </w:r>
            <w:r w:rsidRPr="00BA138D">
              <w:rPr>
                <w:rFonts w:ascii="Arial" w:hAnsi="Arial" w:cs="Arial"/>
                <w:sz w:val="20"/>
              </w:rPr>
              <w:t>prevela J. Šojar, Hrvatski centar za dramski odgoj, Zagreb</w:t>
            </w:r>
          </w:p>
          <w:p w:rsidR="00D22E32" w:rsidRDefault="00D22E32" w:rsidP="00D22E32">
            <w:r w:rsidRPr="00BA138D">
              <w:rPr>
                <w:rFonts w:ascii="Arial" w:hAnsi="Arial" w:cs="Arial"/>
                <w:sz w:val="20"/>
              </w:rPr>
              <w:t xml:space="preserve">Dreto, V. (2007) </w:t>
            </w:r>
            <w:r w:rsidRPr="00BA138D">
              <w:rPr>
                <w:rFonts w:ascii="Arial" w:hAnsi="Arial" w:cs="Arial"/>
                <w:i/>
                <w:sz w:val="20"/>
              </w:rPr>
              <w:t>Prva predstava,</w:t>
            </w:r>
            <w:r w:rsidRPr="00BA138D">
              <w:rPr>
                <w:rFonts w:ascii="Arial" w:hAnsi="Arial" w:cs="Arial"/>
                <w:sz w:val="20"/>
              </w:rPr>
              <w:t xml:space="preserve"> Naknada Ljevak, Zagreb</w:t>
            </w:r>
          </w:p>
        </w:tc>
      </w:tr>
      <w:tr w:rsidR="00D22E32" w:rsidTr="00D22E32">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Default="00D22E32" w:rsidP="00D22E32">
            <w:pPr>
              <w:snapToGrid w:val="0"/>
            </w:pPr>
            <w:r>
              <w:t>Predavanje i vježbe</w:t>
            </w:r>
          </w:p>
        </w:tc>
      </w:tr>
      <w:tr w:rsidR="00D22E32" w:rsidTr="00D22E32">
        <w:trPr>
          <w:trHeight w:val="566"/>
        </w:trPr>
        <w:tc>
          <w:tcPr>
            <w:tcW w:w="1985" w:type="dxa"/>
            <w:vMerge w:val="restart"/>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D22E32" w:rsidRPr="00C26AFA" w:rsidRDefault="00D22E32" w:rsidP="009B3E0F">
            <w:pPr>
              <w:pStyle w:val="ListParagraph"/>
              <w:numPr>
                <w:ilvl w:val="0"/>
                <w:numId w:val="10"/>
              </w:numPr>
              <w:snapToGrid w:val="0"/>
              <w:spacing w:after="160" w:line="256" w:lineRule="auto"/>
              <w:rPr>
                <w:rFonts w:cs="Arial"/>
              </w:rPr>
            </w:pPr>
            <w:r w:rsidRPr="00C26AFA">
              <w:rPr>
                <w:rFonts w:cs="Arial"/>
              </w:rPr>
              <w:t>Redovito pohađanje nastave 10%</w:t>
            </w:r>
          </w:p>
          <w:p w:rsidR="00D22E32" w:rsidRPr="00C26AFA" w:rsidRDefault="00D22E32" w:rsidP="009B3E0F">
            <w:pPr>
              <w:pStyle w:val="ListParagraph"/>
              <w:numPr>
                <w:ilvl w:val="0"/>
                <w:numId w:val="10"/>
              </w:numPr>
              <w:snapToGrid w:val="0"/>
              <w:spacing w:after="160" w:line="256" w:lineRule="auto"/>
              <w:rPr>
                <w:rFonts w:cs="Arial"/>
              </w:rPr>
            </w:pPr>
            <w:r w:rsidRPr="00C26AFA">
              <w:rPr>
                <w:rFonts w:cs="Arial"/>
              </w:rPr>
              <w:t>Sudjelovanje u radu na predstavi  60%</w:t>
            </w:r>
          </w:p>
          <w:p w:rsidR="00D22E32" w:rsidRPr="00C26AFA" w:rsidRDefault="00D22E32" w:rsidP="009B3E0F">
            <w:pPr>
              <w:pStyle w:val="ListParagraph"/>
              <w:numPr>
                <w:ilvl w:val="0"/>
                <w:numId w:val="10"/>
              </w:numPr>
              <w:snapToGrid w:val="0"/>
              <w:spacing w:after="160" w:line="256" w:lineRule="auto"/>
              <w:rPr>
                <w:rFonts w:cs="Arial"/>
              </w:rPr>
            </w:pPr>
            <w:r w:rsidRPr="00C26AFA">
              <w:rPr>
                <w:rFonts w:cs="Arial"/>
              </w:rPr>
              <w:t>Pisanje kolokvija – dva puta tijekom semestra.</w:t>
            </w:r>
            <w:r w:rsidRPr="00C26AFA">
              <w:rPr>
                <w:rFonts w:ascii="Arial" w:hAnsi="Arial" w:cs="Arial"/>
                <w:sz w:val="20"/>
              </w:rPr>
              <w:t xml:space="preserve"> Prolaznost na kolokviju podrazumijeva 50% točnih odgovora. </w:t>
            </w:r>
            <w:r w:rsidRPr="00C26AFA">
              <w:rPr>
                <w:rFonts w:cs="Arial"/>
              </w:rPr>
              <w:t xml:space="preserve"> Polaganje kolokvija 10%</w:t>
            </w:r>
          </w:p>
          <w:p w:rsidR="00D22E32" w:rsidRPr="00C26AFA" w:rsidRDefault="00D22E32" w:rsidP="009B3E0F">
            <w:pPr>
              <w:pStyle w:val="ListParagraph"/>
              <w:numPr>
                <w:ilvl w:val="0"/>
                <w:numId w:val="10"/>
              </w:numPr>
              <w:snapToGrid w:val="0"/>
              <w:spacing w:after="160" w:line="256" w:lineRule="auto"/>
              <w:rPr>
                <w:rFonts w:cs="Arial"/>
              </w:rPr>
            </w:pPr>
            <w:r w:rsidRPr="00C26AFA">
              <w:rPr>
                <w:rFonts w:cs="Arial"/>
              </w:rPr>
              <w:t>Izvođenje predstave 10%</w:t>
            </w:r>
          </w:p>
          <w:p w:rsidR="00D22E32" w:rsidRPr="00C26AFA" w:rsidRDefault="00D22E32" w:rsidP="009B3E0F">
            <w:pPr>
              <w:pStyle w:val="ListParagraph"/>
              <w:numPr>
                <w:ilvl w:val="0"/>
                <w:numId w:val="10"/>
              </w:numPr>
              <w:snapToGrid w:val="0"/>
              <w:spacing w:after="160" w:line="256" w:lineRule="auto"/>
              <w:rPr>
                <w:rFonts w:cs="Arial"/>
              </w:rPr>
            </w:pPr>
            <w:r w:rsidRPr="00C26AFA">
              <w:rPr>
                <w:rFonts w:cs="Arial"/>
              </w:rPr>
              <w:t>Studenti koji su redoviti izvršili gore navedene uvjete pristupit će završnom ispitu. 10%</w:t>
            </w:r>
          </w:p>
          <w:p w:rsidR="00D22E32" w:rsidRPr="004043A0" w:rsidRDefault="00D22E32" w:rsidP="00D22E32">
            <w:pPr>
              <w:suppressAutoHyphens/>
              <w:snapToGrid w:val="0"/>
              <w:spacing w:after="0" w:line="240" w:lineRule="auto"/>
              <w:rPr>
                <w:rFonts w:ascii="Arial" w:hAnsi="Arial" w:cs="Arial"/>
                <w:sz w:val="20"/>
              </w:rPr>
            </w:pPr>
            <w:r>
              <w:rPr>
                <w:rFonts w:ascii="Arial" w:hAnsi="Arial" w:cs="Arial"/>
                <w:sz w:val="20"/>
              </w:rPr>
              <w:lastRenderedPageBreak/>
              <w:t>Studenti koji nisu uspjeli izvršiti obveze polažu pismeni, usmeni dio ispita i samostalno moraju organizirati scensku igru. Scenska igra je uvjet da bi student pristupio pismenom i usmenom ispitu.  Pismeni dio ispita je eliminatorski, tj. ako student nije položio pismeni dio ispita ne izlaze na usmeni dio.</w:t>
            </w:r>
          </w:p>
          <w:p w:rsidR="00D22E32" w:rsidRDefault="00D22E32" w:rsidP="00D22E32">
            <w:pPr>
              <w:snapToGrid w:val="0"/>
              <w:rPr>
                <w:rFonts w:cs="Arial"/>
              </w:rPr>
            </w:pPr>
          </w:p>
          <w:p w:rsidR="00D22E32" w:rsidRPr="00822C10" w:rsidRDefault="00D22E32" w:rsidP="00D22E32">
            <w:pPr>
              <w:snapToGrid w:val="0"/>
              <w:rPr>
                <w:rFonts w:cs="Arial"/>
              </w:rPr>
            </w:pPr>
          </w:p>
        </w:tc>
      </w:tr>
      <w:tr w:rsidR="00D22E32" w:rsidTr="00D22E32">
        <w:trPr>
          <w:trHeight w:val="326"/>
        </w:trPr>
        <w:tc>
          <w:tcPr>
            <w:tcW w:w="1985" w:type="dxa"/>
            <w:tcBorders>
              <w:top w:val="single" w:sz="4" w:space="0" w:color="000000"/>
              <w:left w:val="single" w:sz="4" w:space="0" w:color="000000"/>
              <w:bottom w:val="single" w:sz="4" w:space="0" w:color="000000"/>
            </w:tcBorders>
            <w:shd w:val="clear" w:color="auto" w:fill="E5E5E5"/>
          </w:tcPr>
          <w:p w:rsidR="00D22E32" w:rsidRDefault="00D22E32" w:rsidP="00D22E32">
            <w:pPr>
              <w:snapToGrid w:val="0"/>
              <w:spacing w:before="60" w:after="60"/>
              <w:rPr>
                <w:rFonts w:ascii="Arial" w:hAnsi="Arial" w:cs="Arial"/>
                <w:b/>
                <w:bCs/>
                <w:sz w:val="22"/>
                <w:szCs w:val="22"/>
              </w:rPr>
            </w:pPr>
            <w:r>
              <w:rPr>
                <w:rFonts w:ascii="Arial" w:hAnsi="Arial" w:cs="Arial"/>
                <w:b/>
                <w:bCs/>
                <w:sz w:val="22"/>
                <w:szCs w:val="22"/>
              </w:rPr>
              <w:lastRenderedPageBreak/>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D22E32" w:rsidRDefault="00D22E32" w:rsidP="00D22E32">
            <w:pPr>
              <w:snapToGrid w:val="0"/>
            </w:pPr>
            <w:r>
              <w:t>Hrvatski</w:t>
            </w:r>
          </w:p>
        </w:tc>
      </w:tr>
    </w:tbl>
    <w:p w:rsidR="00D22E32" w:rsidRDefault="00D22E32" w:rsidP="00D22E32">
      <w:pPr>
        <w:tabs>
          <w:tab w:val="left" w:pos="2680"/>
        </w:tabs>
        <w:rPr>
          <w:rFonts w:ascii="Arial" w:hAnsi="Arial" w:cs="Arial"/>
          <w:sz w:val="22"/>
          <w:szCs w:val="22"/>
        </w:rPr>
      </w:pPr>
      <w:r>
        <w:rPr>
          <w:rFonts w:ascii="Arial" w:hAnsi="Arial" w:cs="Arial"/>
          <w:sz w:val="22"/>
          <w:szCs w:val="22"/>
        </w:rPr>
        <w:tab/>
      </w:r>
    </w:p>
    <w:tbl>
      <w:tblPr>
        <w:tblW w:w="9730" w:type="dxa"/>
        <w:tblInd w:w="108" w:type="dxa"/>
        <w:tblLayout w:type="fixed"/>
        <w:tblLook w:val="0000" w:firstRow="0" w:lastRow="0" w:firstColumn="0" w:lastColumn="0" w:noHBand="0" w:noVBand="0"/>
      </w:tblPr>
      <w:tblGrid>
        <w:gridCol w:w="1134"/>
        <w:gridCol w:w="709"/>
        <w:gridCol w:w="7887"/>
      </w:tblGrid>
      <w:tr w:rsidR="00D22E32" w:rsidTr="00D22E32">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2E32" w:rsidRDefault="00D22E32" w:rsidP="00D22E32">
            <w:pPr>
              <w:snapToGrid w:val="0"/>
              <w:jc w:val="center"/>
              <w:rPr>
                <w:sz w:val="22"/>
                <w:szCs w:val="22"/>
              </w:rPr>
            </w:pPr>
            <w:r>
              <w:rPr>
                <w:sz w:val="22"/>
                <w:szCs w:val="22"/>
              </w:rPr>
              <w:t>PREDAVANJA</w:t>
            </w:r>
          </w:p>
        </w:tc>
      </w:tr>
      <w:tr w:rsidR="00D22E32" w:rsidTr="00D22E32">
        <w:trPr>
          <w:trHeight w:val="522"/>
        </w:trPr>
        <w:tc>
          <w:tcPr>
            <w:tcW w:w="1134" w:type="dxa"/>
            <w:vMerge w:val="restart"/>
            <w:tcBorders>
              <w:top w:val="single" w:sz="4" w:space="0" w:color="000000"/>
              <w:left w:val="single" w:sz="4" w:space="0" w:color="000000"/>
              <w:bottom w:val="single" w:sz="4" w:space="0" w:color="000000"/>
            </w:tcBorders>
            <w:vAlign w:val="center"/>
          </w:tcPr>
          <w:p w:rsidR="00D22E32" w:rsidRDefault="00D22E32" w:rsidP="00D22E32">
            <w:pPr>
              <w:snapToGrid w:val="0"/>
              <w:jc w:val="center"/>
              <w:rPr>
                <w:sz w:val="22"/>
                <w:szCs w:val="22"/>
              </w:rPr>
            </w:pPr>
            <w:r>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D22E32" w:rsidRDefault="00D22E32" w:rsidP="00D22E32">
            <w:pPr>
              <w:snapToGrid w:val="0"/>
              <w:jc w:val="center"/>
              <w:rPr>
                <w:sz w:val="22"/>
                <w:szCs w:val="22"/>
              </w:rPr>
            </w:pPr>
            <w:r>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Default="00D22E32" w:rsidP="00D22E32">
            <w:pPr>
              <w:snapToGrid w:val="0"/>
              <w:jc w:val="center"/>
              <w:rPr>
                <w:sz w:val="22"/>
                <w:szCs w:val="22"/>
              </w:rPr>
            </w:pPr>
            <w:r>
              <w:rPr>
                <w:sz w:val="22"/>
                <w:szCs w:val="22"/>
              </w:rPr>
              <w:t>SADRŽAJ</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 10. '17.</w:t>
            </w:r>
          </w:p>
        </w:tc>
        <w:tc>
          <w:tcPr>
            <w:tcW w:w="709"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Izbor teksta</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9. 10.</w:t>
            </w:r>
          </w:p>
        </w:tc>
        <w:tc>
          <w:tcPr>
            <w:tcW w:w="709"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Podjela uloga</w:t>
            </w:r>
          </w:p>
        </w:tc>
      </w:tr>
      <w:tr w:rsidR="00D22E32" w:rsidTr="00D22E32">
        <w:trPr>
          <w:trHeight w:val="444"/>
        </w:trPr>
        <w:tc>
          <w:tcPr>
            <w:tcW w:w="1134" w:type="dxa"/>
            <w:vMerge w:val="restart"/>
            <w:tcBorders>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16. 10</w:t>
            </w:r>
          </w:p>
        </w:tc>
        <w:tc>
          <w:tcPr>
            <w:tcW w:w="709" w:type="dxa"/>
            <w:vMerge w:val="restart"/>
            <w:tcBorders>
              <w:left w:val="single" w:sz="4" w:space="0" w:color="000000"/>
              <w:bottom w:val="single" w:sz="4" w:space="0" w:color="000000"/>
            </w:tcBorders>
          </w:tcPr>
          <w:p w:rsidR="00D22E32" w:rsidRPr="003B64E2" w:rsidRDefault="00D22E32" w:rsidP="00D22E32">
            <w:pPr>
              <w:jc w:val="center"/>
              <w:rPr>
                <w:rFonts w:cs="Arial"/>
                <w:sz w:val="22"/>
                <w:szCs w:val="22"/>
              </w:rPr>
            </w:pPr>
            <w:r>
              <w:rPr>
                <w:rFonts w:cs="Arial"/>
                <w:sz w:val="22"/>
                <w:szCs w:val="22"/>
              </w:rPr>
              <w:t>1</w:t>
            </w:r>
          </w:p>
        </w:tc>
        <w:tc>
          <w:tcPr>
            <w:tcW w:w="7887" w:type="dxa"/>
            <w:vMerge w:val="restart"/>
            <w:tcBorders>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Pisanje biografija za likove</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23. 10.</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Podjela na dijelove i djeliće</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30. 10.</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Učenje uloga</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6. 11.</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Mizanscena</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13. 11.</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1. kolokvij</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20. 11.</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Scenski govor</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27. 11</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Izražajna sredstva scenskog govora</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4. 12.</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Rekviziti</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11. 12.</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Scenografija</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18. 12.</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Glazba u predstavi</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15. 1. '18.</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Važnost odlomka i ritam predstave</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22. 1. '18.</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Kompozicija predstave</w:t>
            </w:r>
          </w:p>
        </w:tc>
      </w:tr>
      <w:tr w:rsidR="00D22E32" w:rsidTr="00D22E32">
        <w:trPr>
          <w:trHeight w:val="444"/>
        </w:trPr>
        <w:tc>
          <w:tcPr>
            <w:tcW w:w="1134" w:type="dxa"/>
            <w:vMerge w:val="restart"/>
            <w:tcBorders>
              <w:top w:val="single" w:sz="4" w:space="0" w:color="000000"/>
              <w:left w:val="single" w:sz="4" w:space="0" w:color="000000"/>
              <w:bottom w:val="single" w:sz="4" w:space="0" w:color="000000"/>
            </w:tcBorders>
            <w:vAlign w:val="center"/>
          </w:tcPr>
          <w:p w:rsidR="00D22E32" w:rsidRPr="003B64E2" w:rsidRDefault="00D22E32" w:rsidP="00D22E32">
            <w:pPr>
              <w:rPr>
                <w:sz w:val="22"/>
                <w:szCs w:val="22"/>
              </w:rPr>
            </w:pPr>
            <w:r>
              <w:rPr>
                <w:sz w:val="22"/>
                <w:szCs w:val="22"/>
              </w:rPr>
              <w:t>29. 1. '18.</w:t>
            </w:r>
          </w:p>
        </w:tc>
        <w:tc>
          <w:tcPr>
            <w:tcW w:w="709" w:type="dxa"/>
            <w:vMerge w:val="restart"/>
            <w:tcBorders>
              <w:top w:val="single" w:sz="4" w:space="0" w:color="000000"/>
              <w:left w:val="single" w:sz="4" w:space="0" w:color="000000"/>
              <w:bottom w:val="single" w:sz="4" w:space="0" w:color="000000"/>
            </w:tcBorders>
          </w:tcPr>
          <w:p w:rsidR="00D22E32" w:rsidRPr="003B64E2" w:rsidRDefault="00D22E32" w:rsidP="00D22E32">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2. kolokvij</w:t>
            </w:r>
          </w:p>
        </w:tc>
      </w:tr>
    </w:tbl>
    <w:p w:rsidR="00D22E32" w:rsidRDefault="00D22E32" w:rsidP="00D22E32">
      <w:pPr>
        <w:rPr>
          <w:sz w:val="22"/>
          <w:szCs w:val="22"/>
        </w:rPr>
      </w:pPr>
    </w:p>
    <w:p w:rsidR="00D22E32" w:rsidRDefault="00D22E32" w:rsidP="00D22E32">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D22E32" w:rsidTr="00D22E32">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2E32" w:rsidRDefault="00D22E32" w:rsidP="00D22E32">
            <w:pPr>
              <w:snapToGrid w:val="0"/>
              <w:jc w:val="center"/>
              <w:rPr>
                <w:sz w:val="22"/>
                <w:szCs w:val="22"/>
              </w:rPr>
            </w:pPr>
            <w:r>
              <w:rPr>
                <w:sz w:val="22"/>
                <w:szCs w:val="22"/>
              </w:rPr>
              <w:t>Vježbe</w:t>
            </w:r>
          </w:p>
        </w:tc>
      </w:tr>
      <w:tr w:rsidR="00D22E32" w:rsidTr="00D22E32">
        <w:trPr>
          <w:trHeight w:val="522"/>
        </w:trPr>
        <w:tc>
          <w:tcPr>
            <w:tcW w:w="1133" w:type="dxa"/>
            <w:vMerge w:val="restart"/>
            <w:tcBorders>
              <w:top w:val="single" w:sz="4" w:space="0" w:color="000000"/>
              <w:left w:val="single" w:sz="4" w:space="0" w:color="000000"/>
              <w:bottom w:val="single" w:sz="4" w:space="0" w:color="000000"/>
            </w:tcBorders>
            <w:vAlign w:val="center"/>
          </w:tcPr>
          <w:p w:rsidR="00D22E32" w:rsidRDefault="00D22E32" w:rsidP="00D22E32">
            <w:pPr>
              <w:snapToGrid w:val="0"/>
              <w:jc w:val="center"/>
              <w:rPr>
                <w:sz w:val="22"/>
                <w:szCs w:val="22"/>
              </w:rPr>
            </w:pPr>
            <w:r>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D22E32" w:rsidRDefault="00D22E32" w:rsidP="00D22E32">
            <w:pPr>
              <w:snapToGrid w:val="0"/>
              <w:jc w:val="center"/>
              <w:rPr>
                <w:sz w:val="22"/>
                <w:szCs w:val="22"/>
              </w:rPr>
            </w:pPr>
            <w:r>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Default="00D22E32" w:rsidP="00D22E32">
            <w:pPr>
              <w:snapToGrid w:val="0"/>
              <w:jc w:val="center"/>
              <w:rPr>
                <w:sz w:val="22"/>
                <w:szCs w:val="22"/>
              </w:rPr>
            </w:pPr>
            <w:r>
              <w:rPr>
                <w:sz w:val="22"/>
                <w:szCs w:val="22"/>
              </w:rPr>
              <w:t>SADRŽAJ</w:t>
            </w:r>
          </w:p>
        </w:tc>
      </w:tr>
      <w:tr w:rsidR="00D22E32" w:rsidRPr="0072393D" w:rsidTr="00D22E32">
        <w:trPr>
          <w:trHeight w:val="253"/>
        </w:trPr>
        <w:tc>
          <w:tcPr>
            <w:tcW w:w="1133"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2.10. '17.</w:t>
            </w:r>
          </w:p>
        </w:tc>
        <w:tc>
          <w:tcPr>
            <w:tcW w:w="710"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Upoznavanje s tekstom</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lastRenderedPageBreak/>
              <w:t>9. 10.</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Rad na tekstu</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16. 10.</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Prva čitanja</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23. 10.</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Određivanje uloga i razgovor o ulogama</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30. 10.</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Traženje sličnih radnji u svakodnevnom životu</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6. 11.</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Proces stvaranja lika</w:t>
            </w:r>
          </w:p>
        </w:tc>
      </w:tr>
      <w:tr w:rsidR="00D22E32" w:rsidRPr="0072393D" w:rsidTr="00D22E32">
        <w:trPr>
          <w:trHeight w:val="253"/>
        </w:trPr>
        <w:tc>
          <w:tcPr>
            <w:tcW w:w="1133"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13. 11.</w:t>
            </w:r>
          </w:p>
        </w:tc>
        <w:tc>
          <w:tcPr>
            <w:tcW w:w="710"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 xml:space="preserve">Rada na govoru </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20.11</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Scenski govor</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27.11.</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Mimika</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4. 12.</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Pjevanje i sviranje</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11. 12.</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Mizanscenska rješenja pojedinačnog lika</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18. 12.</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Cjelokupna mizanscenska rješenja</w:t>
            </w:r>
          </w:p>
        </w:tc>
      </w:tr>
      <w:tr w:rsidR="00D22E32" w:rsidRPr="0072393D" w:rsidTr="00D22E32">
        <w:trPr>
          <w:trHeight w:val="444"/>
        </w:trPr>
        <w:tc>
          <w:tcPr>
            <w:tcW w:w="1133"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rPr>
                <w:sz w:val="22"/>
                <w:szCs w:val="22"/>
              </w:rPr>
            </w:pPr>
            <w:r>
              <w:rPr>
                <w:sz w:val="22"/>
                <w:szCs w:val="22"/>
              </w:rPr>
              <w:t>15. 1. '18.</w:t>
            </w:r>
          </w:p>
        </w:tc>
        <w:tc>
          <w:tcPr>
            <w:tcW w:w="710" w:type="dxa"/>
            <w:vMerge w:val="restart"/>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Spajanje govora i pokreta i mimike</w:t>
            </w:r>
          </w:p>
        </w:tc>
      </w:tr>
      <w:tr w:rsidR="00D22E32" w:rsidRPr="0072393D" w:rsidTr="00D22E32">
        <w:trPr>
          <w:trHeight w:val="253"/>
        </w:trPr>
        <w:tc>
          <w:tcPr>
            <w:tcW w:w="1133"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22. 1.</w:t>
            </w:r>
          </w:p>
        </w:tc>
        <w:tc>
          <w:tcPr>
            <w:tcW w:w="710"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Generalna proba</w:t>
            </w:r>
          </w:p>
        </w:tc>
      </w:tr>
      <w:tr w:rsidR="00D22E32" w:rsidRPr="0072393D" w:rsidTr="00D22E32">
        <w:trPr>
          <w:trHeight w:val="253"/>
        </w:trPr>
        <w:tc>
          <w:tcPr>
            <w:tcW w:w="1133"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29. 1.</w:t>
            </w:r>
          </w:p>
        </w:tc>
        <w:tc>
          <w:tcPr>
            <w:tcW w:w="710" w:type="dxa"/>
            <w:tcBorders>
              <w:top w:val="single" w:sz="4" w:space="0" w:color="000000"/>
              <w:left w:val="single" w:sz="4" w:space="0" w:color="000000"/>
              <w:bottom w:val="single" w:sz="4" w:space="0" w:color="000000"/>
            </w:tcBorders>
            <w:vAlign w:val="center"/>
          </w:tcPr>
          <w:p w:rsidR="00D22E32" w:rsidRPr="0072393D" w:rsidRDefault="00D22E32" w:rsidP="00D22E32">
            <w:pPr>
              <w:snapToGrid w:val="0"/>
              <w:jc w:val="center"/>
              <w:rPr>
                <w:sz w:val="22"/>
                <w:szCs w:val="22"/>
              </w:rPr>
            </w:pPr>
            <w:r>
              <w:rPr>
                <w:sz w:val="22"/>
                <w:szCs w:val="22"/>
              </w:rPr>
              <w:t>2</w:t>
            </w:r>
          </w:p>
        </w:tc>
        <w:tc>
          <w:tcPr>
            <w:tcW w:w="7888" w:type="dxa"/>
            <w:tcBorders>
              <w:top w:val="single" w:sz="4" w:space="0" w:color="000000"/>
              <w:left w:val="single" w:sz="4" w:space="0" w:color="000000"/>
              <w:bottom w:val="single" w:sz="4" w:space="0" w:color="000000"/>
              <w:right w:val="single" w:sz="4" w:space="0" w:color="000000"/>
            </w:tcBorders>
            <w:vAlign w:val="center"/>
          </w:tcPr>
          <w:p w:rsidR="00D22E32" w:rsidRPr="0087483C" w:rsidRDefault="00D22E32" w:rsidP="00D22E32">
            <w:pPr>
              <w:tabs>
                <w:tab w:val="left" w:pos="468"/>
              </w:tabs>
              <w:spacing w:after="0" w:line="240" w:lineRule="auto"/>
              <w:rPr>
                <w:rFonts w:ascii="Calibri Light" w:hAnsi="Calibri Light"/>
              </w:rPr>
            </w:pPr>
            <w:r w:rsidRPr="0087483C">
              <w:rPr>
                <w:rFonts w:ascii="Calibri Light" w:hAnsi="Calibri Light"/>
              </w:rPr>
              <w:t>Javno izvođenje predstave</w:t>
            </w:r>
          </w:p>
        </w:tc>
      </w:tr>
    </w:tbl>
    <w:p w:rsidR="00D22E32" w:rsidRPr="0072393D" w:rsidRDefault="00D22E32" w:rsidP="00D22E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22E32" w:rsidRPr="00CF2782" w:rsidTr="00D22E32">
        <w:tc>
          <w:tcPr>
            <w:tcW w:w="9287" w:type="dxa"/>
          </w:tcPr>
          <w:p w:rsidR="00D22E32" w:rsidRPr="00CF2782" w:rsidRDefault="00D22E32" w:rsidP="00D22E32">
            <w:pPr>
              <w:jc w:val="center"/>
              <w:rPr>
                <w:sz w:val="22"/>
                <w:szCs w:val="22"/>
              </w:rPr>
            </w:pPr>
            <w:r>
              <w:t>UVJETI POHAĐANJA NASTAVE, POLAGANJA ISPITA I TERMINI ISPITA</w:t>
            </w:r>
          </w:p>
        </w:tc>
      </w:tr>
      <w:tr w:rsidR="00D22E32" w:rsidRPr="00CF2782" w:rsidTr="00D22E32">
        <w:tc>
          <w:tcPr>
            <w:tcW w:w="9287" w:type="dxa"/>
          </w:tcPr>
          <w:p w:rsidR="00D22E32" w:rsidRPr="00AB1885" w:rsidRDefault="00D22E32" w:rsidP="009B3E0F">
            <w:pPr>
              <w:pStyle w:val="Razina2poglavlje"/>
              <w:numPr>
                <w:ilvl w:val="0"/>
                <w:numId w:val="8"/>
              </w:numPr>
              <w:shd w:val="clear" w:color="auto" w:fill="auto"/>
              <w:rPr>
                <w:color w:val="auto"/>
                <w:sz w:val="22"/>
                <w:szCs w:val="22"/>
              </w:rPr>
            </w:pPr>
            <w:r>
              <w:rPr>
                <w:color w:val="auto"/>
                <w:sz w:val="22"/>
                <w:szCs w:val="22"/>
              </w:rPr>
              <w:t>Ispitni rok 6. 2. 2018.</w:t>
            </w:r>
            <w:r>
              <w:t xml:space="preserve"> </w:t>
            </w:r>
          </w:p>
          <w:p w:rsidR="00D22E32" w:rsidRPr="00056964" w:rsidRDefault="00D22E32" w:rsidP="009B3E0F">
            <w:pPr>
              <w:pStyle w:val="Razina2poglavlje"/>
              <w:numPr>
                <w:ilvl w:val="0"/>
                <w:numId w:val="8"/>
              </w:numPr>
              <w:shd w:val="clear" w:color="auto" w:fill="auto"/>
              <w:rPr>
                <w:color w:val="auto"/>
                <w:sz w:val="22"/>
                <w:szCs w:val="22"/>
              </w:rPr>
            </w:pPr>
            <w:r w:rsidRPr="00AB1885">
              <w:rPr>
                <w:sz w:val="22"/>
                <w:szCs w:val="22"/>
              </w:rPr>
              <w:t>Ispitni rok 27. 2. 2018.</w:t>
            </w:r>
          </w:p>
        </w:tc>
      </w:tr>
    </w:tbl>
    <w:p w:rsidR="00D22E32" w:rsidRDefault="00D22E32" w:rsidP="00D22E32">
      <w:pPr>
        <w:rPr>
          <w:sz w:val="24"/>
          <w:szCs w:val="24"/>
        </w:rPr>
      </w:pPr>
    </w:p>
    <w:p w:rsidR="00D22E32" w:rsidRDefault="00D22E32" w:rsidP="00D22E32">
      <w:pPr>
        <w:tabs>
          <w:tab w:val="left" w:pos="2820"/>
        </w:tabs>
        <w:spacing w:after="0"/>
        <w:rPr>
          <w:rFonts w:ascii="Arial" w:hAnsi="Arial" w:cs="Arial"/>
          <w:b/>
          <w:color w:val="FF0000"/>
          <w:sz w:val="20"/>
        </w:rPr>
      </w:pPr>
    </w:p>
    <w:p w:rsidR="00D22E32" w:rsidRDefault="00D22E32"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E4314E" w:rsidRDefault="00E4314E" w:rsidP="00D22E32">
      <w:pPr>
        <w:tabs>
          <w:tab w:val="left" w:pos="2820"/>
        </w:tabs>
        <w:spacing w:after="0"/>
        <w:rPr>
          <w:rFonts w:ascii="Arial" w:hAnsi="Arial" w:cs="Arial"/>
          <w:b/>
          <w:color w:val="FF0000"/>
          <w:sz w:val="20"/>
        </w:rPr>
      </w:pPr>
    </w:p>
    <w:p w:rsidR="00D22E32" w:rsidRDefault="00D22E32" w:rsidP="00D22E32">
      <w:pPr>
        <w:tabs>
          <w:tab w:val="left" w:pos="2820"/>
        </w:tabs>
        <w:spacing w:after="0"/>
        <w:rPr>
          <w:rFonts w:ascii="Arial" w:hAnsi="Arial" w:cs="Arial"/>
          <w:b/>
          <w:color w:val="FF0000"/>
          <w:sz w:val="20"/>
        </w:rPr>
      </w:pPr>
    </w:p>
    <w:p w:rsidR="00EA2433" w:rsidRDefault="00EA2433" w:rsidP="00D22E32">
      <w:pPr>
        <w:tabs>
          <w:tab w:val="left" w:pos="2820"/>
        </w:tabs>
        <w:spacing w:after="0"/>
        <w:rPr>
          <w:rFonts w:ascii="Arial" w:hAnsi="Arial" w:cs="Arial"/>
          <w:b/>
          <w:color w:val="FF0000"/>
          <w:sz w:val="20"/>
        </w:rPr>
      </w:pPr>
    </w:p>
    <w:p w:rsidR="00E4314E" w:rsidRDefault="00E4314E" w:rsidP="00E4314E">
      <w:pPr>
        <w:rPr>
          <w:rFonts w:ascii="Times New Roman" w:hAnsi="Times New Roman"/>
          <w:b/>
          <w:sz w:val="24"/>
        </w:rPr>
      </w:pPr>
    </w:p>
    <w:p w:rsidR="00E4314E" w:rsidRPr="00AD4518"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AD4518" w:rsidTr="00E4314E">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rPr>
            </w:pPr>
            <w:r w:rsidRPr="00AD4518">
              <w:rPr>
                <w:rFonts w:ascii="Times New Roman" w:hAnsi="Times New Roman" w:cs="Times New Roman"/>
                <w:b/>
              </w:rPr>
              <w:lastRenderedPageBreak/>
              <w:t xml:space="preserve">Naziv kolegija </w:t>
            </w:r>
          </w:p>
        </w:tc>
        <w:tc>
          <w:tcPr>
            <w:tcW w:w="5196" w:type="dxa"/>
            <w:gridSpan w:val="23"/>
            <w:vAlign w:val="center"/>
          </w:tcPr>
          <w:p w:rsidR="00E4314E" w:rsidRPr="00AD4518" w:rsidRDefault="00E4314E" w:rsidP="00E4314E">
            <w:pPr>
              <w:spacing w:before="20" w:after="20"/>
              <w:rPr>
                <w:rFonts w:ascii="Times New Roman" w:hAnsi="Times New Roman" w:cs="Times New Roman"/>
                <w:b/>
                <w:sz w:val="20"/>
              </w:rPr>
            </w:pPr>
            <w:r w:rsidRPr="00AD4518">
              <w:rPr>
                <w:rFonts w:ascii="Times New Roman" w:hAnsi="Times New Roman" w:cs="Times New Roman"/>
                <w:b/>
                <w:sz w:val="20"/>
              </w:rPr>
              <w:t>Inkluzivni odgoj i obrazovanje</w:t>
            </w:r>
          </w:p>
        </w:tc>
        <w:tc>
          <w:tcPr>
            <w:tcW w:w="758" w:type="dxa"/>
            <w:gridSpan w:val="3"/>
            <w:shd w:val="clear" w:color="auto" w:fill="F2F2F2" w:themeFill="background1" w:themeFillShade="F2"/>
          </w:tcPr>
          <w:p w:rsidR="00E4314E" w:rsidRPr="00AD4518" w:rsidRDefault="00E4314E" w:rsidP="00E4314E">
            <w:pPr>
              <w:spacing w:before="20" w:after="20"/>
              <w:jc w:val="center"/>
              <w:rPr>
                <w:rFonts w:ascii="Times New Roman" w:hAnsi="Times New Roman" w:cs="Times New Roman"/>
                <w:b/>
                <w:sz w:val="20"/>
              </w:rPr>
            </w:pPr>
            <w:r w:rsidRPr="00AD4518">
              <w:rPr>
                <w:rFonts w:ascii="Times New Roman" w:hAnsi="Times New Roman" w:cs="Times New Roman"/>
                <w:b/>
                <w:sz w:val="20"/>
              </w:rPr>
              <w:t>akad. god.</w:t>
            </w:r>
          </w:p>
        </w:tc>
        <w:tc>
          <w:tcPr>
            <w:tcW w:w="1533" w:type="dxa"/>
            <w:gridSpan w:val="4"/>
            <w:vAlign w:val="center"/>
          </w:tcPr>
          <w:p w:rsidR="00E4314E" w:rsidRPr="00AD4518" w:rsidRDefault="00E4314E" w:rsidP="00E4314E">
            <w:pPr>
              <w:spacing w:before="20" w:after="20"/>
              <w:jc w:val="center"/>
              <w:rPr>
                <w:rFonts w:ascii="Times New Roman" w:hAnsi="Times New Roman" w:cs="Times New Roman"/>
                <w:sz w:val="20"/>
              </w:rPr>
            </w:pPr>
            <w:r w:rsidRPr="00AD4518">
              <w:rPr>
                <w:rFonts w:ascii="Times New Roman" w:hAnsi="Times New Roman" w:cs="Times New Roman"/>
                <w:sz w:val="20"/>
              </w:rPr>
              <w:t>2019./2020.</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20"/>
              </w:rPr>
            </w:pPr>
            <w:r w:rsidRPr="00AD4518">
              <w:rPr>
                <w:rFonts w:ascii="Times New Roman" w:hAnsi="Times New Roman" w:cs="Times New Roman"/>
                <w:b/>
                <w:sz w:val="20"/>
              </w:rPr>
              <w:t>Naziv studija</w:t>
            </w:r>
          </w:p>
        </w:tc>
        <w:tc>
          <w:tcPr>
            <w:tcW w:w="5196" w:type="dxa"/>
            <w:gridSpan w:val="23"/>
            <w:vAlign w:val="center"/>
          </w:tcPr>
          <w:p w:rsidR="00E4314E" w:rsidRPr="00AD4518" w:rsidRDefault="00E4314E" w:rsidP="00E4314E">
            <w:pPr>
              <w:spacing w:before="20" w:after="20"/>
              <w:rPr>
                <w:rFonts w:ascii="Times New Roman" w:hAnsi="Times New Roman" w:cs="Times New Roman"/>
                <w:sz w:val="20"/>
              </w:rPr>
            </w:pPr>
            <w:r w:rsidRPr="00AD4518">
              <w:rPr>
                <w:rFonts w:ascii="Times New Roman" w:hAnsi="Times New Roman" w:cs="Times New Roman"/>
                <w:sz w:val="20"/>
              </w:rPr>
              <w:t>Učiteljski studij</w:t>
            </w:r>
          </w:p>
        </w:tc>
        <w:tc>
          <w:tcPr>
            <w:tcW w:w="758" w:type="dxa"/>
            <w:gridSpan w:val="3"/>
            <w:shd w:val="clear" w:color="auto" w:fill="F2F2F2" w:themeFill="background1" w:themeFillShade="F2"/>
          </w:tcPr>
          <w:p w:rsidR="00E4314E" w:rsidRPr="00AD4518" w:rsidRDefault="00E4314E" w:rsidP="00E4314E">
            <w:pPr>
              <w:spacing w:before="20" w:after="20"/>
              <w:rPr>
                <w:rFonts w:ascii="Times New Roman" w:hAnsi="Times New Roman" w:cs="Times New Roman"/>
                <w:b/>
                <w:sz w:val="20"/>
              </w:rPr>
            </w:pPr>
            <w:r w:rsidRPr="00AD4518">
              <w:rPr>
                <w:rFonts w:ascii="Times New Roman" w:hAnsi="Times New Roman" w:cs="Times New Roman"/>
                <w:b/>
                <w:sz w:val="20"/>
              </w:rPr>
              <w:t>ECTS</w:t>
            </w:r>
          </w:p>
        </w:tc>
        <w:tc>
          <w:tcPr>
            <w:tcW w:w="1533" w:type="dxa"/>
            <w:gridSpan w:val="4"/>
          </w:tcPr>
          <w:p w:rsidR="00E4314E" w:rsidRPr="00AD4518" w:rsidRDefault="00E4314E" w:rsidP="00E4314E">
            <w:pPr>
              <w:spacing w:before="20" w:after="20"/>
              <w:jc w:val="center"/>
              <w:rPr>
                <w:rFonts w:ascii="Times New Roman" w:hAnsi="Times New Roman" w:cs="Times New Roman"/>
                <w:b/>
                <w:sz w:val="20"/>
              </w:rPr>
            </w:pPr>
            <w:r w:rsidRPr="00AD4518">
              <w:rPr>
                <w:rFonts w:ascii="Times New Roman" w:hAnsi="Times New Roman" w:cs="Times New Roman"/>
                <w:b/>
                <w:sz w:val="20"/>
              </w:rPr>
              <w:t>3</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20"/>
              </w:rPr>
            </w:pPr>
            <w:r w:rsidRPr="00AD4518">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AD4518" w:rsidRDefault="00E4314E" w:rsidP="00E4314E">
            <w:pPr>
              <w:spacing w:before="20" w:after="20"/>
              <w:rPr>
                <w:rFonts w:ascii="Times New Roman" w:hAnsi="Times New Roman" w:cs="Times New Roman"/>
                <w:sz w:val="20"/>
              </w:rPr>
            </w:pPr>
            <w:r w:rsidRPr="00AD4518">
              <w:rPr>
                <w:rFonts w:ascii="Times New Roman" w:hAnsi="Times New Roman" w:cs="Times New Roman"/>
                <w:sz w:val="20"/>
              </w:rPr>
              <w:t>Odjel za nastavničke studije u Gospiću</w:t>
            </w:r>
          </w:p>
        </w:tc>
      </w:tr>
      <w:tr w:rsidR="00E4314E" w:rsidRPr="00AD4518" w:rsidTr="00E4314E">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szCs w:val="18"/>
              </w:rPr>
              <w:t>Razina studija</w:t>
            </w:r>
          </w:p>
        </w:tc>
        <w:tc>
          <w:tcPr>
            <w:tcW w:w="1729" w:type="dxa"/>
            <w:gridSpan w:val="9"/>
          </w:tcPr>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18"/>
                  </w:rPr>
                  <w:t>☐</w:t>
                </w:r>
              </w:sdtContent>
            </w:sdt>
            <w:r w:rsidRPr="00AD4518">
              <w:rPr>
                <w:rFonts w:ascii="Times New Roman" w:hAnsi="Times New Roman" w:cs="Times New Roman"/>
                <w:sz w:val="18"/>
                <w:szCs w:val="18"/>
              </w:rPr>
              <w:t xml:space="preserve"> preddiplomski </w:t>
            </w:r>
          </w:p>
        </w:tc>
        <w:tc>
          <w:tcPr>
            <w:tcW w:w="1531" w:type="dxa"/>
            <w:gridSpan w:val="7"/>
          </w:tcPr>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18"/>
                  </w:rPr>
                  <w:t>☐</w:t>
                </w:r>
              </w:sdtContent>
            </w:sdt>
            <w:r w:rsidRPr="00AD4518">
              <w:rPr>
                <w:rFonts w:ascii="Times New Roman" w:hAnsi="Times New Roman" w:cs="Times New Roman"/>
                <w:sz w:val="18"/>
                <w:szCs w:val="18"/>
              </w:rPr>
              <w:t xml:space="preserve"> diplomski</w:t>
            </w:r>
          </w:p>
        </w:tc>
        <w:tc>
          <w:tcPr>
            <w:tcW w:w="1936" w:type="dxa"/>
            <w:gridSpan w:val="7"/>
          </w:tcPr>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18"/>
                  </w:rPr>
                  <w:t>☒</w:t>
                </w:r>
              </w:sdtContent>
            </w:sdt>
            <w:r w:rsidRPr="00AD4518">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AD4518"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18"/>
                  </w:rPr>
                  <w:t>☐</w:t>
                </w:r>
              </w:sdtContent>
            </w:sdt>
            <w:r w:rsidRPr="00AD4518">
              <w:rPr>
                <w:rFonts w:ascii="Times New Roman" w:hAnsi="Times New Roman" w:cs="Times New Roman"/>
                <w:sz w:val="18"/>
                <w:szCs w:val="18"/>
              </w:rPr>
              <w:t xml:space="preserve"> poslijediplomski</w:t>
            </w:r>
          </w:p>
        </w:tc>
      </w:tr>
      <w:tr w:rsidR="00E4314E" w:rsidRPr="00AD4518" w:rsidTr="00E4314E">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szCs w:val="18"/>
              </w:rPr>
              <w:t>Vrsta studija</w:t>
            </w:r>
          </w:p>
        </w:tc>
        <w:tc>
          <w:tcPr>
            <w:tcW w:w="1729" w:type="dxa"/>
            <w:gridSpan w:val="9"/>
          </w:tcPr>
          <w:p w:rsidR="00E4314E" w:rsidRPr="00AD4518"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jednopredmetni</w:t>
            </w:r>
          </w:p>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dvopredmetni</w:t>
            </w:r>
          </w:p>
        </w:tc>
        <w:tc>
          <w:tcPr>
            <w:tcW w:w="1531" w:type="dxa"/>
            <w:gridSpan w:val="7"/>
            <w:vAlign w:val="center"/>
          </w:tcPr>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18"/>
                  </w:rPr>
                  <w:t>☒</w:t>
                </w:r>
              </w:sdtContent>
            </w:sdt>
            <w:r w:rsidRPr="00AD4518">
              <w:rPr>
                <w:rFonts w:ascii="Times New Roman" w:hAnsi="Times New Roman" w:cs="Times New Roman"/>
                <w:sz w:val="18"/>
                <w:szCs w:val="18"/>
              </w:rPr>
              <w:t xml:space="preserve"> sveučilišni</w:t>
            </w:r>
          </w:p>
        </w:tc>
        <w:tc>
          <w:tcPr>
            <w:tcW w:w="1936" w:type="dxa"/>
            <w:gridSpan w:val="7"/>
            <w:vAlign w:val="center"/>
          </w:tcPr>
          <w:p w:rsidR="00E4314E" w:rsidRPr="00AD4518"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18"/>
                  </w:rPr>
                  <w:t>☐</w:t>
                </w:r>
              </w:sdtContent>
            </w:sdt>
            <w:r w:rsidRPr="00AD4518">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AD4518"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18"/>
                  </w:rPr>
                  <w:t>☐</w:t>
                </w:r>
              </w:sdtContent>
            </w:sdt>
            <w:r w:rsidRPr="00AD4518">
              <w:rPr>
                <w:rFonts w:ascii="Times New Roman" w:hAnsi="Times New Roman" w:cs="Times New Roman"/>
                <w:sz w:val="18"/>
                <w:szCs w:val="18"/>
              </w:rPr>
              <w:t xml:space="preserve"> specijalistički</w:t>
            </w:r>
          </w:p>
        </w:tc>
      </w:tr>
      <w:tr w:rsidR="00E4314E" w:rsidRPr="00AD4518" w:rsidTr="00E4314E">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5.</w:t>
            </w:r>
          </w:p>
        </w:tc>
      </w:tr>
      <w:tr w:rsidR="00E4314E" w:rsidRPr="00AD4518" w:rsidTr="00E4314E">
        <w:trPr>
          <w:trHeight w:val="80"/>
        </w:trPr>
        <w:tc>
          <w:tcPr>
            <w:tcW w:w="1801" w:type="dxa"/>
            <w:vMerge w:val="restart"/>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szCs w:val="18"/>
              </w:rPr>
              <w:t>Semestar</w:t>
            </w:r>
          </w:p>
        </w:tc>
        <w:tc>
          <w:tcPr>
            <w:tcW w:w="1066" w:type="dxa"/>
            <w:gridSpan w:val="3"/>
            <w:vMerge w:val="restart"/>
          </w:tcPr>
          <w:p w:rsidR="00E4314E" w:rsidRPr="00AD4518"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zimski</w:t>
            </w:r>
          </w:p>
          <w:p w:rsidR="00E4314E" w:rsidRPr="00AD4518"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ljetni</w:t>
            </w:r>
          </w:p>
        </w:tc>
        <w:tc>
          <w:tcPr>
            <w:tcW w:w="1284" w:type="dxa"/>
            <w:gridSpan w:val="9"/>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I.</w:t>
            </w:r>
          </w:p>
        </w:tc>
        <w:tc>
          <w:tcPr>
            <w:tcW w:w="1284" w:type="dxa"/>
            <w:gridSpan w:val="5"/>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II.</w:t>
            </w:r>
          </w:p>
        </w:tc>
        <w:tc>
          <w:tcPr>
            <w:tcW w:w="1284"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III.</w:t>
            </w:r>
          </w:p>
        </w:tc>
        <w:tc>
          <w:tcPr>
            <w:tcW w:w="1284" w:type="dxa"/>
            <w:gridSpan w:val="7"/>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IV.</w:t>
            </w:r>
          </w:p>
        </w:tc>
        <w:tc>
          <w:tcPr>
            <w:tcW w:w="1285" w:type="dxa"/>
            <w:gridSpan w:val="2"/>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V.</w:t>
            </w:r>
          </w:p>
        </w:tc>
      </w:tr>
      <w:tr w:rsidR="00E4314E" w:rsidRPr="00AD4518" w:rsidTr="00E4314E">
        <w:trPr>
          <w:trHeight w:val="80"/>
        </w:trPr>
        <w:tc>
          <w:tcPr>
            <w:tcW w:w="1801" w:type="dxa"/>
            <w:vMerge/>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AD4518"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VI.</w:t>
            </w:r>
          </w:p>
        </w:tc>
        <w:tc>
          <w:tcPr>
            <w:tcW w:w="1284" w:type="dxa"/>
            <w:gridSpan w:val="5"/>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VII.</w:t>
            </w:r>
          </w:p>
        </w:tc>
        <w:tc>
          <w:tcPr>
            <w:tcW w:w="1284"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VIII.</w:t>
            </w:r>
          </w:p>
        </w:tc>
        <w:tc>
          <w:tcPr>
            <w:tcW w:w="1284" w:type="dxa"/>
            <w:gridSpan w:val="7"/>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IX.</w:t>
            </w:r>
          </w:p>
        </w:tc>
        <w:tc>
          <w:tcPr>
            <w:tcW w:w="1285" w:type="dxa"/>
            <w:gridSpan w:val="2"/>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X.</w:t>
            </w:r>
          </w:p>
        </w:tc>
      </w:tr>
      <w:tr w:rsidR="00E4314E" w:rsidRPr="00AD4518" w:rsidTr="00E4314E">
        <w:trPr>
          <w:trHeight w:val="80"/>
        </w:trPr>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szCs w:val="18"/>
              </w:rPr>
              <w:t>Status kolegija</w:t>
            </w:r>
          </w:p>
        </w:tc>
        <w:tc>
          <w:tcPr>
            <w:tcW w:w="1066" w:type="dxa"/>
            <w:gridSpan w:val="3"/>
          </w:tcPr>
          <w:p w:rsidR="00E4314E" w:rsidRPr="00AD4518"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obvezni kolegij</w:t>
            </w:r>
          </w:p>
        </w:tc>
        <w:tc>
          <w:tcPr>
            <w:tcW w:w="1284" w:type="dxa"/>
            <w:gridSpan w:val="9"/>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izborni kolegij</w:t>
            </w:r>
          </w:p>
        </w:tc>
        <w:tc>
          <w:tcPr>
            <w:tcW w:w="2568" w:type="dxa"/>
            <w:gridSpan w:val="9"/>
            <w:vAlign w:val="center"/>
          </w:tcPr>
          <w:p w:rsidR="00E4314E" w:rsidRPr="00AD4518"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20"/>
                  </w:rPr>
                  <w:t>☐</w:t>
                </w:r>
              </w:sdtContent>
            </w:sdt>
            <w:r w:rsidRPr="00AD4518">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AD4518" w:rsidRDefault="00E4314E" w:rsidP="00E4314E">
            <w:pPr>
              <w:tabs>
                <w:tab w:val="left" w:pos="1218"/>
              </w:tabs>
              <w:spacing w:before="20" w:after="20"/>
              <w:jc w:val="center"/>
              <w:rPr>
                <w:rFonts w:ascii="Times New Roman" w:hAnsi="Times New Roman" w:cs="Times New Roman"/>
                <w:sz w:val="18"/>
              </w:rPr>
            </w:pPr>
            <w:r w:rsidRPr="00AD4518">
              <w:rPr>
                <w:rFonts w:ascii="Times New Roman" w:hAnsi="Times New Roman" w:cs="Times New Roman"/>
                <w:b/>
                <w:sz w:val="18"/>
              </w:rPr>
              <w:t>Nastavničke kompetencije</w:t>
            </w:r>
          </w:p>
        </w:tc>
        <w:tc>
          <w:tcPr>
            <w:tcW w:w="1285" w:type="dxa"/>
            <w:gridSpan w:val="2"/>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NE</w:t>
            </w:r>
          </w:p>
        </w:tc>
      </w:tr>
      <w:tr w:rsidR="00E4314E" w:rsidRPr="00AD4518" w:rsidTr="00E4314E">
        <w:trPr>
          <w:trHeight w:val="80"/>
        </w:trPr>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szCs w:val="18"/>
              </w:rPr>
            </w:pPr>
            <w:r w:rsidRPr="00AD4518">
              <w:rPr>
                <w:rFonts w:ascii="Times New Roman" w:hAnsi="Times New Roman" w:cs="Times New Roman"/>
                <w:b/>
                <w:sz w:val="18"/>
              </w:rPr>
              <w:t>Opterećenje</w:t>
            </w:r>
          </w:p>
        </w:tc>
        <w:tc>
          <w:tcPr>
            <w:tcW w:w="391" w:type="dxa"/>
          </w:tcPr>
          <w:p w:rsidR="00E4314E" w:rsidRPr="00AD4518" w:rsidRDefault="00E4314E" w:rsidP="00E4314E">
            <w:pPr>
              <w:spacing w:before="20" w:after="20"/>
              <w:jc w:val="center"/>
              <w:rPr>
                <w:rFonts w:ascii="Times New Roman" w:hAnsi="Times New Roman" w:cs="Times New Roman"/>
                <w:sz w:val="18"/>
                <w:szCs w:val="20"/>
              </w:rPr>
            </w:pPr>
          </w:p>
        </w:tc>
        <w:tc>
          <w:tcPr>
            <w:tcW w:w="392" w:type="dxa"/>
          </w:tcPr>
          <w:p w:rsidR="00E4314E" w:rsidRPr="00AD4518" w:rsidRDefault="00E4314E" w:rsidP="00E4314E">
            <w:pPr>
              <w:spacing w:before="20" w:after="20"/>
              <w:jc w:val="center"/>
              <w:rPr>
                <w:rFonts w:ascii="Times New Roman" w:hAnsi="Times New Roman" w:cs="Times New Roman"/>
                <w:b/>
                <w:sz w:val="18"/>
                <w:szCs w:val="20"/>
              </w:rPr>
            </w:pPr>
            <w:r w:rsidRPr="00AD4518">
              <w:rPr>
                <w:rFonts w:ascii="Times New Roman" w:hAnsi="Times New Roman" w:cs="Times New Roman"/>
                <w:b/>
                <w:sz w:val="18"/>
                <w:szCs w:val="20"/>
              </w:rPr>
              <w:t>P</w:t>
            </w:r>
          </w:p>
        </w:tc>
        <w:tc>
          <w:tcPr>
            <w:tcW w:w="392" w:type="dxa"/>
            <w:gridSpan w:val="3"/>
          </w:tcPr>
          <w:p w:rsidR="00E4314E" w:rsidRPr="00AD4518" w:rsidRDefault="00E4314E" w:rsidP="00E4314E">
            <w:pPr>
              <w:spacing w:before="20" w:after="20"/>
              <w:jc w:val="center"/>
              <w:rPr>
                <w:rFonts w:ascii="Times New Roman" w:hAnsi="Times New Roman" w:cs="Times New Roman"/>
                <w:sz w:val="18"/>
                <w:szCs w:val="20"/>
              </w:rPr>
            </w:pPr>
          </w:p>
        </w:tc>
        <w:tc>
          <w:tcPr>
            <w:tcW w:w="391" w:type="dxa"/>
            <w:gridSpan w:val="3"/>
          </w:tcPr>
          <w:p w:rsidR="00E4314E" w:rsidRPr="00AD4518" w:rsidRDefault="00E4314E" w:rsidP="00E4314E">
            <w:pPr>
              <w:spacing w:before="20" w:after="20"/>
              <w:jc w:val="center"/>
              <w:rPr>
                <w:rFonts w:ascii="Times New Roman" w:hAnsi="Times New Roman" w:cs="Times New Roman"/>
                <w:b/>
                <w:sz w:val="18"/>
                <w:szCs w:val="20"/>
              </w:rPr>
            </w:pPr>
            <w:r w:rsidRPr="00AD4518">
              <w:rPr>
                <w:rFonts w:ascii="Times New Roman" w:hAnsi="Times New Roman" w:cs="Times New Roman"/>
                <w:b/>
                <w:sz w:val="18"/>
                <w:szCs w:val="20"/>
              </w:rPr>
              <w:t>S</w:t>
            </w:r>
          </w:p>
        </w:tc>
        <w:tc>
          <w:tcPr>
            <w:tcW w:w="392" w:type="dxa"/>
            <w:gridSpan w:val="2"/>
          </w:tcPr>
          <w:p w:rsidR="00E4314E" w:rsidRPr="00AD4518" w:rsidRDefault="00E4314E" w:rsidP="00E4314E">
            <w:pPr>
              <w:spacing w:before="20" w:after="20"/>
              <w:jc w:val="center"/>
              <w:rPr>
                <w:rFonts w:ascii="Times New Roman" w:hAnsi="Times New Roman" w:cs="Times New Roman"/>
                <w:sz w:val="18"/>
                <w:szCs w:val="20"/>
              </w:rPr>
            </w:pPr>
          </w:p>
        </w:tc>
        <w:tc>
          <w:tcPr>
            <w:tcW w:w="392" w:type="dxa"/>
            <w:gridSpan w:val="2"/>
          </w:tcPr>
          <w:p w:rsidR="00E4314E" w:rsidRPr="00AD4518" w:rsidRDefault="00E4314E" w:rsidP="00E4314E">
            <w:pPr>
              <w:spacing w:before="20" w:after="20"/>
              <w:jc w:val="center"/>
              <w:rPr>
                <w:rFonts w:ascii="Times New Roman" w:hAnsi="Times New Roman" w:cs="Times New Roman"/>
                <w:b/>
                <w:sz w:val="18"/>
                <w:szCs w:val="20"/>
              </w:rPr>
            </w:pPr>
            <w:r w:rsidRPr="00AD4518">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AD4518" w:rsidRDefault="00E4314E" w:rsidP="00E4314E">
            <w:pPr>
              <w:tabs>
                <w:tab w:val="left" w:pos="1218"/>
              </w:tabs>
              <w:spacing w:before="20" w:after="20"/>
              <w:jc w:val="center"/>
              <w:rPr>
                <w:rFonts w:ascii="Times New Roman" w:hAnsi="Times New Roman" w:cs="Times New Roman"/>
                <w:b/>
                <w:sz w:val="18"/>
              </w:rPr>
            </w:pPr>
            <w:r w:rsidRPr="00AD4518">
              <w:rPr>
                <w:rFonts w:ascii="Times New Roman" w:hAnsi="Times New Roman" w:cs="Times New Roman"/>
                <w:b/>
                <w:sz w:val="18"/>
                <w:szCs w:val="20"/>
              </w:rPr>
              <w:t>Mrežne stranice kolegija u sustavu za e-učenje</w:t>
            </w:r>
          </w:p>
        </w:tc>
        <w:tc>
          <w:tcPr>
            <w:tcW w:w="1285" w:type="dxa"/>
            <w:gridSpan w:val="2"/>
            <w:vAlign w:val="center"/>
          </w:tcPr>
          <w:p w:rsidR="00E4314E" w:rsidRPr="00AD4518"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szCs w:val="20"/>
                  </w:rPr>
                  <w:t>☐</w:t>
                </w:r>
              </w:sdtContent>
            </w:sdt>
            <w:r w:rsidRPr="00AD4518">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szCs w:val="20"/>
                  </w:rPr>
                  <w:t>☐</w:t>
                </w:r>
              </w:sdtContent>
            </w:sdt>
            <w:r w:rsidRPr="00AD4518">
              <w:rPr>
                <w:rFonts w:ascii="Times New Roman" w:hAnsi="Times New Roman" w:cs="Times New Roman"/>
                <w:sz w:val="18"/>
                <w:szCs w:val="20"/>
              </w:rPr>
              <w:t xml:space="preserve"> NE</w:t>
            </w:r>
          </w:p>
        </w:tc>
      </w:tr>
      <w:tr w:rsidR="00E4314E" w:rsidRPr="00AD4518" w:rsidTr="00E4314E">
        <w:trPr>
          <w:trHeight w:val="80"/>
        </w:trPr>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Mjesto i vrijeme izvođenja nastave</w:t>
            </w:r>
          </w:p>
        </w:tc>
        <w:tc>
          <w:tcPr>
            <w:tcW w:w="2350" w:type="dxa"/>
            <w:gridSpan w:val="12"/>
            <w:vAlign w:val="center"/>
          </w:tcPr>
          <w:p w:rsidR="00E4314E" w:rsidRPr="00AD4518" w:rsidRDefault="00E4314E" w:rsidP="00E4314E">
            <w:pPr>
              <w:spacing w:before="20" w:after="20"/>
              <w:jc w:val="center"/>
              <w:rPr>
                <w:rFonts w:ascii="Times New Roman" w:hAnsi="Times New Roman" w:cs="Times New Roman"/>
                <w:b/>
                <w:sz w:val="18"/>
                <w:szCs w:val="20"/>
              </w:rPr>
            </w:pPr>
            <w:r w:rsidRPr="00AD4518">
              <w:rPr>
                <w:rFonts w:ascii="Times New Roman" w:hAnsi="Times New Roman" w:cs="Times New Roman"/>
                <w:b/>
                <w:sz w:val="18"/>
                <w:szCs w:val="20"/>
              </w:rPr>
              <w:t>Gospić, petak 10-11.30</w:t>
            </w:r>
          </w:p>
        </w:tc>
        <w:tc>
          <w:tcPr>
            <w:tcW w:w="3852" w:type="dxa"/>
            <w:gridSpan w:val="16"/>
            <w:shd w:val="clear" w:color="auto" w:fill="F2F2F2" w:themeFill="background1" w:themeFillShade="F2"/>
            <w:vAlign w:val="center"/>
          </w:tcPr>
          <w:p w:rsidR="00E4314E" w:rsidRPr="00AD4518" w:rsidRDefault="00E4314E" w:rsidP="00E4314E">
            <w:pPr>
              <w:tabs>
                <w:tab w:val="left" w:pos="1218"/>
              </w:tabs>
              <w:spacing w:before="20" w:after="20"/>
              <w:jc w:val="right"/>
              <w:rPr>
                <w:rFonts w:ascii="Times New Roman" w:hAnsi="Times New Roman" w:cs="Times New Roman"/>
                <w:b/>
                <w:color w:val="FF0000"/>
                <w:sz w:val="18"/>
                <w:szCs w:val="20"/>
              </w:rPr>
            </w:pPr>
            <w:r w:rsidRPr="00AD4518">
              <w:rPr>
                <w:rFonts w:ascii="Times New Roman" w:hAnsi="Times New Roman" w:cs="Times New Roman"/>
                <w:b/>
                <w:sz w:val="18"/>
              </w:rPr>
              <w:t>Jezik/jezici na kojima se izvodi kolegij</w:t>
            </w:r>
          </w:p>
        </w:tc>
        <w:tc>
          <w:tcPr>
            <w:tcW w:w="1285" w:type="dxa"/>
            <w:gridSpan w:val="2"/>
            <w:vAlign w:val="center"/>
          </w:tcPr>
          <w:p w:rsidR="00E4314E" w:rsidRPr="00AD4518" w:rsidRDefault="00E4314E" w:rsidP="00E4314E">
            <w:pPr>
              <w:tabs>
                <w:tab w:val="left" w:pos="1218"/>
              </w:tabs>
              <w:spacing w:before="20" w:after="20"/>
              <w:rPr>
                <w:rFonts w:ascii="Times New Roman" w:hAnsi="Times New Roman" w:cs="Times New Roman"/>
                <w:sz w:val="18"/>
                <w:szCs w:val="20"/>
              </w:rPr>
            </w:pPr>
            <w:r w:rsidRPr="00AD4518">
              <w:rPr>
                <w:rFonts w:ascii="Times New Roman" w:hAnsi="Times New Roman" w:cs="Times New Roman"/>
                <w:sz w:val="18"/>
                <w:szCs w:val="20"/>
              </w:rPr>
              <w:t>hrvatski</w:t>
            </w:r>
          </w:p>
        </w:tc>
      </w:tr>
      <w:tr w:rsidR="00E4314E" w:rsidRPr="00AD4518" w:rsidTr="00E4314E">
        <w:trPr>
          <w:trHeight w:val="80"/>
        </w:trPr>
        <w:tc>
          <w:tcPr>
            <w:tcW w:w="1801" w:type="dxa"/>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Početak nastave</w:t>
            </w:r>
          </w:p>
        </w:tc>
        <w:tc>
          <w:tcPr>
            <w:tcW w:w="2350" w:type="dxa"/>
            <w:gridSpan w:val="12"/>
            <w:vAlign w:val="center"/>
          </w:tcPr>
          <w:p w:rsidR="00E4314E" w:rsidRPr="00AD4518" w:rsidRDefault="00E4314E" w:rsidP="00E4314E">
            <w:pPr>
              <w:spacing w:before="20" w:after="20"/>
              <w:jc w:val="center"/>
              <w:rPr>
                <w:rFonts w:ascii="Times New Roman" w:hAnsi="Times New Roman" w:cs="Times New Roman"/>
                <w:b/>
                <w:sz w:val="18"/>
                <w:szCs w:val="20"/>
              </w:rPr>
            </w:pPr>
            <w:r>
              <w:rPr>
                <w:rFonts w:ascii="Times New Roman" w:hAnsi="Times New Roman" w:cs="Times New Roman"/>
                <w:sz w:val="18"/>
              </w:rPr>
              <w:t>4.10.2019.</w:t>
            </w:r>
          </w:p>
        </w:tc>
        <w:tc>
          <w:tcPr>
            <w:tcW w:w="3852" w:type="dxa"/>
            <w:gridSpan w:val="16"/>
            <w:shd w:val="clear" w:color="auto" w:fill="F2F2F2" w:themeFill="background1" w:themeFillShade="F2"/>
            <w:vAlign w:val="center"/>
          </w:tcPr>
          <w:p w:rsidR="00E4314E" w:rsidRPr="00AD4518" w:rsidRDefault="00E4314E" w:rsidP="00E4314E">
            <w:pPr>
              <w:tabs>
                <w:tab w:val="left" w:pos="1218"/>
              </w:tabs>
              <w:spacing w:before="20" w:after="20"/>
              <w:jc w:val="right"/>
              <w:rPr>
                <w:rFonts w:ascii="Times New Roman" w:hAnsi="Times New Roman" w:cs="Times New Roman"/>
                <w:b/>
                <w:sz w:val="18"/>
              </w:rPr>
            </w:pPr>
            <w:r w:rsidRPr="00AD4518">
              <w:rPr>
                <w:rFonts w:ascii="Times New Roman" w:hAnsi="Times New Roman" w:cs="Times New Roman"/>
                <w:b/>
                <w:sz w:val="18"/>
              </w:rPr>
              <w:t>Završetak nastave</w:t>
            </w:r>
          </w:p>
        </w:tc>
        <w:tc>
          <w:tcPr>
            <w:tcW w:w="1285" w:type="dxa"/>
            <w:gridSpan w:val="2"/>
            <w:vAlign w:val="center"/>
          </w:tcPr>
          <w:p w:rsidR="00E4314E" w:rsidRPr="00AD4518" w:rsidRDefault="00E4314E" w:rsidP="00E4314E">
            <w:pPr>
              <w:tabs>
                <w:tab w:val="left" w:pos="1218"/>
              </w:tabs>
              <w:spacing w:before="20" w:after="20"/>
              <w:rPr>
                <w:rFonts w:ascii="Times New Roman" w:hAnsi="Times New Roman" w:cs="Times New Roman"/>
                <w:sz w:val="18"/>
                <w:szCs w:val="20"/>
              </w:rPr>
            </w:pPr>
            <w:r w:rsidRPr="00AD4518">
              <w:rPr>
                <w:rFonts w:ascii="Times New Roman" w:hAnsi="Times New Roman" w:cs="Times New Roman"/>
                <w:sz w:val="18"/>
              </w:rPr>
              <w:t>/točan datum završetka nastave/</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Preduvjeti za upis kolegija</w:t>
            </w:r>
          </w:p>
        </w:tc>
        <w:tc>
          <w:tcPr>
            <w:tcW w:w="7487" w:type="dxa"/>
            <w:gridSpan w:val="30"/>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nema</w:t>
            </w:r>
          </w:p>
        </w:tc>
      </w:tr>
      <w:tr w:rsidR="00E4314E" w:rsidRPr="00AD4518" w:rsidTr="00E4314E">
        <w:tc>
          <w:tcPr>
            <w:tcW w:w="9288" w:type="dxa"/>
            <w:gridSpan w:val="31"/>
            <w:shd w:val="clear" w:color="auto" w:fill="D9D9D9" w:themeFill="background1" w:themeFillShade="D9"/>
          </w:tcPr>
          <w:p w:rsidR="00E4314E" w:rsidRPr="00AD4518" w:rsidRDefault="00E4314E" w:rsidP="00E4314E">
            <w:pPr>
              <w:spacing w:before="20" w:after="20"/>
              <w:rPr>
                <w:rFonts w:ascii="Times New Roman" w:hAnsi="Times New Roman" w:cs="Times New Roman"/>
                <w:sz w:val="18"/>
                <w:szCs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Nositelj kolegija</w:t>
            </w:r>
          </w:p>
        </w:tc>
        <w:tc>
          <w:tcPr>
            <w:tcW w:w="7487" w:type="dxa"/>
            <w:gridSpan w:val="30"/>
          </w:tcPr>
          <w:p w:rsidR="00E4314E" w:rsidRPr="00AD4518"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Prof.dr.sc. Smiljana Zrilić</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jc w:val="right"/>
              <w:rPr>
                <w:rFonts w:ascii="Times New Roman" w:hAnsi="Times New Roman" w:cs="Times New Roman"/>
                <w:b/>
                <w:sz w:val="18"/>
              </w:rPr>
            </w:pPr>
            <w:r w:rsidRPr="00AD4518">
              <w:rPr>
                <w:rFonts w:ascii="Times New Roman" w:hAnsi="Times New Roman" w:cs="Times New Roman"/>
                <w:b/>
                <w:sz w:val="18"/>
              </w:rPr>
              <w:t>E-mail</w:t>
            </w:r>
          </w:p>
        </w:tc>
        <w:tc>
          <w:tcPr>
            <w:tcW w:w="3999" w:type="dxa"/>
            <w:gridSpan w:val="19"/>
          </w:tcPr>
          <w:p w:rsidR="00E4314E" w:rsidRPr="00AD4518"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AD4518" w:rsidRDefault="00E4314E" w:rsidP="00E4314E">
            <w:pPr>
              <w:tabs>
                <w:tab w:val="left" w:pos="1218"/>
              </w:tabs>
              <w:spacing w:before="20" w:after="20"/>
              <w:rPr>
                <w:rFonts w:ascii="Times New Roman" w:hAnsi="Times New Roman" w:cs="Times New Roman"/>
                <w:b/>
                <w:sz w:val="18"/>
              </w:rPr>
            </w:pPr>
            <w:r w:rsidRPr="00AD4518">
              <w:rPr>
                <w:rFonts w:ascii="Times New Roman" w:hAnsi="Times New Roman" w:cs="Times New Roman"/>
                <w:b/>
                <w:sz w:val="18"/>
              </w:rPr>
              <w:t>Konzultacije</w:t>
            </w:r>
          </w:p>
        </w:tc>
        <w:tc>
          <w:tcPr>
            <w:tcW w:w="2291" w:type="dxa"/>
            <w:gridSpan w:val="7"/>
          </w:tcPr>
          <w:p w:rsidR="00E4314E" w:rsidRPr="00AD4518"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Nakon nastave</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Izvođač kolegija</w:t>
            </w:r>
          </w:p>
        </w:tc>
        <w:tc>
          <w:tcPr>
            <w:tcW w:w="7487" w:type="dxa"/>
            <w:gridSpan w:val="30"/>
          </w:tcPr>
          <w:p w:rsidR="00E4314E" w:rsidRPr="00AD4518"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Smiljana Zrilić</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jc w:val="right"/>
              <w:rPr>
                <w:rFonts w:ascii="Times New Roman" w:hAnsi="Times New Roman" w:cs="Times New Roman"/>
                <w:b/>
                <w:sz w:val="18"/>
              </w:rPr>
            </w:pPr>
            <w:r w:rsidRPr="00AD4518">
              <w:rPr>
                <w:rFonts w:ascii="Times New Roman" w:hAnsi="Times New Roman" w:cs="Times New Roman"/>
                <w:b/>
                <w:sz w:val="18"/>
              </w:rPr>
              <w:t>E-mail</w:t>
            </w:r>
          </w:p>
        </w:tc>
        <w:tc>
          <w:tcPr>
            <w:tcW w:w="3999" w:type="dxa"/>
            <w:gridSpan w:val="19"/>
          </w:tcPr>
          <w:p w:rsidR="00E4314E" w:rsidRPr="00AD4518"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AD4518" w:rsidRDefault="00E4314E" w:rsidP="00E4314E">
            <w:pPr>
              <w:tabs>
                <w:tab w:val="left" w:pos="1218"/>
              </w:tabs>
              <w:spacing w:before="20" w:after="20"/>
              <w:rPr>
                <w:rFonts w:ascii="Times New Roman" w:hAnsi="Times New Roman" w:cs="Times New Roman"/>
                <w:b/>
                <w:sz w:val="18"/>
              </w:rPr>
            </w:pPr>
            <w:r w:rsidRPr="00AD4518">
              <w:rPr>
                <w:rFonts w:ascii="Times New Roman" w:hAnsi="Times New Roman" w:cs="Times New Roman"/>
                <w:b/>
                <w:sz w:val="18"/>
              </w:rPr>
              <w:t>Konzultacije</w:t>
            </w:r>
          </w:p>
        </w:tc>
        <w:tc>
          <w:tcPr>
            <w:tcW w:w="2291" w:type="dxa"/>
            <w:gridSpan w:val="7"/>
          </w:tcPr>
          <w:p w:rsidR="00E4314E" w:rsidRPr="00AD4518" w:rsidRDefault="00E4314E" w:rsidP="00E4314E">
            <w:pPr>
              <w:tabs>
                <w:tab w:val="left" w:pos="1218"/>
              </w:tabs>
              <w:spacing w:before="20" w:after="20"/>
              <w:rPr>
                <w:rFonts w:ascii="Times New Roman" w:hAnsi="Times New Roman" w:cs="Times New Roman"/>
                <w:sz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Suradnik na kolegiju</w:t>
            </w:r>
          </w:p>
        </w:tc>
        <w:tc>
          <w:tcPr>
            <w:tcW w:w="7487" w:type="dxa"/>
            <w:gridSpan w:val="30"/>
          </w:tcPr>
          <w:p w:rsidR="00E4314E" w:rsidRPr="00AD4518"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Denis Jurković</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jc w:val="right"/>
              <w:rPr>
                <w:rFonts w:ascii="Times New Roman" w:hAnsi="Times New Roman" w:cs="Times New Roman"/>
                <w:b/>
                <w:sz w:val="18"/>
              </w:rPr>
            </w:pPr>
            <w:r w:rsidRPr="00AD4518">
              <w:rPr>
                <w:rFonts w:ascii="Times New Roman" w:hAnsi="Times New Roman" w:cs="Times New Roman"/>
                <w:b/>
                <w:sz w:val="18"/>
              </w:rPr>
              <w:t>E-mail</w:t>
            </w:r>
          </w:p>
        </w:tc>
        <w:tc>
          <w:tcPr>
            <w:tcW w:w="3999" w:type="dxa"/>
            <w:gridSpan w:val="19"/>
          </w:tcPr>
          <w:p w:rsidR="00E4314E" w:rsidRPr="00AD4518"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AD4518" w:rsidRDefault="00E4314E" w:rsidP="00E4314E">
            <w:pPr>
              <w:tabs>
                <w:tab w:val="left" w:pos="1218"/>
              </w:tabs>
              <w:spacing w:before="20" w:after="20"/>
              <w:rPr>
                <w:rFonts w:ascii="Times New Roman" w:hAnsi="Times New Roman" w:cs="Times New Roman"/>
                <w:b/>
                <w:sz w:val="18"/>
              </w:rPr>
            </w:pPr>
            <w:r w:rsidRPr="00AD4518">
              <w:rPr>
                <w:rFonts w:ascii="Times New Roman" w:hAnsi="Times New Roman" w:cs="Times New Roman"/>
                <w:b/>
                <w:sz w:val="18"/>
              </w:rPr>
              <w:t>Konzultacije</w:t>
            </w:r>
          </w:p>
        </w:tc>
        <w:tc>
          <w:tcPr>
            <w:tcW w:w="2291" w:type="dxa"/>
            <w:gridSpan w:val="7"/>
          </w:tcPr>
          <w:p w:rsidR="00E4314E" w:rsidRPr="00AD4518" w:rsidRDefault="00E4314E" w:rsidP="00E4314E">
            <w:pPr>
              <w:tabs>
                <w:tab w:val="left" w:pos="1218"/>
              </w:tabs>
              <w:spacing w:before="20" w:after="20"/>
              <w:rPr>
                <w:rFonts w:ascii="Times New Roman" w:hAnsi="Times New Roman" w:cs="Times New Roman"/>
                <w:sz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Suradnik na kolegiju</w:t>
            </w:r>
          </w:p>
        </w:tc>
        <w:tc>
          <w:tcPr>
            <w:tcW w:w="7487" w:type="dxa"/>
            <w:gridSpan w:val="30"/>
          </w:tcPr>
          <w:p w:rsidR="00E4314E" w:rsidRPr="00AD4518" w:rsidRDefault="00E4314E" w:rsidP="00E4314E">
            <w:pPr>
              <w:tabs>
                <w:tab w:val="left" w:pos="1218"/>
              </w:tabs>
              <w:spacing w:before="20" w:after="20"/>
              <w:rPr>
                <w:rFonts w:ascii="Times New Roman" w:hAnsi="Times New Roman" w:cs="Times New Roman"/>
                <w:sz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jc w:val="right"/>
              <w:rPr>
                <w:rFonts w:ascii="Times New Roman" w:hAnsi="Times New Roman" w:cs="Times New Roman"/>
                <w:b/>
                <w:sz w:val="18"/>
              </w:rPr>
            </w:pPr>
            <w:r w:rsidRPr="00AD4518">
              <w:rPr>
                <w:rFonts w:ascii="Times New Roman" w:hAnsi="Times New Roman" w:cs="Times New Roman"/>
                <w:b/>
                <w:sz w:val="18"/>
              </w:rPr>
              <w:t>E-mail</w:t>
            </w:r>
          </w:p>
        </w:tc>
        <w:tc>
          <w:tcPr>
            <w:tcW w:w="3999" w:type="dxa"/>
            <w:gridSpan w:val="19"/>
          </w:tcPr>
          <w:p w:rsidR="00E4314E" w:rsidRPr="00AD4518"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AD4518" w:rsidRDefault="00E4314E" w:rsidP="00E4314E">
            <w:pPr>
              <w:tabs>
                <w:tab w:val="left" w:pos="1218"/>
              </w:tabs>
              <w:spacing w:before="20" w:after="20"/>
              <w:rPr>
                <w:rFonts w:ascii="Times New Roman" w:hAnsi="Times New Roman" w:cs="Times New Roman"/>
                <w:b/>
                <w:sz w:val="18"/>
              </w:rPr>
            </w:pPr>
            <w:r w:rsidRPr="00AD4518">
              <w:rPr>
                <w:rFonts w:ascii="Times New Roman" w:hAnsi="Times New Roman" w:cs="Times New Roman"/>
                <w:b/>
                <w:sz w:val="18"/>
              </w:rPr>
              <w:t>Konzultacije</w:t>
            </w:r>
          </w:p>
        </w:tc>
        <w:tc>
          <w:tcPr>
            <w:tcW w:w="2291" w:type="dxa"/>
            <w:gridSpan w:val="7"/>
          </w:tcPr>
          <w:p w:rsidR="00E4314E" w:rsidRPr="00AD4518" w:rsidRDefault="00E4314E" w:rsidP="00E4314E">
            <w:pPr>
              <w:tabs>
                <w:tab w:val="left" w:pos="1218"/>
              </w:tabs>
              <w:spacing w:before="20" w:after="20"/>
              <w:rPr>
                <w:rFonts w:ascii="Times New Roman" w:hAnsi="Times New Roman" w:cs="Times New Roman"/>
                <w:sz w:val="18"/>
              </w:rPr>
            </w:pPr>
          </w:p>
        </w:tc>
      </w:tr>
      <w:tr w:rsidR="00E4314E" w:rsidRPr="00AD4518" w:rsidTr="00E4314E">
        <w:tc>
          <w:tcPr>
            <w:tcW w:w="9288" w:type="dxa"/>
            <w:gridSpan w:val="31"/>
            <w:shd w:val="clear" w:color="auto" w:fill="D9D9D9" w:themeFill="background1" w:themeFillShade="D9"/>
          </w:tcPr>
          <w:p w:rsidR="00E4314E" w:rsidRPr="00AD4518" w:rsidRDefault="00E4314E" w:rsidP="00E4314E">
            <w:pPr>
              <w:tabs>
                <w:tab w:val="left" w:pos="1218"/>
              </w:tabs>
              <w:spacing w:before="20" w:after="20"/>
              <w:rPr>
                <w:rFonts w:ascii="Times New Roman" w:hAnsi="Times New Roman" w:cs="Times New Roman"/>
                <w:sz w:val="18"/>
                <w:szCs w:val="18"/>
              </w:rPr>
            </w:pPr>
          </w:p>
        </w:tc>
      </w:tr>
      <w:tr w:rsidR="00E4314E" w:rsidRPr="00AD4518" w:rsidTr="00E4314E">
        <w:tc>
          <w:tcPr>
            <w:tcW w:w="1801" w:type="dxa"/>
            <w:vMerge w:val="restart"/>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Vrste izvođenja nastave</w:t>
            </w:r>
          </w:p>
        </w:tc>
        <w:tc>
          <w:tcPr>
            <w:tcW w:w="1495"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predavanja</w:t>
            </w:r>
          </w:p>
        </w:tc>
        <w:tc>
          <w:tcPr>
            <w:tcW w:w="1498" w:type="dxa"/>
            <w:gridSpan w:val="8"/>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seminari i radionice</w:t>
            </w:r>
          </w:p>
        </w:tc>
        <w:tc>
          <w:tcPr>
            <w:tcW w:w="1497" w:type="dxa"/>
            <w:gridSpan w:val="5"/>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vježbe</w:t>
            </w:r>
          </w:p>
        </w:tc>
        <w:tc>
          <w:tcPr>
            <w:tcW w:w="1497"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e-učenje</w:t>
            </w:r>
          </w:p>
        </w:tc>
        <w:tc>
          <w:tcPr>
            <w:tcW w:w="1500" w:type="dxa"/>
            <w:gridSpan w:val="3"/>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terenska nastava</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495"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samostalni zadaci</w:t>
            </w:r>
          </w:p>
        </w:tc>
        <w:tc>
          <w:tcPr>
            <w:tcW w:w="1498" w:type="dxa"/>
            <w:gridSpan w:val="8"/>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multimedija i mreža</w:t>
            </w:r>
          </w:p>
        </w:tc>
        <w:tc>
          <w:tcPr>
            <w:tcW w:w="1497" w:type="dxa"/>
            <w:gridSpan w:val="5"/>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laboratorij</w:t>
            </w:r>
          </w:p>
        </w:tc>
        <w:tc>
          <w:tcPr>
            <w:tcW w:w="1497"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mentorski rad</w:t>
            </w:r>
          </w:p>
        </w:tc>
        <w:tc>
          <w:tcPr>
            <w:tcW w:w="1500" w:type="dxa"/>
            <w:gridSpan w:val="3"/>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ostalo</w:t>
            </w:r>
          </w:p>
        </w:tc>
      </w:tr>
      <w:tr w:rsidR="00E4314E" w:rsidRPr="00AD4518" w:rsidTr="00E4314E">
        <w:tc>
          <w:tcPr>
            <w:tcW w:w="3296" w:type="dxa"/>
            <w:gridSpan w:val="8"/>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Ishodi učenja kolegija</w:t>
            </w:r>
          </w:p>
        </w:tc>
        <w:tc>
          <w:tcPr>
            <w:tcW w:w="5992" w:type="dxa"/>
            <w:gridSpan w:val="23"/>
            <w:vAlign w:val="center"/>
          </w:tcPr>
          <w:p w:rsidR="00E4314E" w:rsidRPr="00AD4518" w:rsidRDefault="00E4314E" w:rsidP="009B3E0F">
            <w:pPr>
              <w:numPr>
                <w:ilvl w:val="0"/>
                <w:numId w:val="11"/>
              </w:numPr>
              <w:tabs>
                <w:tab w:val="left" w:pos="722"/>
              </w:tabs>
              <w:spacing w:after="0" w:line="276" w:lineRule="auto"/>
              <w:jc w:val="both"/>
              <w:rPr>
                <w:rFonts w:ascii="Times New Roman" w:eastAsia="Times New Roman" w:hAnsi="Times New Roman" w:cs="Times New Roman"/>
                <w:lang w:eastAsia="hr-HR"/>
              </w:rPr>
            </w:pPr>
            <w:r w:rsidRPr="00AD4518">
              <w:rPr>
                <w:rFonts w:ascii="Times New Roman" w:eastAsia="Times New Roman" w:hAnsi="Times New Roman" w:cs="Times New Roman"/>
                <w:lang w:eastAsia="hr-HR"/>
              </w:rPr>
              <w:t xml:space="preserve">Putem samostalnog i kritičkog proučavanja literature te raspravama na seminarima i praksom u vježbaonicama, ovladati temeljnim spoznajama u području inkluzijskog odgoja i obrazovanja, utemeljenja, osnovnih pojmovnih određenja i neposrednog odgojnog djelovanja. </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 xml:space="preserve">Iskazati zakonske članke vezane uz mogućnost integracije </w:t>
            </w:r>
            <w:r>
              <w:rPr>
                <w:rFonts w:ascii="Times New Roman" w:eastAsia="Times New Roman" w:hAnsi="Times New Roman" w:cs="Times New Roman"/>
                <w:bCs/>
                <w:lang w:eastAsia="hr-HR"/>
              </w:rPr>
              <w:t xml:space="preserve">i inkluzije </w:t>
            </w:r>
            <w:r w:rsidRPr="00AD4518">
              <w:rPr>
                <w:rFonts w:ascii="Times New Roman" w:eastAsia="Times New Roman" w:hAnsi="Times New Roman" w:cs="Times New Roman"/>
                <w:bCs/>
                <w:lang w:eastAsia="hr-HR"/>
              </w:rPr>
              <w:t xml:space="preserve">djece s posebnim potrebama u redoviti odgojno obrazovni sustav. </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lastRenderedPageBreak/>
              <w:t>Implementirati odredbe Nacionalnog obrazovnog  kurikuluma i zakonske odredbe koje govore o radu s djecom s posebnim potrebama.</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Diskutirati zakonski okvir i mogućnosti primj</w:t>
            </w:r>
            <w:r>
              <w:rPr>
                <w:rFonts w:ascii="Times New Roman" w:eastAsia="Times New Roman" w:hAnsi="Times New Roman" w:cs="Times New Roman"/>
                <w:bCs/>
                <w:lang w:eastAsia="hr-HR"/>
              </w:rPr>
              <w:t>ene pojedinih odredaba u praksi</w:t>
            </w:r>
            <w:r w:rsidRPr="00AD4518">
              <w:rPr>
                <w:rFonts w:ascii="Times New Roman" w:eastAsia="Times New Roman" w:hAnsi="Times New Roman" w:cs="Times New Roman"/>
                <w:bCs/>
                <w:lang w:eastAsia="hr-HR"/>
              </w:rPr>
              <w:t>.</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 xml:space="preserve">Opisati i implementirati </w:t>
            </w:r>
            <w:r w:rsidRPr="00AD4518">
              <w:rPr>
                <w:rFonts w:ascii="Times New Roman" w:eastAsia="Times New Roman" w:hAnsi="Times New Roman" w:cs="Times New Roman"/>
                <w:lang w:eastAsia="hr-HR"/>
              </w:rPr>
              <w:t>temeljne spoznaje u podrucju inkluzijskog odgoja, utemeljenja, osnovnih pojmovnih odredenja i neposrednog odgojnog djelovanja.</w:t>
            </w:r>
          </w:p>
          <w:p w:rsidR="00E4314E" w:rsidRPr="00AD4518" w:rsidRDefault="00E4314E" w:rsidP="009B3E0F">
            <w:pPr>
              <w:numPr>
                <w:ilvl w:val="0"/>
                <w:numId w:val="12"/>
              </w:numPr>
              <w:suppressAutoHyphens/>
              <w:autoSpaceDE w:val="0"/>
              <w:autoSpaceDN w:val="0"/>
              <w:adjustRightInd w:val="0"/>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lang w:eastAsia="hr-HR"/>
              </w:rPr>
              <w:t>Cjelovito i sistematizirano pedagoški djelovati u radu s djecom s posebnim potrebama.</w:t>
            </w:r>
          </w:p>
          <w:p w:rsidR="00E4314E" w:rsidRPr="00AD4518" w:rsidRDefault="00E4314E" w:rsidP="009B3E0F">
            <w:pPr>
              <w:numPr>
                <w:ilvl w:val="0"/>
                <w:numId w:val="12"/>
              </w:numPr>
              <w:suppressAutoHyphens/>
              <w:autoSpaceDE w:val="0"/>
              <w:autoSpaceDN w:val="0"/>
              <w:adjustRightInd w:val="0"/>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lang w:eastAsia="hr-HR"/>
              </w:rPr>
              <w:t>Realizirati aktivnosti s djecom s posebnim potrebama, najprije kako bi prepoznali svaku pojedinu teškoću, surađivali sa stručnjacima različitog profila, s roditeljima, te kako bi uspješno radili s njima u grupi.</w:t>
            </w:r>
          </w:p>
          <w:p w:rsidR="00E4314E" w:rsidRPr="00AD4518" w:rsidRDefault="00E4314E" w:rsidP="009B3E0F">
            <w:pPr>
              <w:numPr>
                <w:ilvl w:val="0"/>
                <w:numId w:val="12"/>
              </w:numPr>
              <w:suppressAutoHyphens/>
              <w:autoSpaceDE w:val="0"/>
              <w:autoSpaceDN w:val="0"/>
              <w:adjustRightInd w:val="0"/>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lang w:eastAsia="hr-HR"/>
              </w:rPr>
              <w:t>Osmisliti i primijeniti posebne i prilagođene programe.</w:t>
            </w:r>
          </w:p>
          <w:p w:rsidR="00E4314E" w:rsidRPr="00AD4518" w:rsidRDefault="00E4314E" w:rsidP="009B3E0F">
            <w:pPr>
              <w:numPr>
                <w:ilvl w:val="0"/>
                <w:numId w:val="12"/>
              </w:numPr>
              <w:suppressAutoHyphens/>
              <w:autoSpaceDE w:val="0"/>
              <w:autoSpaceDN w:val="0"/>
              <w:adjustRightInd w:val="0"/>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Učinkovito i djelotvorno surađivati sa stručnjacima različitog profila kako bi se djeci s posebnim potrebama omogućila uspješna, ne samo integracija, već i inkluzija, te otklonile sve emotivne i socijalne teškoće.</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Osmisliti i realizirati brojne aktivnosti kojima bi se dijete s posebnim potrebama istaknulo u pozitivnom smislu u područjima za koji pokazuje poseban interes (likovne, glazbene, dramske radionice,…).</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Ukazati ostaloj djeci na važnost uvažavanja i prihvaćanja različitosti.</w:t>
            </w:r>
          </w:p>
          <w:p w:rsidR="00E4314E" w:rsidRPr="00AD4518" w:rsidRDefault="00E4314E" w:rsidP="009B3E0F">
            <w:pPr>
              <w:numPr>
                <w:ilvl w:val="0"/>
                <w:numId w:val="12"/>
              </w:numPr>
              <w:suppressAutoHyphens/>
              <w:snapToGrid w:val="0"/>
              <w:spacing w:after="0" w:line="276" w:lineRule="auto"/>
              <w:jc w:val="both"/>
              <w:rPr>
                <w:rFonts w:ascii="Times New Roman" w:eastAsia="Times New Roman" w:hAnsi="Times New Roman" w:cs="Times New Roman"/>
                <w:bCs/>
                <w:lang w:eastAsia="hr-HR"/>
              </w:rPr>
            </w:pPr>
            <w:r w:rsidRPr="00AD4518">
              <w:rPr>
                <w:rFonts w:ascii="Times New Roman" w:eastAsia="Times New Roman" w:hAnsi="Times New Roman" w:cs="Times New Roman"/>
                <w:bCs/>
                <w:lang w:eastAsia="hr-HR"/>
              </w:rPr>
              <w:t xml:space="preserve">Osmisliti aktivnosti u kojima se djeca s posebnim potrebama naročito ističu.  </w:t>
            </w:r>
          </w:p>
        </w:tc>
      </w:tr>
      <w:tr w:rsidR="00E4314E" w:rsidRPr="00AD4518" w:rsidTr="00E4314E">
        <w:tc>
          <w:tcPr>
            <w:tcW w:w="3296" w:type="dxa"/>
            <w:gridSpan w:val="8"/>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lastRenderedPageBreak/>
              <w:t>Ishodi učenja na razini programa kojima kolegij doprinosi</w:t>
            </w:r>
          </w:p>
        </w:tc>
        <w:tc>
          <w:tcPr>
            <w:tcW w:w="5992" w:type="dxa"/>
            <w:gridSpan w:val="23"/>
            <w:vAlign w:val="center"/>
          </w:tcPr>
          <w:p w:rsidR="00E4314E" w:rsidRPr="00AD4518" w:rsidRDefault="00E4314E" w:rsidP="009B3E0F">
            <w:pPr>
              <w:pStyle w:val="ListParagraph"/>
              <w:numPr>
                <w:ilvl w:val="0"/>
                <w:numId w:val="16"/>
              </w:numPr>
              <w:spacing w:after="0" w:line="240" w:lineRule="auto"/>
              <w:jc w:val="both"/>
              <w:rPr>
                <w:rFonts w:ascii="Times New Roman" w:hAnsi="Times New Roman" w:cs="Times New Roman"/>
              </w:rPr>
            </w:pPr>
            <w:r w:rsidRPr="00AD4518">
              <w:rPr>
                <w:rFonts w:ascii="Times New Roman" w:hAnsi="Times New Roman" w:cs="Times New Roman"/>
              </w:rPr>
              <w:t>Preuzimanje odgovornosti u procesima daljnje osobne i profesionalne afirmacije svojeg stručnog profila, uz istovremeno promicanje značaja stručnog područja rada;</w:t>
            </w:r>
          </w:p>
          <w:p w:rsidR="00E4314E" w:rsidRPr="00AD4518" w:rsidRDefault="00E4314E" w:rsidP="009B3E0F">
            <w:pPr>
              <w:pStyle w:val="ListParagraph"/>
              <w:numPr>
                <w:ilvl w:val="0"/>
                <w:numId w:val="16"/>
              </w:numPr>
              <w:spacing w:after="0" w:line="240" w:lineRule="auto"/>
              <w:jc w:val="both"/>
              <w:rPr>
                <w:rFonts w:ascii="Times New Roman" w:hAnsi="Times New Roman" w:cs="Times New Roman"/>
              </w:rPr>
            </w:pPr>
            <w:r w:rsidRPr="00AD4518">
              <w:rPr>
                <w:rFonts w:ascii="Times New Roman" w:hAnsi="Times New Roman" w:cs="Times New Roman"/>
              </w:rPr>
              <w:t>Samostalnim i kontinuiranim radom te različitim izvorima i metodama učenja postizati napredak u studiju, posebice u kontekstu inkluzivnog odgoja i obrazovanja;</w:t>
            </w:r>
          </w:p>
          <w:p w:rsidR="00E4314E" w:rsidRPr="00AD4518" w:rsidRDefault="00E4314E" w:rsidP="009B3E0F">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AD4518">
              <w:rPr>
                <w:rFonts w:ascii="Times New Roman" w:hAnsi="Times New Roman" w:cs="Times New Roman"/>
              </w:rPr>
              <w:lastRenderedPageBreak/>
              <w:t>Pokazivati, razumjeti i promicati koncepte cjeloživotnog učenja zalaganjem za inkluzivni odgoj i obrazovanje;</w:t>
            </w:r>
          </w:p>
          <w:p w:rsidR="00E4314E" w:rsidRPr="00AD4518" w:rsidRDefault="00E4314E" w:rsidP="009B3E0F">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AD4518">
              <w:rPr>
                <w:rFonts w:ascii="Times New Roman" w:hAnsi="Times New Roman" w:cs="Times New Roman"/>
              </w:rPr>
              <w:t>Demonstrirati temeljno poznavanje profesionalnog polja rada na različitim i mnogostrukim razinama obrazovnih postignuća;</w:t>
            </w:r>
          </w:p>
          <w:p w:rsidR="00E4314E" w:rsidRPr="00AD4518" w:rsidRDefault="00E4314E" w:rsidP="009B3E0F">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AD4518">
              <w:rPr>
                <w:rFonts w:ascii="Times New Roman" w:hAnsi="Times New Roman" w:cs="Times New Roman"/>
              </w:rPr>
              <w:t>Razvijati sposobnosti organiziranja i planiranja samostalnog učenja i napredovanja kroz studij na način kritičkog i samokritičnog propitivanja znanstvenih istina.</w:t>
            </w:r>
          </w:p>
        </w:tc>
      </w:tr>
      <w:tr w:rsidR="00E4314E" w:rsidRPr="00AD4518" w:rsidTr="00E4314E">
        <w:tc>
          <w:tcPr>
            <w:tcW w:w="9288" w:type="dxa"/>
            <w:gridSpan w:val="31"/>
            <w:shd w:val="clear" w:color="auto" w:fill="D9D9D9" w:themeFill="background1" w:themeFillShade="D9"/>
          </w:tcPr>
          <w:p w:rsidR="00E4314E" w:rsidRPr="00AD4518" w:rsidRDefault="00E4314E" w:rsidP="00E4314E">
            <w:pPr>
              <w:spacing w:before="20" w:after="20"/>
              <w:rPr>
                <w:rFonts w:ascii="Times New Roman" w:hAnsi="Times New Roman" w:cs="Times New Roman"/>
                <w:sz w:val="18"/>
                <w:szCs w:val="20"/>
              </w:rPr>
            </w:pPr>
          </w:p>
        </w:tc>
      </w:tr>
      <w:tr w:rsidR="00E4314E" w:rsidRPr="00AD4518" w:rsidTr="00E4314E">
        <w:trPr>
          <w:trHeight w:val="190"/>
        </w:trPr>
        <w:tc>
          <w:tcPr>
            <w:tcW w:w="1801" w:type="dxa"/>
            <w:vMerge w:val="restart"/>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Načini praćenja studenata</w:t>
            </w:r>
          </w:p>
        </w:tc>
        <w:tc>
          <w:tcPr>
            <w:tcW w:w="1495"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pohađanje nastave</w:t>
            </w:r>
          </w:p>
        </w:tc>
        <w:tc>
          <w:tcPr>
            <w:tcW w:w="1498" w:type="dxa"/>
            <w:gridSpan w:val="8"/>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priprema za nastavu</w:t>
            </w:r>
          </w:p>
        </w:tc>
        <w:tc>
          <w:tcPr>
            <w:tcW w:w="1497" w:type="dxa"/>
            <w:gridSpan w:val="5"/>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domaće zadaće</w:t>
            </w:r>
          </w:p>
        </w:tc>
        <w:tc>
          <w:tcPr>
            <w:tcW w:w="1497"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kontinuirana evaluacija</w:t>
            </w:r>
          </w:p>
        </w:tc>
        <w:tc>
          <w:tcPr>
            <w:tcW w:w="1500" w:type="dxa"/>
            <w:gridSpan w:val="3"/>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istraživanje</w:t>
            </w:r>
          </w:p>
        </w:tc>
      </w:tr>
      <w:tr w:rsidR="00E4314E" w:rsidRPr="00AD4518" w:rsidTr="00E4314E">
        <w:trPr>
          <w:trHeight w:val="190"/>
        </w:trPr>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495"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praktični rad</w:t>
            </w:r>
          </w:p>
        </w:tc>
        <w:tc>
          <w:tcPr>
            <w:tcW w:w="1498" w:type="dxa"/>
            <w:gridSpan w:val="8"/>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6"/>
              </w:rPr>
              <w:t>eksperimentalni rad</w:t>
            </w:r>
          </w:p>
        </w:tc>
        <w:tc>
          <w:tcPr>
            <w:tcW w:w="1497" w:type="dxa"/>
            <w:gridSpan w:val="5"/>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izlaganje</w:t>
            </w:r>
          </w:p>
        </w:tc>
        <w:tc>
          <w:tcPr>
            <w:tcW w:w="1497"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projekt</w:t>
            </w:r>
          </w:p>
        </w:tc>
        <w:tc>
          <w:tcPr>
            <w:tcW w:w="1500" w:type="dxa"/>
            <w:gridSpan w:val="3"/>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Content>
                <w:r>
                  <w:rPr>
                    <w:rFonts w:ascii="MS Gothic" w:eastAsia="MS Gothic" w:hAnsi="Times New Roman" w:cs="Times New Roman" w:hint="eastAsia"/>
                    <w:sz w:val="18"/>
                  </w:rPr>
                  <w:t>☒</w:t>
                </w:r>
              </w:sdtContent>
            </w:sdt>
            <w:r w:rsidRPr="00AD4518">
              <w:rPr>
                <w:rFonts w:ascii="Times New Roman" w:hAnsi="Times New Roman" w:cs="Times New Roman"/>
                <w:sz w:val="18"/>
              </w:rPr>
              <w:t xml:space="preserve"> seminar</w:t>
            </w:r>
          </w:p>
        </w:tc>
      </w:tr>
      <w:tr w:rsidR="00E4314E" w:rsidRPr="00AD4518" w:rsidTr="00E4314E">
        <w:trPr>
          <w:trHeight w:val="190"/>
        </w:trPr>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495" w:type="dxa"/>
            <w:gridSpan w:val="7"/>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kolokvij(i)</w:t>
            </w:r>
          </w:p>
        </w:tc>
        <w:tc>
          <w:tcPr>
            <w:tcW w:w="1498" w:type="dxa"/>
            <w:gridSpan w:val="8"/>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pismeni ispit</w:t>
            </w:r>
          </w:p>
        </w:tc>
        <w:tc>
          <w:tcPr>
            <w:tcW w:w="1497" w:type="dxa"/>
            <w:gridSpan w:val="5"/>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AD4518">
              <w:rPr>
                <w:rFonts w:ascii="Times New Roman" w:hAnsi="Times New Roman" w:cs="Times New Roman"/>
                <w:sz w:val="18"/>
              </w:rPr>
              <w:t xml:space="preserve"> usmeni ispit</w:t>
            </w:r>
          </w:p>
        </w:tc>
        <w:tc>
          <w:tcPr>
            <w:tcW w:w="2997" w:type="dxa"/>
            <w:gridSpan w:val="10"/>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ostalo: </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Uvjeti pristupanja ispitu</w:t>
            </w:r>
          </w:p>
        </w:tc>
        <w:tc>
          <w:tcPr>
            <w:tcW w:w="7487" w:type="dxa"/>
            <w:gridSpan w:val="30"/>
            <w:vAlign w:val="center"/>
          </w:tcPr>
          <w:p w:rsidR="00E4314E" w:rsidRPr="00AD4518" w:rsidRDefault="00E4314E" w:rsidP="00E4314E">
            <w:pPr>
              <w:tabs>
                <w:tab w:val="left" w:pos="1218"/>
              </w:tabs>
              <w:spacing w:before="20" w:after="20"/>
              <w:rPr>
                <w:rFonts w:ascii="Times New Roman" w:hAnsi="Times New Roman" w:cs="Times New Roman"/>
                <w:i/>
                <w:sz w:val="18"/>
              </w:rPr>
            </w:pPr>
            <w:r w:rsidRPr="00AD4518">
              <w:rPr>
                <w:rFonts w:ascii="Times New Roman" w:eastAsia="MS Gothic" w:hAnsi="Times New Roman" w:cs="Times New Roman"/>
                <w:sz w:val="18"/>
              </w:rPr>
              <w:t>Redovito pohađanje nastave, održan seminar uz prezentaciju</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Ispitni rokovi</w:t>
            </w:r>
          </w:p>
        </w:tc>
        <w:tc>
          <w:tcPr>
            <w:tcW w:w="2903" w:type="dxa"/>
            <w:gridSpan w:val="14"/>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zimski ispitni rok </w:t>
            </w:r>
          </w:p>
        </w:tc>
        <w:tc>
          <w:tcPr>
            <w:tcW w:w="2471" w:type="dxa"/>
            <w:gridSpan w:val="10"/>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ljetni ispitni rok</w:t>
            </w:r>
          </w:p>
        </w:tc>
        <w:tc>
          <w:tcPr>
            <w:tcW w:w="2113" w:type="dxa"/>
            <w:gridSpan w:val="6"/>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Content>
                <w:r w:rsidRPr="00AD4518">
                  <w:rPr>
                    <w:rFonts w:ascii="Segoe UI Symbol" w:eastAsia="MS Mincho" w:hAnsi="Segoe UI Symbol" w:cs="Segoe UI Symbol"/>
                    <w:sz w:val="18"/>
                  </w:rPr>
                  <w:t>☐</w:t>
                </w:r>
              </w:sdtContent>
            </w:sdt>
            <w:r w:rsidRPr="00AD4518">
              <w:rPr>
                <w:rFonts w:ascii="Times New Roman" w:hAnsi="Times New Roman" w:cs="Times New Roman"/>
                <w:sz w:val="18"/>
              </w:rPr>
              <w:t xml:space="preserve"> jesenski ispitni rok</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Termini ispitnih rokova</w:t>
            </w:r>
          </w:p>
        </w:tc>
        <w:tc>
          <w:tcPr>
            <w:tcW w:w="2903" w:type="dxa"/>
            <w:gridSpan w:val="14"/>
            <w:vAlign w:val="center"/>
          </w:tcPr>
          <w:p w:rsidR="00E4314E" w:rsidRPr="00AD4518" w:rsidRDefault="00E4314E" w:rsidP="00E4314E">
            <w:pPr>
              <w:tabs>
                <w:tab w:val="left" w:pos="1218"/>
              </w:tabs>
              <w:spacing w:before="20" w:after="20"/>
              <w:rPr>
                <w:rFonts w:ascii="Times New Roman" w:hAnsi="Times New Roman" w:cs="Times New Roman"/>
                <w:sz w:val="18"/>
              </w:rPr>
            </w:pPr>
          </w:p>
        </w:tc>
        <w:tc>
          <w:tcPr>
            <w:tcW w:w="2471" w:type="dxa"/>
            <w:gridSpan w:val="10"/>
            <w:vAlign w:val="center"/>
          </w:tcPr>
          <w:p w:rsidR="00E4314E" w:rsidRPr="00AD4518"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Pr="00AD4518" w:rsidRDefault="00E4314E" w:rsidP="00E4314E">
            <w:pPr>
              <w:tabs>
                <w:tab w:val="left" w:pos="1218"/>
              </w:tabs>
              <w:spacing w:before="20" w:after="20"/>
              <w:rPr>
                <w:rFonts w:ascii="Times New Roman" w:hAnsi="Times New Roman" w:cs="Times New Roman"/>
                <w:sz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Opis kolegija</w:t>
            </w:r>
          </w:p>
        </w:tc>
        <w:tc>
          <w:tcPr>
            <w:tcW w:w="7487" w:type="dxa"/>
            <w:gridSpan w:val="30"/>
          </w:tcPr>
          <w:p w:rsidR="00E4314E" w:rsidRPr="00AD4518" w:rsidRDefault="00E4314E" w:rsidP="00E4314E">
            <w:pPr>
              <w:tabs>
                <w:tab w:val="left" w:pos="1218"/>
              </w:tabs>
              <w:spacing w:before="20" w:after="20"/>
              <w:rPr>
                <w:rFonts w:ascii="Times New Roman" w:eastAsia="MS Gothic" w:hAnsi="Times New Roman" w:cs="Times New Roman"/>
                <w:sz w:val="18"/>
              </w:rPr>
            </w:pP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Sadržaj kolegija (nastavne teme)</w:t>
            </w:r>
          </w:p>
        </w:tc>
        <w:tc>
          <w:tcPr>
            <w:tcW w:w="7487" w:type="dxa"/>
            <w:gridSpan w:val="30"/>
          </w:tcPr>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Teorije odgoja i obrazovanja djece s teškoćama (psihodinamska, biološka, bihevioralna, sociološka, kulturološka, ekološka); Povijesni pristupi, medicinski model, model deficita i socijalni model, odnosno institucionalizacija, dezinstitucionalizacija (razvojni model) i život u zajednici (model uključivanja i podrške)</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Definiranje inkluzivnog odgoja i obrazovanja;</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Pretpostavke inkluzivnog odgoja i obrazovanja (legislativa, implementacija modela, kurikulum, kompetencije)</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Zakonski aspekti inkluzivnog odgoja i obrazovanja u RH</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Promjene u klasifikaciji i terminološkim određenjima (NOK i HNOS)</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Postupak pedagoške opservacije</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Modeli: individualizacija, prilagođeni program, posebni program</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Teškoće socijalne integracije i inkluzije</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Didaktičko metodički aspekti integriranog odgoja i obrazovanja</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 xml:space="preserve">Sudionici inkluzivnog odgoja i obrazovanja </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Stručni suradnici i stručne službe u školi</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Vršnjačka participacija</w:t>
            </w:r>
          </w:p>
          <w:p w:rsidR="00E4314E" w:rsidRPr="00AD4518" w:rsidRDefault="00E4314E" w:rsidP="009B3E0F">
            <w:pPr>
              <w:pStyle w:val="ListParagraph"/>
              <w:numPr>
                <w:ilvl w:val="0"/>
                <w:numId w:val="15"/>
              </w:numPr>
              <w:spacing w:after="0" w:line="240" w:lineRule="auto"/>
              <w:jc w:val="both"/>
              <w:rPr>
                <w:rFonts w:ascii="Times New Roman" w:hAnsi="Times New Roman" w:cs="Times New Roman"/>
              </w:rPr>
            </w:pPr>
            <w:r w:rsidRPr="00AD4518">
              <w:rPr>
                <w:rFonts w:ascii="Times New Roman" w:hAnsi="Times New Roman" w:cs="Times New Roman"/>
              </w:rPr>
              <w:t>Socijalizacijski utjecaj obitelji na ponašanje djeteta (na razini praćenja i ispitivanja utjecaja koje vrši cjelina obiteljske organizacije u konkretnom društvenom okruženju i na razini promatranja neposrednog djelovanja roditelja, postupaka, metoda i sredstava koje oni primjenjuju)</w:t>
            </w:r>
          </w:p>
          <w:p w:rsidR="00E4314E" w:rsidRPr="00AD4518" w:rsidRDefault="00E4314E" w:rsidP="009B3E0F">
            <w:pPr>
              <w:pStyle w:val="ListParagraph"/>
              <w:numPr>
                <w:ilvl w:val="0"/>
                <w:numId w:val="15"/>
              </w:numPr>
              <w:tabs>
                <w:tab w:val="left" w:pos="1218"/>
              </w:tabs>
              <w:spacing w:before="20" w:after="20" w:line="240" w:lineRule="auto"/>
              <w:rPr>
                <w:rFonts w:ascii="Times New Roman" w:eastAsia="MS Gothic" w:hAnsi="Times New Roman" w:cs="Times New Roman"/>
              </w:rPr>
            </w:pPr>
            <w:r w:rsidRPr="00AD4518">
              <w:rPr>
                <w:rFonts w:ascii="Times New Roman" w:hAnsi="Times New Roman" w:cs="Times New Roman"/>
              </w:rPr>
              <w:t>Kompetentan učitelj u uvjetima inkluzije.</w:t>
            </w:r>
          </w:p>
          <w:p w:rsidR="00E4314E" w:rsidRPr="00AD4518" w:rsidRDefault="00E4314E" w:rsidP="009B3E0F">
            <w:pPr>
              <w:pStyle w:val="ListParagraph"/>
              <w:numPr>
                <w:ilvl w:val="0"/>
                <w:numId w:val="15"/>
              </w:numPr>
              <w:tabs>
                <w:tab w:val="left" w:pos="1218"/>
              </w:tabs>
              <w:spacing w:before="20" w:after="20" w:line="240" w:lineRule="auto"/>
              <w:rPr>
                <w:rFonts w:ascii="Times New Roman" w:eastAsia="MS Gothic" w:hAnsi="Times New Roman" w:cs="Times New Roman"/>
              </w:rPr>
            </w:pPr>
            <w:r w:rsidRPr="00AD4518">
              <w:rPr>
                <w:rFonts w:ascii="Times New Roman" w:eastAsia="MS Gothic" w:hAnsi="Times New Roman" w:cs="Times New Roman"/>
              </w:rPr>
              <w:lastRenderedPageBreak/>
              <w:t>Pomoćnici u nastavi.</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lastRenderedPageBreak/>
              <w:t>Obvezna literatura</w:t>
            </w:r>
          </w:p>
        </w:tc>
        <w:tc>
          <w:tcPr>
            <w:tcW w:w="7487" w:type="dxa"/>
            <w:gridSpan w:val="30"/>
          </w:tcPr>
          <w:p w:rsidR="00E4314E" w:rsidRPr="00AD4518" w:rsidRDefault="00E4314E" w:rsidP="00E4314E">
            <w:pPr>
              <w:suppressAutoHyphens/>
              <w:spacing w:line="276" w:lineRule="auto"/>
              <w:jc w:val="both"/>
              <w:rPr>
                <w:rFonts w:ascii="Times New Roman" w:eastAsia="Calibri" w:hAnsi="Times New Roman" w:cs="Times New Roman"/>
                <w:bCs/>
              </w:rPr>
            </w:pPr>
            <w:r w:rsidRPr="00AD4518">
              <w:rPr>
                <w:rFonts w:ascii="Times New Roman" w:eastAsia="Calibri" w:hAnsi="Times New Roman" w:cs="Times New Roman"/>
                <w:bCs/>
              </w:rPr>
              <w:t>Bouillet, D. (2010): Izazovi integriranog odgoja i obrazovanja. Školska knjiga. Zagreb.</w:t>
            </w:r>
          </w:p>
          <w:p w:rsidR="00E4314E" w:rsidRPr="00AD4518" w:rsidRDefault="00E4314E" w:rsidP="00E4314E">
            <w:pPr>
              <w:tabs>
                <w:tab w:val="left" w:pos="1218"/>
              </w:tabs>
              <w:spacing w:before="20" w:after="20"/>
              <w:rPr>
                <w:rFonts w:ascii="Times New Roman" w:eastAsia="MS Gothic" w:hAnsi="Times New Roman" w:cs="Times New Roman"/>
                <w:sz w:val="18"/>
              </w:rPr>
            </w:pPr>
            <w:r w:rsidRPr="00AD4518">
              <w:rPr>
                <w:rFonts w:ascii="Times New Roman" w:eastAsia="Calibri" w:hAnsi="Times New Roman" w:cs="Times New Roman"/>
                <w:bCs/>
              </w:rPr>
              <w:t>Zrilić, S. (2011): Djeca s posebnim potrebama u vrtiću i nižim razredima osnovne škole. Zrinski d.d. Čakovec.</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 xml:space="preserve">Dodatna literatura </w:t>
            </w:r>
          </w:p>
        </w:tc>
        <w:tc>
          <w:tcPr>
            <w:tcW w:w="7487" w:type="dxa"/>
            <w:gridSpan w:val="30"/>
          </w:tcPr>
          <w:p w:rsidR="00E4314E" w:rsidRPr="001A79C5" w:rsidRDefault="00E4314E" w:rsidP="009B3E0F">
            <w:pPr>
              <w:pStyle w:val="ListParagraph"/>
              <w:numPr>
                <w:ilvl w:val="0"/>
                <w:numId w:val="17"/>
              </w:numPr>
              <w:spacing w:after="0" w:line="240" w:lineRule="auto"/>
              <w:jc w:val="both"/>
              <w:rPr>
                <w:rFonts w:ascii="Times New Roman" w:hAnsi="Times New Roman" w:cs="Times New Roman"/>
              </w:rPr>
            </w:pPr>
            <w:r w:rsidRPr="001A79C5">
              <w:rPr>
                <w:rFonts w:ascii="Times New Roman" w:hAnsi="Times New Roman" w:cs="Times New Roman"/>
              </w:rPr>
              <w:t>Zrilić, S. (2015): Suvremene paradigme inkluzivnog odgoja i obrzovanja, u (ur.:) Opić, S.; Bilić, V. i Jurčić, M. Odgoj u školi, Zagreb, Tiskara Dikopa, (253-277).</w:t>
            </w:r>
          </w:p>
          <w:p w:rsidR="00E4314E" w:rsidRPr="001A79C5" w:rsidRDefault="00E4314E" w:rsidP="009B3E0F">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A79C5">
              <w:rPr>
                <w:rFonts w:ascii="Times New Roman" w:hAnsi="Times New Roman" w:cs="Times New Roman"/>
              </w:rPr>
              <w:t xml:space="preserve">Zrilić, S. i Buterin, T. (2016): Teaching assistants as support to inclusive upbringing and education in the Republic of Croatia. Technics technologies Education Management. DRUNPP. Sarajevo, Vol 11. No 2(11): 132-143. </w:t>
            </w:r>
          </w:p>
          <w:p w:rsidR="00E4314E" w:rsidRPr="001A79C5" w:rsidRDefault="00E4314E" w:rsidP="009B3E0F">
            <w:pPr>
              <w:pStyle w:val="ListParagraph"/>
              <w:numPr>
                <w:ilvl w:val="0"/>
                <w:numId w:val="17"/>
              </w:numPr>
              <w:tabs>
                <w:tab w:val="left" w:pos="9072"/>
              </w:tabs>
              <w:spacing w:after="0" w:line="240" w:lineRule="auto"/>
              <w:jc w:val="both"/>
              <w:rPr>
                <w:rFonts w:ascii="Times New Roman" w:hAnsi="Times New Roman" w:cs="Times New Roman"/>
              </w:rPr>
            </w:pPr>
            <w:r w:rsidRPr="001A79C5">
              <w:rPr>
                <w:rFonts w:ascii="Times New Roman" w:hAnsi="Times New Roman" w:cs="Times New Roman"/>
              </w:rPr>
              <w:t>Zrilić, S. i Brzoja, K. (2013): Promjene u pris</w:t>
            </w:r>
            <w:r>
              <w:rPr>
                <w:rFonts w:ascii="Times New Roman" w:hAnsi="Times New Roman" w:cs="Times New Roman"/>
              </w:rPr>
              <w:t>tupima odgoju i obrazovanju uče</w:t>
            </w:r>
            <w:r w:rsidRPr="001A79C5">
              <w:rPr>
                <w:rFonts w:ascii="Times New Roman" w:hAnsi="Times New Roman" w:cs="Times New Roman"/>
              </w:rPr>
              <w:t>nika s teškoćama. Magistra Iaderina, br.8, (str. 141-153).</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 xml:space="preserve">Mrežni izvori </w:t>
            </w:r>
          </w:p>
        </w:tc>
        <w:tc>
          <w:tcPr>
            <w:tcW w:w="7487" w:type="dxa"/>
            <w:gridSpan w:val="30"/>
          </w:tcPr>
          <w:p w:rsidR="00E4314E" w:rsidRPr="001A79C5" w:rsidRDefault="00E4314E" w:rsidP="00E4314E">
            <w:pPr>
              <w:tabs>
                <w:tab w:val="left" w:pos="1218"/>
              </w:tabs>
              <w:spacing w:before="20" w:after="20"/>
              <w:rPr>
                <w:rFonts w:ascii="Times New Roman" w:eastAsia="MS Gothic" w:hAnsi="Times New Roman" w:cs="Times New Roman"/>
                <w:sz w:val="18"/>
              </w:rPr>
            </w:pPr>
          </w:p>
        </w:tc>
      </w:tr>
      <w:tr w:rsidR="00E4314E" w:rsidRPr="00AD4518" w:rsidTr="00E4314E">
        <w:tc>
          <w:tcPr>
            <w:tcW w:w="1801" w:type="dxa"/>
            <w:vMerge w:val="restart"/>
            <w:shd w:val="clear" w:color="auto" w:fill="F2F2F2" w:themeFill="background1" w:themeFillShade="F2"/>
            <w:vAlign w:val="center"/>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Provjera ishoda učenja (prema uputama AZVO)</w:t>
            </w:r>
          </w:p>
        </w:tc>
        <w:tc>
          <w:tcPr>
            <w:tcW w:w="5754" w:type="dxa"/>
            <w:gridSpan w:val="25"/>
          </w:tcPr>
          <w:p w:rsidR="00E4314E" w:rsidRPr="00AD4518" w:rsidRDefault="00E4314E" w:rsidP="00E4314E">
            <w:pPr>
              <w:tabs>
                <w:tab w:val="left" w:pos="1218"/>
              </w:tabs>
              <w:spacing w:before="20" w:after="20"/>
              <w:jc w:val="center"/>
              <w:rPr>
                <w:rFonts w:ascii="Times New Roman" w:eastAsia="MS Gothic" w:hAnsi="Times New Roman" w:cs="Times New Roman"/>
                <w:sz w:val="18"/>
              </w:rPr>
            </w:pPr>
            <w:r w:rsidRPr="00AD4518">
              <w:rPr>
                <w:rFonts w:ascii="Times New Roman" w:hAnsi="Times New Roman" w:cs="Times New Roman"/>
                <w:sz w:val="18"/>
                <w:szCs w:val="18"/>
                <w:lang w:eastAsia="hr-HR"/>
              </w:rPr>
              <w:t>Samo završni ispit</w:t>
            </w:r>
          </w:p>
        </w:tc>
        <w:tc>
          <w:tcPr>
            <w:tcW w:w="1733" w:type="dxa"/>
            <w:gridSpan w:val="5"/>
          </w:tcPr>
          <w:p w:rsidR="00E4314E" w:rsidRPr="00AD4518" w:rsidRDefault="00E4314E" w:rsidP="00E4314E">
            <w:pPr>
              <w:tabs>
                <w:tab w:val="left" w:pos="1218"/>
              </w:tabs>
              <w:spacing w:before="20" w:after="20"/>
              <w:jc w:val="center"/>
              <w:rPr>
                <w:rFonts w:ascii="Times New Roman" w:eastAsia="MS Gothic" w:hAnsi="Times New Roman" w:cs="Times New Roman"/>
                <w:sz w:val="18"/>
              </w:rPr>
            </w:pP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2080" w:type="dxa"/>
            <w:gridSpan w:val="11"/>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završni</w:t>
            </w:r>
          </w:p>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AD4518">
              <w:rPr>
                <w:rFonts w:ascii="Times New Roman" w:hAnsi="Times New Roman" w:cs="Times New Roman"/>
                <w:sz w:val="18"/>
                <w:szCs w:val="18"/>
                <w:lang w:eastAsia="hr-HR"/>
              </w:rPr>
              <w:t>pismeni ispit</w:t>
            </w:r>
          </w:p>
        </w:tc>
        <w:tc>
          <w:tcPr>
            <w:tcW w:w="1862" w:type="dxa"/>
            <w:gridSpan w:val="7"/>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završni</w:t>
            </w:r>
          </w:p>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AD4518">
              <w:rPr>
                <w:rFonts w:ascii="Times New Roman" w:hAnsi="Times New Roman" w:cs="Times New Roman"/>
                <w:sz w:val="18"/>
                <w:szCs w:val="18"/>
                <w:lang w:eastAsia="hr-HR"/>
              </w:rPr>
              <w:t>usmeni ispit</w:t>
            </w:r>
          </w:p>
        </w:tc>
        <w:tc>
          <w:tcPr>
            <w:tcW w:w="1812" w:type="dxa"/>
            <w:gridSpan w:val="7"/>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pismeni i usmeni završni ispit</w:t>
            </w:r>
          </w:p>
        </w:tc>
        <w:tc>
          <w:tcPr>
            <w:tcW w:w="1733" w:type="dxa"/>
            <w:gridSpan w:val="5"/>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praktični rad i završni ispit</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383" w:type="dxa"/>
            <w:gridSpan w:val="6"/>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samo kolokvij/zadaće</w:t>
            </w:r>
          </w:p>
        </w:tc>
        <w:tc>
          <w:tcPr>
            <w:tcW w:w="1405" w:type="dxa"/>
            <w:gridSpan w:val="7"/>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kolokvij / zadaća i završni ispit</w:t>
            </w:r>
          </w:p>
        </w:tc>
        <w:tc>
          <w:tcPr>
            <w:tcW w:w="1154" w:type="dxa"/>
            <w:gridSpan w:val="5"/>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seminarski</w:t>
            </w:r>
          </w:p>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AD4518">
              <w:rPr>
                <w:rFonts w:ascii="Times New Roman" w:hAnsi="Times New Roman" w:cs="Times New Roman"/>
                <w:sz w:val="18"/>
                <w:szCs w:val="18"/>
                <w:lang w:eastAsia="hr-HR"/>
              </w:rPr>
              <w:t>rad</w:t>
            </w:r>
          </w:p>
        </w:tc>
        <w:tc>
          <w:tcPr>
            <w:tcW w:w="1233" w:type="dxa"/>
            <w:gridSpan w:val="4"/>
            <w:vAlign w:val="center"/>
          </w:tcPr>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seminarski</w:t>
            </w:r>
          </w:p>
          <w:p w:rsidR="00E4314E" w:rsidRPr="00AD4518"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AD4518">
              <w:rPr>
                <w:rFonts w:ascii="Times New Roman" w:hAnsi="Times New Roman" w:cs="Times New Roman"/>
                <w:sz w:val="18"/>
                <w:szCs w:val="18"/>
                <w:lang w:eastAsia="hr-HR"/>
              </w:rPr>
              <w:t>rad i završni ispit</w:t>
            </w:r>
          </w:p>
        </w:tc>
        <w:tc>
          <w:tcPr>
            <w:tcW w:w="1128" w:type="dxa"/>
            <w:gridSpan w:val="7"/>
            <w:vAlign w:val="center"/>
          </w:tcPr>
          <w:p w:rsidR="00E4314E" w:rsidRPr="00AD4518"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praktični rad</w:t>
            </w:r>
          </w:p>
        </w:tc>
        <w:tc>
          <w:tcPr>
            <w:tcW w:w="1184" w:type="dxa"/>
            <w:vAlign w:val="center"/>
          </w:tcPr>
          <w:p w:rsidR="00E4314E" w:rsidRPr="00AD4518"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w:t>
            </w:r>
            <w:r w:rsidRPr="00AD4518">
              <w:rPr>
                <w:rFonts w:ascii="Times New Roman" w:hAnsi="Times New Roman" w:cs="Times New Roman"/>
                <w:sz w:val="18"/>
                <w:szCs w:val="18"/>
                <w:lang w:eastAsia="hr-HR"/>
              </w:rPr>
              <w:t>drugi oblici</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Način formiranja završne ocjene (%)</w:t>
            </w:r>
          </w:p>
        </w:tc>
        <w:tc>
          <w:tcPr>
            <w:tcW w:w="7487" w:type="dxa"/>
            <w:gridSpan w:val="30"/>
            <w:vAlign w:val="center"/>
          </w:tcPr>
          <w:p w:rsidR="00E4314E" w:rsidRPr="00AD4518" w:rsidRDefault="00E4314E" w:rsidP="00E4314E">
            <w:pPr>
              <w:tabs>
                <w:tab w:val="left" w:pos="1218"/>
              </w:tabs>
              <w:spacing w:before="20" w:after="20"/>
              <w:rPr>
                <w:rFonts w:ascii="Times New Roman" w:eastAsia="MS Gothic" w:hAnsi="Times New Roman" w:cs="Times New Roman"/>
                <w:sz w:val="18"/>
              </w:rPr>
            </w:pPr>
            <w:r w:rsidRPr="00AD4518">
              <w:rPr>
                <w:rFonts w:ascii="Times New Roman" w:eastAsia="MS Gothic" w:hAnsi="Times New Roman" w:cs="Times New Roman"/>
                <w:sz w:val="18"/>
              </w:rPr>
              <w:t xml:space="preserve"> 30% seminar i prezentacija, 70% završni ispit</w:t>
            </w:r>
          </w:p>
        </w:tc>
      </w:tr>
      <w:tr w:rsidR="00E4314E" w:rsidRPr="00AD4518" w:rsidTr="00E4314E">
        <w:tc>
          <w:tcPr>
            <w:tcW w:w="1801" w:type="dxa"/>
            <w:vMerge w:val="restart"/>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 xml:space="preserve">Ocjenjivanje </w:t>
            </w:r>
          </w:p>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sz w:val="18"/>
              </w:rPr>
              <w:t>/upisati postotak ili broj bodova za elemente koji se ocjenjuju/</w:t>
            </w:r>
          </w:p>
        </w:tc>
        <w:tc>
          <w:tcPr>
            <w:tcW w:w="1097"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 nedovoljan (1)</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097"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 dovoljan (2)</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097"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 dobar (3)</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097"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 vrlo dobar (4)</w:t>
            </w:r>
          </w:p>
        </w:tc>
      </w:tr>
      <w:tr w:rsidR="00E4314E" w:rsidRPr="00AD4518" w:rsidTr="00E4314E">
        <w:tc>
          <w:tcPr>
            <w:tcW w:w="1801" w:type="dxa"/>
            <w:vMerge/>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p>
        </w:tc>
        <w:tc>
          <w:tcPr>
            <w:tcW w:w="1097" w:type="dxa"/>
            <w:gridSpan w:val="4"/>
            <w:vAlign w:val="center"/>
          </w:tcPr>
          <w:p w:rsidR="00E4314E" w:rsidRPr="00AD4518"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AD4518" w:rsidRDefault="00E4314E" w:rsidP="00E4314E">
            <w:pPr>
              <w:tabs>
                <w:tab w:val="left" w:pos="1218"/>
              </w:tabs>
              <w:spacing w:before="20" w:after="20"/>
              <w:rPr>
                <w:rFonts w:ascii="Times New Roman" w:hAnsi="Times New Roman" w:cs="Times New Roman"/>
                <w:sz w:val="18"/>
              </w:rPr>
            </w:pPr>
            <w:r w:rsidRPr="00AD4518">
              <w:rPr>
                <w:rFonts w:ascii="Times New Roman" w:hAnsi="Times New Roman" w:cs="Times New Roman"/>
                <w:sz w:val="18"/>
              </w:rPr>
              <w:t>% izvrstan (5)</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Način praćenja kvalitete</w:t>
            </w:r>
          </w:p>
        </w:tc>
        <w:tc>
          <w:tcPr>
            <w:tcW w:w="7487" w:type="dxa"/>
            <w:gridSpan w:val="30"/>
            <w:vAlign w:val="center"/>
          </w:tcPr>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studentska evaluacija nastave na razini Sveučilišta </w:t>
            </w:r>
          </w:p>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studentska evaluacija nastave na razini sastavnice</w:t>
            </w:r>
          </w:p>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interna evaluacija nastave </w:t>
            </w:r>
          </w:p>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tematske sjednice stručnih vijeća sastavnica o kvaliteti nastave i rezultatima studentske ankete</w:t>
            </w:r>
          </w:p>
          <w:p w:rsidR="00E4314E" w:rsidRPr="00AD4518"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sidRPr="00AD4518">
                  <w:rPr>
                    <w:rFonts w:ascii="Segoe UI Symbol" w:eastAsia="MS Gothic" w:hAnsi="Segoe UI Symbol" w:cs="Segoe UI Symbol"/>
                    <w:sz w:val="18"/>
                  </w:rPr>
                  <w:t>☐</w:t>
                </w:r>
              </w:sdtContent>
            </w:sdt>
            <w:r w:rsidRPr="00AD4518">
              <w:rPr>
                <w:rFonts w:ascii="Times New Roman" w:hAnsi="Times New Roman" w:cs="Times New Roman"/>
                <w:sz w:val="18"/>
              </w:rPr>
              <w:t xml:space="preserve"> ostalo</w:t>
            </w:r>
          </w:p>
        </w:tc>
      </w:tr>
      <w:tr w:rsidR="00E4314E" w:rsidRPr="00AD4518" w:rsidTr="00E4314E">
        <w:tc>
          <w:tcPr>
            <w:tcW w:w="1801" w:type="dxa"/>
            <w:shd w:val="clear" w:color="auto" w:fill="F2F2F2" w:themeFill="background1" w:themeFillShade="F2"/>
          </w:tcPr>
          <w:p w:rsidR="00E4314E" w:rsidRPr="00AD4518" w:rsidRDefault="00E4314E" w:rsidP="00E4314E">
            <w:pPr>
              <w:spacing w:before="20" w:after="20"/>
              <w:rPr>
                <w:rFonts w:ascii="Times New Roman" w:hAnsi="Times New Roman" w:cs="Times New Roman"/>
                <w:b/>
                <w:sz w:val="18"/>
              </w:rPr>
            </w:pPr>
            <w:r w:rsidRPr="00AD4518">
              <w:rPr>
                <w:rFonts w:ascii="Times New Roman" w:hAnsi="Times New Roman" w:cs="Times New Roman"/>
                <w:b/>
                <w:sz w:val="18"/>
              </w:rPr>
              <w:t>Napomena / Ostalo</w:t>
            </w:r>
          </w:p>
        </w:tc>
        <w:tc>
          <w:tcPr>
            <w:tcW w:w="7487" w:type="dxa"/>
            <w:gridSpan w:val="30"/>
            <w:shd w:val="clear" w:color="auto" w:fill="auto"/>
          </w:tcPr>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Sukladno čl. 6. </w:t>
            </w:r>
            <w:r w:rsidRPr="00AD4518">
              <w:rPr>
                <w:rFonts w:ascii="Times New Roman" w:eastAsia="MS Gothic" w:hAnsi="Times New Roman" w:cs="Times New Roman"/>
                <w:i/>
                <w:sz w:val="18"/>
              </w:rPr>
              <w:t>Etičkog kodeksa</w:t>
            </w:r>
            <w:r w:rsidRPr="00AD4518">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Prema čl. 14. </w:t>
            </w:r>
            <w:r w:rsidRPr="00AD4518">
              <w:rPr>
                <w:rFonts w:ascii="Times New Roman" w:eastAsia="MS Gothic" w:hAnsi="Times New Roman" w:cs="Times New Roman"/>
                <w:i/>
                <w:sz w:val="18"/>
              </w:rPr>
              <w:t>Etičkog kodeksa</w:t>
            </w:r>
            <w:r w:rsidRPr="00AD4518">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AD4518">
              <w:rPr>
                <w:rFonts w:ascii="Times New Roman" w:hAnsi="Times New Roman" w:cs="Times New Roman"/>
              </w:rPr>
              <w:t xml:space="preserve"> </w:t>
            </w:r>
            <w:r w:rsidRPr="00AD4518">
              <w:rPr>
                <w:rFonts w:ascii="Times New Roman" w:eastAsia="MS Gothic" w:hAnsi="Times New Roman" w:cs="Times New Roman"/>
                <w:sz w:val="18"/>
              </w:rPr>
              <w:t xml:space="preserve">[…] </w:t>
            </w: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3" w:history="1">
              <w:r w:rsidRPr="00AD4518">
                <w:rPr>
                  <w:rStyle w:val="Hyperlink"/>
                  <w:rFonts w:ascii="Times New Roman" w:eastAsia="MS Gothic" w:hAnsi="Times New Roman"/>
                  <w:i/>
                  <w:color w:val="auto"/>
                  <w:sz w:val="18"/>
                </w:rPr>
                <w:t>Pravilnik o stegovnoj odgovornosti studenata/studentica Sveučilišta u Zadru</w:t>
              </w:r>
            </w:hyperlink>
            <w:r w:rsidRPr="00AD4518">
              <w:rPr>
                <w:rFonts w:ascii="Times New Roman" w:eastAsia="MS Gothic" w:hAnsi="Times New Roman" w:cs="Times New Roman"/>
                <w:sz w:val="18"/>
              </w:rPr>
              <w:t>.</w:t>
            </w:r>
          </w:p>
          <w:p w:rsidR="00E4314E" w:rsidRPr="00AD4518" w:rsidRDefault="00E4314E" w:rsidP="00E4314E">
            <w:pPr>
              <w:tabs>
                <w:tab w:val="left" w:pos="1218"/>
              </w:tabs>
              <w:spacing w:before="20" w:after="20"/>
              <w:jc w:val="both"/>
              <w:rPr>
                <w:rFonts w:ascii="Times New Roman" w:eastAsia="MS Gothic" w:hAnsi="Times New Roman" w:cs="Times New Roman"/>
                <w:sz w:val="18"/>
              </w:rPr>
            </w:pP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E4314E" w:rsidRPr="00AD4518" w:rsidRDefault="00E4314E" w:rsidP="00E4314E">
            <w:pPr>
              <w:tabs>
                <w:tab w:val="left" w:pos="1218"/>
              </w:tabs>
              <w:spacing w:before="20" w:after="20"/>
              <w:jc w:val="both"/>
              <w:rPr>
                <w:rFonts w:ascii="Times New Roman" w:eastAsia="MS Gothic" w:hAnsi="Times New Roman" w:cs="Times New Roman"/>
                <w:sz w:val="18"/>
              </w:rPr>
            </w:pPr>
          </w:p>
          <w:p w:rsidR="00E4314E" w:rsidRPr="00AD4518" w:rsidRDefault="00E4314E" w:rsidP="00E4314E">
            <w:pPr>
              <w:tabs>
                <w:tab w:val="left" w:pos="1218"/>
              </w:tabs>
              <w:spacing w:before="20" w:after="20"/>
              <w:jc w:val="both"/>
              <w:rPr>
                <w:rFonts w:ascii="Times New Roman" w:eastAsia="MS Gothic" w:hAnsi="Times New Roman" w:cs="Times New Roman"/>
                <w:sz w:val="18"/>
              </w:rPr>
            </w:pPr>
            <w:r w:rsidRPr="00AD4518">
              <w:rPr>
                <w:rFonts w:ascii="Times New Roman" w:eastAsia="MS Gothic" w:hAnsi="Times New Roman" w:cs="Times New Roman"/>
                <w:sz w:val="18"/>
              </w:rPr>
              <w:t xml:space="preserve">U kolegiju se koristi Merlin, sustav za e-učenje, pa su studentima                                                                                                                                                                                                                                                                                                                                                                                                                                                                                                                                                                                                                                                                                                                                                                                                                                                                                                                                                                                                                                                                                                                                                                                                                                                                                                                                                                                                                                                                                                                                                                                                                           potrebni AAI računi. </w:t>
            </w:r>
            <w:r w:rsidRPr="00AD4518">
              <w:rPr>
                <w:rFonts w:ascii="Times New Roman" w:eastAsia="MS Gothic" w:hAnsi="Times New Roman" w:cs="Times New Roman"/>
                <w:i/>
                <w:sz w:val="18"/>
              </w:rPr>
              <w:t>/izbrisati po potrebi/</w:t>
            </w:r>
          </w:p>
        </w:tc>
      </w:tr>
    </w:tbl>
    <w:p w:rsidR="00E4314E" w:rsidRPr="00AD4518" w:rsidRDefault="00E4314E" w:rsidP="00E4314E">
      <w:pPr>
        <w:rPr>
          <w:rFonts w:ascii="Times New Roman" w:hAnsi="Times New Roman"/>
          <w:sz w:val="24"/>
        </w:rPr>
      </w:pPr>
    </w:p>
    <w:p w:rsidR="00EA2433" w:rsidRDefault="00EA2433" w:rsidP="00D22E32">
      <w:pPr>
        <w:tabs>
          <w:tab w:val="left" w:pos="2820"/>
        </w:tabs>
        <w:spacing w:after="0"/>
        <w:rPr>
          <w:rFonts w:ascii="Arial" w:hAnsi="Arial" w:cs="Arial"/>
          <w:b/>
          <w:color w:val="FF0000"/>
          <w:sz w:val="20"/>
        </w:rPr>
      </w:pPr>
    </w:p>
    <w:p w:rsidR="00EA2433" w:rsidRDefault="00EA2433" w:rsidP="00D22E32">
      <w:pPr>
        <w:tabs>
          <w:tab w:val="left" w:pos="2820"/>
        </w:tabs>
        <w:spacing w:after="0"/>
        <w:rPr>
          <w:rFonts w:ascii="Arial" w:hAnsi="Arial" w:cs="Arial"/>
          <w:b/>
          <w:color w:val="FF0000"/>
          <w:sz w:val="20"/>
        </w:rPr>
      </w:pPr>
    </w:p>
    <w:p w:rsidR="00EA2433" w:rsidRDefault="00EA2433" w:rsidP="00D22E32">
      <w:pPr>
        <w:tabs>
          <w:tab w:val="left" w:pos="2820"/>
        </w:tabs>
        <w:spacing w:after="0"/>
        <w:rPr>
          <w:rFonts w:ascii="Arial" w:hAnsi="Arial" w:cs="Arial"/>
          <w:b/>
          <w:color w:val="FF0000"/>
          <w:sz w:val="20"/>
        </w:rPr>
      </w:pPr>
    </w:p>
    <w:p w:rsidR="00EA2433" w:rsidRDefault="00EA2433" w:rsidP="00D22E32">
      <w:pPr>
        <w:tabs>
          <w:tab w:val="left" w:pos="2820"/>
        </w:tabs>
        <w:spacing w:after="0"/>
        <w:rPr>
          <w:rFonts w:ascii="Arial" w:hAnsi="Arial" w:cs="Arial"/>
          <w:b/>
          <w:color w:val="FF0000"/>
          <w:sz w:val="20"/>
        </w:rPr>
      </w:pPr>
    </w:p>
    <w:p w:rsidR="00EA2433" w:rsidRDefault="00EA2433" w:rsidP="00D22E32">
      <w:pPr>
        <w:tabs>
          <w:tab w:val="left" w:pos="2820"/>
        </w:tabs>
        <w:spacing w:after="0"/>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Default="00E4314E" w:rsidP="00E4314E">
      <w:pPr>
        <w:rPr>
          <w:rFonts w:ascii="Arial" w:hAnsi="Arial" w:cs="Arial"/>
          <w:b/>
          <w:color w:val="FF0000"/>
          <w:sz w:val="20"/>
        </w:rPr>
      </w:pPr>
    </w:p>
    <w:p w:rsidR="00E4314E" w:rsidRPr="00AA1A5A"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Pr>
                <w:rFonts w:ascii="Times New Roman" w:hAnsi="Times New Roman" w:cs="Times New Roman"/>
                <w:b/>
                <w:sz w:val="20"/>
              </w:rPr>
              <w:t>Osnove Kineziologije</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Integrirani preddiplomski i diplomski sveučilišni studij-učiteljski studij</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Sveučilište u Zadru</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925368"/>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197935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0056886"/>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70333637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715167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1032301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3240019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499958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101010848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908029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264017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791810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453725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67468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6523989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9008858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8741827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3521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45993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890053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057092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269043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64945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332847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356305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224690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44717727"/>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0046412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8626897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08014619"/>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206517457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462" w:type="dxa"/>
          </w:tcPr>
          <w:p w:rsidR="00E4314E" w:rsidRPr="004923F4"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21"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530" w:type="dxa"/>
            <w:gridSpan w:val="3"/>
          </w:tcPr>
          <w:p w:rsidR="00E4314E" w:rsidRPr="004923F4"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253"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4923F4" w:rsidRDefault="00E4314E" w:rsidP="00E4314E">
            <w:pPr>
              <w:spacing w:before="20" w:after="20"/>
              <w:jc w:val="center"/>
              <w:rPr>
                <w:rFonts w:ascii="Times New Roman" w:hAnsi="Times New Roman" w:cs="Times New Roman"/>
                <w:sz w:val="18"/>
                <w:szCs w:val="20"/>
              </w:rPr>
            </w:pP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0465289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665287777"/>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Default="00E4314E" w:rsidP="00E4314E">
            <w:pPr>
              <w:spacing w:before="20" w:after="20"/>
              <w:rPr>
                <w:rFonts w:ascii="Times New Roman" w:hAnsi="Times New Roman" w:cs="Times New Roman"/>
                <w:b/>
                <w:sz w:val="18"/>
                <w:szCs w:val="20"/>
              </w:rPr>
            </w:pPr>
            <w:r>
              <w:rPr>
                <w:rFonts w:ascii="Times New Roman" w:hAnsi="Times New Roman" w:cs="Times New Roman"/>
                <w:b/>
                <w:sz w:val="18"/>
                <w:szCs w:val="20"/>
              </w:rPr>
              <w:t xml:space="preserve">                    </w:t>
            </w: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sidRPr="005F6E0B">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Mr.sc. Predrag Saratlija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Mr.sc.Predrag Saratlija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72848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24727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839895"/>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8859665"/>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808615"/>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330340"/>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5647541"/>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8640527"/>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7808865"/>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82159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2507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081546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72552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782927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950193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315337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930710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756472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974272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979159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60951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69883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727024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179247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9C56B1" w:rsidRDefault="00E4314E" w:rsidP="00E4314E">
            <w:pPr>
              <w:tabs>
                <w:tab w:val="left" w:pos="1218"/>
              </w:tabs>
              <w:spacing w:before="20" w:after="20"/>
              <w:rPr>
                <w:rFonts w:ascii="Times New Roman" w:eastAsia="MS Gothic" w:hAnsi="Times New Roman" w:cs="Times New Roman"/>
                <w:sz w:val="18"/>
              </w:rPr>
            </w:pPr>
            <w:r w:rsidRPr="009C56B1">
              <w:rPr>
                <w:rFonts w:ascii="Times New Roman" w:eastAsia="MS Gothic" w:hAnsi="Times New Roman" w:cs="Times New Roman"/>
                <w:sz w:val="18"/>
              </w:rPr>
              <w:t>/točno navesti uvjete za pristupanje ispitu, npr. položen kolokvij, održana prezentacija i sl./</w:t>
            </w:r>
          </w:p>
          <w:p w:rsidR="00E4314E" w:rsidRPr="00DE6D53" w:rsidRDefault="00E4314E" w:rsidP="00E4314E">
            <w:pPr>
              <w:tabs>
                <w:tab w:val="left" w:pos="1218"/>
              </w:tabs>
              <w:spacing w:before="20" w:after="20"/>
              <w:rPr>
                <w:rFonts w:ascii="Times New Roman" w:hAnsi="Times New Roman" w:cs="Times New Roman"/>
                <w:i/>
                <w:sz w:val="18"/>
              </w:rPr>
            </w:pPr>
            <w:r w:rsidRPr="009C56B1">
              <w:rPr>
                <w:rFonts w:ascii="Times New Roman" w:eastAsia="MS Gothic" w:hAnsi="Times New Roman" w:cs="Times New Roman"/>
                <w:sz w:val="18"/>
              </w:rPr>
              <w:t>/gdje je primjenjivo, navesti razlike za redovne i izvanredne studente/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177193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2002397"/>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5412245"/>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Pr="008669BD" w:rsidRDefault="00E4314E" w:rsidP="009B3E0F">
            <w:pPr>
              <w:pStyle w:val="ListParagraph"/>
              <w:numPr>
                <w:ilvl w:val="0"/>
                <w:numId w:val="18"/>
              </w:numPr>
              <w:tabs>
                <w:tab w:val="left" w:pos="1218"/>
              </w:tabs>
              <w:spacing w:before="20" w:after="20" w:line="240" w:lineRule="auto"/>
              <w:rPr>
                <w:rFonts w:ascii="Times New Roman" w:hAnsi="Times New Roman" w:cs="Times New Roman"/>
                <w:sz w:val="20"/>
                <w:szCs w:val="20"/>
              </w:rPr>
            </w:pPr>
            <w:r w:rsidRPr="008669BD">
              <w:rPr>
                <w:rFonts w:ascii="Times New Roman" w:hAnsi="Times New Roman" w:cs="Times New Roman"/>
                <w:sz w:val="20"/>
                <w:szCs w:val="20"/>
              </w:rPr>
              <w:t>Pojam i definicija kineziologije</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Predmeti istraživanja kineziologije</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Metode istraživanja kineziologije;</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Struktura kineziologije;</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Povijesni razvoj kineziologije;</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Koncepcija kinezioloških istraživanja;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Osnove procesa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Pojam i definicija procesa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Organizacija procesa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Modeliranje procesa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Određivanje plana i slijed postupaka planiranja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određivanje stanja subjekta; određivanje cilja; Određivanje čimbenika ograničenja;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Određivanje programa i slijed postupaka programiranja; Određivanje sadržaja tjelesnog vježbanja; Određivanje ukupne količine opterećenja tjelesnim vježbanjem; Određivanje načina u procesu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Određivanje rasporeda kinezioloških operatora; Određivanje načina praćenja, provjeravanja i vrednovanja učinkovitosti provedenog modela tjelesnog vježbanja:</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Okvirni plan i program tjelesnog vježbanja; Utjecaj tjelesnog vježbanja na promjene antropoloških obilježja; Utjecaj tjelesnog vježbanja na motoričke sposobnosti; Utjecaj tjelesnog vježbanja na morfološka obilježja; Utjecaj tjelesnog vježbanja na funkcionalne sposobnosti</w:t>
            </w:r>
          </w:p>
          <w:p w:rsidR="00E4314E" w:rsidRPr="008669BD" w:rsidRDefault="00E4314E" w:rsidP="009B3E0F">
            <w:pPr>
              <w:pStyle w:val="ListParagraph"/>
              <w:numPr>
                <w:ilvl w:val="0"/>
                <w:numId w:val="18"/>
              </w:numPr>
              <w:tabs>
                <w:tab w:val="left" w:pos="1218"/>
              </w:tabs>
              <w:spacing w:before="20" w:after="20" w:line="240" w:lineRule="auto"/>
              <w:rPr>
                <w:rFonts w:ascii="Times New Roman" w:eastAsia="MS Gothic" w:hAnsi="Times New Roman" w:cs="Times New Roman"/>
                <w:sz w:val="20"/>
                <w:szCs w:val="20"/>
              </w:rPr>
            </w:pPr>
            <w:r w:rsidRPr="008669BD">
              <w:rPr>
                <w:rFonts w:ascii="Times New Roman" w:hAnsi="Times New Roman" w:cs="Times New Roman"/>
                <w:sz w:val="20"/>
                <w:szCs w:val="20"/>
              </w:rPr>
              <w:t>Utjecaj tjelesnog vježbanja na kognitivne sposobnosti; Utjecaj tjelesnog vježbanja na konativna obilježja; Utjecaj tjelesnog vježbanja na sociološka obilježja; Utjecaj tjelesnog vježbanja na motoričku informiranost; Utjecaj tjelesnog vježbanja na zdravlje.</w:t>
            </w:r>
          </w:p>
          <w:p w:rsidR="00E4314E"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 </w:t>
            </w:r>
          </w:p>
          <w:p w:rsidR="00E4314E" w:rsidRDefault="00E4314E" w:rsidP="00E4314E">
            <w:pPr>
              <w:tabs>
                <w:tab w:val="left" w:pos="1218"/>
              </w:tabs>
              <w:spacing w:before="20" w:after="20"/>
              <w:rPr>
                <w:rFonts w:ascii="Times New Roman" w:eastAsia="MS Gothic" w:hAnsi="Times New Roman" w:cs="Times New Roman"/>
                <w:sz w:val="18"/>
              </w:rPr>
            </w:pPr>
          </w:p>
          <w:p w:rsidR="00E4314E" w:rsidRPr="00DE6D53" w:rsidRDefault="00E4314E" w:rsidP="00E4314E">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E4314E" w:rsidRPr="000A1FA0" w:rsidRDefault="00E4314E" w:rsidP="00E4314E">
            <w:pPr>
              <w:pStyle w:val="Style5"/>
              <w:widowControl/>
              <w:tabs>
                <w:tab w:val="left" w:pos="1526"/>
              </w:tabs>
              <w:ind w:firstLine="0"/>
              <w:rPr>
                <w:rStyle w:val="FontStyle12"/>
              </w:rPr>
            </w:pPr>
            <w:r w:rsidRPr="000A1FA0">
              <w:rPr>
                <w:rStyle w:val="FontStyle12"/>
              </w:rPr>
              <w:t>Findak, V. (1995): Metodika tjelesne i zdravstvene kulture u predškolskom odgoju, Zagreb</w:t>
            </w:r>
          </w:p>
          <w:p w:rsidR="00E4314E" w:rsidRPr="000A1FA0" w:rsidRDefault="00E4314E" w:rsidP="00E4314E">
            <w:pPr>
              <w:pStyle w:val="Style5"/>
              <w:widowControl/>
              <w:tabs>
                <w:tab w:val="left" w:pos="1526"/>
              </w:tabs>
              <w:ind w:firstLine="0"/>
              <w:rPr>
                <w:rFonts w:cs="Times New Roman"/>
                <w:sz w:val="20"/>
                <w:szCs w:val="20"/>
              </w:rPr>
            </w:pPr>
            <w:r w:rsidRPr="000A1FA0">
              <w:rPr>
                <w:rFonts w:cs="Times New Roman"/>
                <w:sz w:val="20"/>
                <w:szCs w:val="20"/>
              </w:rPr>
              <w:t>Findak, V., K. Delija. (2001). Tjelesna i zdravstvena kultura u predškolskom odgoju. EDIP d.o.o., Zagreb.</w:t>
            </w:r>
          </w:p>
          <w:p w:rsidR="00E4314E" w:rsidRPr="000A1FA0" w:rsidRDefault="00E4314E" w:rsidP="00E4314E">
            <w:pPr>
              <w:pStyle w:val="Style5"/>
              <w:widowControl/>
              <w:tabs>
                <w:tab w:val="left" w:pos="1526"/>
              </w:tabs>
              <w:ind w:firstLine="0"/>
              <w:rPr>
                <w:rStyle w:val="FontStyle12"/>
              </w:rPr>
            </w:pPr>
            <w:r w:rsidRPr="000A1FA0">
              <w:rPr>
                <w:rFonts w:cs="Times New Roman"/>
                <w:sz w:val="20"/>
                <w:szCs w:val="20"/>
              </w:rPr>
              <w:t>Findak, V. (1997). Planiranje u tjelesnoj i zdravstvenoj kulturi. Školske novine. Zagreb.</w:t>
            </w:r>
          </w:p>
          <w:p w:rsidR="00E4314E" w:rsidRPr="000A1FA0" w:rsidRDefault="00E4314E" w:rsidP="00E4314E">
            <w:pPr>
              <w:pStyle w:val="Style5"/>
              <w:widowControl/>
              <w:tabs>
                <w:tab w:val="left" w:pos="1526"/>
              </w:tabs>
              <w:spacing w:line="278" w:lineRule="exact"/>
              <w:ind w:firstLine="0"/>
              <w:rPr>
                <w:rStyle w:val="FontStyle12"/>
              </w:rPr>
            </w:pPr>
            <w:r w:rsidRPr="000A1FA0">
              <w:rPr>
                <w:rStyle w:val="FontStyle12"/>
              </w:rPr>
              <w:t>Findak, V. i I. Prskalo, (2004): Kineziološki leksikon za odgojitelje, Visoka učiteljska škola Petrinja</w:t>
            </w:r>
            <w:r w:rsidRPr="000A1FA0">
              <w:rPr>
                <w:rFonts w:cs="Times New Roman"/>
                <w:sz w:val="20"/>
                <w:szCs w:val="20"/>
              </w:rPr>
              <w:t xml:space="preserve"> Pejčić, A. (2005). </w:t>
            </w:r>
            <w:r w:rsidRPr="000A1FA0">
              <w:rPr>
                <w:rStyle w:val="Emphasis"/>
                <w:sz w:val="20"/>
              </w:rPr>
              <w:t>Kineziološke aktivnosti za djecu predškolske i rane školske dobi.</w:t>
            </w:r>
            <w:r w:rsidRPr="000A1FA0">
              <w:rPr>
                <w:rFonts w:cs="Times New Roman"/>
                <w:sz w:val="20"/>
                <w:szCs w:val="20"/>
              </w:rPr>
              <w:t xml:space="preserve"> Visoka učiteljska škola u Rijeci </w:t>
            </w:r>
            <w:r w:rsidRPr="000A1FA0">
              <w:rPr>
                <w:rStyle w:val="Emphasis"/>
                <w:sz w:val="20"/>
              </w:rPr>
              <w:t>(od 9-20 str.).</w:t>
            </w:r>
          </w:p>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6E6A47" w:rsidRDefault="00E4314E" w:rsidP="00E4314E">
            <w:pPr>
              <w:rPr>
                <w:rStyle w:val="FontStyle12"/>
              </w:rPr>
            </w:pPr>
            <w:r w:rsidRPr="006E6A47">
              <w:rPr>
                <w:rStyle w:val="FontStyle12"/>
              </w:rPr>
              <w:t>Kovrigine, M. D. (1982): Sestra odgajateljica u jaslicama i dječjem vrtiću, Zagreb</w:t>
            </w:r>
          </w:p>
          <w:p w:rsidR="00E4314E" w:rsidRPr="006E6A47" w:rsidRDefault="00E4314E" w:rsidP="00E4314E">
            <w:pPr>
              <w:rPr>
                <w:rFonts w:ascii="Times New Roman" w:hAnsi="Times New Roman" w:cs="Times New Roman"/>
                <w:sz w:val="20"/>
                <w:szCs w:val="20"/>
              </w:rPr>
            </w:pPr>
            <w:r w:rsidRPr="006E6A47">
              <w:rPr>
                <w:rStyle w:val="Strong"/>
                <w:rFonts w:ascii="Times New Roman" w:hAnsi="Times New Roman"/>
                <w:sz w:val="20"/>
                <w:szCs w:val="20"/>
              </w:rPr>
              <w:t xml:space="preserve"> </w:t>
            </w:r>
            <w:r w:rsidRPr="006E6A47">
              <w:rPr>
                <w:rFonts w:ascii="Times New Roman" w:hAnsi="Times New Roman" w:cs="Times New Roman"/>
                <w:sz w:val="20"/>
                <w:szCs w:val="20"/>
              </w:rPr>
              <w:t>Findak, V., Mraković, M. (1992). Kineziološki pogledi na odgoj. Napredak, 133 (4); 420-428.</w:t>
            </w:r>
            <w:r w:rsidRPr="006E6A47">
              <w:rPr>
                <w:rFonts w:ascii="Times New Roman" w:hAnsi="Times New Roman" w:cs="Times New Roman"/>
                <w:sz w:val="20"/>
                <w:szCs w:val="20"/>
              </w:rPr>
              <w:br/>
            </w:r>
            <w:r w:rsidRPr="006E6A47">
              <w:rPr>
                <w:rStyle w:val="Strong"/>
                <w:rFonts w:ascii="Times New Roman" w:hAnsi="Times New Roman"/>
                <w:sz w:val="20"/>
                <w:szCs w:val="20"/>
              </w:rPr>
              <w:t xml:space="preserve"> </w:t>
            </w:r>
            <w:r w:rsidRPr="006E6A47">
              <w:rPr>
                <w:rFonts w:ascii="Times New Roman" w:hAnsi="Times New Roman" w:cs="Times New Roman"/>
                <w:sz w:val="20"/>
                <w:szCs w:val="20"/>
              </w:rPr>
              <w:t>Koritnik, M. (1988). 2000 igara. Naša djeca, Zagreb.</w:t>
            </w:r>
          </w:p>
          <w:p w:rsidR="00E4314E" w:rsidRPr="009947BA" w:rsidRDefault="00E4314E" w:rsidP="00E4314E">
            <w:pPr>
              <w:tabs>
                <w:tab w:val="left" w:pos="1218"/>
              </w:tabs>
              <w:spacing w:before="20" w:after="20"/>
              <w:rPr>
                <w:rFonts w:ascii="Times New Roman" w:eastAsia="MS Gothic" w:hAnsi="Times New Roman" w:cs="Times New Roman"/>
                <w:sz w:val="18"/>
              </w:rPr>
            </w:pPr>
            <w:r w:rsidRPr="006E6A47">
              <w:rPr>
                <w:rFonts w:ascii="Times New Roman" w:hAnsi="Times New Roman" w:cs="Times New Roman"/>
                <w:sz w:val="20"/>
                <w:szCs w:val="20"/>
              </w:rPr>
              <w:t xml:space="preserve">Ivanković, A. (1988). </w:t>
            </w:r>
            <w:r w:rsidRPr="006E6A47">
              <w:rPr>
                <w:rStyle w:val="Emphasis"/>
                <w:rFonts w:ascii="Times New Roman" w:hAnsi="Times New Roman"/>
                <w:sz w:val="20"/>
              </w:rPr>
              <w:t>Tjelesne vježbe i igre u predškolskom odgoju.</w:t>
            </w:r>
            <w:r w:rsidRPr="006E6A47">
              <w:rPr>
                <w:rFonts w:ascii="Times New Roman" w:hAnsi="Times New Roman" w:cs="Times New Roman"/>
                <w:sz w:val="20"/>
                <w:szCs w:val="20"/>
              </w:rPr>
              <w:t xml:space="preserve"> Školska knjiga Zagreb.</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lastRenderedPageBreak/>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5878770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0872017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202925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909850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644279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6983544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5860928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238551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6991828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7102514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B7307A" w:rsidRDefault="00E4314E" w:rsidP="00E4314E">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510470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232866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271619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81946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828471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4"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EA2433" w:rsidRDefault="00EA2433" w:rsidP="00EA2433">
      <w:pPr>
        <w:tabs>
          <w:tab w:val="left" w:pos="2680"/>
        </w:tabs>
        <w:rPr>
          <w:rFonts w:ascii="Arial" w:hAnsi="Arial" w:cs="Arial"/>
          <w:sz w:val="22"/>
          <w:szCs w:val="22"/>
        </w:rPr>
      </w:pPr>
      <w:r>
        <w:rPr>
          <w:rFonts w:ascii="Arial" w:hAnsi="Arial" w:cs="Arial"/>
          <w:sz w:val="22"/>
          <w:szCs w:val="22"/>
        </w:rPr>
        <w:tab/>
      </w:r>
    </w:p>
    <w:p w:rsidR="00EA2433" w:rsidRPr="0072393D" w:rsidRDefault="00EA2433" w:rsidP="00EA2433">
      <w:pPr>
        <w:rPr>
          <w:sz w:val="22"/>
          <w:szCs w:val="22"/>
        </w:rPr>
      </w:pPr>
    </w:p>
    <w:p w:rsidR="00EA2433" w:rsidRDefault="00EA2433" w:rsidP="00EA2433">
      <w:pPr>
        <w:jc w:val="both"/>
        <w:rPr>
          <w:b/>
          <w:sz w:val="28"/>
          <w:szCs w:val="28"/>
        </w:rPr>
      </w:pPr>
    </w:p>
    <w:p w:rsidR="00E4314E" w:rsidRPr="00AA1A5A"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Pr>
                <w:b/>
                <w:bCs/>
              </w:rPr>
              <w:t>Glazbeni praktikum I</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184717" w:rsidRDefault="00E4314E" w:rsidP="00E4314E">
            <w:pPr>
              <w:rPr>
                <w:rFonts w:ascii="Times New Roman" w:hAnsi="Times New Roman" w:cs="Times New Roman"/>
                <w:b/>
                <w:i/>
                <w:color w:val="000000"/>
                <w:sz w:val="18"/>
                <w:szCs w:val="18"/>
              </w:rPr>
            </w:pPr>
            <w:r>
              <w:rPr>
                <w:rFonts w:ascii="Times New Roman" w:hAnsi="Times New Roman" w:cs="Times New Roman"/>
                <w:b/>
                <w:i/>
                <w:color w:val="000000"/>
                <w:sz w:val="18"/>
                <w:szCs w:val="18"/>
              </w:rPr>
              <w:t>Integrirani preddiplomski i diplomski sveučilišni studij za učitelje</w:t>
            </w:r>
          </w:p>
          <w:p w:rsidR="00E4314E" w:rsidRPr="00184717" w:rsidRDefault="00E4314E" w:rsidP="00E4314E">
            <w:pPr>
              <w:ind w:left="540" w:hanging="540"/>
              <w:rPr>
                <w:rFonts w:ascii="Times New Roman" w:hAnsi="Times New Roman" w:cs="Times New Roman"/>
                <w:b/>
                <w:i/>
                <w:color w:val="000000"/>
                <w:sz w:val="18"/>
                <w:szCs w:val="18"/>
              </w:rPr>
            </w:pP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4364734"/>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87988836"/>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2042708"/>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36220345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166669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24275452"/>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10703314"/>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9567130"/>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62315790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85617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245661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600782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635168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45842029"/>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3047231"/>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850664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8253250"/>
                <w14:checkbox>
                  <w14:checked w14:val="1"/>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718805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754079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81055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28386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7736741"/>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457373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283472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105129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654085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6315736"/>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1910709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2942673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5637515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76707497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4923F4" w:rsidRDefault="00E4314E" w:rsidP="00E4314E">
            <w:pPr>
              <w:spacing w:before="20" w:after="20"/>
              <w:jc w:val="center"/>
              <w:rPr>
                <w:rFonts w:ascii="Times New Roman" w:hAnsi="Times New Roman" w:cs="Times New Roman"/>
                <w:sz w:val="18"/>
                <w:szCs w:val="20"/>
              </w:rPr>
            </w:pP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jc w:val="center"/>
              <w:rPr>
                <w:rFonts w:ascii="Times New Roman" w:hAnsi="Times New Roman" w:cs="Times New Roman"/>
                <w:sz w:val="18"/>
                <w:szCs w:val="20"/>
              </w:rPr>
            </w:pP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4923F4" w:rsidRDefault="00E4314E" w:rsidP="00E4314E">
            <w:pPr>
              <w:spacing w:before="20" w:after="20"/>
              <w:jc w:val="center"/>
              <w:rPr>
                <w:rFonts w:ascii="Times New Roman" w:hAnsi="Times New Roman" w:cs="Times New Roman"/>
                <w:sz w:val="18"/>
                <w:szCs w:val="20"/>
              </w:rPr>
            </w:pP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028358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55461485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b/>
                <w:sz w:val="18"/>
                <w:szCs w:val="20"/>
              </w:rPr>
              <w:t>Uč.103</w:t>
            </w:r>
          </w:p>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 Srijedom od 12 do 13</w:t>
            </w: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jezik</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b/>
                <w:sz w:val="18"/>
                <w:szCs w:val="20"/>
              </w:rPr>
              <w:t>2.10.2019.</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22.1.2020.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Snježana Habuš Rončević, prof</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snjezana.roncevic@unizd.hr</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Srijeda 11 do 12</w:t>
            </w:r>
          </w:p>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četvrtak od 17i30 do 18i30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89996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9359272"/>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2744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7104771"/>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6984317"/>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450601"/>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0013328"/>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749161"/>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361454"/>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2046888"/>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C862BF" w:rsidRDefault="00E4314E" w:rsidP="00E4314E">
            <w:pPr>
              <w:rPr>
                <w:b/>
                <w:sz w:val="20"/>
                <w:szCs w:val="20"/>
                <w:lang w:eastAsia="hr-HR"/>
              </w:rPr>
            </w:pPr>
            <w:r w:rsidRPr="00C862BF">
              <w:rPr>
                <w:b/>
                <w:sz w:val="20"/>
                <w:szCs w:val="20"/>
                <w:lang w:eastAsia="hr-HR"/>
              </w:rPr>
              <w:t>Opće kompetencije</w:t>
            </w:r>
          </w:p>
          <w:p w:rsidR="00E4314E" w:rsidRPr="00C862BF" w:rsidRDefault="00E4314E" w:rsidP="00E4314E">
            <w:pPr>
              <w:rPr>
                <w:sz w:val="20"/>
                <w:szCs w:val="20"/>
                <w:lang w:eastAsia="hr-HR"/>
              </w:rPr>
            </w:pPr>
            <w:r w:rsidRPr="00C862BF">
              <w:rPr>
                <w:sz w:val="20"/>
                <w:szCs w:val="20"/>
                <w:lang w:eastAsia="hr-HR"/>
              </w:rPr>
              <w:t>Na vježbama studenti su podijeljeni u grupe te zadatke izvode samostalno uz instrument i nastavnik pojedinačno prati napredovanje svakog studenta. Ocjenjivanje stečenih kompetencija izvodi se tijekom nastave praćenjem studentske aktivnosti na satu, ocjenjivanjem izvršenih zadaća i kontinuiranog rada. Na kraju svakog semestra pismenim i usmenim ispitom koji se sastoji od pjevanja i sviranja zadanih kompozicija.</w:t>
            </w:r>
          </w:p>
          <w:p w:rsidR="00E4314E" w:rsidRPr="00C862BF" w:rsidRDefault="00E4314E" w:rsidP="00E4314E">
            <w:pPr>
              <w:rPr>
                <w:sz w:val="20"/>
                <w:szCs w:val="20"/>
                <w:lang w:eastAsia="hr-HR"/>
              </w:rPr>
            </w:pPr>
          </w:p>
          <w:p w:rsidR="00E4314E" w:rsidRPr="00C862BF" w:rsidRDefault="00E4314E" w:rsidP="00E4314E">
            <w:pPr>
              <w:rPr>
                <w:b/>
                <w:sz w:val="20"/>
                <w:szCs w:val="20"/>
                <w:lang w:eastAsia="hr-HR"/>
              </w:rPr>
            </w:pPr>
            <w:r w:rsidRPr="00C862BF">
              <w:rPr>
                <w:b/>
                <w:sz w:val="20"/>
                <w:szCs w:val="20"/>
                <w:lang w:eastAsia="hr-HR"/>
              </w:rPr>
              <w:lastRenderedPageBreak/>
              <w:t>Specifične kompetencije</w:t>
            </w:r>
          </w:p>
          <w:p w:rsidR="00E4314E" w:rsidRPr="00C862BF" w:rsidRDefault="00E4314E" w:rsidP="00E4314E">
            <w:pPr>
              <w:rPr>
                <w:sz w:val="20"/>
                <w:szCs w:val="20"/>
                <w:lang w:eastAsia="hr-HR"/>
              </w:rPr>
            </w:pPr>
            <w:r w:rsidRPr="00C862BF">
              <w:rPr>
                <w:sz w:val="20"/>
                <w:szCs w:val="20"/>
                <w:lang w:eastAsia="hr-HR"/>
              </w:rPr>
              <w:t>Nastavne i izvannastavne metode razvoja kompetencija: predavanje; demonstracija; diskusija; razgovor; vježbe.</w:t>
            </w:r>
          </w:p>
          <w:p w:rsidR="00E4314E" w:rsidRPr="00C862BF" w:rsidRDefault="00E4314E" w:rsidP="00E4314E">
            <w:pPr>
              <w:rPr>
                <w:sz w:val="20"/>
                <w:szCs w:val="20"/>
                <w:lang w:eastAsia="hr-HR"/>
              </w:rPr>
            </w:pPr>
            <w:r w:rsidRPr="00C862BF">
              <w:rPr>
                <w:sz w:val="20"/>
                <w:szCs w:val="20"/>
                <w:lang w:eastAsia="hr-HR"/>
              </w:rPr>
              <w:t xml:space="preserve">Studenti će se osposobiti za čitanje i razumijevanje glazbenih znakova i pravila u crtovlju te na vježbama će se kontinuirano obrađivati sadržaji koji će se praktično primjenjivati, osvještavati i izvoditi na instrumentu. </w:t>
            </w:r>
          </w:p>
          <w:p w:rsidR="00E4314E" w:rsidRPr="00C862BF" w:rsidRDefault="00E4314E" w:rsidP="00E4314E">
            <w:pPr>
              <w:rPr>
                <w:sz w:val="20"/>
                <w:szCs w:val="20"/>
                <w:lang w:eastAsia="hr-HR"/>
              </w:rPr>
            </w:pPr>
          </w:p>
          <w:p w:rsidR="00E4314E" w:rsidRPr="00C862BF" w:rsidRDefault="00E4314E" w:rsidP="00E4314E">
            <w:pPr>
              <w:rPr>
                <w:b/>
                <w:sz w:val="20"/>
                <w:szCs w:val="20"/>
                <w:lang w:eastAsia="hr-HR"/>
              </w:rPr>
            </w:pPr>
            <w:r w:rsidRPr="00C862BF">
              <w:rPr>
                <w:b/>
                <w:sz w:val="20"/>
                <w:szCs w:val="20"/>
                <w:lang w:eastAsia="hr-HR"/>
              </w:rPr>
              <w:t>Očekivani ishodi i način i način ocjenjivanja</w:t>
            </w:r>
          </w:p>
          <w:p w:rsidR="00E4314E" w:rsidRPr="00C862BF" w:rsidRDefault="00E4314E" w:rsidP="00E4314E">
            <w:pPr>
              <w:rPr>
                <w:sz w:val="20"/>
                <w:szCs w:val="20"/>
                <w:lang w:eastAsia="hr-HR"/>
              </w:rPr>
            </w:pPr>
            <w:r w:rsidRPr="00C862BF">
              <w:rPr>
                <w:sz w:val="20"/>
                <w:szCs w:val="20"/>
                <w:lang w:eastAsia="hr-HR"/>
              </w:rPr>
              <w:t>Podrazumijeva prepoznavanje, razumijevanje i izražavanje ritmičkih trajanja i visine nota i ostalih glazbenih sadržaja koje postepeno prenosi na instrumentalno izvođenje uz vokalnu pratnju. Vrednuje se točnost i osviještenost u povezivanju glazbenih teoretskih sadržaja sa praktičnom izvedbom te koliko je student razvio tehniku pjevanja i koordinirao je uz instrumentalnu pratnju.</w:t>
            </w:r>
          </w:p>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93788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676076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864499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855224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786958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281163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00685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11597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38608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671995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78006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85047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571480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38282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DE6D53" w:rsidRDefault="00E4314E" w:rsidP="00E4314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nastave i praktičan rad.</w:t>
            </w:r>
          </w:p>
          <w:p w:rsidR="00E4314E" w:rsidRPr="00DE6D53" w:rsidRDefault="00E4314E" w:rsidP="00E4314E">
            <w:pPr>
              <w:tabs>
                <w:tab w:val="left" w:pos="1218"/>
              </w:tabs>
              <w:spacing w:before="20" w:after="20"/>
              <w:rPr>
                <w:rFonts w:ascii="Times New Roman" w:hAnsi="Times New Roman" w:cs="Times New Roman"/>
                <w:i/>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02600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627716"/>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950436"/>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29.1. i 19.2. 2020.</w:t>
            </w: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tbl>
            <w:tblPr>
              <w:tblW w:w="9566" w:type="dxa"/>
              <w:tblInd w:w="108" w:type="dxa"/>
              <w:tblLayout w:type="fixed"/>
              <w:tblLook w:val="0000" w:firstRow="0" w:lastRow="0" w:firstColumn="0" w:lastColumn="0" w:noHBand="0" w:noVBand="0"/>
            </w:tblPr>
            <w:tblGrid>
              <w:gridCol w:w="9566"/>
            </w:tblGrid>
            <w:tr w:rsidR="00E4314E" w:rsidTr="00E4314E">
              <w:trPr>
                <w:trHeight w:val="455"/>
              </w:trPr>
              <w:tc>
                <w:tcPr>
                  <w:tcW w:w="7581" w:type="dxa"/>
                  <w:vMerge w:val="restart"/>
                  <w:tcBorders>
                    <w:top w:val="single" w:sz="4" w:space="0" w:color="000000"/>
                    <w:left w:val="single" w:sz="4" w:space="0" w:color="000000"/>
                    <w:bottom w:val="single" w:sz="4" w:space="0" w:color="000000"/>
                    <w:right w:val="single" w:sz="4" w:space="0" w:color="000000"/>
                  </w:tcBorders>
                </w:tcPr>
                <w:p w:rsidR="00E4314E" w:rsidRPr="00C862BF" w:rsidRDefault="00E4314E" w:rsidP="00E4314E">
                  <w:pPr>
                    <w:rPr>
                      <w:sz w:val="20"/>
                      <w:lang w:eastAsia="hr-HR"/>
                    </w:rPr>
                  </w:pPr>
                  <w:r w:rsidRPr="00C862BF">
                    <w:rPr>
                      <w:sz w:val="20"/>
                      <w:lang w:eastAsia="hr-HR"/>
                    </w:rPr>
                    <w:t>Na kolegi</w:t>
                  </w:r>
                  <w:r>
                    <w:rPr>
                      <w:sz w:val="20"/>
                      <w:lang w:eastAsia="hr-HR"/>
                    </w:rPr>
                    <w:t>ju student treba</w:t>
                  </w:r>
                  <w:r w:rsidRPr="00C862BF">
                    <w:rPr>
                      <w:sz w:val="20"/>
                      <w:lang w:eastAsia="hr-HR"/>
                    </w:rPr>
                    <w:t xml:space="preserve"> kontinuirano raditi i vježbati jer je princip učenja i realizacije sadržaja tako najučinkovitiji. Razviti naviku svakodnevnog i kratkog vježbanja, jer je potrebna koncentracija time veća, a češća ponavljanja daju najbolje rezultate. Posebnu pažnju treba uputiti na kontinuirano pohađanje nastave jer se glazbeni znakovi, pravila i sadržaji postupno nadograđuju, nadopunjuju na prethodne i svaki segment nastave ima potrebnu težinu i predviđeni kontinuitet. Na taj način studenti mogu očekivati razvijanje očekivanih kompetencija, uz redovito izvršavanje domaćih zadataka i aktivno sudjelovanje na vježbama.</w:t>
                  </w:r>
                </w:p>
                <w:p w:rsidR="00E4314E" w:rsidRPr="00C862BF" w:rsidRDefault="00E4314E" w:rsidP="00E4314E">
                  <w:pPr>
                    <w:rPr>
                      <w:sz w:val="20"/>
                      <w:lang w:eastAsia="hr-HR"/>
                    </w:rPr>
                  </w:pPr>
                  <w:r w:rsidRPr="00C862BF">
                    <w:rPr>
                      <w:sz w:val="20"/>
                      <w:lang w:eastAsia="hr-HR"/>
                    </w:rPr>
                    <w:t>Svaki student ima svojih cca pet minuta u kojima odsvira i pjeva prethodno zadani primjer te mu se zadaje novi (za idući sat). Ostali u grupi slušaju instrumentalnu izvedbu, pjevaju zajednički primjer i slušaju komentare i primjedbe nastavnika.</w:t>
                  </w:r>
                </w:p>
                <w:p w:rsidR="00E4314E" w:rsidRPr="00C862BF" w:rsidRDefault="00E4314E" w:rsidP="00E4314E">
                  <w:pPr>
                    <w:rPr>
                      <w:sz w:val="20"/>
                      <w:lang w:eastAsia="hr-HR"/>
                    </w:rPr>
                  </w:pPr>
                </w:p>
                <w:p w:rsidR="00E4314E" w:rsidRDefault="00E4314E" w:rsidP="00E4314E">
                  <w:pPr>
                    <w:snapToGrid w:val="0"/>
                  </w:pPr>
                </w:p>
              </w:tc>
            </w:tr>
            <w:tr w:rsidR="00E4314E" w:rsidRPr="00C862BF" w:rsidTr="00E4314E">
              <w:trPr>
                <w:trHeight w:val="326"/>
              </w:trPr>
              <w:tc>
                <w:tcPr>
                  <w:tcW w:w="7581" w:type="dxa"/>
                  <w:tcBorders>
                    <w:top w:val="single" w:sz="4" w:space="0" w:color="000000"/>
                    <w:left w:val="single" w:sz="4" w:space="0" w:color="000000"/>
                    <w:bottom w:val="single" w:sz="4" w:space="0" w:color="000000"/>
                    <w:right w:val="single" w:sz="4" w:space="0" w:color="000000"/>
                  </w:tcBorders>
                </w:tcPr>
                <w:p w:rsidR="00E4314E" w:rsidRPr="00C862BF" w:rsidRDefault="00E4314E" w:rsidP="00E4314E">
                  <w:pPr>
                    <w:jc w:val="both"/>
                    <w:rPr>
                      <w:sz w:val="20"/>
                      <w:lang w:eastAsia="hr-HR"/>
                    </w:rPr>
                  </w:pPr>
                  <w:r w:rsidRPr="00C862BF">
                    <w:rPr>
                      <w:sz w:val="20"/>
                      <w:lang w:eastAsia="hr-HR"/>
                    </w:rPr>
                    <w:t xml:space="preserve">Obveza je studenta pohađanje vježbi te aktivno sudjelovanje  na nastavi. O prisustvovanju nastavi nastavnik će voditi evidencijski list. Ako student izostane više od 6 puta s nastave, smatrati će se da nije izvršio svoje nastavne obveze i mora ponovno upisati kolegij. </w:t>
                  </w:r>
                </w:p>
                <w:p w:rsidR="00E4314E" w:rsidRPr="00C862BF" w:rsidRDefault="00E4314E" w:rsidP="00E4314E">
                  <w:pPr>
                    <w:jc w:val="both"/>
                    <w:rPr>
                      <w:sz w:val="20"/>
                      <w:lang w:eastAsia="hr-HR"/>
                    </w:rPr>
                  </w:pPr>
                  <w:r w:rsidRPr="00C862BF">
                    <w:rPr>
                      <w:sz w:val="20"/>
                      <w:lang w:eastAsia="hr-HR"/>
                    </w:rPr>
                    <w:lastRenderedPageBreak/>
                    <w:t xml:space="preserve">Studenti koji su završili glazbene škole trebaju donijeti originalne svjedodžbe završnih razreda koje će nastavnik fotokopirati i spremiti u svoje evidencijske materijale. </w:t>
                  </w:r>
                </w:p>
                <w:p w:rsidR="00E4314E" w:rsidRPr="00C862BF" w:rsidRDefault="00E4314E" w:rsidP="00E4314E">
                  <w:pPr>
                    <w:jc w:val="both"/>
                    <w:rPr>
                      <w:b/>
                      <w:sz w:val="20"/>
                      <w:lang w:eastAsia="hr-HR"/>
                    </w:rPr>
                  </w:pPr>
                  <w:r w:rsidRPr="00C862BF">
                    <w:rPr>
                      <w:sz w:val="20"/>
                      <w:lang w:eastAsia="hr-HR"/>
                    </w:rPr>
                    <w:t xml:space="preserve">Tijekom predavanja i vježbi student mora aktivno sudjelovati u nastavi što podrazumijeva izvršavanje zadanih radnih zadaća te aktivno praćenje nastavnih zadataka. Tijekom nastave mora odsvirati minimun 10 zadanih primjerA (pjesme) koji se na svakom satu zadaju studentima da ih kod kuće pripreme za idući sat vježbi. </w:t>
                  </w:r>
                </w:p>
                <w:p w:rsidR="00E4314E" w:rsidRPr="00C862BF" w:rsidRDefault="00E4314E" w:rsidP="00E4314E">
                  <w:pPr>
                    <w:jc w:val="both"/>
                    <w:rPr>
                      <w:sz w:val="20"/>
                      <w:lang w:eastAsia="hr-HR"/>
                    </w:rPr>
                  </w:pPr>
                  <w:r w:rsidRPr="00C862BF">
                    <w:rPr>
                      <w:sz w:val="20"/>
                      <w:lang w:eastAsia="hr-HR"/>
                    </w:rPr>
                    <w:t>Nastavnik ocjenjuje preciznost i točnost meloritmičkog primjera i vokalnu izvedbu istog. Student može samostalno savladati i više primjera i svirati ih na satu te na taj način je u mogućnosti dodatno povećati svoju konačnu ocjenu za kolegij.</w:t>
                  </w:r>
                </w:p>
                <w:p w:rsidR="00E4314E" w:rsidRPr="00C862BF" w:rsidRDefault="00E4314E" w:rsidP="00E4314E">
                  <w:pPr>
                    <w:jc w:val="both"/>
                    <w:rPr>
                      <w:sz w:val="20"/>
                      <w:lang w:eastAsia="hr-HR"/>
                    </w:rPr>
                  </w:pPr>
                  <w:r w:rsidRPr="00C862BF">
                    <w:rPr>
                      <w:sz w:val="20"/>
                      <w:lang w:eastAsia="hr-HR"/>
                    </w:rPr>
                    <w:t>Pismeni ispit će obuhvatiti teoretske dimenzije kolegija koje su se obrađivale tijekom nastave vježbi kao što su prepoznavanje, razumijevanje i izražavanje ritmičkih trajanja, ključeva, ljestvica, visine tona i ostalih glazbenih sadržaja primjerenih odgovarajućoj težini na kolegiju.</w:t>
                  </w:r>
                </w:p>
                <w:p w:rsidR="00E4314E" w:rsidRPr="00C862BF" w:rsidRDefault="00E4314E" w:rsidP="00E4314E">
                  <w:pPr>
                    <w:jc w:val="both"/>
                    <w:rPr>
                      <w:sz w:val="20"/>
                      <w:lang w:eastAsia="hr-HR"/>
                    </w:rPr>
                  </w:pPr>
                  <w:r w:rsidRPr="00C862BF">
                    <w:rPr>
                      <w:sz w:val="20"/>
                      <w:lang w:eastAsia="hr-HR"/>
                    </w:rPr>
                    <w:t>Usmeni ispit (sviranje i pjevanje) obuhvatiti će dimenzije kolegija koje su se obrađivale tijekom nastave vježbi. Student će praktično izvesti glazbene primjere i ocijeniti će se preciznost i točnost vokalne i manuelne tehnike. Predviđeni minimum je da uspješno izvede dva primjera (jedan u C duru, a drugi sa predznacima).</w:t>
                  </w:r>
                </w:p>
                <w:p w:rsidR="00E4314E" w:rsidRPr="00C862BF" w:rsidRDefault="00E4314E" w:rsidP="00E4314E">
                  <w:pPr>
                    <w:jc w:val="both"/>
                    <w:rPr>
                      <w:sz w:val="20"/>
                      <w:lang w:eastAsia="hr-HR"/>
                    </w:rPr>
                  </w:pPr>
                </w:p>
                <w:p w:rsidR="00E4314E" w:rsidRPr="00C862BF" w:rsidRDefault="00E4314E" w:rsidP="00E4314E">
                  <w:pPr>
                    <w:jc w:val="both"/>
                    <w:rPr>
                      <w:sz w:val="20"/>
                      <w:lang w:eastAsia="hr-HR"/>
                    </w:rPr>
                  </w:pPr>
                  <w:r w:rsidRPr="00C862BF">
                    <w:rPr>
                      <w:sz w:val="20"/>
                      <w:lang w:eastAsia="hr-HR"/>
                    </w:rPr>
                    <w:t>Nastavnik prati na svakom satu napredovanje i postignuće studenata. Ukoliko student kasni sa zadanim programom, nastavnik sam procjenjuje o ocjenjivanju postignuća, jer se nekad radi o smanjenim sposobnostima, a nekad o nepripremljenosti za sat. Ako student ima poteškoće u razvijanju manuelne tehnike sviranja ili intoniranja zadanih glazbenih primjera, onda mu se pomaže i zadaju jednostavniji radni zadatci. Vremensko ograničenje sata ne dozvoljava da student izvodi više od tri primjera na vježbi, zato se neizvršavanje obveza od nekoliko sati teško može nadoknaditi.</w:t>
                  </w:r>
                </w:p>
                <w:p w:rsidR="00E4314E" w:rsidRPr="00C862BF" w:rsidRDefault="00E4314E" w:rsidP="00E4314E">
                  <w:pPr>
                    <w:snapToGrid w:val="0"/>
                    <w:rPr>
                      <w:rFonts w:cs="Arial"/>
                      <w:sz w:val="20"/>
                    </w:rPr>
                  </w:pPr>
                </w:p>
              </w:tc>
            </w:tr>
          </w:tbl>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tbl>
            <w:tblPr>
              <w:tblW w:w="9731" w:type="dxa"/>
              <w:tblInd w:w="108" w:type="dxa"/>
              <w:tblLayout w:type="fixed"/>
              <w:tblLook w:val="0000" w:firstRow="0" w:lastRow="0" w:firstColumn="0" w:lastColumn="0" w:noHBand="0" w:noVBand="0"/>
            </w:tblPr>
            <w:tblGrid>
              <w:gridCol w:w="1133"/>
              <w:gridCol w:w="710"/>
              <w:gridCol w:w="7888"/>
            </w:tblGrid>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pPr>
                  <w:r w:rsidRPr="00C862BF">
                    <w:rPr>
                      <w:sz w:val="20"/>
                    </w:rPr>
                    <w:t>UVODNI SAT – upoznavanje sa sadržajem kolegija i literaturom</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rPr>
                      <w:bCs/>
                    </w:rPr>
                  </w:pPr>
                  <w:r w:rsidRPr="00C862BF">
                    <w:rPr>
                      <w:b/>
                      <w:sz w:val="20"/>
                    </w:rPr>
                    <w:t xml:space="preserve">Elementi </w:t>
                  </w:r>
                  <w:r w:rsidRPr="00C862BF">
                    <w:rPr>
                      <w:sz w:val="20"/>
                    </w:rPr>
                    <w:t>glazbenog djela  - melodija, ritam, harmonija</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rPr>
                      <w:bCs/>
                    </w:rPr>
                  </w:pPr>
                  <w:r w:rsidRPr="00C862BF">
                    <w:rPr>
                      <w:sz w:val="20"/>
                    </w:rPr>
                    <w:t xml:space="preserve">Ponavljanje </w:t>
                  </w:r>
                  <w:r w:rsidRPr="00C862BF">
                    <w:rPr>
                      <w:b/>
                      <w:sz w:val="20"/>
                    </w:rPr>
                    <w:t>teorije glazbe</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C862BF" w:rsidRDefault="00E4314E" w:rsidP="00E4314E">
                  <w:pPr>
                    <w:pStyle w:val="ListParagraph"/>
                    <w:spacing w:line="276" w:lineRule="auto"/>
                    <w:ind w:left="0"/>
                    <w:rPr>
                      <w:b/>
                      <w:sz w:val="20"/>
                    </w:rPr>
                  </w:pPr>
                  <w:r w:rsidRPr="00C862BF">
                    <w:rPr>
                      <w:b/>
                      <w:sz w:val="20"/>
                    </w:rPr>
                    <w:t xml:space="preserve">Ponavljanje ljestvica, glavnih akorada i obrati kvintakorada </w:t>
                  </w:r>
                </w:p>
                <w:p w:rsidR="00E4314E" w:rsidRPr="0072393D" w:rsidRDefault="00E4314E" w:rsidP="00E4314E">
                  <w:pPr>
                    <w:snapToGrid w:val="0"/>
                  </w:pPr>
                  <w:r w:rsidRPr="00C862BF">
                    <w:rPr>
                      <w:b/>
                      <w:sz w:val="20"/>
                    </w:rPr>
                    <w:t xml:space="preserve"> </w:t>
                  </w:r>
                  <w:r w:rsidRPr="00C862BF">
                    <w:rPr>
                      <w:sz w:val="20"/>
                    </w:rPr>
                    <w:t>C-dur , G-dur, F-dur</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pPr>
                  <w:r w:rsidRPr="00C862BF">
                    <w:rPr>
                      <w:sz w:val="20"/>
                    </w:rPr>
                    <w:t xml:space="preserve">Ljestvice sa </w:t>
                  </w:r>
                  <w:r w:rsidRPr="00C862BF">
                    <w:rPr>
                      <w:b/>
                      <w:sz w:val="20"/>
                    </w:rPr>
                    <w:t>dva  predznaka</w:t>
                  </w:r>
                  <w:r w:rsidRPr="00C862BF">
                    <w:rPr>
                      <w:sz w:val="20"/>
                    </w:rPr>
                    <w:t xml:space="preserve"> – D-dur, B-dur</w:t>
                  </w:r>
                </w:p>
              </w:tc>
            </w:tr>
            <w:tr w:rsidR="00E4314E" w:rsidRPr="0072393D" w:rsidTr="00E4314E">
              <w:trPr>
                <w:trHeight w:val="253"/>
              </w:trPr>
              <w:tc>
                <w:tcPr>
                  <w:tcW w:w="1133" w:type="dxa"/>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r w:rsidRPr="00C862BF">
                    <w:rPr>
                      <w:sz w:val="20"/>
                    </w:rPr>
                    <w:t>Sviranje dječjih pjesama</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rPr>
                      <w:b/>
                    </w:rPr>
                  </w:pPr>
                  <w:r w:rsidRPr="00C862BF">
                    <w:rPr>
                      <w:b/>
                      <w:sz w:val="20"/>
                    </w:rPr>
                    <w:t>Kolokvij – glazbena teorija</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pPr>
                  <w:r w:rsidRPr="00C862BF">
                    <w:rPr>
                      <w:sz w:val="20"/>
                    </w:rPr>
                    <w:t>Popis pjesama za ispit</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r w:rsidRPr="00C862BF">
                    <w:rPr>
                      <w:sz w:val="20"/>
                    </w:rPr>
                    <w:t>Dječje pjesme sa dva predznaka</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pPr>
                  <w:r w:rsidRPr="00C862BF">
                    <w:rPr>
                      <w:sz w:val="20"/>
                    </w:rPr>
                    <w:t xml:space="preserve">Ljestvice sa </w:t>
                  </w:r>
                  <w:r w:rsidRPr="00C862BF">
                    <w:rPr>
                      <w:b/>
                      <w:sz w:val="20"/>
                    </w:rPr>
                    <w:t xml:space="preserve">tri predznaka – </w:t>
                  </w:r>
                  <w:r w:rsidRPr="00C862BF">
                    <w:rPr>
                      <w:sz w:val="20"/>
                    </w:rPr>
                    <w:t>A-dur, Es-dur</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pPr>
                    <w:snapToGrid w:val="0"/>
                  </w:pPr>
                  <w:r w:rsidRPr="00C862BF">
                    <w:rPr>
                      <w:sz w:val="20"/>
                    </w:rPr>
                    <w:t>Dječje pjesme sa tri predznaka</w:t>
                  </w:r>
                </w:p>
              </w:tc>
            </w:tr>
            <w:tr w:rsidR="00E4314E" w:rsidRPr="0072393D" w:rsidTr="00E4314E">
              <w:trPr>
                <w:trHeight w:val="509"/>
              </w:trPr>
              <w:tc>
                <w:tcPr>
                  <w:tcW w:w="1133"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pPr>
                </w:p>
              </w:tc>
              <w:tc>
                <w:tcPr>
                  <w:tcW w:w="710" w:type="dxa"/>
                  <w:vMerge w:val="restart"/>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r w:rsidRPr="00C862BF">
                    <w:rPr>
                      <w:sz w:val="20"/>
                    </w:rPr>
                    <w:t>Kolokvij – glazbena teorija</w:t>
                  </w:r>
                </w:p>
              </w:tc>
            </w:tr>
            <w:tr w:rsidR="00E4314E" w:rsidRPr="0072393D" w:rsidTr="00E4314E">
              <w:trPr>
                <w:trHeight w:val="253"/>
              </w:trPr>
              <w:tc>
                <w:tcPr>
                  <w:tcW w:w="1133" w:type="dxa"/>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10" w:type="dxa"/>
                  <w:tcBorders>
                    <w:top w:val="single" w:sz="4" w:space="0" w:color="000000"/>
                    <w:left w:val="single" w:sz="4" w:space="0" w:color="000000"/>
                    <w:bottom w:val="single" w:sz="4" w:space="0" w:color="000000"/>
                  </w:tcBorders>
                  <w:vAlign w:val="center"/>
                </w:tcPr>
                <w:p w:rsidR="00E4314E" w:rsidRPr="0072393D" w:rsidRDefault="00E4314E" w:rsidP="00E4314E">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E4314E" w:rsidRPr="0072393D" w:rsidRDefault="00E4314E" w:rsidP="00E4314E">
                  <w:r w:rsidRPr="00C862BF">
                    <w:rPr>
                      <w:sz w:val="20"/>
                    </w:rPr>
                    <w:t>Kolokvij – sviranje zadanih dječjih pjesama</w:t>
                  </w:r>
                </w:p>
              </w:tc>
            </w:tr>
          </w:tbl>
          <w:p w:rsidR="00E4314E" w:rsidRDefault="00E4314E" w:rsidP="00E4314E"/>
          <w:p w:rsidR="00E4314E" w:rsidRPr="00DE6D53" w:rsidRDefault="00E4314E" w:rsidP="00E4314E">
            <w:pPr>
              <w:tabs>
                <w:tab w:val="left" w:pos="1218"/>
              </w:tabs>
              <w:spacing w:before="20" w:after="20"/>
              <w:rPr>
                <w:rFonts w:ascii="Times New Roman" w:eastAsia="MS Gothic" w:hAnsi="Times New Roman" w:cs="Times New Roman"/>
                <w:i/>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E4314E" w:rsidRPr="00C862BF" w:rsidRDefault="00E4314E" w:rsidP="00E4314E">
            <w:pPr>
              <w:jc w:val="both"/>
              <w:rPr>
                <w:sz w:val="20"/>
                <w:szCs w:val="20"/>
                <w:lang w:eastAsia="hr-HR"/>
              </w:rPr>
            </w:pPr>
            <w:r w:rsidRPr="00C862BF">
              <w:rPr>
                <w:sz w:val="20"/>
                <w:szCs w:val="20"/>
                <w:lang w:eastAsia="hr-HR"/>
              </w:rPr>
              <w:t xml:space="preserve">Habuš Rončević, S.,(2007), </w:t>
            </w:r>
            <w:r w:rsidRPr="00C862BF">
              <w:rPr>
                <w:b/>
                <w:i/>
                <w:sz w:val="20"/>
                <w:szCs w:val="20"/>
                <w:lang w:eastAsia="hr-HR"/>
              </w:rPr>
              <w:t>Osnove glazbene teorije</w:t>
            </w:r>
            <w:r w:rsidRPr="00C862BF">
              <w:rPr>
                <w:sz w:val="20"/>
                <w:szCs w:val="20"/>
                <w:lang w:eastAsia="hr-HR"/>
              </w:rPr>
              <w:t>, Skripta za kolegij Sviranje i Glazbeni praktikum za studijske programe na Odjelu za izobrazbu učitelja i odgojitelja predškolske djece, Sveučilište u Zadru, Universitas Studiorum Jadertina, Zadar</w:t>
            </w:r>
          </w:p>
          <w:p w:rsidR="00E4314E" w:rsidRPr="00C862BF" w:rsidRDefault="00E4314E" w:rsidP="00E4314E">
            <w:pPr>
              <w:jc w:val="both"/>
              <w:rPr>
                <w:sz w:val="20"/>
                <w:szCs w:val="20"/>
                <w:lang w:eastAsia="hr-HR"/>
              </w:rPr>
            </w:pPr>
          </w:p>
          <w:p w:rsidR="00E4314E" w:rsidRPr="00C862BF" w:rsidRDefault="00E4314E" w:rsidP="00E4314E">
            <w:pPr>
              <w:jc w:val="both"/>
              <w:rPr>
                <w:sz w:val="20"/>
                <w:szCs w:val="20"/>
                <w:lang w:eastAsia="hr-HR"/>
              </w:rPr>
            </w:pPr>
            <w:r w:rsidRPr="00C862BF">
              <w:rPr>
                <w:sz w:val="20"/>
                <w:szCs w:val="20"/>
                <w:lang w:eastAsia="hr-HR"/>
              </w:rPr>
              <w:t xml:space="preserve">Đerfi-Bošnjak, V.,(2001), </w:t>
            </w:r>
            <w:r w:rsidRPr="00C862BF">
              <w:rPr>
                <w:b/>
                <w:i/>
                <w:sz w:val="20"/>
                <w:szCs w:val="20"/>
                <w:lang w:eastAsia="hr-HR"/>
              </w:rPr>
              <w:t>Ja volim pjesmu, pjesma voli mene</w:t>
            </w:r>
            <w:r w:rsidRPr="00C862BF">
              <w:rPr>
                <w:sz w:val="20"/>
                <w:szCs w:val="20"/>
                <w:lang w:eastAsia="hr-HR"/>
              </w:rPr>
              <w:t>, Centar za predškolski odgoj, Osijek</w:t>
            </w:r>
          </w:p>
          <w:p w:rsidR="00E4314E" w:rsidRPr="00C862BF" w:rsidRDefault="00E4314E" w:rsidP="00E4314E">
            <w:pPr>
              <w:jc w:val="both"/>
              <w:rPr>
                <w:sz w:val="20"/>
                <w:szCs w:val="20"/>
                <w:lang w:eastAsia="hr-HR"/>
              </w:rPr>
            </w:pPr>
          </w:p>
          <w:p w:rsidR="00E4314E" w:rsidRPr="00C862BF" w:rsidRDefault="00E4314E" w:rsidP="00E4314E">
            <w:pPr>
              <w:jc w:val="both"/>
              <w:rPr>
                <w:sz w:val="20"/>
                <w:szCs w:val="20"/>
                <w:lang w:eastAsia="hr-HR"/>
              </w:rPr>
            </w:pPr>
            <w:r w:rsidRPr="00C862BF">
              <w:rPr>
                <w:sz w:val="20"/>
                <w:szCs w:val="20"/>
                <w:lang w:eastAsia="hr-HR"/>
              </w:rPr>
              <w:t xml:space="preserve">Lhotka-Kalinski, I.,(1975), </w:t>
            </w:r>
            <w:r w:rsidRPr="00C862BF">
              <w:rPr>
                <w:b/>
                <w:i/>
                <w:sz w:val="20"/>
                <w:szCs w:val="20"/>
                <w:lang w:eastAsia="hr-HR"/>
              </w:rPr>
              <w:t>Umjetnost pjevanja</w:t>
            </w:r>
            <w:r w:rsidRPr="00C862BF">
              <w:rPr>
                <w:sz w:val="20"/>
                <w:szCs w:val="20"/>
                <w:lang w:eastAsia="hr-HR"/>
              </w:rPr>
              <w:t>, ŠK Zagreb, Zagreb</w:t>
            </w:r>
          </w:p>
          <w:p w:rsidR="00E4314E" w:rsidRPr="00C862BF" w:rsidRDefault="00E4314E" w:rsidP="00E4314E">
            <w:pPr>
              <w:jc w:val="both"/>
              <w:rPr>
                <w:sz w:val="20"/>
                <w:szCs w:val="20"/>
                <w:lang w:eastAsia="hr-HR"/>
              </w:rPr>
            </w:pPr>
          </w:p>
          <w:p w:rsidR="00E4314E" w:rsidRPr="00C862BF" w:rsidRDefault="00E4314E" w:rsidP="00E4314E">
            <w:pPr>
              <w:jc w:val="both"/>
              <w:rPr>
                <w:b/>
                <w:sz w:val="20"/>
                <w:szCs w:val="20"/>
                <w:lang w:eastAsia="hr-HR"/>
              </w:rPr>
            </w:pPr>
            <w:r w:rsidRPr="00C862BF">
              <w:rPr>
                <w:sz w:val="20"/>
                <w:szCs w:val="20"/>
                <w:lang w:eastAsia="hr-HR"/>
              </w:rPr>
              <w:t xml:space="preserve">Riman, M., (2008), </w:t>
            </w:r>
            <w:r w:rsidRPr="00C862BF">
              <w:rPr>
                <w:b/>
                <w:i/>
                <w:sz w:val="20"/>
                <w:szCs w:val="20"/>
                <w:lang w:eastAsia="hr-HR"/>
              </w:rPr>
              <w:t>Dijete pjeva</w:t>
            </w:r>
            <w:r w:rsidRPr="00C862BF">
              <w:rPr>
                <w:sz w:val="20"/>
                <w:szCs w:val="20"/>
                <w:lang w:eastAsia="hr-HR"/>
              </w:rPr>
              <w:t>, Učiteljski fakultet u Rijeci, Rijeka</w:t>
            </w:r>
          </w:p>
          <w:p w:rsidR="00E4314E" w:rsidRPr="00C862BF" w:rsidRDefault="00E4314E" w:rsidP="00E4314E">
            <w:pPr>
              <w:jc w:val="both"/>
              <w:rPr>
                <w:sz w:val="20"/>
                <w:szCs w:val="20"/>
                <w:lang w:eastAsia="hr-HR"/>
              </w:rPr>
            </w:pPr>
          </w:p>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C862BF" w:rsidRDefault="00E4314E" w:rsidP="00E4314E">
            <w:pPr>
              <w:jc w:val="both"/>
              <w:rPr>
                <w:b/>
                <w:sz w:val="20"/>
                <w:szCs w:val="20"/>
                <w:lang w:eastAsia="hr-HR"/>
              </w:rPr>
            </w:pPr>
            <w:r w:rsidRPr="00C862BF">
              <w:rPr>
                <w:sz w:val="20"/>
                <w:szCs w:val="20"/>
                <w:lang w:eastAsia="hr-HR"/>
              </w:rPr>
              <w:t>Goran, Lj., Marić, Lj., (1991),</w:t>
            </w:r>
            <w:r w:rsidRPr="00C862BF">
              <w:rPr>
                <w:b/>
                <w:sz w:val="20"/>
                <w:szCs w:val="20"/>
                <w:lang w:eastAsia="hr-HR"/>
              </w:rPr>
              <w:t xml:space="preserve"> </w:t>
            </w:r>
            <w:r w:rsidRPr="00C862BF">
              <w:rPr>
                <w:b/>
                <w:i/>
                <w:sz w:val="20"/>
                <w:szCs w:val="20"/>
                <w:lang w:eastAsia="hr-HR"/>
              </w:rPr>
              <w:t>Spavaj, spavaj zlato moje</w:t>
            </w:r>
            <w:r w:rsidRPr="00C862BF">
              <w:rPr>
                <w:sz w:val="20"/>
                <w:szCs w:val="20"/>
                <w:lang w:eastAsia="hr-HR"/>
              </w:rPr>
              <w:t>, ŠK Zagreb, Zagreb</w:t>
            </w:r>
          </w:p>
          <w:p w:rsidR="00E4314E" w:rsidRPr="00C862BF" w:rsidRDefault="00E4314E" w:rsidP="00E4314E">
            <w:pPr>
              <w:jc w:val="both"/>
              <w:rPr>
                <w:sz w:val="20"/>
                <w:szCs w:val="20"/>
                <w:lang w:eastAsia="hr-HR"/>
              </w:rPr>
            </w:pPr>
            <w:r w:rsidRPr="00C862BF">
              <w:rPr>
                <w:sz w:val="20"/>
                <w:szCs w:val="20"/>
                <w:lang w:eastAsia="hr-HR"/>
              </w:rPr>
              <w:t xml:space="preserve">Spiller, F., (1996), </w:t>
            </w:r>
            <w:r w:rsidRPr="00C862BF">
              <w:rPr>
                <w:b/>
                <w:i/>
                <w:sz w:val="20"/>
                <w:szCs w:val="20"/>
                <w:lang w:eastAsia="hr-HR"/>
              </w:rPr>
              <w:t>Muzički sustav</w:t>
            </w:r>
            <w:r w:rsidRPr="00C862BF">
              <w:rPr>
                <w:sz w:val="20"/>
                <w:szCs w:val="20"/>
                <w:lang w:eastAsia="hr-HR"/>
              </w:rPr>
              <w:t>, ŠK Zagreb, Zagreb,</w:t>
            </w:r>
          </w:p>
          <w:p w:rsidR="00E4314E" w:rsidRPr="00C862BF" w:rsidRDefault="00E4314E" w:rsidP="00E4314E">
            <w:pPr>
              <w:jc w:val="both"/>
              <w:rPr>
                <w:sz w:val="20"/>
                <w:szCs w:val="20"/>
                <w:lang w:eastAsia="hr-HR"/>
              </w:rPr>
            </w:pPr>
            <w:r w:rsidRPr="00C862BF">
              <w:rPr>
                <w:sz w:val="20"/>
                <w:szCs w:val="20"/>
                <w:lang w:eastAsia="hr-HR"/>
              </w:rPr>
              <w:t xml:space="preserve">Golčić, I.,(1998), </w:t>
            </w:r>
            <w:r w:rsidRPr="00C862BF">
              <w:rPr>
                <w:b/>
                <w:i/>
                <w:sz w:val="20"/>
                <w:szCs w:val="20"/>
                <w:lang w:eastAsia="hr-HR"/>
              </w:rPr>
              <w:t>Pjesmarica</w:t>
            </w:r>
            <w:r w:rsidRPr="00C862BF">
              <w:rPr>
                <w:sz w:val="20"/>
                <w:szCs w:val="20"/>
                <w:lang w:eastAsia="hr-HR"/>
              </w:rPr>
              <w:t>, HKD Sv. Jeronim, Zagreb</w:t>
            </w:r>
          </w:p>
          <w:p w:rsidR="00E4314E" w:rsidRPr="00C862BF" w:rsidRDefault="00E4314E" w:rsidP="00E4314E">
            <w:pPr>
              <w:jc w:val="both"/>
              <w:rPr>
                <w:sz w:val="20"/>
                <w:szCs w:val="20"/>
                <w:lang w:eastAsia="hr-HR"/>
              </w:rPr>
            </w:pPr>
            <w:r w:rsidRPr="00C862BF">
              <w:rPr>
                <w:sz w:val="20"/>
                <w:szCs w:val="20"/>
                <w:lang w:eastAsia="hr-HR"/>
              </w:rPr>
              <w:t xml:space="preserve">Jurišić, G.,Sam Palmić, R, (2002), </w:t>
            </w:r>
            <w:r w:rsidRPr="00C862BF">
              <w:rPr>
                <w:b/>
                <w:i/>
                <w:sz w:val="20"/>
                <w:szCs w:val="20"/>
                <w:lang w:eastAsia="hr-HR"/>
              </w:rPr>
              <w:t>Brojalica</w:t>
            </w:r>
            <w:r w:rsidRPr="00C862BF">
              <w:rPr>
                <w:b/>
                <w:sz w:val="20"/>
                <w:szCs w:val="20"/>
                <w:lang w:eastAsia="hr-HR"/>
              </w:rPr>
              <w:t>,</w:t>
            </w:r>
            <w:r w:rsidRPr="00C862BF">
              <w:rPr>
                <w:sz w:val="20"/>
                <w:szCs w:val="20"/>
                <w:lang w:eastAsia="hr-HR"/>
              </w:rPr>
              <w:t xml:space="preserve"> Adamić, Rijeka</w:t>
            </w:r>
          </w:p>
          <w:p w:rsidR="00E4314E" w:rsidRDefault="00E4314E" w:rsidP="00E4314E">
            <w:r w:rsidRPr="00C862BF">
              <w:rPr>
                <w:sz w:val="20"/>
                <w:szCs w:val="20"/>
                <w:lang w:eastAsia="hr-HR"/>
              </w:rPr>
              <w:t xml:space="preserve">Sam., R.,(1992), </w:t>
            </w:r>
            <w:r w:rsidRPr="00C862BF">
              <w:rPr>
                <w:b/>
                <w:i/>
                <w:sz w:val="20"/>
                <w:szCs w:val="20"/>
                <w:lang w:eastAsia="hr-HR"/>
              </w:rPr>
              <w:t>Sviramo uz pjesmu,</w:t>
            </w:r>
            <w:r w:rsidRPr="00C862BF">
              <w:rPr>
                <w:sz w:val="20"/>
                <w:szCs w:val="20"/>
                <w:lang w:eastAsia="hr-HR"/>
              </w:rPr>
              <w:t xml:space="preserve"> Glosa, rijeka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7481866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039122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374631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900640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988337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690882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6039302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480953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9326985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739874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B7307A" w:rsidRDefault="00E4314E" w:rsidP="00E4314E">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014314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6548209"/>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480148"/>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147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709043"/>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5"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EA2433" w:rsidRDefault="00EA2433" w:rsidP="00D22E32">
      <w:pPr>
        <w:tabs>
          <w:tab w:val="left" w:pos="2820"/>
        </w:tabs>
        <w:spacing w:after="0"/>
        <w:rPr>
          <w:rFonts w:ascii="Arial" w:hAnsi="Arial" w:cs="Arial"/>
          <w:b/>
          <w:color w:val="FF0000"/>
          <w:sz w:val="20"/>
        </w:rPr>
      </w:pPr>
    </w:p>
    <w:p w:rsidR="00EA2433" w:rsidRDefault="00EA2433" w:rsidP="00EA2433">
      <w:pPr>
        <w:spacing w:after="0" w:line="240" w:lineRule="auto"/>
        <w:jc w:val="both"/>
        <w:rPr>
          <w:rFonts w:ascii="Times New Roman" w:hAnsi="Times New Roman"/>
        </w:rPr>
      </w:pPr>
    </w:p>
    <w:p w:rsidR="00E4314E" w:rsidRPr="00AA1A5A"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sidRPr="00962592">
              <w:rPr>
                <w:rFonts w:ascii="Times New Roman" w:hAnsi="Times New Roman" w:cs="Times New Roman"/>
                <w:b/>
                <w:sz w:val="20"/>
              </w:rPr>
              <w:t>DIDAKTIKA</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Učiteljski studij (studij za učitelje primarnog obrazovanja)</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4</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Odjel za izobrazbu učitelja i odgojitelja Sveučilišta u Zadru</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1748107"/>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05160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3517555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60419722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35008217"/>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61766840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91386555"/>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511820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3943959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949608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8141617"/>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40446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08066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623869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0947167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576803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252558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451626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0428843"/>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846026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427302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324983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9738915"/>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045039"/>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364706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49305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653584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0543431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9143820"/>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20294339"/>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129302016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4923F4"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3</w:t>
            </w: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4923F4" w:rsidRDefault="00E4314E" w:rsidP="00E4314E">
            <w:pPr>
              <w:spacing w:before="20" w:after="20"/>
              <w:jc w:val="center"/>
              <w:rPr>
                <w:rFonts w:ascii="Times New Roman" w:hAnsi="Times New Roman" w:cs="Times New Roman"/>
                <w:sz w:val="18"/>
                <w:szCs w:val="20"/>
              </w:rPr>
            </w:pP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8909865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97147764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b/>
                <w:sz w:val="18"/>
                <w:szCs w:val="20"/>
              </w:rPr>
              <w:t>Gospić</w:t>
            </w: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sz w:val="18"/>
              </w:rPr>
              <w:t>1.10.2019.</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rPr>
              <w:t>24.1.2020.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Doc.dr.sc. Tamara Kisovar-Ivanda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tivanda@unizd.hr</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utorak 16,00-17,30 sati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sidRPr="00962592">
              <w:rPr>
                <w:rFonts w:ascii="Times New Roman" w:hAnsi="Times New Roman" w:cs="Times New Roman"/>
                <w:sz w:val="18"/>
              </w:rPr>
              <w:t>Doc.dr.sc. Tamara Kisovar-Ivanda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r w:rsidRPr="00962592">
              <w:rPr>
                <w:rFonts w:ascii="Times New Roman" w:hAnsi="Times New Roman" w:cs="Times New Roman"/>
                <w:sz w:val="18"/>
              </w:rPr>
              <w:t>tivanda@unizd.hr</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r w:rsidRPr="0010535F">
              <w:rPr>
                <w:rFonts w:ascii="Times New Roman" w:hAnsi="Times New Roman" w:cs="Times New Roman"/>
                <w:sz w:val="18"/>
              </w:rPr>
              <w:t>utorak 16,00-17,30 sati</w:t>
            </w: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06688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619631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1923411"/>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0680337"/>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790040"/>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07179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013047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102424"/>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74352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444552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Usvojiti  temeljne didaktičke pojmove</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Razviti kompetencije</w:t>
            </w:r>
            <w:r w:rsidRPr="00313E51">
              <w:rPr>
                <w:rFonts w:ascii="Times New Roman" w:hAnsi="Times New Roman" w:cs="Times New Roman"/>
                <w:sz w:val="18"/>
              </w:rPr>
              <w:t xml:space="preserve"> za kritičku raščlambu nastavnog procesa u osnovnoj i srednjoj školi</w:t>
            </w:r>
            <w:r>
              <w:rPr>
                <w:rFonts w:ascii="Times New Roman" w:hAnsi="Times New Roman" w:cs="Times New Roman"/>
                <w:sz w:val="18"/>
              </w:rPr>
              <w:t xml:space="preserve"> na operativnoj razini</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Funkcionalno povezivati teoriju kurikuluma i didaktičkie teorije</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Odrediti i objasniti različita teorijska polazišta i kriterije, važne</w:t>
            </w:r>
            <w:r w:rsidRPr="00313E51">
              <w:rPr>
                <w:rFonts w:ascii="Times New Roman" w:hAnsi="Times New Roman" w:cs="Times New Roman"/>
                <w:sz w:val="18"/>
              </w:rPr>
              <w:t xml:space="preserve"> za nastanak teorijskih modela</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Objasniti suvremene</w:t>
            </w:r>
            <w:r w:rsidRPr="00313E51">
              <w:rPr>
                <w:rFonts w:ascii="Times New Roman" w:hAnsi="Times New Roman" w:cs="Times New Roman"/>
                <w:sz w:val="18"/>
              </w:rPr>
              <w:t xml:space="preserve"> didaktič</w:t>
            </w:r>
            <w:r>
              <w:rPr>
                <w:rFonts w:ascii="Times New Roman" w:hAnsi="Times New Roman" w:cs="Times New Roman"/>
                <w:sz w:val="18"/>
              </w:rPr>
              <w:t>ke teorije, napose teorije</w:t>
            </w:r>
            <w:r w:rsidRPr="00313E51">
              <w:rPr>
                <w:rFonts w:ascii="Times New Roman" w:hAnsi="Times New Roman" w:cs="Times New Roman"/>
                <w:sz w:val="18"/>
              </w:rPr>
              <w:t xml:space="preserve"> koje objašnjavaju odgojno-obrazovni proces</w:t>
            </w:r>
          </w:p>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Uočavati, razlikovati i uspoređivati</w:t>
            </w:r>
            <w:r w:rsidRPr="00313E51">
              <w:rPr>
                <w:rFonts w:ascii="Times New Roman" w:hAnsi="Times New Roman" w:cs="Times New Roman"/>
                <w:sz w:val="18"/>
              </w:rPr>
              <w:t xml:space="preserve"> p</w:t>
            </w:r>
            <w:r>
              <w:rPr>
                <w:rFonts w:ascii="Times New Roman" w:hAnsi="Times New Roman" w:cs="Times New Roman"/>
                <w:sz w:val="18"/>
              </w:rPr>
              <w:t>rema zadanim kriterijima stilove</w:t>
            </w:r>
            <w:r w:rsidRPr="00313E51">
              <w:rPr>
                <w:rFonts w:ascii="Times New Roman" w:hAnsi="Times New Roman" w:cs="Times New Roman"/>
                <w:sz w:val="18"/>
              </w:rPr>
              <w:t xml:space="preserve"> nastavnika i objasniti nj</w:t>
            </w:r>
            <w:r>
              <w:rPr>
                <w:rFonts w:ascii="Times New Roman" w:hAnsi="Times New Roman" w:cs="Times New Roman"/>
                <w:sz w:val="18"/>
              </w:rPr>
              <w:t>ihov utjecaj na nastavni proces</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Odrediti i formulirati</w:t>
            </w:r>
            <w:r w:rsidRPr="00313E51">
              <w:rPr>
                <w:rFonts w:ascii="Times New Roman" w:hAnsi="Times New Roman" w:cs="Times New Roman"/>
                <w:sz w:val="18"/>
              </w:rPr>
              <w:t xml:space="preserve"> cilje</w:t>
            </w:r>
            <w:r>
              <w:rPr>
                <w:rFonts w:ascii="Times New Roman" w:hAnsi="Times New Roman" w:cs="Times New Roman"/>
                <w:sz w:val="18"/>
              </w:rPr>
              <w:t>ve i ishode</w:t>
            </w:r>
            <w:r w:rsidRPr="00313E51">
              <w:rPr>
                <w:rFonts w:ascii="Times New Roman" w:hAnsi="Times New Roman" w:cs="Times New Roman"/>
                <w:sz w:val="18"/>
              </w:rPr>
              <w:t xml:space="preserve"> učenja</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Opisati faze</w:t>
            </w:r>
            <w:r w:rsidRPr="00313E51">
              <w:rPr>
                <w:rFonts w:ascii="Times New Roman" w:hAnsi="Times New Roman" w:cs="Times New Roman"/>
                <w:sz w:val="18"/>
              </w:rPr>
              <w:t>, pristupa i aspekata procesa planiranja i programiranja</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Primjeniti didaktička</w:t>
            </w:r>
            <w:r w:rsidRPr="00313E51">
              <w:rPr>
                <w:rFonts w:ascii="Times New Roman" w:hAnsi="Times New Roman" w:cs="Times New Roman"/>
                <w:sz w:val="18"/>
              </w:rPr>
              <w:t xml:space="preserve"> načela; klasificirati i opisati didaktičke metode nastave i učenja te razlikovati socijalne oblike rada</w:t>
            </w:r>
          </w:p>
          <w:p w:rsidR="00E4314E" w:rsidRPr="00313E51"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Definirati i opisati čimbenike</w:t>
            </w:r>
            <w:r w:rsidRPr="00313E51">
              <w:rPr>
                <w:rFonts w:ascii="Times New Roman" w:hAnsi="Times New Roman" w:cs="Times New Roman"/>
                <w:sz w:val="18"/>
              </w:rPr>
              <w:t xml:space="preserve"> koji utječu na nastavnu klimu, školsku kulturu i ekologiju</w:t>
            </w:r>
          </w:p>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7B0FB8"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Kritički vrednovati različite izvore znanja, primijeniti različite metode </w:t>
            </w:r>
            <w:r w:rsidRPr="007B0FB8">
              <w:rPr>
                <w:rFonts w:ascii="Times New Roman" w:hAnsi="Times New Roman" w:cs="Times New Roman"/>
                <w:sz w:val="18"/>
              </w:rPr>
              <w:t>poučavanja ovisno o mogućnostima i razvojnoj d</w:t>
            </w:r>
            <w:r>
              <w:rPr>
                <w:rFonts w:ascii="Times New Roman" w:hAnsi="Times New Roman" w:cs="Times New Roman"/>
                <w:sz w:val="18"/>
              </w:rPr>
              <w:t>imenziji djeteta,  prepoznati</w:t>
            </w:r>
            <w:r w:rsidRPr="007B0FB8">
              <w:rPr>
                <w:rFonts w:ascii="Times New Roman" w:hAnsi="Times New Roman" w:cs="Times New Roman"/>
                <w:sz w:val="18"/>
              </w:rPr>
              <w:t xml:space="preserve"> </w:t>
            </w:r>
            <w:r>
              <w:rPr>
                <w:rFonts w:ascii="Times New Roman" w:hAnsi="Times New Roman" w:cs="Times New Roman"/>
                <w:sz w:val="18"/>
              </w:rPr>
              <w:t>specifične  potrebe</w:t>
            </w:r>
            <w:r w:rsidRPr="007B0FB8">
              <w:rPr>
                <w:rFonts w:ascii="Times New Roman" w:hAnsi="Times New Roman" w:cs="Times New Roman"/>
                <w:sz w:val="18"/>
              </w:rPr>
              <w:t xml:space="preserve"> učenika koje su uvjetovane  njihovom  različitošću i posebnostima na individualnoj razini.</w:t>
            </w:r>
          </w:p>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168851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204137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9400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395386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21548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54058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604337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88137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266049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406453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888851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443842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749020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686205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DE6D53" w:rsidRDefault="00E4314E" w:rsidP="00E4314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Redovito pohađanje nastave, seminarski rad (u pisanom obliku i prezentacija tijekom nastave)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624415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2131039"/>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9365689"/>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7B0FB8"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Kolegij tijekom predavanja i seminara, raspravom i aktivnim sudjelovanjem studenata, uvodi studente u k</w:t>
            </w:r>
            <w:r w:rsidRPr="007B0FB8">
              <w:rPr>
                <w:rFonts w:ascii="Times New Roman" w:eastAsia="MS Gothic" w:hAnsi="Times New Roman" w:cs="Times New Roman"/>
                <w:sz w:val="18"/>
              </w:rPr>
              <w:t>ritičko vrednovanje raz</w:t>
            </w:r>
            <w:r>
              <w:rPr>
                <w:rFonts w:ascii="Times New Roman" w:eastAsia="MS Gothic" w:hAnsi="Times New Roman" w:cs="Times New Roman"/>
                <w:sz w:val="18"/>
              </w:rPr>
              <w:t>ličitih izvora znanja, primijenu</w:t>
            </w:r>
            <w:r w:rsidRPr="007B0FB8">
              <w:rPr>
                <w:rFonts w:ascii="Times New Roman" w:eastAsia="MS Gothic" w:hAnsi="Times New Roman" w:cs="Times New Roman"/>
                <w:sz w:val="18"/>
              </w:rPr>
              <w:t xml:space="preserve"> različitih metoda poučavanja </w:t>
            </w:r>
            <w:r w:rsidRPr="007B0FB8">
              <w:rPr>
                <w:rFonts w:ascii="Times New Roman" w:eastAsia="MS Gothic" w:hAnsi="Times New Roman" w:cs="Times New Roman"/>
                <w:sz w:val="18"/>
              </w:rPr>
              <w:lastRenderedPageBreak/>
              <w:t>ovisno o mogućnostima i razvojnoj dimenziji djeteta,  prepoznavanje specifičnih  potreba učenika koje su uvjetovane  njihovom  različitošću i posebnostima na individualnoj razini.</w:t>
            </w:r>
          </w:p>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Pr="007B0FB8">
              <w:rPr>
                <w:rFonts w:ascii="Times New Roman" w:eastAsia="MS Gothic" w:hAnsi="Times New Roman" w:cs="Times New Roman"/>
                <w:sz w:val="18"/>
              </w:rPr>
              <w:t>Didaktika kao teorija obrazovanja i teorija nastave</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7B0FB8">
              <w:rPr>
                <w:rFonts w:ascii="Times New Roman" w:eastAsia="MS Gothic" w:hAnsi="Times New Roman" w:cs="Times New Roman"/>
                <w:sz w:val="18"/>
              </w:rPr>
              <w:t>Teorijski pristupi nastavi i obrazovanju (speciocentristicki, pedocentristicki, racionalisticki, emocionalni, radni, emanc</w:t>
            </w:r>
            <w:r>
              <w:rPr>
                <w:rFonts w:ascii="Times New Roman" w:eastAsia="MS Gothic" w:hAnsi="Times New Roman" w:cs="Times New Roman"/>
                <w:sz w:val="18"/>
              </w:rPr>
              <w:t>ipacijski, sustavni, relativni)</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t xml:space="preserve"> </w:t>
            </w:r>
            <w:r w:rsidRPr="00B77B38">
              <w:rPr>
                <w:rFonts w:ascii="Times New Roman" w:eastAsia="MS Gothic" w:hAnsi="Times New Roman" w:cs="Times New Roman"/>
                <w:sz w:val="18"/>
              </w:rPr>
              <w:t>Temeljni didaktički pojmovi(odgoj, obrazovanje, izobrazba, učenje, nastava)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sidRPr="00B77B38">
              <w:rPr>
                <w:rFonts w:ascii="Times New Roman" w:eastAsia="Times New Roman" w:hAnsi="Times New Roman" w:cs="Times New Roman"/>
              </w:rPr>
              <w:t xml:space="preserve"> </w:t>
            </w:r>
            <w:r w:rsidRPr="00B77B38">
              <w:rPr>
                <w:rFonts w:ascii="Times New Roman" w:eastAsia="MS Gothic" w:hAnsi="Times New Roman" w:cs="Times New Roman"/>
                <w:sz w:val="18"/>
              </w:rPr>
              <w:t>Obrazovanje i nastava (ciljevi, zadaci-ishodi učenja i sadržaji)</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Pr="00B77B38">
              <w:rPr>
                <w:rFonts w:ascii="Times New Roman" w:eastAsia="MS Gothic" w:hAnsi="Times New Roman" w:cs="Times New Roman"/>
                <w:sz w:val="18"/>
              </w:rPr>
              <w:t>Didaktičke teorije, pravci, modeli i sustavi</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Pr="00B77B38">
              <w:rPr>
                <w:rFonts w:ascii="Times New Roman" w:eastAsia="MS Gothic" w:hAnsi="Times New Roman" w:cs="Times New Roman"/>
                <w:sz w:val="18"/>
              </w:rPr>
              <w:t>Oblici i strategije nastave i učenja : socijalni oblici rada, strategije, metode i postupci</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Pr="00B77B38">
              <w:rPr>
                <w:rFonts w:ascii="Times New Roman" w:eastAsia="MS Gothic" w:hAnsi="Times New Roman" w:cs="Times New Roman"/>
                <w:sz w:val="18"/>
              </w:rPr>
              <w:t>Kurikulum, teorije kurukuluma i njegov razvoj; izrada i upravljanje kurikulumom</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Pr="00B77B38">
              <w:rPr>
                <w:rFonts w:ascii="Times New Roman" w:eastAsia="MS Gothic" w:hAnsi="Times New Roman" w:cs="Times New Roman"/>
                <w:sz w:val="18"/>
              </w:rPr>
              <w:t>Orijentacije kurikulum</w:t>
            </w:r>
            <w:r>
              <w:rPr>
                <w:rFonts w:ascii="Times New Roman" w:eastAsia="MS Gothic" w:hAnsi="Times New Roman" w:cs="Times New Roman"/>
                <w:sz w:val="18"/>
              </w:rPr>
              <w:t>a (strukturna, disciplinom određ</w:t>
            </w:r>
            <w:r w:rsidRPr="00B77B38">
              <w:rPr>
                <w:rFonts w:ascii="Times New Roman" w:eastAsia="MS Gothic" w:hAnsi="Times New Roman" w:cs="Times New Roman"/>
                <w:sz w:val="18"/>
              </w:rPr>
              <w:t>ena, znanstvena, takson</w:t>
            </w:r>
            <w:r>
              <w:rPr>
                <w:rFonts w:ascii="Times New Roman" w:eastAsia="MS Gothic" w:hAnsi="Times New Roman" w:cs="Times New Roman"/>
                <w:sz w:val="18"/>
              </w:rPr>
              <w:t xml:space="preserve">omijska) </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K</w:t>
            </w:r>
            <w:r w:rsidRPr="00B77B38">
              <w:rPr>
                <w:rFonts w:ascii="Times New Roman" w:eastAsia="MS Gothic" w:hAnsi="Times New Roman" w:cs="Times New Roman"/>
                <w:sz w:val="18"/>
              </w:rPr>
              <w:t>urikularna didaktika kurikulum i njegove temeljne odrednice (kurikularni krug; situacija, ciljevi</w:t>
            </w:r>
            <w:r>
              <w:rPr>
                <w:rFonts w:ascii="Times New Roman" w:eastAsia="MS Gothic" w:hAnsi="Times New Roman" w:cs="Times New Roman"/>
                <w:sz w:val="18"/>
              </w:rPr>
              <w:t>, sadržaj, metode, evaluacija)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I</w:t>
            </w:r>
            <w:r w:rsidRPr="00B77B38">
              <w:rPr>
                <w:rFonts w:ascii="Times New Roman" w:eastAsia="MS Gothic" w:hAnsi="Times New Roman" w:cs="Times New Roman"/>
                <w:sz w:val="18"/>
              </w:rPr>
              <w:t>zrada i upravljanje kurikulumom</w:t>
            </w:r>
            <w:r>
              <w:rPr>
                <w:rFonts w:ascii="Times New Roman" w:eastAsia="MS Gothic" w:hAnsi="Times New Roman" w:cs="Times New Roman"/>
                <w:sz w:val="18"/>
              </w:rPr>
              <w:t>, p</w:t>
            </w:r>
            <w:r w:rsidRPr="00B77B38">
              <w:rPr>
                <w:rFonts w:ascii="Times New Roman" w:eastAsia="MS Gothic" w:hAnsi="Times New Roman" w:cs="Times New Roman"/>
                <w:sz w:val="18"/>
              </w:rPr>
              <w:t>laniranje i programiranje nastave (pripremanje za nastavu)</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Pr="00B77B38">
              <w:rPr>
                <w:rFonts w:ascii="Times New Roman" w:eastAsia="MS Gothic" w:hAnsi="Times New Roman" w:cs="Times New Roman"/>
                <w:sz w:val="18"/>
              </w:rPr>
              <w:t>Didaktička načela u procesu nastave i učenja.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Pr="00B77B38">
              <w:rPr>
                <w:rFonts w:ascii="Times New Roman" w:eastAsia="MS Gothic" w:hAnsi="Times New Roman" w:cs="Times New Roman"/>
                <w:sz w:val="18"/>
              </w:rPr>
              <w:t>Tehnologija i mediji obrazovanja i nastave.</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sidRPr="00B77B38">
              <w:rPr>
                <w:rFonts w:ascii="Times New Roman" w:eastAsia="MS Gothic" w:hAnsi="Times New Roman" w:cs="Times New Roman"/>
                <w:sz w:val="18"/>
              </w:rPr>
              <w:t>Komunikacijski procesi u nastavi</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Pr="00B77B38">
              <w:rPr>
                <w:rFonts w:ascii="Times New Roman" w:eastAsia="MS Gothic" w:hAnsi="Times New Roman" w:cs="Times New Roman"/>
                <w:sz w:val="18"/>
              </w:rPr>
              <w:t>Odgojno-obrazovna klima</w:t>
            </w:r>
          </w:p>
          <w:p w:rsidR="00E4314E"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sidRPr="00B77B38">
              <w:rPr>
                <w:rFonts w:ascii="Times New Roman" w:eastAsia="MS Gothic" w:hAnsi="Times New Roman" w:cs="Times New Roman"/>
                <w:sz w:val="18"/>
              </w:rPr>
              <w:t>Odgojno-obrazovna ekologija</w:t>
            </w:r>
          </w:p>
          <w:p w:rsidR="00E4314E" w:rsidRDefault="00E4314E" w:rsidP="00E4314E">
            <w:pPr>
              <w:tabs>
                <w:tab w:val="left" w:pos="1218"/>
              </w:tabs>
              <w:spacing w:before="20" w:after="20"/>
              <w:rPr>
                <w:rFonts w:ascii="Times New Roman" w:eastAsia="MS Gothic" w:hAnsi="Times New Roman" w:cs="Times New Roman"/>
                <w:sz w:val="18"/>
              </w:rPr>
            </w:pPr>
          </w:p>
          <w:p w:rsidR="00E4314E" w:rsidRPr="00DE6D53" w:rsidRDefault="00E4314E" w:rsidP="00E4314E">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Cindrić, M., Miljković, D. i Strugar, V.(2010)  Didaktika i kurikulum. Zagreb: IEP-D2.</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Bognar, L., Matijevic, M. (2002)  Didaktika. Zagreb: Školska knjiga.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 xml:space="preserve">Kiper, H., Mischke, W. (2008) Uvod </w:t>
            </w:r>
            <w:r>
              <w:rPr>
                <w:rFonts w:ascii="Times New Roman" w:eastAsia="MS Gothic" w:hAnsi="Times New Roman" w:cs="Times New Roman"/>
                <w:sz w:val="18"/>
              </w:rPr>
              <w:t>u opću didaktiku.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Meyer,H. (2002)  Didaktika razredne kvake. Zagreb: Educa.</w:t>
            </w:r>
          </w:p>
          <w:p w:rsidR="00E4314E" w:rsidRPr="009947BA"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Previšić, V. (ur.) (2007.): Kurikulum. Zagreb: Školska knjiga.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Terhart, E. (2001): Metode poučavanja i učenja : Uvod u probleme metodičke organizacije pouč. i učenja,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Kyriacou, CH. (1991. i daljnja izdanja): Temeljna nastavna umijeća.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Klafki-Schulz-Von Cube-Möller-Winkel-Blankertz (1992): Didaktičke teorije,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Marsch, C. J. (1994): Kurikulum : Temeljni pojmovi,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Jensen, E. (2003). Super nastava. Zagreb: Educa.</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Jurić, V. (1979): Metoda razgovora u nastavi. Zagreb: Zavod za pedagogiju Filozofskog fakulteta Sveučilišta u Zagrebu/HPKZ.</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Poljak, V. (1991. i daljnja izdanja). Didaktika, Školska knjiga, Zagreb.</w:t>
            </w:r>
          </w:p>
          <w:p w:rsidR="00E4314E" w:rsidRPr="00B77B38"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Jelavic, F. (1995). Didaktičke osnove nastave. Jastrebarsko: Naklada Slap</w:t>
            </w:r>
          </w:p>
          <w:p w:rsidR="00E4314E" w:rsidRPr="009947BA" w:rsidRDefault="00E4314E" w:rsidP="00E4314E">
            <w:pPr>
              <w:tabs>
                <w:tab w:val="left" w:pos="1218"/>
              </w:tabs>
              <w:spacing w:before="20" w:after="20"/>
              <w:rPr>
                <w:rFonts w:ascii="Times New Roman" w:eastAsia="MS Gothic" w:hAnsi="Times New Roman" w:cs="Times New Roman"/>
                <w:sz w:val="18"/>
              </w:rPr>
            </w:pPr>
            <w:r w:rsidRPr="00B77B38">
              <w:rPr>
                <w:rFonts w:ascii="Times New Roman" w:eastAsia="MS Gothic" w:hAnsi="Times New Roman" w:cs="Times New Roman"/>
                <w:sz w:val="18"/>
              </w:rPr>
              <w:t>Kipp</w:t>
            </w:r>
            <w:r>
              <w:rPr>
                <w:rFonts w:ascii="Times New Roman" w:eastAsia="MS Gothic" w:hAnsi="Times New Roman" w:cs="Times New Roman"/>
                <w:sz w:val="18"/>
              </w:rPr>
              <w:t>ert, H. (2001). Kako uspješno uč</w:t>
            </w:r>
            <w:r w:rsidRPr="00B77B38">
              <w:rPr>
                <w:rFonts w:ascii="Times New Roman" w:eastAsia="MS Gothic" w:hAnsi="Times New Roman" w:cs="Times New Roman"/>
                <w:sz w:val="18"/>
              </w:rPr>
              <w:t>iti u timu. Zagreb: Educa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hyperlink r:id="rId16" w:history="1">
              <w:r w:rsidRPr="008B3EA3">
                <w:rPr>
                  <w:rStyle w:val="Hyperlink"/>
                  <w:rFonts w:ascii="Times New Roman" w:eastAsia="MS Gothic" w:hAnsi="Times New Roman"/>
                  <w:sz w:val="18"/>
                </w:rPr>
                <w:t>https://mzo.gov.hr/istaknute-teme/odgoj-i-obrazovanje/nacionalni-kurikulum/125</w:t>
              </w:r>
            </w:hyperlink>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866687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61949965"/>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402605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3896098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109182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730910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513476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821118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36877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610336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B7307A" w:rsidRDefault="00E4314E" w:rsidP="00E4314E">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 xml:space="preserve">/upisati postotak ili broj bodova za </w:t>
            </w:r>
            <w:r w:rsidRPr="00B4202A">
              <w:rPr>
                <w:rFonts w:ascii="Times New Roman" w:hAnsi="Times New Roman" w:cs="Times New Roman"/>
                <w:sz w:val="18"/>
              </w:rPr>
              <w:lastRenderedPageBreak/>
              <w:t>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lastRenderedPageBreak/>
              <w:t>0-49</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517826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794814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00715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724657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384853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7"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EA2433" w:rsidRDefault="00EA2433" w:rsidP="00D22E32">
      <w:pPr>
        <w:tabs>
          <w:tab w:val="left" w:pos="2820"/>
        </w:tabs>
        <w:spacing w:after="0"/>
        <w:rPr>
          <w:rFonts w:ascii="Arial" w:hAnsi="Arial" w:cs="Arial"/>
          <w:b/>
          <w:color w:val="FF0000"/>
          <w:sz w:val="20"/>
        </w:rPr>
      </w:pPr>
    </w:p>
    <w:p w:rsidR="00EA2433" w:rsidRDefault="00EA2433"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p w:rsidR="00E4314E" w:rsidRDefault="00E4314E" w:rsidP="00E4314E">
      <w:pPr>
        <w:tabs>
          <w:tab w:val="left" w:pos="2680"/>
        </w:tabs>
        <w:rPr>
          <w:rFonts w:ascii="Arial" w:hAnsi="Arial" w:cs="Arial"/>
          <w:sz w:val="22"/>
          <w:szCs w:val="22"/>
        </w:rPr>
      </w:pPr>
    </w:p>
    <w:p w:rsidR="00E4314E" w:rsidRDefault="00E4314E" w:rsidP="00E4314E">
      <w:pPr>
        <w:tabs>
          <w:tab w:val="left" w:pos="2680"/>
        </w:tabs>
        <w:rPr>
          <w:rFonts w:ascii="Arial" w:hAnsi="Arial" w:cs="Arial"/>
          <w:sz w:val="22"/>
          <w:szCs w:val="22"/>
        </w:rPr>
      </w:pPr>
    </w:p>
    <w:p w:rsidR="00E4314E" w:rsidRPr="00E4314E" w:rsidRDefault="00E4314E" w:rsidP="00E4314E">
      <w:pPr>
        <w:tabs>
          <w:tab w:val="left" w:pos="2680"/>
        </w:tabs>
        <w:rPr>
          <w:rFonts w:ascii="Arial" w:hAnsi="Arial" w:cs="Arial"/>
          <w:sz w:val="22"/>
          <w:szCs w:val="22"/>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sidRPr="00E1250C">
              <w:rPr>
                <w:rFonts w:ascii="Times New Roman" w:hAnsi="Times New Roman" w:cs="Times New Roman"/>
                <w:b/>
                <w:sz w:val="20"/>
              </w:rPr>
              <w:t>Stručno pedagoška praksa 1</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 xml:space="preserve">Integrirani preddiplomski i diplomski sveučilišni studij </w:t>
            </w:r>
            <w:r w:rsidRPr="00E1250C">
              <w:rPr>
                <w:rFonts w:ascii="Times New Roman" w:hAnsi="Times New Roman" w:cs="Times New Roman"/>
                <w:sz w:val="20"/>
              </w:rPr>
              <w:t>UČITELJSKI STUDIJ</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sidRPr="00280093">
              <w:rPr>
                <w:rFonts w:ascii="Times New Roman" w:hAnsi="Times New Roman" w:cs="Times New Roman"/>
                <w:sz w:val="20"/>
              </w:rPr>
              <w:t>Odjel za izobrazbu učitelja i odgojitelja</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0722107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5223215"/>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4475421"/>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114211851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8786875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1941486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1659627"/>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4084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82867105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031812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601180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538285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808330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162468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lastRenderedPageBreak/>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271563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047271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5854469"/>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58193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095035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431600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828591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160722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741474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4171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637300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583455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23848384"/>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74845252"/>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1171068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70908372"/>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1057095727"/>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4923F4" w:rsidRDefault="00E4314E" w:rsidP="00E4314E">
            <w:pPr>
              <w:spacing w:before="20" w:after="20"/>
              <w:jc w:val="center"/>
              <w:rPr>
                <w:rFonts w:ascii="Times New Roman" w:hAnsi="Times New Roman" w:cs="Times New Roman"/>
                <w:sz w:val="18"/>
                <w:szCs w:val="20"/>
              </w:rPr>
            </w:pP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jc w:val="center"/>
              <w:rPr>
                <w:rFonts w:ascii="Times New Roman" w:hAnsi="Times New Roman" w:cs="Times New Roman"/>
                <w:sz w:val="18"/>
                <w:szCs w:val="20"/>
              </w:rPr>
            </w:pP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4923F4" w:rsidRDefault="00E4314E" w:rsidP="00E4314E">
            <w:pPr>
              <w:spacing w:before="20" w:after="20"/>
              <w:jc w:val="center"/>
              <w:rPr>
                <w:rFonts w:ascii="Times New Roman" w:hAnsi="Times New Roman" w:cs="Times New Roman"/>
                <w:sz w:val="18"/>
                <w:szCs w:val="20"/>
              </w:rPr>
            </w:pPr>
            <w:r w:rsidRPr="001A3887">
              <w:rPr>
                <w:rFonts w:ascii="Times New Roman" w:hAnsi="Times New Roman" w:cs="Times New Roman"/>
                <w:sz w:val="16"/>
                <w:szCs w:val="20"/>
              </w:rPr>
              <w:t>60</w:t>
            </w: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0522852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1059527294"/>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sz w:val="18"/>
              </w:rPr>
              <w:t>1.10.2019.</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jc w:val="center"/>
              <w:rPr>
                <w:rFonts w:ascii="Times New Roman" w:hAnsi="Times New Roman" w:cs="Times New Roman"/>
                <w:sz w:val="18"/>
                <w:szCs w:val="20"/>
              </w:rPr>
            </w:pPr>
            <w:r>
              <w:rPr>
                <w:rFonts w:ascii="Times New Roman" w:hAnsi="Times New Roman" w:cs="Times New Roman"/>
                <w:sz w:val="18"/>
              </w:rPr>
              <w:t>24.1.2020.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Zdravka Gunjević, dipl. uč.</w:t>
            </w: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r w:rsidRPr="00DF0504">
              <w:rPr>
                <w:rFonts w:ascii="Times New Roman" w:hAnsi="Times New Roman" w:cs="Times New Roman"/>
                <w:sz w:val="18"/>
              </w:rPr>
              <w:t xml:space="preserve">Srijedom </w:t>
            </w:r>
            <w:r>
              <w:rPr>
                <w:rFonts w:ascii="Times New Roman" w:hAnsi="Times New Roman" w:cs="Times New Roman"/>
                <w:sz w:val="18"/>
              </w:rPr>
              <w:t>od 17:00 do 18:30</w:t>
            </w: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506721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089665"/>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144474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344114"/>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6189445"/>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44432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870652"/>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626221"/>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036139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718502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E1250C" w:rsidRDefault="00E4314E" w:rsidP="009B3E0F">
            <w:pPr>
              <w:numPr>
                <w:ilvl w:val="0"/>
                <w:numId w:val="20"/>
              </w:numPr>
              <w:tabs>
                <w:tab w:val="left" w:pos="390"/>
              </w:tabs>
              <w:spacing w:before="20" w:after="20" w:line="240" w:lineRule="auto"/>
              <w:ind w:left="390"/>
              <w:jc w:val="both"/>
              <w:rPr>
                <w:rFonts w:ascii="Times New Roman" w:hAnsi="Times New Roman" w:cs="Times New Roman"/>
                <w:sz w:val="18"/>
              </w:rPr>
            </w:pPr>
            <w:r w:rsidRPr="00E1250C">
              <w:rPr>
                <w:rFonts w:ascii="Times New Roman" w:hAnsi="Times New Roman" w:cs="Times New Roman"/>
                <w:sz w:val="18"/>
              </w:rPr>
              <w:t>upoznati obveznu pedagošku dokumentaciju i zakonsku regulativu djelatnosti osnovne škole</w:t>
            </w:r>
          </w:p>
          <w:p w:rsidR="00E4314E" w:rsidRPr="00E1250C" w:rsidRDefault="00E4314E" w:rsidP="009B3E0F">
            <w:pPr>
              <w:numPr>
                <w:ilvl w:val="0"/>
                <w:numId w:val="20"/>
              </w:numPr>
              <w:tabs>
                <w:tab w:val="left" w:pos="390"/>
              </w:tabs>
              <w:spacing w:before="20" w:after="20" w:line="240" w:lineRule="auto"/>
              <w:ind w:left="390"/>
              <w:jc w:val="both"/>
              <w:rPr>
                <w:rFonts w:ascii="Times New Roman" w:hAnsi="Times New Roman" w:cs="Times New Roman"/>
                <w:sz w:val="18"/>
              </w:rPr>
            </w:pPr>
            <w:r w:rsidRPr="00E1250C">
              <w:rPr>
                <w:rFonts w:ascii="Times New Roman" w:hAnsi="Times New Roman" w:cs="Times New Roman"/>
                <w:sz w:val="18"/>
              </w:rPr>
              <w:t>pokazati praktično znanje i stvaralačke sposobnosti pri planiranju i programiranju nastavnih i izvannastavnih aktivnosti</w:t>
            </w:r>
          </w:p>
          <w:p w:rsidR="00E4314E" w:rsidRPr="00E1250C" w:rsidRDefault="00E4314E" w:rsidP="009B3E0F">
            <w:pPr>
              <w:numPr>
                <w:ilvl w:val="0"/>
                <w:numId w:val="20"/>
              </w:numPr>
              <w:tabs>
                <w:tab w:val="left" w:pos="390"/>
              </w:tabs>
              <w:spacing w:before="20" w:after="20" w:line="240" w:lineRule="auto"/>
              <w:ind w:left="390"/>
              <w:jc w:val="both"/>
              <w:rPr>
                <w:rFonts w:ascii="Times New Roman" w:hAnsi="Times New Roman" w:cs="Times New Roman"/>
                <w:sz w:val="18"/>
              </w:rPr>
            </w:pPr>
            <w:r w:rsidRPr="00E1250C">
              <w:rPr>
                <w:rFonts w:ascii="Times New Roman" w:hAnsi="Times New Roman" w:cs="Times New Roman"/>
                <w:sz w:val="18"/>
              </w:rPr>
              <w:t>upoznati opću i specifičnu organizaciju rada u školi</w:t>
            </w:r>
          </w:p>
          <w:p w:rsidR="00E4314E" w:rsidRPr="00E1250C" w:rsidRDefault="00E4314E" w:rsidP="009B3E0F">
            <w:pPr>
              <w:numPr>
                <w:ilvl w:val="0"/>
                <w:numId w:val="20"/>
              </w:numPr>
              <w:tabs>
                <w:tab w:val="left" w:pos="390"/>
              </w:tabs>
              <w:spacing w:before="20" w:after="20" w:line="240" w:lineRule="auto"/>
              <w:ind w:left="390"/>
              <w:jc w:val="both"/>
              <w:rPr>
                <w:rFonts w:ascii="Times New Roman" w:hAnsi="Times New Roman" w:cs="Times New Roman"/>
                <w:sz w:val="18"/>
              </w:rPr>
            </w:pPr>
            <w:r w:rsidRPr="00E1250C">
              <w:rPr>
                <w:rFonts w:ascii="Times New Roman" w:hAnsi="Times New Roman" w:cs="Times New Roman"/>
                <w:sz w:val="18"/>
              </w:rPr>
              <w:t>planirati i nazočiti individualnim i skupnim sastancima s roditeljima učenika i sastancima s kolegama učiteljima u školi</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rPr>
              <w:t>koristiti računalnu tehnologiju za stvaran</w:t>
            </w:r>
            <w:r>
              <w:rPr>
                <w:rFonts w:ascii="Times New Roman" w:hAnsi="Times New Roman" w:cs="Times New Roman"/>
                <w:sz w:val="18"/>
              </w:rPr>
              <w:t>je i oblikovanje teksta i slika</w:t>
            </w:r>
            <w:r w:rsidRPr="00E1250C">
              <w:rPr>
                <w:rFonts w:ascii="Times New Roman" w:hAnsi="Times New Roman" w:cs="Times New Roman"/>
                <w:sz w:val="18"/>
              </w:rPr>
              <w:t xml:space="preserve"> te komunikaciju</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rPr>
              <w:t>primijeniti standardnojezične norme na svim razinama (pravopisnoj, pravogovornoj, gramatič</w:t>
            </w:r>
            <w:r>
              <w:rPr>
                <w:rFonts w:ascii="Times New Roman" w:hAnsi="Times New Roman" w:cs="Times New Roman"/>
                <w:sz w:val="18"/>
              </w:rPr>
              <w:t>koj, leksičkoj i stilističkoj)</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rPr>
              <w:t>govorno i pisano komunicirati na materinjem jeziku i jednom s</w:t>
            </w:r>
            <w:r>
              <w:rPr>
                <w:rFonts w:ascii="Times New Roman" w:hAnsi="Times New Roman" w:cs="Times New Roman"/>
                <w:sz w:val="18"/>
              </w:rPr>
              <w:t>tranom jeziku</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rPr>
              <w:t>upravljati nastavnim procesom u promjenjivim uvjetima, uvažavajući pedagoška načela i načela različitosti</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lang w:val="hr-BA"/>
              </w:rPr>
            </w:pPr>
            <w:r w:rsidRPr="00E1250C">
              <w:rPr>
                <w:rFonts w:ascii="Times New Roman" w:hAnsi="Times New Roman" w:cs="Times New Roman"/>
                <w:sz w:val="18"/>
                <w:lang w:val="hr-BA"/>
              </w:rPr>
              <w:t xml:space="preserve">artikulirati </w:t>
            </w:r>
            <w:r w:rsidRPr="00E1250C">
              <w:rPr>
                <w:rFonts w:ascii="Times New Roman" w:hAnsi="Times New Roman" w:cs="Times New Roman"/>
                <w:sz w:val="18"/>
              </w:rPr>
              <w:t xml:space="preserve">i analizirati </w:t>
            </w:r>
            <w:r w:rsidRPr="00E1250C">
              <w:rPr>
                <w:rFonts w:ascii="Times New Roman" w:hAnsi="Times New Roman" w:cs="Times New Roman"/>
                <w:sz w:val="18"/>
                <w:lang w:val="hr-BA"/>
              </w:rPr>
              <w:t>nastavni sat hrvatskog jezika, matematike, prirode i društva, tjelesne, likovne i glazbene kulture prema propisanom nastavnom planu i programu za niže razrede osnovne škole</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lang w:val="hr-BA"/>
              </w:rPr>
            </w:pPr>
            <w:r w:rsidRPr="00E1250C">
              <w:rPr>
                <w:rFonts w:ascii="Times New Roman" w:hAnsi="Times New Roman" w:cs="Times New Roman"/>
                <w:sz w:val="18"/>
                <w:lang w:val="hr-BA"/>
              </w:rPr>
              <w:t>organizirati aktivnosti za uključivanje roditelja u odgoj i obrazovanje njihove djece</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rPr>
              <w:t>primjenjivati načela ljudskih prava, demokratskih vrijednosti, različitosti, socijalne osjetljivosti i tolerancije u radu s djecom</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lang w:val="hr-BA"/>
              </w:rPr>
            </w:pPr>
            <w:r w:rsidRPr="00E1250C">
              <w:rPr>
                <w:rFonts w:ascii="Times New Roman" w:hAnsi="Times New Roman" w:cs="Times New Roman"/>
                <w:sz w:val="18"/>
                <w:lang w:val="hr-BA"/>
              </w:rPr>
              <w:t>prepoznati specifične potrebe učenika koji su uvjetovani njihovom različitošću i poseb</w:t>
            </w:r>
            <w:r>
              <w:rPr>
                <w:rFonts w:ascii="Times New Roman" w:hAnsi="Times New Roman" w:cs="Times New Roman"/>
                <w:sz w:val="18"/>
                <w:lang w:val="hr-BA"/>
              </w:rPr>
              <w:t>nostima na individualnoj razini</w:t>
            </w:r>
          </w:p>
          <w:p w:rsidR="00E4314E" w:rsidRPr="00E1250C" w:rsidRDefault="00E4314E" w:rsidP="009B3E0F">
            <w:pPr>
              <w:numPr>
                <w:ilvl w:val="0"/>
                <w:numId w:val="19"/>
              </w:numPr>
              <w:tabs>
                <w:tab w:val="left" w:pos="1218"/>
              </w:tabs>
              <w:spacing w:before="20" w:after="20" w:line="240" w:lineRule="auto"/>
              <w:jc w:val="both"/>
              <w:rPr>
                <w:rFonts w:ascii="Times New Roman" w:hAnsi="Times New Roman" w:cs="Times New Roman"/>
                <w:sz w:val="18"/>
                <w:lang w:val="hr-BA"/>
              </w:rPr>
            </w:pPr>
            <w:r w:rsidRPr="00E1250C">
              <w:rPr>
                <w:rFonts w:ascii="Times New Roman" w:hAnsi="Times New Roman" w:cs="Times New Roman"/>
                <w:sz w:val="18"/>
              </w:rPr>
              <w:t>primijeniti praktična znanja i vještine u realizaciji glazbenih aktivnosti (pjevanje, sviranje, slušanje glazbe i glazbeno stvaralaštvo)</w:t>
            </w:r>
          </w:p>
          <w:p w:rsidR="00E4314E" w:rsidRPr="00E1250C" w:rsidRDefault="00E4314E" w:rsidP="009B3E0F">
            <w:pPr>
              <w:pStyle w:val="ListParagraph"/>
              <w:numPr>
                <w:ilvl w:val="0"/>
                <w:numId w:val="19"/>
              </w:numPr>
              <w:tabs>
                <w:tab w:val="left" w:pos="1218"/>
              </w:tabs>
              <w:spacing w:before="20" w:after="20" w:line="240" w:lineRule="auto"/>
              <w:jc w:val="both"/>
              <w:rPr>
                <w:rFonts w:ascii="Times New Roman" w:hAnsi="Times New Roman" w:cs="Times New Roman"/>
                <w:sz w:val="18"/>
              </w:rPr>
            </w:pPr>
            <w:r w:rsidRPr="00E1250C">
              <w:rPr>
                <w:rFonts w:ascii="Times New Roman" w:hAnsi="Times New Roman" w:cs="Times New Roman"/>
                <w:sz w:val="18"/>
                <w:lang w:val="hr-BA"/>
              </w:rPr>
              <w:t>opisati i primijeniti različite medije i tehnike likovne umjetnosti, te artikulirati nastavni sat likovne kulture u osnovnoj školi</w:t>
            </w: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67232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02850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992225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014205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896538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255285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674069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550257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75521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71883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493609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162649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339255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826098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DE6D53" w:rsidRDefault="00E4314E" w:rsidP="00E4314E">
            <w:pPr>
              <w:tabs>
                <w:tab w:val="left" w:pos="1218"/>
              </w:tabs>
              <w:spacing w:before="20" w:after="20"/>
              <w:jc w:val="both"/>
              <w:rPr>
                <w:rFonts w:ascii="Times New Roman" w:hAnsi="Times New Roman" w:cs="Times New Roman"/>
                <w:i/>
                <w:sz w:val="18"/>
              </w:rPr>
            </w:pPr>
            <w:r>
              <w:rPr>
                <w:rFonts w:ascii="Times New Roman" w:eastAsia="MS Gothic" w:hAnsi="Times New Roman" w:cs="Times New Roman"/>
                <w:sz w:val="18"/>
              </w:rPr>
              <w:t>Redovito pohađ</w:t>
            </w:r>
            <w:r w:rsidRPr="00DF0504">
              <w:rPr>
                <w:rFonts w:ascii="Times New Roman" w:eastAsia="MS Gothic" w:hAnsi="Times New Roman" w:cs="Times New Roman"/>
                <w:sz w:val="18"/>
              </w:rPr>
              <w:t>anje školske prakse, aktivno sudjelovanje u različitim oblicima odgojno-obrazovnog rada u školi, priloženo stručno mišljenje učitelja-mentora o aktivnosti studenta tijekom školske prakse što daje na uvid voditelju prakse, predočenje potvrde o uspješno obavljenoj praksi ovjerene od strane mentora-učitelja i ravnatelja, završno izvješće temeljeno na opservacijama, razgovorima i vlas</w:t>
            </w:r>
            <w:r>
              <w:rPr>
                <w:rFonts w:ascii="Times New Roman" w:eastAsia="MS Gothic" w:hAnsi="Times New Roman" w:cs="Times New Roman"/>
                <w:sz w:val="18"/>
              </w:rPr>
              <w:t>titom iskustvu stečenom tijekom</w:t>
            </w:r>
            <w:r w:rsidRPr="00DF0504">
              <w:rPr>
                <w:rFonts w:ascii="Times New Roman" w:eastAsia="MS Gothic" w:hAnsi="Times New Roman" w:cs="Times New Roman"/>
                <w:sz w:val="18"/>
              </w:rPr>
              <w:t xml:space="preserve"> školske prakse koje se prezentira pred studentima.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56854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686976"/>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343033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9947BA"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Studenti ć</w:t>
            </w:r>
            <w:r w:rsidRPr="00DF0504">
              <w:rPr>
                <w:rFonts w:ascii="Times New Roman" w:eastAsia="MS Gothic" w:hAnsi="Times New Roman" w:cs="Times New Roman"/>
                <w:sz w:val="18"/>
              </w:rPr>
              <w:t>e tijekom školske prakse povezati teorijske spoznaje u cjelovitu sliku o: općoj i specifičnoj organizaciji rada i života u školi kulturnoj i javnoj djelatnosti škole, sustavu upravljanja školom, radu stručnih tijela škole i radnim obvezama učitelja, relevantnoj i obveznoj školskoj dokumentaciji, te njezinom ispravnom i redovitom vođenju, zakonima, pravilnicima i propisima koji reguliraju djelatnost osnovne škole, redovnom nastavnom radu, dodatnoj, dopunskoj i izbornoj nastavi te izvannastavnim i izvanškolskim aktivnostima te ostalim aktivnostima koje stručni timovi i učitelji realiziraju tijekom školske prakse.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Pr="00E1250C" w:rsidRDefault="00E4314E" w:rsidP="009B3E0F">
            <w:pPr>
              <w:numPr>
                <w:ilvl w:val="0"/>
                <w:numId w:val="21"/>
              </w:numPr>
              <w:spacing w:before="20" w:after="20" w:line="240" w:lineRule="auto"/>
              <w:ind w:left="354"/>
              <w:jc w:val="both"/>
              <w:rPr>
                <w:rFonts w:ascii="Times New Roman" w:eastAsia="MS Gothic" w:hAnsi="Times New Roman" w:cs="Times New Roman"/>
                <w:sz w:val="18"/>
              </w:rPr>
            </w:pPr>
            <w:r w:rsidRPr="00E1250C">
              <w:rPr>
                <w:rFonts w:ascii="Times New Roman" w:eastAsia="MS Gothic" w:hAnsi="Times New Roman" w:cs="Times New Roman"/>
                <w:sz w:val="18"/>
              </w:rPr>
              <w:t>Upoznavanje s općom organizacijom škole- vježbaonice</w:t>
            </w:r>
          </w:p>
          <w:p w:rsidR="00E4314E" w:rsidRPr="00E1250C" w:rsidRDefault="00E4314E" w:rsidP="009B3E0F">
            <w:pPr>
              <w:numPr>
                <w:ilvl w:val="0"/>
                <w:numId w:val="21"/>
              </w:numPr>
              <w:spacing w:before="20" w:after="20" w:line="240" w:lineRule="auto"/>
              <w:ind w:left="354"/>
              <w:jc w:val="both"/>
              <w:rPr>
                <w:rFonts w:ascii="Times New Roman" w:eastAsia="MS Gothic" w:hAnsi="Times New Roman" w:cs="Times New Roman"/>
                <w:sz w:val="18"/>
              </w:rPr>
            </w:pPr>
            <w:r w:rsidRPr="00E1250C">
              <w:rPr>
                <w:rFonts w:ascii="Times New Roman" w:eastAsia="MS Gothic" w:hAnsi="Times New Roman" w:cs="Times New Roman"/>
                <w:sz w:val="18"/>
              </w:rPr>
              <w:t xml:space="preserve">školski menadžment, upoznavanje s kulturnom i javnom djelatnošću škole </w:t>
            </w:r>
          </w:p>
          <w:p w:rsidR="00E4314E" w:rsidRPr="00E1250C" w:rsidRDefault="00E4314E" w:rsidP="009B3E0F">
            <w:pPr>
              <w:numPr>
                <w:ilvl w:val="0"/>
                <w:numId w:val="21"/>
              </w:numPr>
              <w:spacing w:before="20" w:after="20" w:line="240" w:lineRule="auto"/>
              <w:ind w:left="354"/>
              <w:jc w:val="both"/>
              <w:rPr>
                <w:rFonts w:ascii="Times New Roman" w:eastAsia="MS Gothic" w:hAnsi="Times New Roman" w:cs="Times New Roman"/>
                <w:sz w:val="18"/>
              </w:rPr>
            </w:pPr>
            <w:r w:rsidRPr="00E1250C">
              <w:rPr>
                <w:rFonts w:ascii="Times New Roman" w:eastAsia="MS Gothic" w:hAnsi="Times New Roman" w:cs="Times New Roman"/>
                <w:sz w:val="18"/>
              </w:rPr>
              <w:t>upoznavanje s obveznom školskom dokumentacijom te njezinim</w:t>
            </w:r>
            <w:r>
              <w:rPr>
                <w:rFonts w:ascii="Times New Roman" w:eastAsia="MS Gothic" w:hAnsi="Times New Roman" w:cs="Times New Roman"/>
                <w:sz w:val="18"/>
              </w:rPr>
              <w:t xml:space="preserve"> ispravnim i redovitim vođenjem</w:t>
            </w:r>
          </w:p>
          <w:p w:rsidR="00E4314E" w:rsidRPr="00E1250C" w:rsidRDefault="00E4314E" w:rsidP="009B3E0F">
            <w:pPr>
              <w:numPr>
                <w:ilvl w:val="0"/>
                <w:numId w:val="21"/>
              </w:numPr>
              <w:spacing w:before="20" w:after="20" w:line="240" w:lineRule="auto"/>
              <w:ind w:left="354"/>
              <w:jc w:val="both"/>
              <w:rPr>
                <w:rFonts w:ascii="Times New Roman" w:eastAsia="MS Gothic" w:hAnsi="Times New Roman" w:cs="Times New Roman"/>
                <w:sz w:val="18"/>
              </w:rPr>
            </w:pPr>
            <w:r w:rsidRPr="00E1250C">
              <w:rPr>
                <w:rFonts w:ascii="Times New Roman" w:eastAsia="MS Gothic" w:hAnsi="Times New Roman" w:cs="Times New Roman"/>
                <w:sz w:val="18"/>
              </w:rPr>
              <w:t>upoznavanje sa zakonima, pravilnicima i propisima koji reguliraju djelatnost osnovne škole</w:t>
            </w:r>
          </w:p>
          <w:p w:rsidR="00E4314E" w:rsidRPr="00E1250C" w:rsidRDefault="00E4314E" w:rsidP="009B3E0F">
            <w:pPr>
              <w:numPr>
                <w:ilvl w:val="0"/>
                <w:numId w:val="21"/>
              </w:numPr>
              <w:spacing w:before="20" w:after="20" w:line="240" w:lineRule="auto"/>
              <w:ind w:left="354"/>
              <w:jc w:val="both"/>
              <w:rPr>
                <w:rFonts w:ascii="Times New Roman" w:eastAsia="MS Gothic" w:hAnsi="Times New Roman" w:cs="Times New Roman"/>
                <w:sz w:val="18"/>
              </w:rPr>
            </w:pPr>
            <w:r w:rsidRPr="00E1250C">
              <w:rPr>
                <w:rFonts w:ascii="Times New Roman" w:eastAsia="MS Gothic" w:hAnsi="Times New Roman" w:cs="Times New Roman"/>
                <w:sz w:val="18"/>
              </w:rPr>
              <w:t>prisustvovanje redovnom- nastavnom radu i svim ostalim aktivnostima u školi (izvannastavne aktivnosti, dopunska, dodatna nastava)</w:t>
            </w:r>
          </w:p>
          <w:p w:rsidR="00E4314E" w:rsidRPr="00E1250C" w:rsidRDefault="00E4314E" w:rsidP="009B3E0F">
            <w:pPr>
              <w:pStyle w:val="ListParagraph"/>
              <w:numPr>
                <w:ilvl w:val="0"/>
                <w:numId w:val="21"/>
              </w:numPr>
              <w:spacing w:before="20" w:after="20" w:line="240" w:lineRule="auto"/>
              <w:ind w:left="354"/>
              <w:jc w:val="both"/>
              <w:rPr>
                <w:rFonts w:ascii="Times New Roman" w:eastAsia="MS Gothic" w:hAnsi="Times New Roman" w:cs="Times New Roman"/>
                <w:i/>
                <w:sz w:val="18"/>
              </w:rPr>
            </w:pPr>
            <w:r w:rsidRPr="00E1250C">
              <w:rPr>
                <w:rFonts w:ascii="Times New Roman" w:eastAsia="MS Gothic" w:hAnsi="Times New Roman" w:cs="Times New Roman"/>
                <w:sz w:val="18"/>
              </w:rPr>
              <w:t>prisustvovanje ostalim aktivnostima koje provode stručni timovi u školi tijekom prakse (individualni razgovori s roditeljima, roditeljski sastanci, školski izleti, terenska nastava, sjednice i stručni sastanci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E4314E" w:rsidRDefault="00E4314E" w:rsidP="00E4314E">
            <w:pPr>
              <w:tabs>
                <w:tab w:val="left" w:pos="1218"/>
              </w:tabs>
              <w:spacing w:before="20" w:after="20"/>
              <w:rPr>
                <w:rFonts w:ascii="Times New Roman" w:eastAsia="MS Gothic" w:hAnsi="Times New Roman" w:cs="Times New Roman"/>
                <w:sz w:val="18"/>
              </w:rPr>
            </w:pPr>
            <w:r w:rsidRPr="00A16FBF">
              <w:rPr>
                <w:rFonts w:ascii="Times New Roman" w:eastAsia="MS Gothic" w:hAnsi="Times New Roman" w:cs="Times New Roman"/>
                <w:sz w:val="18"/>
              </w:rPr>
              <w:t>Nastavni plan i program od</w:t>
            </w:r>
            <w:r>
              <w:rPr>
                <w:rFonts w:ascii="Times New Roman" w:eastAsia="MS Gothic" w:hAnsi="Times New Roman" w:cs="Times New Roman"/>
                <w:sz w:val="18"/>
              </w:rPr>
              <w:t xml:space="preserve"> I. – IV. razreda osnovne škole</w:t>
            </w:r>
          </w:p>
          <w:p w:rsidR="00E4314E" w:rsidRDefault="00E4314E" w:rsidP="00E4314E">
            <w:pPr>
              <w:tabs>
                <w:tab w:val="left" w:pos="1218"/>
              </w:tabs>
              <w:spacing w:before="20" w:after="20"/>
              <w:rPr>
                <w:rFonts w:ascii="Times New Roman" w:eastAsia="MS Gothic" w:hAnsi="Times New Roman" w:cs="Times New Roman"/>
                <w:sz w:val="18"/>
              </w:rPr>
            </w:pPr>
            <w:r w:rsidRPr="00A16FBF">
              <w:rPr>
                <w:rFonts w:ascii="Times New Roman" w:eastAsia="MS Gothic" w:hAnsi="Times New Roman" w:cs="Times New Roman"/>
                <w:sz w:val="18"/>
              </w:rPr>
              <w:t>Zakoni, pravilnici i propisi koji reguliraju djelatnost osnovne škole</w:t>
            </w:r>
          </w:p>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Prać</w:t>
            </w:r>
            <w:r w:rsidRPr="00A16FBF">
              <w:rPr>
                <w:rFonts w:ascii="Times New Roman" w:eastAsia="MS Gothic" w:hAnsi="Times New Roman" w:cs="Times New Roman"/>
                <w:sz w:val="18"/>
              </w:rPr>
              <w:t>enje potrebite stručne literature u dogovoru s vodit</w:t>
            </w:r>
            <w:r>
              <w:rPr>
                <w:rFonts w:ascii="Times New Roman" w:eastAsia="MS Gothic" w:hAnsi="Times New Roman" w:cs="Times New Roman"/>
                <w:sz w:val="18"/>
              </w:rPr>
              <w:t>eljem kolegija i uč</w:t>
            </w:r>
            <w:r w:rsidRPr="00A16FBF">
              <w:rPr>
                <w:rFonts w:ascii="Times New Roman" w:eastAsia="MS Gothic" w:hAnsi="Times New Roman" w:cs="Times New Roman"/>
                <w:sz w:val="18"/>
              </w:rPr>
              <w:t>iteljem mentorom</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726199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40205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520700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535728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341506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3343632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7505572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172195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5258055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924247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B7307A" w:rsidRDefault="00E4314E" w:rsidP="00E4314E">
            <w:pPr>
              <w:tabs>
                <w:tab w:val="left" w:pos="1218"/>
              </w:tabs>
              <w:spacing w:before="20" w:after="20"/>
              <w:rPr>
                <w:rFonts w:ascii="Times New Roman" w:eastAsia="MS Gothic" w:hAnsi="Times New Roman" w:cs="Times New Roman"/>
                <w:sz w:val="18"/>
              </w:rPr>
            </w:pPr>
            <w:r w:rsidRPr="00A16FBF">
              <w:rPr>
                <w:rFonts w:ascii="Times New Roman" w:eastAsia="MS Gothic" w:hAnsi="Times New Roman" w:cs="Times New Roman"/>
                <w:sz w:val="18"/>
              </w:rPr>
              <w:t>Tijekom semestra student ostvaruje potreban broj ECTS bodova redovitim pohađanjem i aktivnim sudjelovanjem u svim oblicima prakse te vođenjem dnevnika prakse.</w:t>
            </w: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399271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084484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324030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099682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946427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8"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E4314E" w:rsidRPr="00386E9C" w:rsidRDefault="00E4314E" w:rsidP="00E4314E">
      <w:pPr>
        <w:rPr>
          <w:rFonts w:ascii="Georgia" w:hAnsi="Georgia"/>
          <w:sz w:val="24"/>
        </w:rPr>
      </w:pPr>
    </w:p>
    <w:p w:rsidR="00EA2433" w:rsidRDefault="00EA2433"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p w:rsidR="00EA2433" w:rsidRDefault="00EA2433" w:rsidP="00D22E32">
      <w:pPr>
        <w:tabs>
          <w:tab w:val="left" w:pos="2820"/>
        </w:tabs>
        <w:spacing w:after="0"/>
        <w:rPr>
          <w:rFonts w:ascii="Arial" w:hAnsi="Arial" w:cs="Arial"/>
          <w:b/>
          <w:color w:val="FF0000"/>
          <w:sz w:val="20"/>
        </w:rPr>
      </w:pPr>
    </w:p>
    <w:p w:rsidR="00E4314E" w:rsidRPr="00AA1A5A"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Pr>
                <w:rFonts w:ascii="Times New Roman" w:hAnsi="Times New Roman" w:cs="Times New Roman"/>
                <w:b/>
                <w:sz w:val="20"/>
              </w:rPr>
              <w:t>Likovna kultura 2</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Učiteljski studij</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Odjel za izobrazbu učitelja i odgojitelja, Sveučilište u Zadru</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02759592"/>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0018129"/>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07024915"/>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90136740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24418449"/>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4562258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2982056"/>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7937971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123883219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177664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0871131"/>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669144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79750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238683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5948807"/>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2277109"/>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0513604"/>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1262549"/>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966756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891535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989703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037259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141764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250970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65451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261214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073639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8938768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6777311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986049116"/>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71647781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6D1CA5" w:rsidRDefault="00E4314E" w:rsidP="00E4314E">
            <w:pPr>
              <w:spacing w:before="20" w:after="20"/>
              <w:jc w:val="center"/>
              <w:rPr>
                <w:rFonts w:ascii="Times New Roman" w:hAnsi="Times New Roman" w:cs="Times New Roman"/>
                <w:sz w:val="16"/>
                <w:szCs w:val="16"/>
              </w:rPr>
            </w:pPr>
            <w:r w:rsidRPr="006D1CA5">
              <w:rPr>
                <w:rFonts w:ascii="Times New Roman" w:hAnsi="Times New Roman" w:cs="Times New Roman"/>
                <w:sz w:val="16"/>
                <w:szCs w:val="16"/>
              </w:rPr>
              <w:t>30</w:t>
            </w: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jc w:val="center"/>
              <w:rPr>
                <w:rFonts w:ascii="Times New Roman" w:hAnsi="Times New Roman" w:cs="Times New Roman"/>
                <w:sz w:val="18"/>
                <w:szCs w:val="20"/>
              </w:rPr>
            </w:pP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6D1CA5" w:rsidRDefault="00E4314E" w:rsidP="00E4314E">
            <w:pPr>
              <w:spacing w:before="20" w:after="20"/>
              <w:jc w:val="center"/>
              <w:rPr>
                <w:rFonts w:ascii="Times New Roman" w:hAnsi="Times New Roman" w:cs="Times New Roman"/>
                <w:sz w:val="16"/>
                <w:szCs w:val="16"/>
              </w:rPr>
            </w:pPr>
            <w:r w:rsidRPr="006D1CA5">
              <w:rPr>
                <w:rFonts w:ascii="Times New Roman" w:hAnsi="Times New Roman" w:cs="Times New Roman"/>
                <w:sz w:val="16"/>
                <w:szCs w:val="16"/>
              </w:rPr>
              <w:t>15</w:t>
            </w: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6264108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43806722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Pr="006D1CA5"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Odjel za izobrazbu učitelja i odgojitelja, uč. 37</w:t>
            </w: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jezik</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sz w:val="18"/>
              </w:rPr>
              <w:t>1.10. 2019.</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24.1.2020.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Nema preduvjeta</w:t>
            </w: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izv.prof.art  Saša Živković</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hyperlink r:id="rId19" w:history="1">
              <w:r w:rsidRPr="00EF47D3">
                <w:rPr>
                  <w:rStyle w:val="Hyperlink"/>
                  <w:rFonts w:ascii="Times New Roman" w:hAnsi="Times New Roman"/>
                  <w:sz w:val="18"/>
                </w:rPr>
                <w:t>szivkovic@unizd.hr</w:t>
              </w:r>
            </w:hyperlink>
            <w:r>
              <w:rPr>
                <w:rFonts w:ascii="Times New Roman" w:hAnsi="Times New Roman" w:cs="Times New Roman"/>
                <w:sz w:val="18"/>
              </w:rPr>
              <w:t xml:space="preserve">, </w:t>
            </w:r>
            <w:hyperlink r:id="rId20" w:history="1">
              <w:r w:rsidRPr="00EF47D3">
                <w:rPr>
                  <w:rStyle w:val="Hyperlink"/>
                  <w:rFonts w:ascii="Times New Roman" w:hAnsi="Times New Roman"/>
                  <w:sz w:val="18"/>
                </w:rPr>
                <w:t>sasazivkovic2012@gmail.com</w:t>
              </w:r>
            </w:hyperlink>
            <w:r>
              <w:rPr>
                <w:rFonts w:ascii="Times New Roman" w:hAnsi="Times New Roman" w:cs="Times New Roman"/>
                <w:sz w:val="18"/>
              </w:rPr>
              <w:t xml:space="preserve"> </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Pon. 11-12 sati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lastRenderedPageBreak/>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800074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363332"/>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507075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3416330"/>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265264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736665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3581874"/>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3444907"/>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183345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4350370"/>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Studenti će biti u stanju:</w:t>
            </w:r>
          </w:p>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-razlikovati različite discipline unutar likovnih umjetnosti i razumjeti specifičnosti pojedinih disciplina</w:t>
            </w:r>
          </w:p>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 opisivati umjetničko djelo koristeći likovni jezik</w:t>
            </w:r>
          </w:p>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 analizirati  umjetničko djelo iz područja likovnih umjetnosti formalno, analitički, i ikonološki</w:t>
            </w:r>
          </w:p>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-analizirati i razumjeti ulogu utjecaja društveno-povijesnog konteksta na likovnu umjetnost</w:t>
            </w:r>
          </w:p>
          <w:p w:rsidR="00E4314E" w:rsidRPr="00E5680F"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-stvarati i kreativno se izraziti koristeći likovni jezik u vlastitoj produkciji</w:t>
            </w:r>
          </w:p>
          <w:p w:rsidR="00E4314E" w:rsidRPr="00B4202A" w:rsidRDefault="00E4314E" w:rsidP="00E4314E">
            <w:pPr>
              <w:tabs>
                <w:tab w:val="left" w:pos="1218"/>
              </w:tabs>
              <w:spacing w:before="20" w:after="20"/>
              <w:rPr>
                <w:rFonts w:ascii="Times New Roman" w:hAnsi="Times New Roman" w:cs="Times New Roman"/>
                <w:sz w:val="18"/>
              </w:rPr>
            </w:pPr>
            <w:r w:rsidRPr="00E5680F">
              <w:rPr>
                <w:rFonts w:ascii="Times New Roman" w:hAnsi="Times New Roman" w:cs="Times New Roman"/>
                <w:sz w:val="18"/>
              </w:rPr>
              <w:t>- samostalno istražiti i napisati rad  na zadanu temu</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7444E1" w:rsidRDefault="00E4314E" w:rsidP="00E4314E">
            <w:pPr>
              <w:tabs>
                <w:tab w:val="left" w:pos="1218"/>
              </w:tabs>
              <w:spacing w:before="20" w:after="20"/>
              <w:rPr>
                <w:rFonts w:ascii="Times New Roman" w:hAnsi="Times New Roman" w:cs="Times New Roman"/>
                <w:sz w:val="18"/>
              </w:rPr>
            </w:pPr>
            <w:r w:rsidRPr="007444E1">
              <w:rPr>
                <w:rFonts w:ascii="Times New Roman" w:hAnsi="Times New Roman" w:cs="Times New Roman"/>
                <w:sz w:val="18"/>
              </w:rPr>
              <w:t xml:space="preserve">Posjedovanje temeljnog znanja iz likovne kulture i likovnog izražavanja te  razvijanje odnosa prema estetskom okruženju. </w:t>
            </w:r>
          </w:p>
          <w:p w:rsidR="00E4314E" w:rsidRPr="00B4202A" w:rsidRDefault="00E4314E" w:rsidP="00E4314E">
            <w:pPr>
              <w:tabs>
                <w:tab w:val="left" w:pos="1218"/>
              </w:tabs>
              <w:spacing w:before="20" w:after="20"/>
              <w:rPr>
                <w:rFonts w:ascii="Times New Roman" w:hAnsi="Times New Roman" w:cs="Times New Roman"/>
                <w:sz w:val="18"/>
              </w:rPr>
            </w:pPr>
            <w:r w:rsidRPr="007444E1">
              <w:rPr>
                <w:rFonts w:ascii="Times New Roman" w:hAnsi="Times New Roman" w:cs="Times New Roman"/>
                <w:sz w:val="18"/>
              </w:rPr>
              <w:t>Razvijanje vizualnog i estetskog opažanja i razvijanje kreativne dimenzije učitelja.</w:t>
            </w: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08789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267918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90984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38904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273572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38690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842011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106104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52975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43806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34762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28756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715673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963128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DE6D53" w:rsidRDefault="00E4314E" w:rsidP="00E4314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 xml:space="preserve">80% prisustvovanja predavanju vježbama, mapa s radovima </w:t>
            </w:r>
          </w:p>
          <w:p w:rsidR="00E4314E" w:rsidRPr="00DE6D53" w:rsidRDefault="00E4314E" w:rsidP="00E4314E">
            <w:pPr>
              <w:tabs>
                <w:tab w:val="left" w:pos="1218"/>
              </w:tabs>
              <w:spacing w:before="20" w:after="20"/>
              <w:rPr>
                <w:rFonts w:ascii="Times New Roman" w:hAnsi="Times New Roman" w:cs="Times New Roman"/>
                <w:i/>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024677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9778748"/>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378051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Siječanj i veljača 2020.</w:t>
            </w: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Rujan 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Sadržaj kolegija se naslanja  sadržaja kolegija Likovna kultura 1 i donosi sadržaje koji su vezani za elemente likovne umjetnosti, likovnog jezika i likovne prakse. Zamisao kolegija je proširiti znanje i kompetencije studenata/ica u području likovne umjetnosti koje mogu kasnije koristiti u kolegijima metodika likovne kulture i u nastavi predmeta likovne kulture.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Pr="007444E1"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Pr="007444E1">
              <w:rPr>
                <w:rFonts w:ascii="Times New Roman" w:eastAsia="MS Gothic" w:hAnsi="Times New Roman" w:cs="Times New Roman"/>
                <w:sz w:val="18"/>
              </w:rPr>
              <w:t>Uvodno predavanje- uvod u likovnu kulturu i umjetnost</w:t>
            </w:r>
          </w:p>
          <w:p w:rsidR="00E4314E" w:rsidRPr="007444E1"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7444E1">
              <w:rPr>
                <w:rFonts w:ascii="Times New Roman" w:eastAsia="MS Gothic" w:hAnsi="Times New Roman" w:cs="Times New Roman"/>
                <w:sz w:val="18"/>
              </w:rPr>
              <w:t>Stvaralački principi i elementi u likovnoj umjetnosti</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Pr="007444E1">
              <w:rPr>
                <w:rFonts w:ascii="Times New Roman" w:eastAsia="MS Gothic" w:hAnsi="Times New Roman" w:cs="Times New Roman"/>
                <w:sz w:val="18"/>
              </w:rPr>
              <w:t>Crtež- elementi crteža, tehnike i povijesni razvoj</w:t>
            </w:r>
            <w:r>
              <w:rPr>
                <w:rFonts w:ascii="Times New Roman" w:eastAsia="MS Gothic" w:hAnsi="Times New Roman" w:cs="Times New Roman"/>
                <w:sz w:val="18"/>
              </w:rPr>
              <w:t xml:space="preserve">, </w:t>
            </w:r>
            <w:r w:rsidRPr="007444E1">
              <w:rPr>
                <w:rFonts w:ascii="Times New Roman" w:eastAsia="MS Gothic" w:hAnsi="Times New Roman" w:cs="Times New Roman"/>
                <w:sz w:val="18"/>
              </w:rPr>
              <w:t>od pomoćne do samostalne umjetničke discipline</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4. Grafika-principi, razvoj i grafičke tehnike</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Pr="007444E1">
              <w:rPr>
                <w:rFonts w:ascii="Times New Roman" w:eastAsia="MS Gothic" w:hAnsi="Times New Roman" w:cs="Times New Roman"/>
                <w:sz w:val="18"/>
              </w:rPr>
              <w:t>Povijesni razvoj slikarskog medija i tehnika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Pr="007444E1">
              <w:rPr>
                <w:rFonts w:ascii="Times New Roman" w:eastAsia="MS Gothic" w:hAnsi="Times New Roman" w:cs="Times New Roman"/>
                <w:sz w:val="18"/>
              </w:rPr>
              <w:t>Boja-teorija boje i jezik boje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w:t>
            </w:r>
            <w:r w:rsidRPr="007444E1">
              <w:rPr>
                <w:rFonts w:ascii="Times New Roman" w:eastAsia="MS Gothic" w:hAnsi="Times New Roman" w:cs="Times New Roman"/>
                <w:sz w:val="18"/>
              </w:rPr>
              <w:t xml:space="preserve"> Ploha, svje</w:t>
            </w:r>
            <w:r>
              <w:rPr>
                <w:rFonts w:ascii="Times New Roman" w:eastAsia="MS Gothic" w:hAnsi="Times New Roman" w:cs="Times New Roman"/>
                <w:sz w:val="18"/>
              </w:rPr>
              <w:t>tlo i sjena kao likovni element</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8.</w:t>
            </w:r>
            <w:r w:rsidRPr="007444E1">
              <w:rPr>
                <w:rFonts w:ascii="Times New Roman" w:eastAsia="MS Gothic" w:hAnsi="Times New Roman" w:cs="Times New Roman"/>
                <w:sz w:val="18"/>
              </w:rPr>
              <w:t>Površina-tekstura  i faktura kao element umjetničkog djela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9.</w:t>
            </w:r>
            <w:r w:rsidRPr="007444E1">
              <w:rPr>
                <w:rFonts w:ascii="Times New Roman" w:eastAsia="MS Gothic" w:hAnsi="Times New Roman" w:cs="Times New Roman"/>
                <w:sz w:val="18"/>
              </w:rPr>
              <w:t xml:space="preserve"> Kiparstvo-elementi kiparskog medija</w:t>
            </w:r>
            <w:r>
              <w:rPr>
                <w:rFonts w:ascii="Times New Roman" w:eastAsia="MS Gothic" w:hAnsi="Times New Roman" w:cs="Times New Roman"/>
                <w:sz w:val="18"/>
              </w:rPr>
              <w:t>,</w:t>
            </w:r>
            <w:r w:rsidRPr="007444E1">
              <w:rPr>
                <w:rFonts w:ascii="Times New Roman" w:eastAsia="MS Gothic" w:hAnsi="Times New Roman" w:cs="Times New Roman"/>
                <w:sz w:val="18"/>
              </w:rPr>
              <w:t xml:space="preserve"> </w:t>
            </w:r>
            <w:r>
              <w:rPr>
                <w:rFonts w:ascii="Times New Roman" w:eastAsia="MS Gothic" w:hAnsi="Times New Roman" w:cs="Times New Roman"/>
                <w:sz w:val="18"/>
              </w:rPr>
              <w:t>r</w:t>
            </w:r>
            <w:r w:rsidRPr="007444E1">
              <w:rPr>
                <w:rFonts w:ascii="Times New Roman" w:eastAsia="MS Gothic" w:hAnsi="Times New Roman" w:cs="Times New Roman"/>
                <w:sz w:val="18"/>
              </w:rPr>
              <w:t>azvoj kiparskog medija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Pr="007444E1">
              <w:rPr>
                <w:rFonts w:ascii="Times New Roman" w:eastAsia="MS Gothic" w:hAnsi="Times New Roman" w:cs="Times New Roman"/>
                <w:sz w:val="18"/>
              </w:rPr>
              <w:t>Prostor-razvoj perspektive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lastRenderedPageBreak/>
              <w:t>11.</w:t>
            </w:r>
            <w:r w:rsidRPr="007444E1">
              <w:rPr>
                <w:rFonts w:ascii="Times New Roman" w:eastAsia="MS Gothic" w:hAnsi="Times New Roman" w:cs="Times New Roman"/>
                <w:sz w:val="18"/>
              </w:rPr>
              <w:t xml:space="preserve"> Arhitektura-odnos mase i prostora</w:t>
            </w:r>
            <w:r>
              <w:rPr>
                <w:rFonts w:ascii="Times New Roman" w:eastAsia="MS Gothic" w:hAnsi="Times New Roman" w:cs="Times New Roman"/>
                <w:sz w:val="18"/>
              </w:rPr>
              <w:t>,</w:t>
            </w:r>
            <w:r w:rsidRPr="007444E1">
              <w:rPr>
                <w:rFonts w:ascii="Times New Roman" w:eastAsia="MS Gothic" w:hAnsi="Times New Roman" w:cs="Times New Roman"/>
                <w:sz w:val="18"/>
              </w:rPr>
              <w:t xml:space="preserve"> </w:t>
            </w:r>
            <w:r>
              <w:rPr>
                <w:rFonts w:ascii="Times New Roman" w:eastAsia="MS Gothic" w:hAnsi="Times New Roman" w:cs="Times New Roman"/>
                <w:sz w:val="18"/>
              </w:rPr>
              <w:t>r</w:t>
            </w:r>
            <w:r w:rsidRPr="007444E1">
              <w:rPr>
                <w:rFonts w:ascii="Times New Roman" w:eastAsia="MS Gothic" w:hAnsi="Times New Roman" w:cs="Times New Roman"/>
                <w:sz w:val="18"/>
              </w:rPr>
              <w:t>azvoj arhitekture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12.Primjenjena umjetnost i dizajn</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13.</w:t>
            </w:r>
            <w:r>
              <w:t xml:space="preserve"> </w:t>
            </w:r>
            <w:r w:rsidRPr="007444E1">
              <w:rPr>
                <w:rFonts w:ascii="Times New Roman" w:eastAsia="MS Gothic" w:hAnsi="Times New Roman" w:cs="Times New Roman"/>
                <w:sz w:val="18"/>
              </w:rPr>
              <w:t>Klasična, moderna i suvremena likovna i vizualna umjetnost</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14. Postmoderna umjetnost</w:t>
            </w:r>
          </w:p>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15.</w:t>
            </w:r>
            <w:r w:rsidRPr="007444E1">
              <w:rPr>
                <w:rFonts w:ascii="Times New Roman" w:eastAsia="MS Gothic" w:hAnsi="Times New Roman" w:cs="Times New Roman"/>
                <w:sz w:val="18"/>
              </w:rPr>
              <w:t>Umjetnost i kič</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Vježbe: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w:t>
            </w:r>
            <w:r w:rsidRPr="007444E1">
              <w:rPr>
                <w:rFonts w:ascii="Times New Roman" w:eastAsia="MS Gothic" w:hAnsi="Times New Roman" w:cs="Times New Roman"/>
                <w:sz w:val="18"/>
              </w:rPr>
              <w:t>Uvod u analizu umjetničkog djela i elementi likovnog jezika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w:t>
            </w:r>
            <w:r w:rsidRPr="007444E1">
              <w:rPr>
                <w:rFonts w:ascii="Times New Roman" w:eastAsia="MS Gothic" w:hAnsi="Times New Roman" w:cs="Times New Roman"/>
                <w:sz w:val="18"/>
              </w:rPr>
              <w:t>Vježba istraživanje : tema i sadržaj</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w:t>
            </w:r>
            <w:r w:rsidRPr="007444E1">
              <w:rPr>
                <w:rFonts w:ascii="Times New Roman" w:eastAsia="MS Gothic" w:hAnsi="Times New Roman" w:cs="Times New Roman"/>
                <w:sz w:val="18"/>
              </w:rPr>
              <w:t xml:space="preserve">Vježba: kompozicijski elementi </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4.</w:t>
            </w:r>
            <w:r w:rsidRPr="007444E1">
              <w:rPr>
                <w:rFonts w:ascii="Times New Roman" w:eastAsia="MS Gothic" w:hAnsi="Times New Roman" w:cs="Times New Roman"/>
                <w:sz w:val="18"/>
              </w:rPr>
              <w:t>Vježba istraživanje: linija, crtež i crtački rukopis</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5.</w:t>
            </w:r>
            <w:r w:rsidRPr="007444E1">
              <w:rPr>
                <w:rFonts w:ascii="Times New Roman" w:eastAsia="MS Gothic" w:hAnsi="Times New Roman" w:cs="Times New Roman"/>
                <w:sz w:val="18"/>
              </w:rPr>
              <w:t>Vježba istraživanje: ploha (pozitiv i negativ)</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6.</w:t>
            </w:r>
            <w:r w:rsidRPr="007444E1">
              <w:rPr>
                <w:rFonts w:ascii="Times New Roman" w:eastAsia="MS Gothic" w:hAnsi="Times New Roman" w:cs="Times New Roman"/>
                <w:sz w:val="18"/>
              </w:rPr>
              <w:t>Vježba istraživanja: boja-kompozicija bojom</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w:t>
            </w:r>
            <w:r w:rsidRPr="007444E1">
              <w:rPr>
                <w:rFonts w:ascii="Times New Roman" w:eastAsia="MS Gothic" w:hAnsi="Times New Roman" w:cs="Times New Roman"/>
                <w:sz w:val="18"/>
              </w:rPr>
              <w:t>Vježba istraživanja: ikonološka analiza slike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8.</w:t>
            </w:r>
            <w:r w:rsidRPr="007444E1">
              <w:rPr>
                <w:rFonts w:ascii="Times New Roman" w:eastAsia="MS Gothic" w:hAnsi="Times New Roman" w:cs="Times New Roman"/>
                <w:sz w:val="18"/>
              </w:rPr>
              <w:t xml:space="preserve">Vježba istraživanja: taktilno i haptičko </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9.</w:t>
            </w:r>
            <w:r w:rsidRPr="007444E1">
              <w:rPr>
                <w:rFonts w:ascii="Times New Roman" w:eastAsia="MS Gothic" w:hAnsi="Times New Roman" w:cs="Times New Roman"/>
                <w:sz w:val="18"/>
              </w:rPr>
              <w:t>Vježba istraživanja: perspektiva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w:t>
            </w:r>
            <w:r w:rsidRPr="007444E1">
              <w:rPr>
                <w:rFonts w:ascii="Times New Roman" w:eastAsia="MS Gothic" w:hAnsi="Times New Roman" w:cs="Times New Roman"/>
                <w:sz w:val="18"/>
              </w:rPr>
              <w:t>Vježba istraživanja: odnos mase i prostora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11.</w:t>
            </w:r>
            <w:r w:rsidRPr="007444E1">
              <w:rPr>
                <w:rFonts w:ascii="Times New Roman" w:eastAsia="MS Gothic" w:hAnsi="Times New Roman" w:cs="Times New Roman"/>
                <w:sz w:val="18"/>
              </w:rPr>
              <w:t>Vježba istraživanja: analiza kiprskog djela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12.</w:t>
            </w:r>
            <w:r w:rsidRPr="007444E1">
              <w:rPr>
                <w:rFonts w:ascii="Times New Roman" w:eastAsia="MS Gothic" w:hAnsi="Times New Roman" w:cs="Times New Roman"/>
                <w:sz w:val="18"/>
              </w:rPr>
              <w:t>Vježba istraživanja: tlocrt</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13.</w:t>
            </w:r>
            <w:r w:rsidRPr="007444E1">
              <w:rPr>
                <w:rFonts w:ascii="Times New Roman" w:eastAsia="MS Gothic" w:hAnsi="Times New Roman" w:cs="Times New Roman"/>
                <w:sz w:val="18"/>
              </w:rPr>
              <w:t>Vježba istraživanja: osnovni elementi građevine</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14.</w:t>
            </w:r>
            <w:r w:rsidRPr="007444E1">
              <w:rPr>
                <w:rFonts w:ascii="Times New Roman" w:eastAsia="MS Gothic" w:hAnsi="Times New Roman" w:cs="Times New Roman"/>
                <w:sz w:val="18"/>
              </w:rPr>
              <w:t>Vježba istraživanja: fotomontaža</w:t>
            </w:r>
          </w:p>
          <w:p w:rsidR="00E4314E" w:rsidRPr="007444E1"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15. </w:t>
            </w:r>
            <w:r w:rsidRPr="007444E1">
              <w:rPr>
                <w:rFonts w:ascii="Times New Roman" w:eastAsia="MS Gothic" w:hAnsi="Times New Roman" w:cs="Times New Roman"/>
                <w:sz w:val="18"/>
              </w:rPr>
              <w:t>Završni sat</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Jakubin, M. (1999). Osnove likovnog jezika i likovne tehnike. Zagreb: Educa</w:t>
            </w:r>
          </w:p>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Damjanov, J. (1991). Vizualni jezik i likovna umjetnost. Zagreb: Školska knjiga</w:t>
            </w:r>
          </w:p>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Damajanov j. (2016.) Likovna umjetnost 1. . Zagreb: Školska knjiga</w:t>
            </w:r>
          </w:p>
          <w:p w:rsidR="00E4314E" w:rsidRPr="009947BA"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Ivančević, R. (1997). Likovni govor. Zagreb: Profi</w:t>
            </w:r>
            <w:r>
              <w:rPr>
                <w:rFonts w:ascii="Times New Roman" w:eastAsia="MS Gothic" w:hAnsi="Times New Roman" w:cs="Times New Roman"/>
                <w:sz w:val="18"/>
              </w:rPr>
              <w:t>l</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Domljan, Ž. (ur.) (2005). Hrvatska likovna enciklopedija br.1-8. Zagreb:</w:t>
            </w:r>
          </w:p>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Leksikografski zavod Miroslav Krleža i Vjesnik</w:t>
            </w:r>
          </w:p>
          <w:p w:rsidR="00E4314E" w:rsidRPr="007444E1"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Janson, H. W. i Janson, A. F. (2005). Povijest umjetnosti II dopunjeno izdanje.Varaždin: Stanek</w:t>
            </w:r>
          </w:p>
          <w:p w:rsidR="00E4314E" w:rsidRPr="009947BA" w:rsidRDefault="00E4314E" w:rsidP="00E4314E">
            <w:pPr>
              <w:tabs>
                <w:tab w:val="left" w:pos="1218"/>
              </w:tabs>
              <w:spacing w:before="20" w:after="20"/>
              <w:rPr>
                <w:rFonts w:ascii="Times New Roman" w:eastAsia="MS Gothic" w:hAnsi="Times New Roman" w:cs="Times New Roman"/>
                <w:sz w:val="18"/>
              </w:rPr>
            </w:pPr>
            <w:r w:rsidRPr="007444E1">
              <w:rPr>
                <w:rFonts w:ascii="Times New Roman" w:eastAsia="MS Gothic" w:hAnsi="Times New Roman" w:cs="Times New Roman"/>
                <w:sz w:val="18"/>
              </w:rPr>
              <w:t>Roelof van Straten, (2003),Uvod u ikonografiju, Zagreb, IPU</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740907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737739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778861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435740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40756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435493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834197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39220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040829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480614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Default="00E4314E" w:rsidP="00E4314E">
            <w:pPr>
              <w:tabs>
                <w:tab w:val="left" w:pos="1218"/>
              </w:tabs>
              <w:spacing w:before="20" w:after="20"/>
              <w:rPr>
                <w:rFonts w:ascii="Times New Roman" w:eastAsia="MS Gothic" w:hAnsi="Times New Roman" w:cs="Times New Roman"/>
                <w:b/>
                <w:sz w:val="18"/>
              </w:rPr>
            </w:pPr>
            <w:r w:rsidRPr="00F07FF1">
              <w:rPr>
                <w:rFonts w:ascii="Times New Roman" w:eastAsia="MS Gothic" w:hAnsi="Times New Roman" w:cs="Times New Roman"/>
                <w:b/>
                <w:sz w:val="18"/>
              </w:rPr>
              <w:t xml:space="preserve">Rad studenta na predmetu će se vrednovati i ocjenjivati tijekom nastave  i na završnom usmenom  ispitu: </w:t>
            </w:r>
          </w:p>
          <w:p w:rsidR="00E4314E" w:rsidRDefault="00E4314E" w:rsidP="00E4314E">
            <w:pPr>
              <w:tabs>
                <w:tab w:val="left" w:pos="1218"/>
              </w:tabs>
              <w:spacing w:before="20" w:after="20"/>
              <w:rPr>
                <w:rFonts w:ascii="Times New Roman" w:eastAsia="MS Gothic" w:hAnsi="Times New Roman" w:cs="Times New Roman"/>
                <w:b/>
                <w:sz w:val="18"/>
              </w:rPr>
            </w:pPr>
            <w:r w:rsidRPr="00F07FF1">
              <w:rPr>
                <w:rFonts w:ascii="Times New Roman" w:eastAsia="MS Gothic" w:hAnsi="Times New Roman" w:cs="Times New Roman"/>
                <w:b/>
                <w:sz w:val="18"/>
              </w:rPr>
              <w:t>1)pohađanja predavanja i vježbi (min. 80% što d</w:t>
            </w:r>
            <w:r>
              <w:rPr>
                <w:rFonts w:ascii="Times New Roman" w:eastAsia="MS Gothic" w:hAnsi="Times New Roman" w:cs="Times New Roman"/>
                <w:b/>
                <w:sz w:val="18"/>
              </w:rPr>
              <w:t>onosi 10 ECTS postotnih bodova)</w:t>
            </w:r>
          </w:p>
          <w:p w:rsidR="00E4314E" w:rsidRDefault="00E4314E" w:rsidP="00E4314E">
            <w:pPr>
              <w:tabs>
                <w:tab w:val="left" w:pos="1218"/>
              </w:tabs>
              <w:spacing w:before="20" w:after="20"/>
              <w:rPr>
                <w:rFonts w:ascii="Times New Roman" w:eastAsia="MS Gothic" w:hAnsi="Times New Roman" w:cs="Times New Roman"/>
                <w:b/>
                <w:sz w:val="18"/>
              </w:rPr>
            </w:pPr>
            <w:r w:rsidRPr="00F07FF1">
              <w:rPr>
                <w:rFonts w:ascii="Times New Roman" w:eastAsia="MS Gothic" w:hAnsi="Times New Roman" w:cs="Times New Roman"/>
                <w:b/>
                <w:sz w:val="18"/>
              </w:rPr>
              <w:t>2)putem aktivnosti na nastavi (15  ECTS posto</w:t>
            </w:r>
            <w:r>
              <w:rPr>
                <w:rFonts w:ascii="Times New Roman" w:eastAsia="MS Gothic" w:hAnsi="Times New Roman" w:cs="Times New Roman"/>
                <w:b/>
                <w:sz w:val="18"/>
              </w:rPr>
              <w:t xml:space="preserve">tnih bodova) </w:t>
            </w:r>
          </w:p>
          <w:p w:rsidR="00E4314E" w:rsidRDefault="00E4314E" w:rsidP="00E4314E">
            <w:pPr>
              <w:tabs>
                <w:tab w:val="left" w:pos="1218"/>
              </w:tabs>
              <w:spacing w:before="20" w:after="20"/>
              <w:rPr>
                <w:rFonts w:ascii="Times New Roman" w:eastAsia="MS Gothic" w:hAnsi="Times New Roman" w:cs="Times New Roman"/>
                <w:b/>
                <w:sz w:val="18"/>
              </w:rPr>
            </w:pPr>
            <w:r>
              <w:rPr>
                <w:rFonts w:ascii="Times New Roman" w:eastAsia="MS Gothic" w:hAnsi="Times New Roman" w:cs="Times New Roman"/>
                <w:b/>
                <w:sz w:val="18"/>
              </w:rPr>
              <w:t xml:space="preserve">3) putem mape likovnih radova (40 ECTS postotnih bodova) </w:t>
            </w:r>
          </w:p>
          <w:p w:rsidR="00E4314E" w:rsidRPr="00F07FF1" w:rsidRDefault="00E4314E" w:rsidP="00E4314E">
            <w:pPr>
              <w:tabs>
                <w:tab w:val="left" w:pos="1218"/>
              </w:tabs>
              <w:spacing w:before="20" w:after="20"/>
              <w:rPr>
                <w:rFonts w:ascii="Times New Roman" w:eastAsia="MS Gothic" w:hAnsi="Times New Roman" w:cs="Times New Roman"/>
                <w:b/>
                <w:sz w:val="18"/>
              </w:rPr>
            </w:pPr>
            <w:r w:rsidRPr="00F07FF1">
              <w:rPr>
                <w:rFonts w:ascii="Times New Roman" w:eastAsia="MS Gothic" w:hAnsi="Times New Roman" w:cs="Times New Roman"/>
                <w:b/>
                <w:sz w:val="18"/>
              </w:rPr>
              <w:t xml:space="preserve"> 4) putem pismenog i  usmenog ispita (35  ECTS postotnih bodova)</w:t>
            </w:r>
          </w:p>
          <w:p w:rsidR="00E4314E" w:rsidRPr="00B7307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0-60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61-70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301210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58102"/>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57845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052693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2613469"/>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1"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EA2433" w:rsidRDefault="00EA2433" w:rsidP="00D22E32">
      <w:pPr>
        <w:tabs>
          <w:tab w:val="left" w:pos="2820"/>
        </w:tabs>
        <w:spacing w:after="0"/>
        <w:rPr>
          <w:rFonts w:ascii="Arial" w:hAnsi="Arial" w:cs="Arial"/>
          <w:b/>
          <w:color w:val="FF0000"/>
          <w:sz w:val="20"/>
        </w:rPr>
      </w:pPr>
    </w:p>
    <w:p w:rsidR="00EA2433" w:rsidRPr="007E14E9" w:rsidRDefault="00EA2433" w:rsidP="00EA2433">
      <w:pPr>
        <w:tabs>
          <w:tab w:val="left" w:pos="2820"/>
        </w:tabs>
        <w:spacing w:after="0"/>
        <w:rPr>
          <w:rFonts w:ascii="Arial" w:hAnsi="Arial" w:cs="Arial"/>
          <w:b/>
          <w:color w:val="FF0000"/>
          <w:sz w:val="20"/>
        </w:rPr>
      </w:pPr>
    </w:p>
    <w:p w:rsidR="00EA2433" w:rsidRDefault="00EA2433"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EA2433" w:rsidRDefault="00EA2433" w:rsidP="00EA2433">
      <w:pPr>
        <w:spacing w:after="200" w:line="276" w:lineRule="auto"/>
        <w:jc w:val="both"/>
        <w:rPr>
          <w:rFonts w:ascii="Times New Roman" w:eastAsia="Calibri" w:hAnsi="Times New Roman"/>
          <w:kern w:val="0"/>
          <w:sz w:val="24"/>
          <w:szCs w:val="24"/>
          <w:lang w:val="hr-HR" w:eastAsia="en-US"/>
          <w14:ligatures w14:val="none"/>
        </w:rPr>
      </w:pPr>
    </w:p>
    <w:p w:rsidR="00D22E32" w:rsidRPr="00F17619" w:rsidRDefault="00D22E32" w:rsidP="00F17619">
      <w:pPr>
        <w:jc w:val="both"/>
        <w:rPr>
          <w:b/>
          <w:sz w:val="28"/>
          <w:szCs w:val="28"/>
        </w:rPr>
      </w:pPr>
    </w:p>
    <w:p w:rsidR="00631F5A" w:rsidRDefault="00631F5A" w:rsidP="00C04A47"/>
    <w:p w:rsidR="00A671C5" w:rsidRDefault="00A671C5" w:rsidP="00A671C5">
      <w:pPr>
        <w:rPr>
          <w:rFonts w:ascii="Arial" w:hAnsi="Arial" w:cs="Arial"/>
          <w:sz w:val="22"/>
          <w:szCs w:val="22"/>
        </w:rPr>
      </w:pPr>
    </w:p>
    <w:p w:rsidR="00A37CF7" w:rsidRDefault="00A37CF7" w:rsidP="00C04A47">
      <w:pPr>
        <w:rPr>
          <w:rFonts w:ascii="Arial" w:hAnsi="Arial" w:cs="Arial"/>
          <w:b/>
          <w:bCs/>
          <w:sz w:val="22"/>
          <w:szCs w:val="22"/>
        </w:rPr>
      </w:pPr>
    </w:p>
    <w:p w:rsidR="00EA2433" w:rsidRDefault="00EA2433"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F265CA" w:rsidRDefault="00F265CA" w:rsidP="00EA2433">
      <w:pPr>
        <w:tabs>
          <w:tab w:val="left" w:pos="1916"/>
        </w:tabs>
        <w:spacing w:after="0"/>
        <w:rPr>
          <w:rFonts w:ascii="Arial" w:hAnsi="Arial" w:cs="Arial"/>
          <w:sz w:val="20"/>
        </w:rPr>
      </w:pPr>
    </w:p>
    <w:p w:rsidR="00EA2433" w:rsidRDefault="00EA2433" w:rsidP="00EA2433">
      <w:pPr>
        <w:tabs>
          <w:tab w:val="left" w:pos="1916"/>
        </w:tabs>
        <w:spacing w:after="0"/>
        <w:rPr>
          <w:rFonts w:ascii="Arial" w:hAnsi="Arial" w:cs="Arial"/>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186"/>
      </w:tblGrid>
      <w:tr w:rsidR="00EA2433" w:rsidRPr="00AC0945" w:rsidTr="004D6F04">
        <w:trPr>
          <w:trHeight w:val="90"/>
        </w:trPr>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lastRenderedPageBreak/>
              <w:t>Naziv studija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rPr>
              <w:t>Integrirani preddiplomski i diplomski sveučilišni studij za učitelje</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Naziv kolegija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 xml:space="preserve"> Novija hrvatska književnost- predrealizam i realizam</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Status kolegija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obvezni</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Godina</w:t>
            </w:r>
          </w:p>
        </w:tc>
        <w:tc>
          <w:tcPr>
            <w:tcW w:w="2015"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3</w:t>
            </w:r>
          </w:p>
        </w:tc>
        <w:tc>
          <w:tcPr>
            <w:tcW w:w="2309" w:type="dxa"/>
            <w:gridSpan w:val="2"/>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Semestar</w:t>
            </w:r>
          </w:p>
        </w:tc>
        <w:tc>
          <w:tcPr>
            <w:tcW w:w="2722"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5.</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ECTS bodovi</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Nastavnik</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Prof.dr.sc. Robert Bacalja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7046" w:type="dxa"/>
            <w:gridSpan w:val="6"/>
            <w:shd w:val="clear" w:color="auto" w:fill="auto"/>
            <w:vAlign w:val="center"/>
          </w:tcPr>
          <w:p w:rsidR="00EA2433" w:rsidRPr="00AC0945" w:rsidRDefault="00E4314E" w:rsidP="004D6F04">
            <w:pPr>
              <w:spacing w:after="0" w:line="240" w:lineRule="auto"/>
              <w:rPr>
                <w:rFonts w:ascii="Arial Narrow" w:hAnsi="Arial Narrow" w:cs="Arial"/>
              </w:rPr>
            </w:pPr>
            <w:hyperlink r:id="rId22" w:history="1">
              <w:r w:rsidR="00EA2433" w:rsidRPr="00F10DFE">
                <w:rPr>
                  <w:rStyle w:val="Hyperlink"/>
                  <w:rFonts w:ascii="Arial Narrow" w:hAnsi="Arial Narrow" w:cs="Arial"/>
                </w:rPr>
                <w:t>rbacalja@unizd.hr</w:t>
              </w:r>
            </w:hyperlink>
          </w:p>
        </w:tc>
      </w:tr>
      <w:tr w:rsidR="00EA2433" w:rsidRPr="00AC0945" w:rsidTr="004D6F04">
        <w:tc>
          <w:tcPr>
            <w:tcW w:w="2418" w:type="dxa"/>
            <w:shd w:val="clear" w:color="auto" w:fill="FFFFE5"/>
            <w:vAlign w:val="center"/>
          </w:tcPr>
          <w:p w:rsidR="00EA2433" w:rsidRPr="00AC0945" w:rsidRDefault="00EA2433" w:rsidP="004D6F04">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Suradnik / asistent</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Mjesto izvođenja nastave</w:t>
            </w:r>
          </w:p>
        </w:tc>
        <w:tc>
          <w:tcPr>
            <w:tcW w:w="7046" w:type="dxa"/>
            <w:gridSpan w:val="6"/>
            <w:shd w:val="clear" w:color="auto" w:fill="auto"/>
            <w:vAlign w:val="center"/>
          </w:tcPr>
          <w:p w:rsidR="00EA2433" w:rsidRPr="00004286" w:rsidRDefault="00EA2433" w:rsidP="004D6F04">
            <w:pPr>
              <w:spacing w:after="0" w:line="240" w:lineRule="auto"/>
              <w:rPr>
                <w:rFonts w:ascii="Arial Narrow" w:hAnsi="Arial Narrow" w:cs="Arial"/>
              </w:rPr>
            </w:pPr>
            <w:r w:rsidRPr="00004286">
              <w:rPr>
                <w:rFonts w:ascii="Arial Narrow" w:hAnsi="Arial Narrow"/>
                <w:sz w:val="24"/>
                <w:szCs w:val="24"/>
              </w:rPr>
              <w:t xml:space="preserve">Odjel za </w:t>
            </w:r>
            <w:r>
              <w:rPr>
                <w:rFonts w:ascii="Arial Narrow" w:hAnsi="Arial Narrow"/>
                <w:sz w:val="24"/>
                <w:szCs w:val="24"/>
              </w:rPr>
              <w:t>izobrazbu učitelja i odgojitelja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Oblici izvođenja nastave</w:t>
            </w:r>
          </w:p>
        </w:tc>
        <w:tc>
          <w:tcPr>
            <w:tcW w:w="7046" w:type="dxa"/>
            <w:gridSpan w:val="6"/>
            <w:shd w:val="clear" w:color="auto" w:fill="auto"/>
            <w:vAlign w:val="center"/>
          </w:tcPr>
          <w:p w:rsidR="00EA2433" w:rsidRPr="00004286" w:rsidRDefault="00EA2433" w:rsidP="004D6F04">
            <w:pPr>
              <w:spacing w:after="0" w:line="240" w:lineRule="auto"/>
              <w:rPr>
                <w:rFonts w:ascii="Arial Narrow" w:hAnsi="Arial Narrow" w:cs="Arial"/>
              </w:rPr>
            </w:pPr>
            <w:r w:rsidRPr="00004286">
              <w:rPr>
                <w:rFonts w:ascii="Arial Narrow" w:hAnsi="Arial Narrow"/>
                <w:bCs/>
                <w:sz w:val="24"/>
                <w:szCs w:val="24"/>
              </w:rPr>
              <w:t>Predavanja, seminari (pohađanje nastave P i S); konzultacije; samostalni zadaci, seminarski rad</w:t>
            </w:r>
            <w:r>
              <w:rPr>
                <w:rFonts w:ascii="Arial Narrow" w:hAnsi="Arial Narrow"/>
                <w:bCs/>
                <w:sz w:val="24"/>
                <w:szCs w:val="24"/>
              </w:rPr>
              <w:t xml:space="preserve">. </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Nastavno opterećenje P+S+V</w:t>
            </w:r>
          </w:p>
        </w:tc>
        <w:tc>
          <w:tcPr>
            <w:tcW w:w="7046" w:type="dxa"/>
            <w:gridSpan w:val="6"/>
            <w:tcBorders>
              <w:bottom w:val="single" w:sz="4" w:space="0" w:color="auto"/>
            </w:tcBorders>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15P+0V+15S</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Način provjere znanja i polaganja ispita</w:t>
            </w:r>
          </w:p>
        </w:tc>
        <w:tc>
          <w:tcPr>
            <w:tcW w:w="7046" w:type="dxa"/>
            <w:gridSpan w:val="6"/>
            <w:tcBorders>
              <w:bottom w:val="single" w:sz="4" w:space="0" w:color="auto"/>
            </w:tcBorders>
            <w:shd w:val="clear" w:color="auto" w:fill="auto"/>
            <w:vAlign w:val="center"/>
          </w:tcPr>
          <w:p w:rsidR="00EA2433" w:rsidRDefault="00EA2433" w:rsidP="004D6F04">
            <w:pPr>
              <w:spacing w:after="0" w:line="240" w:lineRule="auto"/>
              <w:jc w:val="both"/>
              <w:rPr>
                <w:rFonts w:ascii="Arial Narrow" w:hAnsi="Arial Narrow"/>
                <w:lang w:eastAsia="hr-HR"/>
              </w:rPr>
            </w:pPr>
            <w:r w:rsidRPr="006D6754">
              <w:rPr>
                <w:rFonts w:ascii="Arial Narrow" w:hAnsi="Arial Narrow"/>
                <w:lang w:eastAsia="hr-HR"/>
              </w:rPr>
              <w:t>Studenti su dužni aktivno sudjelovati u svim oblicima nastave. Prati se i procjenjuje aktivnost studenata tijekom nastavnog procesa. Svaki od programom predviđenih zadataka sudjeluje u formiranju konačne ocjene.</w:t>
            </w:r>
          </w:p>
          <w:p w:rsidR="00EA2433" w:rsidRPr="00AC0945" w:rsidRDefault="00EA2433" w:rsidP="004D6F04">
            <w:pPr>
              <w:pStyle w:val="FootnoteText"/>
              <w:spacing w:after="0"/>
              <w:jc w:val="both"/>
              <w:rPr>
                <w:rFonts w:ascii="Arial Narrow" w:hAnsi="Arial Narrow" w:cs="Arial"/>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A2433" w:rsidRPr="00AC0945" w:rsidRDefault="00EA2433" w:rsidP="004D6F04">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Završetak nastave</w:t>
            </w:r>
          </w:p>
        </w:tc>
        <w:tc>
          <w:tcPr>
            <w:tcW w:w="2722" w:type="dxa"/>
            <w:gridSpan w:val="2"/>
            <w:tcBorders>
              <w:bottom w:val="single" w:sz="4" w:space="0" w:color="auto"/>
            </w:tcBorders>
            <w:shd w:val="clear" w:color="auto" w:fill="auto"/>
            <w:vAlign w:val="center"/>
          </w:tcPr>
          <w:p w:rsidR="00EA2433" w:rsidRPr="00AC0945" w:rsidRDefault="00EA2433" w:rsidP="004D6F04">
            <w:pPr>
              <w:spacing w:after="0" w:line="240" w:lineRule="auto"/>
              <w:rPr>
                <w:rFonts w:ascii="Arial Narrow" w:hAnsi="Arial Narrow" w:cs="Arial"/>
              </w:rPr>
            </w:pPr>
          </w:p>
        </w:tc>
      </w:tr>
      <w:tr w:rsidR="00EA2433" w:rsidRPr="00AC0945" w:rsidTr="004D6F04">
        <w:tc>
          <w:tcPr>
            <w:tcW w:w="2418" w:type="dxa"/>
            <w:vMerge w:val="restart"/>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Kolokviji</w:t>
            </w:r>
          </w:p>
        </w:tc>
        <w:tc>
          <w:tcPr>
            <w:tcW w:w="1480" w:type="dxa"/>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3. termin</w:t>
            </w:r>
          </w:p>
        </w:tc>
        <w:tc>
          <w:tcPr>
            <w:tcW w:w="2186" w:type="dxa"/>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4. termin</w:t>
            </w:r>
          </w:p>
        </w:tc>
      </w:tr>
      <w:tr w:rsidR="00EA2433" w:rsidRPr="00AC0945" w:rsidTr="004D6F04">
        <w:tc>
          <w:tcPr>
            <w:tcW w:w="2418" w:type="dxa"/>
            <w:vMerge/>
            <w:shd w:val="clear" w:color="auto" w:fill="FFFFE5"/>
            <w:vAlign w:val="center"/>
          </w:tcPr>
          <w:p w:rsidR="00EA2433" w:rsidRPr="00AC0945" w:rsidRDefault="00EA2433" w:rsidP="004D6F04">
            <w:pPr>
              <w:spacing w:after="0" w:line="240" w:lineRule="auto"/>
              <w:rPr>
                <w:rFonts w:ascii="Arial Narrow" w:hAnsi="Arial Narrow" w:cs="Arial"/>
                <w:b/>
              </w:rPr>
            </w:pPr>
          </w:p>
        </w:tc>
        <w:tc>
          <w:tcPr>
            <w:tcW w:w="1480" w:type="dxa"/>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Prema dogovoru</w:t>
            </w:r>
          </w:p>
        </w:tc>
        <w:tc>
          <w:tcPr>
            <w:tcW w:w="1690"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Prema dogovoru</w:t>
            </w:r>
          </w:p>
        </w:tc>
        <w:tc>
          <w:tcPr>
            <w:tcW w:w="1690"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Prema dogovoru</w:t>
            </w:r>
          </w:p>
        </w:tc>
        <w:tc>
          <w:tcPr>
            <w:tcW w:w="2186" w:type="dxa"/>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Prema dogovoru</w:t>
            </w:r>
          </w:p>
        </w:tc>
      </w:tr>
      <w:tr w:rsidR="00EA2433" w:rsidRPr="00AC0945" w:rsidTr="004D6F04">
        <w:tc>
          <w:tcPr>
            <w:tcW w:w="2418" w:type="dxa"/>
            <w:vMerge w:val="restart"/>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Ispitni rokovi</w:t>
            </w:r>
          </w:p>
        </w:tc>
        <w:tc>
          <w:tcPr>
            <w:tcW w:w="1480" w:type="dxa"/>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3. termin</w:t>
            </w:r>
          </w:p>
        </w:tc>
        <w:tc>
          <w:tcPr>
            <w:tcW w:w="2186" w:type="dxa"/>
            <w:shd w:val="clear" w:color="auto" w:fill="FFFFE5"/>
            <w:vAlign w:val="center"/>
          </w:tcPr>
          <w:p w:rsidR="00EA2433" w:rsidRPr="00AC0945" w:rsidRDefault="00EA2433" w:rsidP="004D6F04">
            <w:pPr>
              <w:spacing w:after="0" w:line="240" w:lineRule="auto"/>
              <w:jc w:val="center"/>
              <w:rPr>
                <w:rFonts w:ascii="Arial Narrow" w:hAnsi="Arial Narrow" w:cs="Arial"/>
                <w:b/>
              </w:rPr>
            </w:pPr>
            <w:r w:rsidRPr="00AC0945">
              <w:rPr>
                <w:rFonts w:ascii="Arial Narrow" w:hAnsi="Arial Narrow" w:cs="Arial"/>
                <w:b/>
              </w:rPr>
              <w:t>4. termin</w:t>
            </w:r>
          </w:p>
        </w:tc>
      </w:tr>
      <w:tr w:rsidR="00EA2433" w:rsidRPr="00AC0945" w:rsidTr="004D6F04">
        <w:tc>
          <w:tcPr>
            <w:tcW w:w="2418" w:type="dxa"/>
            <w:vMerge/>
            <w:shd w:val="clear" w:color="auto" w:fill="FFFFE5"/>
            <w:vAlign w:val="center"/>
          </w:tcPr>
          <w:p w:rsidR="00EA2433" w:rsidRPr="00AC0945" w:rsidRDefault="00EA2433" w:rsidP="004D6F04">
            <w:pPr>
              <w:spacing w:after="0" w:line="240" w:lineRule="auto"/>
              <w:rPr>
                <w:rFonts w:ascii="Arial Narrow" w:hAnsi="Arial Narrow" w:cs="Arial"/>
                <w:b/>
              </w:rPr>
            </w:pPr>
          </w:p>
        </w:tc>
        <w:tc>
          <w:tcPr>
            <w:tcW w:w="1480" w:type="dxa"/>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Prva pol. lipnja</w:t>
            </w:r>
          </w:p>
        </w:tc>
        <w:tc>
          <w:tcPr>
            <w:tcW w:w="1690"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Druga pol. lipnja</w:t>
            </w:r>
          </w:p>
        </w:tc>
        <w:tc>
          <w:tcPr>
            <w:tcW w:w="1690" w:type="dxa"/>
            <w:gridSpan w:val="2"/>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Prva pol. Rujna</w:t>
            </w:r>
          </w:p>
        </w:tc>
        <w:tc>
          <w:tcPr>
            <w:tcW w:w="2186" w:type="dxa"/>
            <w:shd w:val="clear" w:color="auto" w:fill="auto"/>
            <w:vAlign w:val="center"/>
          </w:tcPr>
          <w:p w:rsidR="00EA2433" w:rsidRPr="00AC0945" w:rsidRDefault="00EA2433" w:rsidP="004D6F04">
            <w:pPr>
              <w:spacing w:after="0" w:line="240" w:lineRule="auto"/>
              <w:rPr>
                <w:rFonts w:ascii="Arial Narrow" w:hAnsi="Arial Narrow" w:cs="Arial"/>
              </w:rPr>
            </w:pPr>
            <w:r>
              <w:rPr>
                <w:rFonts w:ascii="Arial Narrow" w:hAnsi="Arial Narrow" w:cs="Arial"/>
              </w:rPr>
              <w:t xml:space="preserve">Druga pol. rujna </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Ishodi učenja</w:t>
            </w:r>
          </w:p>
        </w:tc>
        <w:tc>
          <w:tcPr>
            <w:tcW w:w="7046" w:type="dxa"/>
            <w:gridSpan w:val="6"/>
            <w:shd w:val="clear" w:color="auto" w:fill="auto"/>
          </w:tcPr>
          <w:p w:rsidR="00EA2433" w:rsidRPr="006E4A54" w:rsidRDefault="00EA2433" w:rsidP="004D6F04">
            <w:pPr>
              <w:snapToGrid w:val="0"/>
              <w:rPr>
                <w:rFonts w:ascii="Arial Narrow" w:hAnsi="Arial Narrow"/>
                <w:b/>
                <w:bCs/>
              </w:rPr>
            </w:pPr>
            <w:r w:rsidRPr="006E4A54">
              <w:rPr>
                <w:rFonts w:ascii="Arial Narrow" w:hAnsi="Arial Narrow"/>
                <w:b/>
                <w:bCs/>
              </w:rPr>
              <w:t>Nakon položenog ispita iz ovoga kolegija studenti će biti sposobni:</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faze koja je prethodila realizmu u Hrvatskoj.</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opusa i značaja Augusta Šenoe i suvremenika.</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konteksta pojave realizma u hrvatskoj književnosti.</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op</w:t>
            </w:r>
            <w:r>
              <w:rPr>
                <w:rFonts w:ascii="Arial Narrow" w:hAnsi="Arial Narrow" w:cs="Calibri"/>
              </w:rPr>
              <w:t>usa i značaja Ante Kovačića i Eugena</w:t>
            </w:r>
            <w:r w:rsidRPr="006E4A54">
              <w:rPr>
                <w:rFonts w:ascii="Arial Narrow" w:hAnsi="Arial Narrow" w:cs="Calibri"/>
              </w:rPr>
              <w:t xml:space="preserve"> Kumičića.</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opusa i značaja Ksavera Šandora Gjalskog i Vjenceslava Novaka.</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opusa i značaja Silvija Strahimira Kranjčevića te književne kritike i dramske književnosti realizma.</w:t>
            </w:r>
          </w:p>
          <w:p w:rsidR="00EA2433" w:rsidRPr="006E4A54" w:rsidRDefault="00EA2433" w:rsidP="009B3E0F">
            <w:pPr>
              <w:numPr>
                <w:ilvl w:val="0"/>
                <w:numId w:val="12"/>
              </w:numPr>
              <w:suppressAutoHyphens/>
              <w:snapToGrid w:val="0"/>
              <w:spacing w:after="0" w:line="240" w:lineRule="auto"/>
              <w:rPr>
                <w:rFonts w:ascii="Arial Narrow" w:hAnsi="Arial Narrow" w:cs="Calibri"/>
                <w:bCs/>
              </w:rPr>
            </w:pPr>
            <w:r w:rsidRPr="006E4A54">
              <w:rPr>
                <w:rFonts w:ascii="Arial Narrow" w:hAnsi="Arial Narrow" w:cs="Calibri"/>
              </w:rPr>
              <w:t>Poznavanje i razumijevanje opusa i značaja Iva Vojnovića i Janka Leskovara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Preduvjeti za upis</w:t>
            </w:r>
          </w:p>
        </w:tc>
        <w:tc>
          <w:tcPr>
            <w:tcW w:w="7046" w:type="dxa"/>
            <w:gridSpan w:val="6"/>
            <w:shd w:val="clear" w:color="auto" w:fill="auto"/>
          </w:tcPr>
          <w:p w:rsidR="00EA2433" w:rsidRPr="006E4A54" w:rsidRDefault="00EA2433" w:rsidP="004D6F04">
            <w:pPr>
              <w:pStyle w:val="BodyText21"/>
              <w:snapToGrid w:val="0"/>
              <w:rPr>
                <w:rFonts w:ascii="Arial Narrow" w:hAnsi="Arial Narrow"/>
                <w:szCs w:val="22"/>
              </w:rPr>
            </w:pPr>
            <w:r w:rsidRPr="006E4A54">
              <w:rPr>
                <w:rFonts w:ascii="Arial Narrow" w:hAnsi="Arial Narrow"/>
                <w:szCs w:val="22"/>
              </w:rPr>
              <w:t>Nema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Sadržaj kolegija</w:t>
            </w:r>
          </w:p>
        </w:tc>
        <w:tc>
          <w:tcPr>
            <w:tcW w:w="7046" w:type="dxa"/>
            <w:gridSpan w:val="6"/>
            <w:shd w:val="clear" w:color="auto" w:fill="auto"/>
          </w:tcPr>
          <w:p w:rsidR="00EA2433" w:rsidRPr="006E4A54" w:rsidRDefault="00EA2433" w:rsidP="004D6F04">
            <w:pPr>
              <w:pStyle w:val="FootnoteText"/>
              <w:rPr>
                <w:rFonts w:ascii="Arial Narrow" w:hAnsi="Arial Narrow" w:cs="Calibri"/>
                <w:sz w:val="22"/>
                <w:szCs w:val="22"/>
              </w:rPr>
            </w:pPr>
            <w:r w:rsidRPr="006E4A54">
              <w:rPr>
                <w:rFonts w:ascii="Arial Narrow" w:hAnsi="Arial Narrow" w:cs="Calibri"/>
                <w:sz w:val="22"/>
                <w:szCs w:val="22"/>
              </w:rPr>
              <w:t xml:space="preserve">Predrealizam (1860. - 1881.) </w:t>
            </w:r>
          </w:p>
          <w:p w:rsidR="00EA2433" w:rsidRPr="006E4A54" w:rsidRDefault="00EA2433" w:rsidP="004D6F04">
            <w:pPr>
              <w:jc w:val="both"/>
              <w:rPr>
                <w:rFonts w:ascii="Arial Narrow" w:hAnsi="Arial Narrow" w:cs="Calibri"/>
              </w:rPr>
            </w:pPr>
            <w:r w:rsidRPr="006E4A54">
              <w:rPr>
                <w:rFonts w:ascii="Arial Narrow" w:hAnsi="Arial Narrow" w:cs="Calibri"/>
              </w:rPr>
              <w:t xml:space="preserve">*Uvod. Naziv. Društvenopolitičke prilike u Hrvatskoj i Europi. *Koncepcijske i poetološke značajke predrealizma. *August Šenoa – monografski pristup. *Žanrovska slika razdoblja: Poetološke oznake predrealističke poezije i najtipičniji </w:t>
            </w:r>
            <w:r w:rsidRPr="006E4A54">
              <w:rPr>
                <w:rFonts w:ascii="Arial Narrow" w:hAnsi="Arial Narrow" w:cs="Calibri"/>
              </w:rPr>
              <w:lastRenderedPageBreak/>
              <w:t xml:space="preserve">njezini predstavnici, analiza F. Marković </w:t>
            </w:r>
            <w:r w:rsidRPr="006E4A54">
              <w:rPr>
                <w:rFonts w:ascii="Arial Narrow" w:hAnsi="Arial Narrow" w:cs="Calibri"/>
                <w:i/>
              </w:rPr>
              <w:t>Dom i svijet</w:t>
            </w:r>
            <w:r w:rsidRPr="006E4A54">
              <w:rPr>
                <w:rFonts w:ascii="Arial Narrow" w:hAnsi="Arial Narrow" w:cs="Calibri"/>
              </w:rPr>
              <w:t xml:space="preserve"> i L. Botić </w:t>
            </w:r>
            <w:r w:rsidRPr="006E4A54">
              <w:rPr>
                <w:rFonts w:ascii="Arial Narrow" w:hAnsi="Arial Narrow" w:cs="Calibri"/>
                <w:i/>
              </w:rPr>
              <w:t>Bijedna Mara</w:t>
            </w:r>
            <w:r w:rsidRPr="006E4A54">
              <w:rPr>
                <w:rFonts w:ascii="Arial Narrow" w:hAnsi="Arial Narrow" w:cs="Calibri"/>
              </w:rPr>
              <w:t xml:space="preserve">. Sintetski pregled poetoloških oznaka predrealističke proze i analiza </w:t>
            </w:r>
            <w:r w:rsidRPr="006E4A54">
              <w:rPr>
                <w:rFonts w:ascii="Arial Narrow" w:hAnsi="Arial Narrow" w:cs="Calibri"/>
                <w:i/>
              </w:rPr>
              <w:t>Nadale Bakarke</w:t>
            </w:r>
            <w:r w:rsidRPr="006E4A54">
              <w:rPr>
                <w:rFonts w:ascii="Arial Narrow" w:hAnsi="Arial Narrow" w:cs="Calibri"/>
              </w:rPr>
              <w:t xml:space="preserve"> A. V. Tkalčevića. Sintetski pregled predrealističke drame i analiza </w:t>
            </w:r>
            <w:r w:rsidRPr="006E4A54">
              <w:rPr>
                <w:rFonts w:ascii="Arial Narrow" w:hAnsi="Arial Narrow" w:cs="Calibri"/>
                <w:i/>
              </w:rPr>
              <w:t>Graničara</w:t>
            </w:r>
            <w:r w:rsidRPr="006E4A54">
              <w:rPr>
                <w:rFonts w:ascii="Arial Narrow" w:hAnsi="Arial Narrow" w:cs="Calibri"/>
              </w:rPr>
              <w:t xml:space="preserve"> J. Freudenreicha. *Programski i kritički članci. *Sinteza.</w:t>
            </w:r>
          </w:p>
          <w:p w:rsidR="00EA2433" w:rsidRPr="006E4A54" w:rsidRDefault="00EA2433" w:rsidP="004D6F04">
            <w:pPr>
              <w:jc w:val="both"/>
              <w:rPr>
                <w:rFonts w:ascii="Arial Narrow" w:hAnsi="Arial Narrow" w:cs="Calibri"/>
              </w:rPr>
            </w:pPr>
            <w:r w:rsidRPr="006E4A54">
              <w:rPr>
                <w:rFonts w:ascii="Arial Narrow" w:hAnsi="Arial Narrow" w:cs="Calibri"/>
              </w:rPr>
              <w:t>Realizam (1881.-1892.).</w:t>
            </w:r>
          </w:p>
          <w:p w:rsidR="00EA2433" w:rsidRPr="006E4A54" w:rsidRDefault="00EA2433" w:rsidP="004D6F04">
            <w:pPr>
              <w:jc w:val="both"/>
              <w:rPr>
                <w:rFonts w:ascii="Arial Narrow" w:hAnsi="Arial Narrow" w:cs="Calibri"/>
              </w:rPr>
            </w:pPr>
            <w:r w:rsidRPr="006E4A54">
              <w:rPr>
                <w:rFonts w:ascii="Arial Narrow" w:hAnsi="Arial Narrow" w:cs="Calibri"/>
              </w:rPr>
              <w:t xml:space="preserve"> *Uvod. Pojam realizam, realizam kao stilska formacija. Pretpostavke za stvaranje hrvatske realističke književnosti. Društveni i politički odnosi. *Temeljne koncepcije hrvatskog realizma. Dodiri s vlastitom tradicijom i s aktualnom europskom književnosti: usporedba i poticaji. *Uloga časopisa. *Uloga kritike. *Žanrovska slika hrvatskog realizma, struktura pojedinih žanrova i njihov odmak od žanrovske hijerarhije prethodnog razdoblja. Sumarni pregled značajki hrvatske poezije u doba realizma i analiza izbora iz poezije A. Harambašića i S. S. Kranjčevića. Interpretacija poetoloških značajki hrvatske proze u doba realizma na odabranim pripovijetkama i romanima V. Novaka, K. Šandora Gjalskog, A. Kovačića, E. Kumičića i J. Kozarca te sinteza. *Pregled zbivanja u dramskoj književnosti i kritici. *Naznake moderne (J. Leskovar)</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lastRenderedPageBreak/>
              <w:t>Obvezna literatura</w:t>
            </w:r>
          </w:p>
        </w:tc>
        <w:tc>
          <w:tcPr>
            <w:tcW w:w="7046" w:type="dxa"/>
            <w:gridSpan w:val="6"/>
            <w:shd w:val="clear" w:color="auto" w:fill="auto"/>
          </w:tcPr>
          <w:p w:rsidR="00EA2433" w:rsidRPr="006E4A54" w:rsidRDefault="00EA2433" w:rsidP="004D6F04">
            <w:pPr>
              <w:spacing w:after="0" w:line="240" w:lineRule="auto"/>
              <w:rPr>
                <w:rFonts w:ascii="Arial Narrow" w:hAnsi="Arial Narrow"/>
              </w:rPr>
            </w:pPr>
            <w:r w:rsidRPr="006E4A54">
              <w:rPr>
                <w:rFonts w:ascii="Arial Narrow" w:hAnsi="Arial Narrow"/>
              </w:rPr>
              <w:t xml:space="preserve">K. Nemec, </w:t>
            </w:r>
            <w:r w:rsidRPr="006E4A54">
              <w:rPr>
                <w:rFonts w:ascii="Arial Narrow" w:hAnsi="Arial Narrow"/>
                <w:i/>
              </w:rPr>
              <w:t>Povijest hrvatskog romana (od početaka do kraja 19. stoljeća)</w:t>
            </w:r>
            <w:r w:rsidRPr="006E4A54">
              <w:rPr>
                <w:rFonts w:ascii="Arial Narrow" w:hAnsi="Arial Narrow"/>
              </w:rPr>
              <w:t>, Zagreb 1999.</w:t>
            </w:r>
          </w:p>
          <w:p w:rsidR="00EA2433" w:rsidRPr="006E4A54" w:rsidRDefault="00EA2433" w:rsidP="004D6F04">
            <w:pPr>
              <w:spacing w:after="0" w:line="240" w:lineRule="auto"/>
              <w:rPr>
                <w:rFonts w:ascii="Arial Narrow" w:hAnsi="Arial Narrow"/>
              </w:rPr>
            </w:pPr>
            <w:r w:rsidRPr="006E4A54">
              <w:rPr>
                <w:rFonts w:ascii="Arial Narrow" w:hAnsi="Arial Narrow"/>
              </w:rPr>
              <w:t xml:space="preserve">M. Šicel, </w:t>
            </w:r>
            <w:r w:rsidRPr="006E4A54">
              <w:rPr>
                <w:rFonts w:ascii="Arial Narrow" w:hAnsi="Arial Narrow"/>
                <w:i/>
              </w:rPr>
              <w:t>Hrvatska književnost 19. i 20. stoljeća</w:t>
            </w:r>
            <w:r w:rsidRPr="006E4A54">
              <w:rPr>
                <w:rFonts w:ascii="Arial Narrow" w:hAnsi="Arial Narrow"/>
              </w:rPr>
              <w:t>, Zagreb 1997.</w:t>
            </w:r>
          </w:p>
          <w:p w:rsidR="00EA2433" w:rsidRPr="006E4A54" w:rsidRDefault="00EA2433" w:rsidP="004D6F04">
            <w:pPr>
              <w:spacing w:after="0" w:line="240" w:lineRule="auto"/>
              <w:rPr>
                <w:rFonts w:ascii="Arial Narrow" w:hAnsi="Arial Narrow"/>
              </w:rPr>
            </w:pPr>
            <w:r w:rsidRPr="006E4A54">
              <w:rPr>
                <w:rFonts w:ascii="Arial Narrow" w:hAnsi="Arial Narrow"/>
              </w:rPr>
              <w:t>M. Šicel, Povijest hrvatske književnosti (knj.I. Od Andrije Kačića Miošića do Augusta Šenoe), Zagreb, 2004.</w:t>
            </w:r>
          </w:p>
          <w:p w:rsidR="00EA2433" w:rsidRPr="006E4A54" w:rsidRDefault="00EA2433" w:rsidP="004D6F04">
            <w:pPr>
              <w:spacing w:after="0" w:line="240" w:lineRule="auto"/>
              <w:rPr>
                <w:rFonts w:ascii="Arial Narrow" w:hAnsi="Arial Narrow"/>
              </w:rPr>
            </w:pPr>
            <w:r w:rsidRPr="006E4A54">
              <w:rPr>
                <w:rFonts w:ascii="Arial Narrow" w:hAnsi="Arial Narrow"/>
              </w:rPr>
              <w:t xml:space="preserve">M.Šicel, </w:t>
            </w:r>
            <w:r w:rsidRPr="006E4A54">
              <w:rPr>
                <w:rFonts w:ascii="Arial Narrow" w:hAnsi="Arial Narrow"/>
                <w:i/>
              </w:rPr>
              <w:t>Povijest hrvatske književnosti XIX. stoljeća, knjiga II. Realizam</w:t>
            </w:r>
            <w:r w:rsidRPr="006E4A54">
              <w:rPr>
                <w:rFonts w:ascii="Arial Narrow" w:hAnsi="Arial Narrow"/>
              </w:rPr>
              <w:t>, Zagreb, 2005.</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Dopunska literatura</w:t>
            </w:r>
          </w:p>
        </w:tc>
        <w:tc>
          <w:tcPr>
            <w:tcW w:w="7046" w:type="dxa"/>
            <w:gridSpan w:val="6"/>
            <w:shd w:val="clear" w:color="auto" w:fill="auto"/>
          </w:tcPr>
          <w:p w:rsidR="00EA2433" w:rsidRPr="006E4A54" w:rsidRDefault="00EA2433" w:rsidP="004D6F04">
            <w:pPr>
              <w:spacing w:after="0"/>
              <w:rPr>
                <w:rFonts w:ascii="Arial Narrow" w:hAnsi="Arial Narrow"/>
              </w:rPr>
            </w:pPr>
            <w:r w:rsidRPr="006E4A54">
              <w:rPr>
                <w:rFonts w:ascii="Arial Narrow" w:hAnsi="Arial Narrow"/>
              </w:rPr>
              <w:t xml:space="preserve">I. Frangeš, </w:t>
            </w:r>
            <w:r w:rsidRPr="006E4A54">
              <w:rPr>
                <w:rFonts w:ascii="Arial Narrow" w:hAnsi="Arial Narrow"/>
                <w:i/>
              </w:rPr>
              <w:t>Povijest hrvatske književnosti</w:t>
            </w:r>
            <w:r w:rsidRPr="006E4A54">
              <w:rPr>
                <w:rFonts w:ascii="Arial Narrow" w:hAnsi="Arial Narrow"/>
              </w:rPr>
              <w:t>, Zagreb-Ljubljana 1987.</w:t>
            </w:r>
          </w:p>
          <w:p w:rsidR="00EA2433" w:rsidRPr="006E4A54" w:rsidRDefault="00EA2433" w:rsidP="004D6F04">
            <w:pPr>
              <w:spacing w:after="0"/>
              <w:rPr>
                <w:rFonts w:ascii="Arial Narrow" w:hAnsi="Arial Narrow"/>
              </w:rPr>
            </w:pPr>
            <w:r w:rsidRPr="006E4A54">
              <w:rPr>
                <w:rFonts w:ascii="Arial Narrow" w:hAnsi="Arial Narrow"/>
              </w:rPr>
              <w:t xml:space="preserve">S. Ježić, </w:t>
            </w:r>
            <w:r w:rsidRPr="006E4A54">
              <w:rPr>
                <w:rFonts w:ascii="Arial Narrow" w:hAnsi="Arial Narrow"/>
                <w:i/>
              </w:rPr>
              <w:t>Hrvatska književnost (od početaka do danas 1100-1941)</w:t>
            </w:r>
            <w:r w:rsidRPr="006E4A54">
              <w:rPr>
                <w:rFonts w:ascii="Arial Narrow" w:hAnsi="Arial Narrow"/>
              </w:rPr>
              <w:t>, Zagreb 1944.</w:t>
            </w:r>
          </w:p>
          <w:p w:rsidR="00EA2433" w:rsidRPr="006E4A54" w:rsidRDefault="00EA2433" w:rsidP="004D6F04">
            <w:pPr>
              <w:spacing w:after="0"/>
              <w:rPr>
                <w:rFonts w:ascii="Arial Narrow" w:hAnsi="Arial Narrow"/>
              </w:rPr>
            </w:pPr>
            <w:r w:rsidRPr="006E4A54">
              <w:rPr>
                <w:rFonts w:ascii="Arial Narrow" w:hAnsi="Arial Narrow"/>
              </w:rPr>
              <w:t xml:space="preserve">D. Jelčić, </w:t>
            </w:r>
            <w:r w:rsidRPr="006E4A54">
              <w:rPr>
                <w:rFonts w:ascii="Arial Narrow" w:hAnsi="Arial Narrow"/>
                <w:i/>
              </w:rPr>
              <w:t>Povijest hrvatske književnosti</w:t>
            </w:r>
            <w:r w:rsidRPr="006E4A54">
              <w:rPr>
                <w:rFonts w:ascii="Arial Narrow" w:hAnsi="Arial Narrow"/>
              </w:rPr>
              <w:t>, Zagreb, Naklada P.I.P.Pavičić, 1997.</w:t>
            </w:r>
          </w:p>
          <w:p w:rsidR="00EA2433" w:rsidRPr="006E4A54" w:rsidRDefault="00EA2433" w:rsidP="004D6F04">
            <w:pPr>
              <w:spacing w:after="0"/>
              <w:rPr>
                <w:rFonts w:ascii="Arial Narrow" w:hAnsi="Arial Narrow"/>
              </w:rPr>
            </w:pPr>
            <w:r w:rsidRPr="006E4A54">
              <w:rPr>
                <w:rFonts w:ascii="Arial Narrow" w:hAnsi="Arial Narrow"/>
              </w:rPr>
              <w:t xml:space="preserve">V. Žmegač, </w:t>
            </w:r>
            <w:r w:rsidRPr="006E4A54">
              <w:rPr>
                <w:rFonts w:ascii="Arial Narrow" w:hAnsi="Arial Narrow"/>
                <w:i/>
              </w:rPr>
              <w:t>Povijesna poetika romana</w:t>
            </w:r>
            <w:r w:rsidRPr="006E4A54">
              <w:rPr>
                <w:rFonts w:ascii="Arial Narrow" w:hAnsi="Arial Narrow"/>
              </w:rPr>
              <w:t>, Zagreb, Grafički zavod Hrvatske, 1987.</w:t>
            </w:r>
          </w:p>
          <w:p w:rsidR="00EA2433" w:rsidRPr="006E4A54" w:rsidRDefault="00EA2433" w:rsidP="004D6F04">
            <w:pPr>
              <w:spacing w:after="0"/>
              <w:rPr>
                <w:rFonts w:ascii="Arial Narrow" w:hAnsi="Arial Narrow"/>
              </w:rPr>
            </w:pPr>
            <w:r>
              <w:rPr>
                <w:rFonts w:ascii="Arial Narrow" w:hAnsi="Arial Narrow"/>
              </w:rPr>
              <w:t xml:space="preserve">I.Frangeš; V.Žmegač, </w:t>
            </w:r>
            <w:r w:rsidRPr="004F0651">
              <w:rPr>
                <w:rFonts w:ascii="Arial Narrow" w:hAnsi="Arial Narrow"/>
                <w:i/>
              </w:rPr>
              <w:t xml:space="preserve">Hrvatska novela, interpretacije, </w:t>
            </w:r>
            <w:r w:rsidRPr="004F0651">
              <w:rPr>
                <w:rFonts w:ascii="Arial Narrow" w:hAnsi="Arial Narrow"/>
              </w:rPr>
              <w:t>Zagreb, Školska knjiga</w:t>
            </w:r>
            <w:r w:rsidRPr="004F0651">
              <w:rPr>
                <w:rFonts w:ascii="Arial Narrow" w:hAnsi="Arial Narrow"/>
                <w:i/>
              </w:rPr>
              <w:t>, 1998.</w:t>
            </w:r>
            <w:r>
              <w:rPr>
                <w:rFonts w:ascii="Arial Narrow" w:hAnsi="Arial Narrow"/>
              </w:rPr>
              <w:t xml:space="preserve"> </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Internetski izvori</w:t>
            </w:r>
          </w:p>
        </w:tc>
        <w:tc>
          <w:tcPr>
            <w:tcW w:w="7046" w:type="dxa"/>
            <w:gridSpan w:val="6"/>
            <w:shd w:val="clear" w:color="auto" w:fill="auto"/>
          </w:tcPr>
          <w:p w:rsidR="00EA2433" w:rsidRPr="00BF5F3C" w:rsidRDefault="00EA2433" w:rsidP="004D6F04">
            <w:pPr>
              <w:spacing w:line="240" w:lineRule="auto"/>
              <w:rPr>
                <w:rFonts w:ascii="Arial Narrow" w:hAnsi="Arial Narrow"/>
              </w:rPr>
            </w:pP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Način praćenja kvalitete</w:t>
            </w:r>
          </w:p>
        </w:tc>
        <w:tc>
          <w:tcPr>
            <w:tcW w:w="7046" w:type="dxa"/>
            <w:gridSpan w:val="6"/>
            <w:shd w:val="clear" w:color="auto" w:fill="auto"/>
            <w:vAlign w:val="center"/>
          </w:tcPr>
          <w:p w:rsidR="00EA2433" w:rsidRPr="00AC0945" w:rsidRDefault="00EA2433" w:rsidP="004D6F04">
            <w:pPr>
              <w:spacing w:after="0" w:line="240" w:lineRule="auto"/>
              <w:jc w:val="both"/>
              <w:rPr>
                <w:rFonts w:ascii="Arial Narrow" w:hAnsi="Arial Narrow" w:cs="Arial"/>
              </w:rPr>
            </w:pPr>
            <w:r w:rsidRPr="005B6050">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 xml:space="preserve">Uvjeti za dobivanje potpisa </w:t>
            </w:r>
          </w:p>
        </w:tc>
        <w:tc>
          <w:tcPr>
            <w:tcW w:w="7046" w:type="dxa"/>
            <w:gridSpan w:val="6"/>
            <w:shd w:val="clear" w:color="auto" w:fill="auto"/>
            <w:vAlign w:val="center"/>
          </w:tcPr>
          <w:p w:rsidR="00EA2433" w:rsidRPr="00004286" w:rsidRDefault="00EA2433" w:rsidP="004D6F04">
            <w:pPr>
              <w:spacing w:after="0" w:line="240" w:lineRule="auto"/>
              <w:jc w:val="both"/>
              <w:rPr>
                <w:rFonts w:ascii="Arial Narrow" w:hAnsi="Arial Narrow"/>
                <w:sz w:val="24"/>
                <w:szCs w:val="24"/>
              </w:rPr>
            </w:pPr>
            <w:r>
              <w:rPr>
                <w:rFonts w:ascii="Arial Narrow" w:hAnsi="Arial Narrow"/>
                <w:sz w:val="24"/>
                <w:szCs w:val="24"/>
              </w:rPr>
              <w:t xml:space="preserve">Pohađanje nastave, </w:t>
            </w:r>
            <w:r w:rsidRPr="00004286">
              <w:rPr>
                <w:rFonts w:ascii="Arial Narrow" w:hAnsi="Arial Narrow"/>
                <w:sz w:val="24"/>
                <w:szCs w:val="24"/>
              </w:rPr>
              <w:t>aktivno sudjelovanje na nastavi, izrada i  prezentacija seminarskog rada.</w:t>
            </w:r>
            <w:r>
              <w:rPr>
                <w:rFonts w:ascii="Arial Narrow" w:hAnsi="Arial Narrow"/>
                <w:sz w:val="24"/>
                <w:szCs w:val="24"/>
              </w:rPr>
              <w:t xml:space="preserve"> </w:t>
            </w:r>
            <w:r w:rsidRPr="00004286">
              <w:rPr>
                <w:rFonts w:ascii="Arial Narrow" w:eastAsia="Times New Roman" w:hAnsi="Arial Narrow"/>
                <w:sz w:val="24"/>
                <w:szCs w:val="24"/>
              </w:rPr>
              <w:t xml:space="preserve">Smatra se da student nije izvršio svoje nastavne obaveze ukoliko je izostao s više od 30% nastave. </w:t>
            </w:r>
          </w:p>
          <w:p w:rsidR="00EA2433" w:rsidRPr="00AC0945" w:rsidRDefault="00EA2433" w:rsidP="004D6F04">
            <w:pPr>
              <w:spacing w:after="0" w:line="240" w:lineRule="auto"/>
              <w:rPr>
                <w:rFonts w:ascii="Arial Narrow" w:hAnsi="Arial Narrow" w:cs="Arial"/>
              </w:rPr>
            </w:pPr>
            <w:r w:rsidRPr="00004286">
              <w:rPr>
                <w:rFonts w:ascii="Arial Narrow" w:eastAsia="Times New Roman" w:hAnsi="Arial Narrow"/>
                <w:sz w:val="24"/>
                <w:szCs w:val="24"/>
              </w:rPr>
              <w:t>Nastavnik  evidentira prisutnost studenata na početku svakog sata.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Način bodovanja kolokvija/seminara/vježbi/ispita</w:t>
            </w:r>
          </w:p>
        </w:tc>
        <w:tc>
          <w:tcPr>
            <w:tcW w:w="7046" w:type="dxa"/>
            <w:gridSpan w:val="6"/>
            <w:shd w:val="clear" w:color="auto" w:fill="auto"/>
            <w:vAlign w:val="center"/>
          </w:tcPr>
          <w:p w:rsidR="00EA2433" w:rsidRPr="00AC0945" w:rsidRDefault="00EA2433" w:rsidP="004D6F04">
            <w:pPr>
              <w:spacing w:after="0" w:line="240" w:lineRule="auto"/>
              <w:jc w:val="both"/>
              <w:rPr>
                <w:rFonts w:ascii="Arial Narrow" w:hAnsi="Arial Narrow" w:cs="Arial"/>
              </w:rPr>
            </w:pPr>
            <w:r>
              <w:rPr>
                <w:rFonts w:ascii="Arial Narrow" w:hAnsi="Arial Narrow" w:cs="Arial"/>
              </w:rPr>
              <w:t xml:space="preserve">Studenti su dužni redovito aktivno sudjelovati na nastavi, što podrazumijeva otvorenu diskusiju na danu temu i pripremu za diskusiju izvan nastave. Studenti su dužni redovito pisati domaće zadaće i pripremati se za nastavni sat. Studenti polažu pismeni i usmeni dio ispita. Pismeni dio ispita je eliminacijski, tj. ako student nije položio pismeni dio ne izlazi na usmeni dio ispita. </w:t>
            </w:r>
            <w:r>
              <w:rPr>
                <w:rFonts w:ascii="Arial Narrow" w:hAnsi="Arial Narrow"/>
                <w:sz w:val="24"/>
                <w:szCs w:val="24"/>
              </w:rPr>
              <w:t>Seminarski rad vrednuje se 0,5</w:t>
            </w:r>
            <w:r w:rsidRPr="00A24599">
              <w:rPr>
                <w:rFonts w:ascii="Arial Narrow" w:hAnsi="Arial Narrow"/>
                <w:sz w:val="24"/>
                <w:szCs w:val="24"/>
              </w:rPr>
              <w:t xml:space="preserve"> ECTS bodom. Redovi</w:t>
            </w:r>
            <w:r>
              <w:rPr>
                <w:rFonts w:ascii="Arial Narrow" w:hAnsi="Arial Narrow"/>
                <w:sz w:val="24"/>
                <w:szCs w:val="24"/>
              </w:rPr>
              <w:t>tost pohađanja nastave te</w:t>
            </w:r>
            <w:r w:rsidRPr="00A24599">
              <w:rPr>
                <w:rFonts w:ascii="Arial Narrow" w:hAnsi="Arial Narrow"/>
                <w:sz w:val="24"/>
                <w:szCs w:val="24"/>
              </w:rPr>
              <w:t xml:space="preserve"> aktivnost u nastavi 0,5 </w:t>
            </w:r>
            <w:r w:rsidRPr="00A24599">
              <w:rPr>
                <w:rFonts w:ascii="Arial Narrow" w:hAnsi="Arial Narrow"/>
                <w:sz w:val="24"/>
                <w:szCs w:val="24"/>
              </w:rPr>
              <w:lastRenderedPageBreak/>
              <w:t>ECTS, pismeni dio ispita (min. 50% riješeno ispravno) 1 ECTS i usmeni dio ispita 1 ECTS bod</w:t>
            </w:r>
            <w:r>
              <w:rPr>
                <w:rFonts w:ascii="Arial Narrow" w:hAnsi="Arial Narrow"/>
                <w:sz w:val="24"/>
                <w:szCs w:val="24"/>
              </w:rPr>
              <w:t xml:space="preserve">. </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lastRenderedPageBreak/>
              <w:t>Način formiranja konačne ocjene</w:t>
            </w:r>
          </w:p>
        </w:tc>
        <w:tc>
          <w:tcPr>
            <w:tcW w:w="7046" w:type="dxa"/>
            <w:gridSpan w:val="6"/>
            <w:shd w:val="clear" w:color="auto" w:fill="auto"/>
            <w:vAlign w:val="center"/>
          </w:tcPr>
          <w:p w:rsidR="00EA2433" w:rsidRPr="00004286" w:rsidRDefault="00EA2433" w:rsidP="004D6F04">
            <w:pPr>
              <w:spacing w:after="0" w:line="240" w:lineRule="auto"/>
              <w:rPr>
                <w:rFonts w:ascii="Arial Narrow" w:hAnsi="Arial Narrow" w:cs="Arial"/>
              </w:rPr>
            </w:pPr>
            <w:r w:rsidRPr="00004286">
              <w:rPr>
                <w:rFonts w:ascii="Arial Narrow" w:hAnsi="Arial Narrow"/>
                <w:sz w:val="24"/>
                <w:szCs w:val="24"/>
              </w:rPr>
              <w:t>Završni ispit sadrži zadatke koji obuhvaćaju cjelokupno gradivo nastavnog programa i njime se procjenjuje realizacija ishoda učenja koji su već procjenjivani u ranijim aktivnostima.</w:t>
            </w:r>
          </w:p>
        </w:tc>
      </w:tr>
      <w:tr w:rsidR="00EA2433" w:rsidRPr="00AC0945" w:rsidTr="004D6F04">
        <w:tc>
          <w:tcPr>
            <w:tcW w:w="2418" w:type="dxa"/>
            <w:shd w:val="clear" w:color="auto" w:fill="FFFFE5"/>
            <w:vAlign w:val="center"/>
          </w:tcPr>
          <w:p w:rsidR="00EA2433" w:rsidRPr="00AC0945" w:rsidRDefault="00EA2433" w:rsidP="004D6F04">
            <w:pPr>
              <w:spacing w:after="0" w:line="240" w:lineRule="auto"/>
              <w:rPr>
                <w:rFonts w:ascii="Arial Narrow" w:hAnsi="Arial Narrow" w:cs="Arial"/>
                <w:b/>
              </w:rPr>
            </w:pPr>
            <w:r w:rsidRPr="00AC0945">
              <w:rPr>
                <w:rFonts w:ascii="Arial Narrow" w:hAnsi="Arial Narrow" w:cs="Arial"/>
                <w:b/>
              </w:rPr>
              <w:t>Napomena</w:t>
            </w:r>
          </w:p>
        </w:tc>
        <w:tc>
          <w:tcPr>
            <w:tcW w:w="7046" w:type="dxa"/>
            <w:gridSpan w:val="6"/>
            <w:shd w:val="clear" w:color="auto" w:fill="auto"/>
            <w:vAlign w:val="center"/>
          </w:tcPr>
          <w:p w:rsidR="00EA2433" w:rsidRPr="00AC0945" w:rsidRDefault="00EA2433" w:rsidP="004D6F04">
            <w:pPr>
              <w:spacing w:after="0" w:line="240" w:lineRule="auto"/>
              <w:rPr>
                <w:rFonts w:ascii="Arial Narrow" w:hAnsi="Arial Narrow" w:cs="Arial"/>
              </w:rPr>
            </w:pPr>
          </w:p>
        </w:tc>
      </w:tr>
    </w:tbl>
    <w:p w:rsidR="00EA2433" w:rsidRDefault="00EA2433" w:rsidP="00EA2433"/>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A2433" w:rsidRPr="00D33EC3" w:rsidTr="004D6F04">
        <w:trPr>
          <w:trHeight w:val="91"/>
        </w:trPr>
        <w:tc>
          <w:tcPr>
            <w:tcW w:w="9467" w:type="dxa"/>
            <w:gridSpan w:val="4"/>
            <w:tcBorders>
              <w:bottom w:val="single" w:sz="4" w:space="0" w:color="auto"/>
            </w:tcBorders>
            <w:shd w:val="clear" w:color="auto" w:fill="FFFFE5"/>
          </w:tcPr>
          <w:p w:rsidR="00EA2433" w:rsidRPr="00D33EC3" w:rsidRDefault="00EA2433" w:rsidP="004D6F04">
            <w:pPr>
              <w:spacing w:after="0" w:line="240" w:lineRule="auto"/>
              <w:rPr>
                <w:rFonts w:ascii="Arial Narrow" w:hAnsi="Arial Narrow"/>
              </w:rPr>
            </w:pPr>
            <w:r w:rsidRPr="00D33EC3">
              <w:rPr>
                <w:rFonts w:ascii="Arial Narrow" w:hAnsi="Arial Narrow"/>
                <w:b/>
              </w:rPr>
              <w:t>Nastavne teme</w:t>
            </w:r>
            <w:r>
              <w:rPr>
                <w:rFonts w:ascii="Arial Narrow" w:hAnsi="Arial Narrow"/>
                <w:b/>
              </w:rPr>
              <w:t>-predavanja</w:t>
            </w:r>
          </w:p>
        </w:tc>
      </w:tr>
      <w:tr w:rsidR="00EA2433" w:rsidRPr="00D33EC3" w:rsidTr="004D6F04">
        <w:trPr>
          <w:trHeight w:val="91"/>
        </w:trPr>
        <w:tc>
          <w:tcPr>
            <w:tcW w:w="654" w:type="dxa"/>
            <w:shd w:val="clear" w:color="auto" w:fill="FFFFE5"/>
            <w:vAlign w:val="center"/>
          </w:tcPr>
          <w:p w:rsidR="00EA2433" w:rsidRPr="00D33EC3" w:rsidRDefault="00EA2433" w:rsidP="004D6F04">
            <w:pPr>
              <w:spacing w:after="0" w:line="240" w:lineRule="auto"/>
              <w:jc w:val="center"/>
              <w:rPr>
                <w:rFonts w:ascii="Arial Narrow" w:hAnsi="Arial Narrow"/>
                <w:b/>
                <w:sz w:val="20"/>
              </w:rPr>
            </w:pPr>
            <w:r w:rsidRPr="00D33EC3">
              <w:rPr>
                <w:rFonts w:ascii="Arial Narrow" w:hAnsi="Arial Narrow"/>
                <w:b/>
                <w:sz w:val="20"/>
              </w:rPr>
              <w:t>Red. br.</w:t>
            </w:r>
          </w:p>
        </w:tc>
        <w:tc>
          <w:tcPr>
            <w:tcW w:w="1096" w:type="dxa"/>
            <w:shd w:val="clear" w:color="auto" w:fill="FFFFE5"/>
            <w:vAlign w:val="center"/>
          </w:tcPr>
          <w:p w:rsidR="00EA2433" w:rsidRPr="00D33EC3" w:rsidRDefault="00EA2433" w:rsidP="004D6F04">
            <w:pPr>
              <w:spacing w:after="0" w:line="240" w:lineRule="auto"/>
              <w:jc w:val="center"/>
              <w:rPr>
                <w:rFonts w:ascii="Arial Narrow" w:hAnsi="Arial Narrow"/>
                <w:b/>
                <w:sz w:val="20"/>
              </w:rPr>
            </w:pPr>
            <w:r w:rsidRPr="00D33EC3">
              <w:rPr>
                <w:rFonts w:ascii="Arial Narrow" w:hAnsi="Arial Narrow"/>
                <w:b/>
                <w:sz w:val="20"/>
              </w:rPr>
              <w:t>Datum</w:t>
            </w:r>
          </w:p>
        </w:tc>
        <w:tc>
          <w:tcPr>
            <w:tcW w:w="5082" w:type="dxa"/>
            <w:shd w:val="clear" w:color="auto" w:fill="FFFFE5"/>
            <w:vAlign w:val="center"/>
          </w:tcPr>
          <w:p w:rsidR="00EA2433" w:rsidRPr="00D33EC3" w:rsidRDefault="00EA2433" w:rsidP="004D6F04">
            <w:pPr>
              <w:spacing w:after="0" w:line="240" w:lineRule="auto"/>
              <w:jc w:val="center"/>
              <w:rPr>
                <w:rFonts w:ascii="Arial Narrow" w:hAnsi="Arial Narrow"/>
                <w:b/>
                <w:sz w:val="20"/>
              </w:rPr>
            </w:pPr>
            <w:r w:rsidRPr="00D33EC3">
              <w:rPr>
                <w:rFonts w:ascii="Arial Narrow" w:hAnsi="Arial Narrow"/>
                <w:b/>
                <w:sz w:val="20"/>
              </w:rPr>
              <w:t>Naslov</w:t>
            </w:r>
          </w:p>
        </w:tc>
        <w:tc>
          <w:tcPr>
            <w:tcW w:w="2635" w:type="dxa"/>
            <w:shd w:val="clear" w:color="auto" w:fill="FFFFE5"/>
            <w:vAlign w:val="center"/>
          </w:tcPr>
          <w:p w:rsidR="00EA2433" w:rsidRPr="00D33EC3" w:rsidRDefault="00EA2433" w:rsidP="004D6F04">
            <w:pPr>
              <w:spacing w:after="0" w:line="240" w:lineRule="auto"/>
              <w:jc w:val="center"/>
              <w:rPr>
                <w:rFonts w:ascii="Arial Narrow" w:hAnsi="Arial Narrow"/>
                <w:b/>
                <w:sz w:val="20"/>
              </w:rPr>
            </w:pPr>
            <w:r w:rsidRPr="00D33EC3">
              <w:rPr>
                <w:rFonts w:ascii="Arial Narrow" w:hAnsi="Arial Narrow"/>
                <w:b/>
                <w:sz w:val="20"/>
              </w:rPr>
              <w:t>Literatura</w:t>
            </w: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Početci hrvatske književne povijesti: Šime Ljubić i Vatroslav Jagić.</w:t>
            </w:r>
          </w:p>
        </w:tc>
        <w:tc>
          <w:tcPr>
            <w:tcW w:w="2635" w:type="dxa"/>
            <w:vAlign w:val="center"/>
          </w:tcPr>
          <w:p w:rsidR="00EA2433" w:rsidRPr="00E42FDA" w:rsidRDefault="00EA2433" w:rsidP="004D6F04">
            <w:pPr>
              <w:spacing w:after="0" w:line="240" w:lineRule="auto"/>
              <w:rPr>
                <w:rFonts w:ascii="Arial Narrow" w:hAnsi="Arial Narrow"/>
                <w:sz w:val="20"/>
              </w:rPr>
            </w:pPr>
            <w:r>
              <w:rPr>
                <w:rFonts w:ascii="Arial Narrow" w:hAnsi="Arial Narrow"/>
                <w:sz w:val="20"/>
              </w:rPr>
              <w:t>Kroz sve nastavne jedinice koristit će se n</w:t>
            </w:r>
            <w:r w:rsidRPr="00E42FDA">
              <w:rPr>
                <w:rFonts w:ascii="Arial Narrow" w:hAnsi="Arial Narrow"/>
                <w:sz w:val="20"/>
              </w:rPr>
              <w:t xml:space="preserve">aslovi koji su predviđeni obveznom  literaturom. </w:t>
            </w: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Šenoini i Jagićevi pogledi na književnost (Naša književnost; Živi li, napreduje li naša književnost?</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3.</w:t>
            </w:r>
          </w:p>
        </w:tc>
        <w:tc>
          <w:tcPr>
            <w:tcW w:w="1096" w:type="dxa"/>
            <w:tcBorders>
              <w:bottom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Predrealizam 1865-1881., uvodne napomene</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tcBorders>
              <w:right w:val="single" w:sz="4" w:space="0" w:color="auto"/>
            </w:tcBorders>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6E4A54" w:rsidRDefault="00EA2433" w:rsidP="004D6F04">
            <w:pPr>
              <w:snapToGrid w:val="0"/>
              <w:rPr>
                <w:rFonts w:ascii="Arial Narrow" w:hAnsi="Arial Narrow"/>
              </w:rPr>
            </w:pPr>
            <w:r w:rsidRPr="006E4A54">
              <w:rPr>
                <w:rFonts w:ascii="Arial Narrow" w:hAnsi="Arial Narrow"/>
              </w:rPr>
              <w:t>August Šenoa (monografski pristup).</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tcBorders>
              <w:right w:val="single" w:sz="4" w:space="0" w:color="auto"/>
            </w:tcBorders>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6E4A54" w:rsidRDefault="00EA2433" w:rsidP="004D6F04">
            <w:pPr>
              <w:snapToGrid w:val="0"/>
              <w:rPr>
                <w:rFonts w:ascii="Arial Narrow" w:hAnsi="Arial Narrow"/>
              </w:rPr>
            </w:pPr>
            <w:r w:rsidRPr="006E4A54">
              <w:rPr>
                <w:rFonts w:ascii="Arial Narrow" w:hAnsi="Arial Narrow"/>
              </w:rPr>
              <w:t>Rikard Flieder-Jorgovanić.</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tcBorders>
              <w:right w:val="single" w:sz="4" w:space="0" w:color="auto"/>
            </w:tcBorders>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6E4A54" w:rsidRDefault="00EA2433" w:rsidP="004D6F04">
            <w:pPr>
              <w:snapToGrid w:val="0"/>
              <w:rPr>
                <w:rFonts w:ascii="Arial Narrow" w:hAnsi="Arial Narrow"/>
              </w:rPr>
            </w:pPr>
            <w:r w:rsidRPr="006E4A54">
              <w:rPr>
                <w:rFonts w:ascii="Arial Narrow" w:hAnsi="Arial Narrow"/>
              </w:rPr>
              <w:t>Franjo Marković</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Razdoblje realizma u hrvatskoj književnosti 1881.-1892</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Poetika hrvatskog književnog realizma i društveno-političke prilike.</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Ante Kovačić</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pacing w:val="-6"/>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Eugenij Kumičić</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Ksaver Šandor Gjalski</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6E4A54" w:rsidRDefault="00EA2433" w:rsidP="004D6F04">
            <w:pPr>
              <w:snapToGrid w:val="0"/>
              <w:rPr>
                <w:rFonts w:ascii="Arial Narrow" w:hAnsi="Arial Narrow"/>
              </w:rPr>
            </w:pPr>
            <w:r w:rsidRPr="006E4A54">
              <w:rPr>
                <w:rFonts w:ascii="Arial Narrow" w:hAnsi="Arial Narrow"/>
              </w:rPr>
              <w:t>Vjenceslav Novak</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shd w:val="clear" w:color="auto" w:fill="auto"/>
            <w:vAlign w:val="center"/>
          </w:tcPr>
          <w:p w:rsidR="00EA2433" w:rsidRPr="006E4A54" w:rsidRDefault="00EA2433" w:rsidP="004D6F04">
            <w:pPr>
              <w:snapToGrid w:val="0"/>
              <w:rPr>
                <w:rFonts w:ascii="Arial Narrow" w:hAnsi="Arial Narrow"/>
              </w:rPr>
            </w:pPr>
            <w:r w:rsidRPr="006E4A54">
              <w:rPr>
                <w:rFonts w:ascii="Arial Narrow" w:hAnsi="Arial Narrow"/>
              </w:rPr>
              <w:t>Silvije Strahimir Kranjčević</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r>
              <w:rPr>
                <w:rFonts w:ascii="Times New Roman" w:hAnsi="Times New Roman"/>
                <w:sz w:val="20"/>
              </w:rPr>
              <w:t xml:space="preserve"> </w:t>
            </w:r>
          </w:p>
        </w:tc>
        <w:tc>
          <w:tcPr>
            <w:tcW w:w="5082" w:type="dxa"/>
            <w:shd w:val="clear" w:color="auto" w:fill="auto"/>
            <w:vAlign w:val="center"/>
          </w:tcPr>
          <w:p w:rsidR="00EA2433" w:rsidRPr="006E4A54" w:rsidRDefault="00EA2433" w:rsidP="004D6F04">
            <w:pPr>
              <w:snapToGrid w:val="0"/>
              <w:ind w:left="-108" w:right="-468" w:firstLine="108"/>
              <w:rPr>
                <w:rFonts w:ascii="Arial Narrow" w:hAnsi="Arial Narrow"/>
              </w:rPr>
            </w:pPr>
            <w:r w:rsidRPr="006E4A54">
              <w:rPr>
                <w:rFonts w:ascii="Arial Narrow" w:hAnsi="Arial Narrow"/>
              </w:rPr>
              <w:t>Književna kritika i hrvatska dramska književnost tijekom realizma.</w:t>
            </w:r>
          </w:p>
        </w:tc>
        <w:tc>
          <w:tcPr>
            <w:tcW w:w="2635" w:type="dxa"/>
            <w:vAlign w:val="center"/>
          </w:tcPr>
          <w:p w:rsidR="00EA2433" w:rsidRPr="0008620C" w:rsidRDefault="00EA2433" w:rsidP="004D6F04">
            <w:pPr>
              <w:spacing w:after="0" w:line="240" w:lineRule="auto"/>
              <w:rPr>
                <w:rFonts w:ascii="Times New Roman" w:hAnsi="Times New Roman"/>
                <w:sz w:val="20"/>
              </w:rPr>
            </w:pPr>
          </w:p>
        </w:tc>
      </w:tr>
      <w:tr w:rsidR="00EA2433" w:rsidRPr="0008620C" w:rsidTr="004D6F04">
        <w:trPr>
          <w:trHeight w:val="91"/>
        </w:trPr>
        <w:tc>
          <w:tcPr>
            <w:tcW w:w="654" w:type="dxa"/>
            <w:vAlign w:val="center"/>
          </w:tcPr>
          <w:p w:rsidR="00EA2433" w:rsidRPr="0008620C" w:rsidRDefault="00EA2433" w:rsidP="004D6F04">
            <w:pPr>
              <w:spacing w:after="0" w:line="240" w:lineRule="auto"/>
              <w:jc w:val="center"/>
              <w:rPr>
                <w:rFonts w:ascii="Times New Roman" w:hAnsi="Times New Roman"/>
                <w:sz w:val="20"/>
              </w:rPr>
            </w:pPr>
            <w:r w:rsidRPr="0008620C">
              <w:rPr>
                <w:rFonts w:ascii="Times New Roman" w:hAnsi="Times New Roman"/>
                <w:sz w:val="20"/>
              </w:rPr>
              <w:t>15.</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r>
              <w:rPr>
                <w:rFonts w:ascii="Times New Roman" w:hAnsi="Times New Roman"/>
                <w:sz w:val="20"/>
              </w:rPr>
              <w:t xml:space="preserve">  </w:t>
            </w:r>
          </w:p>
        </w:tc>
        <w:tc>
          <w:tcPr>
            <w:tcW w:w="5082" w:type="dxa"/>
            <w:shd w:val="clear" w:color="auto" w:fill="auto"/>
            <w:vAlign w:val="center"/>
          </w:tcPr>
          <w:p w:rsidR="00EA2433" w:rsidRPr="006E4A54" w:rsidRDefault="00EA2433" w:rsidP="004D6F04">
            <w:pPr>
              <w:snapToGrid w:val="0"/>
              <w:ind w:left="-108" w:right="-468" w:firstLine="108"/>
              <w:rPr>
                <w:rFonts w:ascii="Arial Narrow" w:hAnsi="Arial Narrow"/>
              </w:rPr>
            </w:pPr>
            <w:r w:rsidRPr="006E4A54">
              <w:rPr>
                <w:rFonts w:ascii="Arial Narrow" w:hAnsi="Arial Narrow"/>
              </w:rPr>
              <w:t>Između  realizma i moderne :Ivo Vojnović i Janko Leskovar.</w:t>
            </w:r>
          </w:p>
        </w:tc>
        <w:tc>
          <w:tcPr>
            <w:tcW w:w="2635" w:type="dxa"/>
            <w:vAlign w:val="center"/>
          </w:tcPr>
          <w:p w:rsidR="00EA2433" w:rsidRPr="0008620C" w:rsidRDefault="00EA2433" w:rsidP="004D6F04">
            <w:pPr>
              <w:spacing w:after="0" w:line="240" w:lineRule="auto"/>
              <w:rPr>
                <w:rFonts w:ascii="Times New Roman" w:hAnsi="Times New Roman"/>
                <w:sz w:val="20"/>
              </w:rPr>
            </w:pPr>
          </w:p>
        </w:tc>
      </w:tr>
    </w:tbl>
    <w:p w:rsidR="00EA2433" w:rsidRPr="0008620C" w:rsidRDefault="00EA2433" w:rsidP="00EA2433">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A2433" w:rsidRPr="0008620C" w:rsidTr="004D6F04">
        <w:trPr>
          <w:trHeight w:val="91"/>
        </w:trPr>
        <w:tc>
          <w:tcPr>
            <w:tcW w:w="9467" w:type="dxa"/>
            <w:gridSpan w:val="4"/>
            <w:tcBorders>
              <w:bottom w:val="single" w:sz="4" w:space="0" w:color="auto"/>
            </w:tcBorders>
            <w:shd w:val="clear" w:color="auto" w:fill="FFFFE5"/>
          </w:tcPr>
          <w:p w:rsidR="00EA2433" w:rsidRPr="0008620C" w:rsidRDefault="00EA2433" w:rsidP="004D6F04">
            <w:pPr>
              <w:spacing w:after="0" w:line="240" w:lineRule="auto"/>
              <w:rPr>
                <w:rFonts w:ascii="Times New Roman" w:hAnsi="Times New Roman"/>
              </w:rPr>
            </w:pPr>
            <w:r>
              <w:rPr>
                <w:rFonts w:ascii="Times New Roman" w:hAnsi="Times New Roman"/>
                <w:b/>
              </w:rPr>
              <w:t>Seminari</w:t>
            </w:r>
          </w:p>
        </w:tc>
      </w:tr>
      <w:tr w:rsidR="00EA2433" w:rsidRPr="0008620C" w:rsidTr="004D6F04">
        <w:trPr>
          <w:trHeight w:val="91"/>
        </w:trPr>
        <w:tc>
          <w:tcPr>
            <w:tcW w:w="654" w:type="dxa"/>
            <w:shd w:val="clear" w:color="auto" w:fill="FFFFE5"/>
            <w:vAlign w:val="center"/>
          </w:tcPr>
          <w:p w:rsidR="00EA2433" w:rsidRPr="0008620C" w:rsidRDefault="00EA2433" w:rsidP="004D6F04">
            <w:pPr>
              <w:spacing w:after="0" w:line="240" w:lineRule="auto"/>
              <w:jc w:val="center"/>
              <w:rPr>
                <w:rFonts w:ascii="Times New Roman" w:hAnsi="Times New Roman"/>
                <w:b/>
                <w:sz w:val="20"/>
              </w:rPr>
            </w:pPr>
            <w:r w:rsidRPr="0008620C">
              <w:rPr>
                <w:rFonts w:ascii="Times New Roman" w:hAnsi="Times New Roman"/>
                <w:b/>
                <w:sz w:val="20"/>
              </w:rPr>
              <w:t>Red. br.</w:t>
            </w:r>
          </w:p>
        </w:tc>
        <w:tc>
          <w:tcPr>
            <w:tcW w:w="1096" w:type="dxa"/>
            <w:shd w:val="clear" w:color="auto" w:fill="FFFFE5"/>
            <w:vAlign w:val="center"/>
          </w:tcPr>
          <w:p w:rsidR="00EA2433" w:rsidRPr="0008620C" w:rsidRDefault="00EA2433" w:rsidP="004D6F04">
            <w:pPr>
              <w:spacing w:after="0" w:line="240" w:lineRule="auto"/>
              <w:jc w:val="center"/>
              <w:rPr>
                <w:rFonts w:ascii="Times New Roman" w:hAnsi="Times New Roman"/>
                <w:b/>
                <w:sz w:val="20"/>
              </w:rPr>
            </w:pPr>
            <w:r w:rsidRPr="0008620C">
              <w:rPr>
                <w:rFonts w:ascii="Times New Roman" w:hAnsi="Times New Roman"/>
                <w:b/>
                <w:sz w:val="20"/>
              </w:rPr>
              <w:t>Datum</w:t>
            </w:r>
          </w:p>
        </w:tc>
        <w:tc>
          <w:tcPr>
            <w:tcW w:w="5082" w:type="dxa"/>
            <w:shd w:val="clear" w:color="auto" w:fill="FFFFE5"/>
            <w:vAlign w:val="center"/>
          </w:tcPr>
          <w:p w:rsidR="00EA2433" w:rsidRPr="0008620C" w:rsidRDefault="00EA2433" w:rsidP="004D6F04">
            <w:pPr>
              <w:spacing w:after="0" w:line="240" w:lineRule="auto"/>
              <w:jc w:val="center"/>
              <w:rPr>
                <w:rFonts w:ascii="Times New Roman" w:hAnsi="Times New Roman"/>
                <w:b/>
                <w:sz w:val="20"/>
              </w:rPr>
            </w:pPr>
            <w:r w:rsidRPr="0008620C">
              <w:rPr>
                <w:rFonts w:ascii="Times New Roman" w:hAnsi="Times New Roman"/>
                <w:b/>
                <w:sz w:val="20"/>
              </w:rPr>
              <w:t>Naslov</w:t>
            </w:r>
          </w:p>
        </w:tc>
        <w:tc>
          <w:tcPr>
            <w:tcW w:w="2635" w:type="dxa"/>
            <w:shd w:val="clear" w:color="auto" w:fill="FFFFE5"/>
            <w:vAlign w:val="center"/>
          </w:tcPr>
          <w:p w:rsidR="00EA2433" w:rsidRPr="0008620C" w:rsidRDefault="00EA2433" w:rsidP="004D6F04">
            <w:pPr>
              <w:spacing w:after="0" w:line="240" w:lineRule="auto"/>
              <w:jc w:val="center"/>
              <w:rPr>
                <w:rFonts w:ascii="Times New Roman" w:hAnsi="Times New Roman"/>
                <w:b/>
                <w:sz w:val="20"/>
              </w:rPr>
            </w:pPr>
            <w:r w:rsidRPr="0008620C">
              <w:rPr>
                <w:rFonts w:ascii="Times New Roman" w:hAnsi="Times New Roman"/>
                <w:b/>
                <w:sz w:val="20"/>
              </w:rPr>
              <w:t>Literatura</w:t>
            </w: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lastRenderedPageBreak/>
              <w:t>1.</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Default="00EA2433" w:rsidP="004D6F04">
            <w:pPr>
              <w:snapToGrid w:val="0"/>
              <w:rPr>
                <w:rFonts w:ascii="Arial Narrow" w:hAnsi="Arial Narrow"/>
              </w:rPr>
            </w:pPr>
            <w:r>
              <w:rPr>
                <w:rFonts w:ascii="Arial Narrow" w:hAnsi="Arial Narrow"/>
              </w:rPr>
              <w:t>August Š</w:t>
            </w:r>
            <w:r w:rsidRPr="004F0651">
              <w:rPr>
                <w:rFonts w:ascii="Arial Narrow" w:hAnsi="Arial Narrow"/>
              </w:rPr>
              <w:t>enoa</w:t>
            </w:r>
            <w:r>
              <w:rPr>
                <w:rFonts w:ascii="Arial Narrow" w:hAnsi="Arial Narrow"/>
              </w:rPr>
              <w:t>( povijesni romani)</w:t>
            </w:r>
            <w:r w:rsidRPr="004F0651">
              <w:rPr>
                <w:rFonts w:ascii="Arial Narrow" w:hAnsi="Arial Narrow"/>
              </w:rPr>
              <w:t>: Seljačka buna</w:t>
            </w:r>
            <w:r>
              <w:rPr>
                <w:rFonts w:ascii="Arial Narrow" w:hAnsi="Arial Narrow"/>
              </w:rPr>
              <w:t>/ Čuvaj se senjske ruke/Zlatarevo zlato</w:t>
            </w:r>
          </w:p>
          <w:p w:rsidR="00EA2433" w:rsidRPr="004F0651" w:rsidRDefault="00EA2433" w:rsidP="004D6F04">
            <w:pPr>
              <w:snapToGrid w:val="0"/>
              <w:rPr>
                <w:rFonts w:ascii="Arial Narrow" w:hAnsi="Arial Narrow"/>
              </w:rPr>
            </w:pPr>
            <w:r w:rsidRPr="00863C6D">
              <w:rPr>
                <w:rFonts w:ascii="Arial Narrow" w:eastAsia="Times New Roman" w:hAnsi="Arial Narrow"/>
                <w:lang w:eastAsia="hr-HR"/>
              </w:rPr>
              <w:t>Cvijeta Pavlović</w:t>
            </w:r>
            <w:r w:rsidRPr="007D25A1">
              <w:rPr>
                <w:rFonts w:ascii="Arial Narrow" w:eastAsia="Times New Roman" w:hAnsi="Arial Narrow"/>
                <w:lang w:eastAsia="hr-HR"/>
              </w:rPr>
              <w:t xml:space="preserve">, August Šenoa i Scottov model povijesnog romana, u: Duda, D. et al.(ur.), </w:t>
            </w:r>
            <w:r w:rsidRPr="007D25A1">
              <w:rPr>
                <w:rFonts w:ascii="Arial Narrow" w:eastAsia="Times New Roman" w:hAnsi="Arial Narrow"/>
                <w:i/>
                <w:lang w:eastAsia="hr-HR"/>
              </w:rPr>
              <w:t>Komparativna povijest hrvatske književnosti</w:t>
            </w:r>
            <w:r w:rsidRPr="007D25A1">
              <w:rPr>
                <w:rFonts w:ascii="Arial Narrow" w:eastAsia="Times New Roman" w:hAnsi="Arial Narrow"/>
                <w:lang w:eastAsia="hr-HR"/>
              </w:rPr>
              <w:t xml:space="preserve"> : zbornik radova I. (XIX. stoljeće), Split, 1999, str. 162-173.</w:t>
            </w:r>
          </w:p>
        </w:tc>
        <w:tc>
          <w:tcPr>
            <w:tcW w:w="2635" w:type="dxa"/>
            <w:vAlign w:val="center"/>
          </w:tcPr>
          <w:p w:rsidR="00EA2433" w:rsidRPr="0055359C" w:rsidRDefault="00EA2433" w:rsidP="004D6F04">
            <w:pPr>
              <w:spacing w:after="0" w:line="240" w:lineRule="auto"/>
              <w:rPr>
                <w:rFonts w:ascii="Arial Narrow" w:hAnsi="Arial Narrow"/>
                <w:sz w:val="20"/>
              </w:rPr>
            </w:pPr>
            <w:r w:rsidRPr="0055359C">
              <w:rPr>
                <w:rFonts w:ascii="Arial Narrow" w:hAnsi="Arial Narrow"/>
                <w:sz w:val="20"/>
              </w:rPr>
              <w:t>Kroz sve nastavne jedinice</w:t>
            </w:r>
            <w:r>
              <w:rPr>
                <w:rFonts w:ascii="Arial Narrow" w:hAnsi="Arial Narrow"/>
                <w:sz w:val="20"/>
              </w:rPr>
              <w:t>, uz izabrane lektirne naslove,</w:t>
            </w:r>
            <w:r w:rsidRPr="0055359C">
              <w:rPr>
                <w:rFonts w:ascii="Arial Narrow" w:hAnsi="Arial Narrow"/>
                <w:sz w:val="20"/>
              </w:rPr>
              <w:t xml:space="preserve"> koristit će se naslovi koji su predviđeni obveznom i izbornom literaturom. </w:t>
            </w:r>
          </w:p>
          <w:p w:rsidR="00EA2433" w:rsidRPr="0055359C" w:rsidRDefault="00EA2433" w:rsidP="004D6F04">
            <w:pPr>
              <w:spacing w:after="0" w:line="240" w:lineRule="auto"/>
              <w:rPr>
                <w:rFonts w:ascii="Arial Narrow" w:hAnsi="Arial Narrow"/>
                <w:sz w:val="20"/>
              </w:rPr>
            </w:pPr>
          </w:p>
          <w:p w:rsidR="00EA2433" w:rsidRPr="004F0651" w:rsidRDefault="00EA2433" w:rsidP="004D6F04">
            <w:pPr>
              <w:spacing w:after="0" w:line="240" w:lineRule="auto"/>
              <w:rPr>
                <w:rFonts w:ascii="Arial Narrow" w:hAnsi="Arial Narrow"/>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2.</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Default="00EA2433" w:rsidP="004D6F04">
            <w:pPr>
              <w:snapToGrid w:val="0"/>
              <w:rPr>
                <w:rFonts w:ascii="Arial Narrow" w:hAnsi="Arial Narrow"/>
              </w:rPr>
            </w:pPr>
            <w:r w:rsidRPr="004F0651">
              <w:rPr>
                <w:rFonts w:ascii="Arial Narrow" w:hAnsi="Arial Narrow"/>
              </w:rPr>
              <w:t>August Šenoa</w:t>
            </w:r>
            <w:r>
              <w:rPr>
                <w:rFonts w:ascii="Arial Narrow" w:hAnsi="Arial Narrow"/>
              </w:rPr>
              <w:t xml:space="preserve"> (romani lika) </w:t>
            </w:r>
            <w:r w:rsidRPr="004F0651">
              <w:rPr>
                <w:rFonts w:ascii="Arial Narrow" w:hAnsi="Arial Narrow"/>
              </w:rPr>
              <w:t>: Branka</w:t>
            </w:r>
            <w:r>
              <w:rPr>
                <w:rFonts w:ascii="Arial Narrow" w:hAnsi="Arial Narrow"/>
              </w:rPr>
              <w:t xml:space="preserve"> </w:t>
            </w:r>
            <w:r w:rsidRPr="004F0651">
              <w:rPr>
                <w:rFonts w:ascii="Arial Narrow" w:hAnsi="Arial Narrow"/>
              </w:rPr>
              <w:t>/</w:t>
            </w:r>
            <w:r>
              <w:rPr>
                <w:rFonts w:ascii="Arial Narrow" w:hAnsi="Arial Narrow"/>
              </w:rPr>
              <w:t xml:space="preserve">Prosjak Luka/ </w:t>
            </w:r>
            <w:r w:rsidRPr="004F0651">
              <w:rPr>
                <w:rFonts w:ascii="Arial Narrow" w:hAnsi="Arial Narrow"/>
              </w:rPr>
              <w:t>Prijan Lovro</w:t>
            </w:r>
            <w:r>
              <w:rPr>
                <w:rFonts w:ascii="Arial Narrow" w:hAnsi="Arial Narrow"/>
              </w:rPr>
              <w:t>/</w:t>
            </w:r>
          </w:p>
          <w:p w:rsidR="00EA2433" w:rsidRPr="004F0651" w:rsidRDefault="00EA2433" w:rsidP="004D6F04">
            <w:pPr>
              <w:snapToGrid w:val="0"/>
              <w:rPr>
                <w:rFonts w:ascii="Arial Narrow" w:hAnsi="Arial Narrow"/>
              </w:rPr>
            </w:pPr>
            <w:r w:rsidRPr="00863C6D">
              <w:rPr>
                <w:rFonts w:ascii="Arial Narrow" w:eastAsia="Times New Roman" w:hAnsi="Arial Narrow"/>
                <w:lang w:eastAsia="hr-HR"/>
              </w:rPr>
              <w:t>Ivo Frangeš</w:t>
            </w:r>
            <w:r w:rsidRPr="007D25A1">
              <w:rPr>
                <w:rFonts w:ascii="Arial Narrow" w:eastAsia="Times New Roman" w:hAnsi="Arial Narrow"/>
                <w:lang w:eastAsia="hr-HR"/>
              </w:rPr>
              <w:t xml:space="preserve">, August Šenoa: kodifikator moderne hrvatske proze sedamdesetih godina XIX. stoljeća: (Prijan Lovro kao paradigma), </w:t>
            </w:r>
            <w:r w:rsidRPr="007D25A1">
              <w:rPr>
                <w:rFonts w:ascii="Arial Narrow" w:eastAsia="Times New Roman" w:hAnsi="Arial Narrow"/>
                <w:i/>
                <w:lang w:eastAsia="hr-HR"/>
              </w:rPr>
              <w:t>Croatica</w:t>
            </w:r>
            <w:r w:rsidRPr="007D25A1">
              <w:rPr>
                <w:rFonts w:ascii="Arial Narrow" w:eastAsia="Times New Roman" w:hAnsi="Arial Narrow"/>
                <w:lang w:eastAsia="hr-HR"/>
              </w:rPr>
              <w:t>, 1997, br. 45-46, str. 273-285</w:t>
            </w:r>
          </w:p>
        </w:tc>
        <w:tc>
          <w:tcPr>
            <w:tcW w:w="2635" w:type="dxa"/>
            <w:vAlign w:val="center"/>
          </w:tcPr>
          <w:p w:rsidR="00EA2433" w:rsidRPr="007D25A1" w:rsidRDefault="00EA2433" w:rsidP="004D6F04">
            <w:pPr>
              <w:spacing w:after="0" w:line="240" w:lineRule="auto"/>
              <w:rPr>
                <w:rFonts w:ascii="Arial Narrow" w:hAnsi="Arial Narrow"/>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3.</w:t>
            </w:r>
          </w:p>
        </w:tc>
        <w:tc>
          <w:tcPr>
            <w:tcW w:w="1096" w:type="dxa"/>
            <w:tcBorders>
              <w:bottom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4F0651" w:rsidRDefault="00EA2433" w:rsidP="004D6F04">
            <w:pPr>
              <w:snapToGrid w:val="0"/>
              <w:rPr>
                <w:rFonts w:ascii="Arial Narrow" w:hAnsi="Arial Narrow"/>
              </w:rPr>
            </w:pPr>
            <w:r w:rsidRPr="004F0651">
              <w:rPr>
                <w:rFonts w:ascii="Arial Narrow" w:hAnsi="Arial Narrow"/>
              </w:rPr>
              <w:t>Rikard Jorgovanić (izbor iz PSHK)</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tcBorders>
              <w:right w:val="single" w:sz="4" w:space="0" w:color="auto"/>
            </w:tcBorders>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4F0651" w:rsidRDefault="00EA2433" w:rsidP="004D6F04">
            <w:pPr>
              <w:snapToGrid w:val="0"/>
              <w:rPr>
                <w:rFonts w:ascii="Arial Narrow" w:hAnsi="Arial Narrow"/>
              </w:rPr>
            </w:pPr>
            <w:r w:rsidRPr="004F0651">
              <w:rPr>
                <w:rFonts w:ascii="Arial Narrow" w:hAnsi="Arial Narrow"/>
              </w:rPr>
              <w:t>Franjo Marković (izbor iz PSHK)</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tcBorders>
              <w:right w:val="single" w:sz="4" w:space="0" w:color="auto"/>
            </w:tcBorders>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4F0651" w:rsidRDefault="00EA2433" w:rsidP="004D6F04">
            <w:pPr>
              <w:snapToGrid w:val="0"/>
              <w:rPr>
                <w:rFonts w:ascii="Arial Narrow" w:hAnsi="Arial Narrow"/>
              </w:rPr>
            </w:pPr>
            <w:r w:rsidRPr="004F0651">
              <w:rPr>
                <w:rFonts w:ascii="Arial Narrow" w:hAnsi="Arial Narrow"/>
              </w:rPr>
              <w:t>Eugen Kumičić: Začuđeni svatovi/ Olga i Lina</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tcBorders>
              <w:right w:val="single" w:sz="4" w:space="0" w:color="auto"/>
            </w:tcBorders>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tcBorders>
              <w:left w:val="single" w:sz="4" w:space="0" w:color="auto"/>
            </w:tcBorders>
            <w:vAlign w:val="center"/>
          </w:tcPr>
          <w:p w:rsidR="00EA2433" w:rsidRPr="004F0651" w:rsidRDefault="00EA2433" w:rsidP="004D6F04">
            <w:pPr>
              <w:snapToGrid w:val="0"/>
              <w:rPr>
                <w:rFonts w:ascii="Arial Narrow" w:hAnsi="Arial Narrow"/>
              </w:rPr>
            </w:pPr>
            <w:r w:rsidRPr="004F0651">
              <w:rPr>
                <w:rFonts w:ascii="Arial Narrow" w:hAnsi="Arial Narrow"/>
              </w:rPr>
              <w:t>Ante Kovačić: U registraturi</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7.</w:t>
            </w:r>
          </w:p>
        </w:tc>
        <w:tc>
          <w:tcPr>
            <w:tcW w:w="1096" w:type="dxa"/>
            <w:tcBorders>
              <w:top w:val="single" w:sz="4" w:space="0" w:color="auto"/>
            </w:tcBorders>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4F0651" w:rsidRDefault="00EA2433" w:rsidP="004D6F04">
            <w:pPr>
              <w:snapToGrid w:val="0"/>
              <w:rPr>
                <w:rFonts w:ascii="Arial Narrow" w:hAnsi="Arial Narrow"/>
              </w:rPr>
            </w:pPr>
            <w:r w:rsidRPr="004F0651">
              <w:rPr>
                <w:rFonts w:ascii="Arial Narrow" w:hAnsi="Arial Narrow"/>
              </w:rPr>
              <w:t>Josip Kozarac: Tena/Oprava</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8.</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Default="00EA2433" w:rsidP="004D6F04">
            <w:pPr>
              <w:snapToGrid w:val="0"/>
              <w:spacing w:after="0"/>
              <w:rPr>
                <w:rFonts w:ascii="Arial Narrow" w:hAnsi="Arial Narrow"/>
              </w:rPr>
            </w:pPr>
            <w:r w:rsidRPr="004F0651">
              <w:rPr>
                <w:rFonts w:ascii="Arial Narrow" w:hAnsi="Arial Narrow"/>
              </w:rPr>
              <w:t>Vjenceslav Novak: Posljednji Stipančići</w:t>
            </w:r>
          </w:p>
          <w:p w:rsidR="00EA2433" w:rsidRPr="0055359C" w:rsidRDefault="00EA2433" w:rsidP="004D6F04">
            <w:pPr>
              <w:snapToGrid w:val="0"/>
              <w:spacing w:after="0"/>
              <w:rPr>
                <w:rFonts w:ascii="Arial Narrow" w:hAnsi="Arial Narrow"/>
              </w:rPr>
            </w:pPr>
            <w:r w:rsidRPr="00863C6D">
              <w:rPr>
                <w:rFonts w:ascii="Arial Narrow" w:eastAsia="Times New Roman" w:hAnsi="Arial Narrow"/>
                <w:lang w:eastAsia="hr-HR"/>
              </w:rPr>
              <w:t>Dubravko Jelčić</w:t>
            </w:r>
            <w:r w:rsidRPr="007D25A1">
              <w:rPr>
                <w:rFonts w:ascii="Arial Narrow" w:eastAsia="Times New Roman" w:hAnsi="Arial Narrow"/>
                <w:lang w:eastAsia="hr-HR"/>
              </w:rPr>
              <w:t>, „Posljednji Stipančići“ Vjenceslava Novaka, Ključ za književno djelo, Zagreb, 1996.</w:t>
            </w:r>
            <w:r>
              <w:rPr>
                <w:rFonts w:ascii="Arial Narrow" w:eastAsia="Times New Roman" w:hAnsi="Arial Narrow"/>
                <w:lang w:eastAsia="hr-HR"/>
              </w:rPr>
              <w:t xml:space="preserve"> </w:t>
            </w:r>
          </w:p>
        </w:tc>
        <w:tc>
          <w:tcPr>
            <w:tcW w:w="2635" w:type="dxa"/>
            <w:vAlign w:val="center"/>
          </w:tcPr>
          <w:p w:rsidR="00EA2433" w:rsidRPr="004F0651" w:rsidRDefault="00EA2433" w:rsidP="004D6F04">
            <w:pPr>
              <w:spacing w:before="100" w:beforeAutospacing="1" w:after="100" w:afterAutospacing="1"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9.</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4F0651" w:rsidRDefault="00EA2433" w:rsidP="004D6F04">
            <w:pPr>
              <w:snapToGrid w:val="0"/>
              <w:rPr>
                <w:rFonts w:ascii="Arial Narrow" w:hAnsi="Arial Narrow"/>
              </w:rPr>
            </w:pPr>
            <w:r w:rsidRPr="004F0651">
              <w:rPr>
                <w:rFonts w:ascii="Arial Narrow" w:hAnsi="Arial Narrow"/>
              </w:rPr>
              <w:t>Vjenceslav Novak: Tito Dorčić</w:t>
            </w:r>
            <w:r>
              <w:rPr>
                <w:rFonts w:ascii="Arial Narrow" w:hAnsi="Arial Narrow"/>
              </w:rPr>
              <w:t xml:space="preserve"> </w:t>
            </w:r>
            <w:r w:rsidRPr="004F0651">
              <w:rPr>
                <w:rFonts w:ascii="Arial Narrow" w:hAnsi="Arial Narrow"/>
              </w:rPr>
              <w:t>/Iz velegradskog podzemlja</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10.</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Default="00EA2433" w:rsidP="004D6F04">
            <w:pPr>
              <w:snapToGrid w:val="0"/>
              <w:spacing w:after="0"/>
              <w:rPr>
                <w:rFonts w:ascii="Arial Narrow" w:hAnsi="Arial Narrow"/>
              </w:rPr>
            </w:pPr>
            <w:r w:rsidRPr="004F0651">
              <w:rPr>
                <w:rFonts w:ascii="Arial Narrow" w:hAnsi="Arial Narrow"/>
              </w:rPr>
              <w:t>Ksaver Šandor Gjalski: U noći</w:t>
            </w:r>
          </w:p>
          <w:p w:rsidR="00EA2433" w:rsidRPr="0055359C" w:rsidRDefault="00EA2433" w:rsidP="004D6F04">
            <w:pPr>
              <w:snapToGrid w:val="0"/>
              <w:spacing w:after="0"/>
              <w:rPr>
                <w:rFonts w:ascii="Arial Narrow" w:hAnsi="Arial Narrow"/>
              </w:rPr>
            </w:pPr>
            <w:r w:rsidRPr="00863C6D">
              <w:rPr>
                <w:rFonts w:ascii="Times New Roman" w:eastAsia="Times New Roman" w:hAnsi="Times New Roman"/>
                <w:sz w:val="24"/>
                <w:szCs w:val="24"/>
                <w:lang w:eastAsia="hr-HR"/>
              </w:rPr>
              <w:t>Miroslav Šicel</w:t>
            </w:r>
            <w:r w:rsidRPr="00863C6D">
              <w:rPr>
                <w:rFonts w:ascii="Times New Roman" w:eastAsia="Times New Roman" w:hAnsi="Times New Roman"/>
                <w:i/>
                <w:sz w:val="24"/>
                <w:szCs w:val="24"/>
                <w:lang w:eastAsia="hr-HR"/>
              </w:rPr>
              <w:t xml:space="preserve">, </w:t>
            </w:r>
            <w:r w:rsidRPr="0055359C">
              <w:rPr>
                <w:rFonts w:ascii="Times New Roman" w:eastAsia="Times New Roman" w:hAnsi="Times New Roman"/>
                <w:i/>
                <w:sz w:val="24"/>
                <w:szCs w:val="24"/>
                <w:lang w:eastAsia="hr-HR"/>
              </w:rPr>
              <w:t>Gjalski</w:t>
            </w:r>
            <w:r w:rsidRPr="00617A31">
              <w:rPr>
                <w:rFonts w:ascii="Times New Roman" w:eastAsia="Times New Roman" w:hAnsi="Times New Roman"/>
                <w:sz w:val="24"/>
                <w:szCs w:val="24"/>
                <w:lang w:eastAsia="hr-HR"/>
              </w:rPr>
              <w:t>, Zagreb, 1984.</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11.</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pacing w:val="-6"/>
                <w:sz w:val="20"/>
              </w:rPr>
            </w:pPr>
          </w:p>
        </w:tc>
        <w:tc>
          <w:tcPr>
            <w:tcW w:w="5082" w:type="dxa"/>
            <w:vAlign w:val="center"/>
          </w:tcPr>
          <w:p w:rsidR="00EA2433" w:rsidRPr="004F0651" w:rsidRDefault="00EA2433" w:rsidP="004D6F04">
            <w:pPr>
              <w:snapToGrid w:val="0"/>
              <w:rPr>
                <w:rFonts w:ascii="Arial Narrow" w:hAnsi="Arial Narrow"/>
              </w:rPr>
            </w:pPr>
            <w:r w:rsidRPr="004F0651">
              <w:rPr>
                <w:rFonts w:ascii="Arial Narrow" w:hAnsi="Arial Narrow"/>
              </w:rPr>
              <w:t>Ksaver Šandor Gjalski: Janko Borislavić</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12.</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vAlign w:val="center"/>
          </w:tcPr>
          <w:p w:rsidR="00EA2433" w:rsidRPr="004F0651" w:rsidRDefault="00EA2433" w:rsidP="004D6F04">
            <w:pPr>
              <w:snapToGrid w:val="0"/>
              <w:rPr>
                <w:rFonts w:ascii="Arial Narrow" w:hAnsi="Arial Narrow"/>
              </w:rPr>
            </w:pPr>
            <w:r w:rsidRPr="004F0651">
              <w:rPr>
                <w:rFonts w:ascii="Arial Narrow" w:hAnsi="Arial Narrow"/>
              </w:rPr>
              <w:t>Pjesništvo Silvija Strahimira Kranjčevića</w:t>
            </w:r>
            <w:r>
              <w:rPr>
                <w:rFonts w:ascii="Arial Narrow" w:hAnsi="Arial Narrow"/>
              </w:rPr>
              <w:t xml:space="preserve">: </w:t>
            </w:r>
            <w:r w:rsidRPr="00A27FCA">
              <w:rPr>
                <w:rFonts w:ascii="Arial Narrow" w:eastAsia="Times New Roman" w:hAnsi="Arial Narrow"/>
                <w:sz w:val="24"/>
                <w:szCs w:val="24"/>
                <w:lang w:eastAsia="hr-HR"/>
              </w:rPr>
              <w:t>Lucida Intervalla, U maskiranoj gomili, Radniku, Eli! Eli! Lama azavtani, Resurecctio, Mojsije</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13.</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shd w:val="clear" w:color="auto" w:fill="auto"/>
            <w:vAlign w:val="center"/>
          </w:tcPr>
          <w:p w:rsidR="00EA2433" w:rsidRPr="004F0651" w:rsidRDefault="00EA2433" w:rsidP="004D6F04">
            <w:pPr>
              <w:snapToGrid w:val="0"/>
              <w:rPr>
                <w:rFonts w:ascii="Arial Narrow" w:hAnsi="Arial Narrow"/>
              </w:rPr>
            </w:pPr>
            <w:r w:rsidRPr="004F0651">
              <w:rPr>
                <w:rFonts w:ascii="Arial Narrow" w:hAnsi="Arial Narrow"/>
              </w:rPr>
              <w:t>Pjesništvo Augusta Harambašića</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14.</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shd w:val="clear" w:color="auto" w:fill="auto"/>
            <w:vAlign w:val="center"/>
          </w:tcPr>
          <w:p w:rsidR="00EA2433" w:rsidRPr="004F0651" w:rsidRDefault="00EA2433" w:rsidP="004D6F04">
            <w:pPr>
              <w:snapToGrid w:val="0"/>
              <w:ind w:left="-108" w:right="-468" w:firstLine="108"/>
              <w:rPr>
                <w:rFonts w:ascii="Arial Narrow" w:hAnsi="Arial Narrow"/>
              </w:rPr>
            </w:pPr>
            <w:r w:rsidRPr="004F0651">
              <w:rPr>
                <w:rFonts w:ascii="Arial Narrow" w:hAnsi="Arial Narrow"/>
              </w:rPr>
              <w:t>Ante Kovačić: Baruničina ljubav</w:t>
            </w:r>
          </w:p>
        </w:tc>
        <w:tc>
          <w:tcPr>
            <w:tcW w:w="2635" w:type="dxa"/>
            <w:vAlign w:val="center"/>
          </w:tcPr>
          <w:p w:rsidR="00EA2433" w:rsidRPr="004F0651" w:rsidRDefault="00EA2433" w:rsidP="004D6F04">
            <w:pPr>
              <w:spacing w:after="0" w:line="240" w:lineRule="auto"/>
              <w:rPr>
                <w:rFonts w:ascii="Arial Narrow" w:hAnsi="Arial Narrow"/>
                <w:sz w:val="20"/>
              </w:rPr>
            </w:pPr>
          </w:p>
        </w:tc>
      </w:tr>
      <w:tr w:rsidR="00EA2433" w:rsidRPr="004F0651" w:rsidTr="004D6F04">
        <w:trPr>
          <w:trHeight w:val="91"/>
        </w:trPr>
        <w:tc>
          <w:tcPr>
            <w:tcW w:w="654" w:type="dxa"/>
            <w:vAlign w:val="center"/>
          </w:tcPr>
          <w:p w:rsidR="00EA2433" w:rsidRPr="004F0651" w:rsidRDefault="00EA2433" w:rsidP="004D6F04">
            <w:pPr>
              <w:spacing w:after="0" w:line="240" w:lineRule="auto"/>
              <w:jc w:val="center"/>
              <w:rPr>
                <w:rFonts w:ascii="Arial Narrow" w:hAnsi="Arial Narrow"/>
                <w:sz w:val="20"/>
              </w:rPr>
            </w:pPr>
            <w:r w:rsidRPr="004F0651">
              <w:rPr>
                <w:rFonts w:ascii="Arial Narrow" w:hAnsi="Arial Narrow"/>
                <w:sz w:val="20"/>
              </w:rPr>
              <w:t>15.</w:t>
            </w:r>
          </w:p>
        </w:tc>
        <w:tc>
          <w:tcPr>
            <w:tcW w:w="1096" w:type="dxa"/>
            <w:shd w:val="clear" w:color="auto" w:fill="auto"/>
            <w:vAlign w:val="center"/>
          </w:tcPr>
          <w:p w:rsidR="00EA2433" w:rsidRPr="0008620C" w:rsidRDefault="00EA2433" w:rsidP="004D6F04">
            <w:pPr>
              <w:spacing w:after="0" w:line="240" w:lineRule="auto"/>
              <w:rPr>
                <w:rFonts w:ascii="Times New Roman" w:hAnsi="Times New Roman"/>
                <w:sz w:val="20"/>
              </w:rPr>
            </w:pPr>
          </w:p>
        </w:tc>
        <w:tc>
          <w:tcPr>
            <w:tcW w:w="5082" w:type="dxa"/>
            <w:shd w:val="clear" w:color="auto" w:fill="auto"/>
            <w:vAlign w:val="center"/>
          </w:tcPr>
          <w:p w:rsidR="00EA2433" w:rsidRDefault="00EA2433" w:rsidP="004D6F04">
            <w:pPr>
              <w:snapToGrid w:val="0"/>
              <w:spacing w:after="0"/>
              <w:ind w:left="-108" w:right="-468" w:firstLine="108"/>
              <w:rPr>
                <w:rFonts w:ascii="Arial Narrow" w:hAnsi="Arial Narrow"/>
              </w:rPr>
            </w:pPr>
            <w:r>
              <w:rPr>
                <w:rFonts w:ascii="Arial Narrow" w:hAnsi="Arial Narrow"/>
              </w:rPr>
              <w:t>Janko Leskovar: Misao na vječnost /Katastrofa</w:t>
            </w:r>
          </w:p>
          <w:p w:rsidR="00EA2433" w:rsidRPr="0055359C" w:rsidRDefault="00EA2433" w:rsidP="004D6F04">
            <w:pPr>
              <w:snapToGrid w:val="0"/>
              <w:spacing w:after="0"/>
              <w:ind w:left="-108" w:right="-468" w:firstLine="108"/>
              <w:rPr>
                <w:rFonts w:ascii="Arial Narrow" w:hAnsi="Arial Narrow"/>
              </w:rPr>
            </w:pPr>
            <w:r w:rsidRPr="00863C6D">
              <w:rPr>
                <w:rFonts w:ascii="Arial Narrow" w:hAnsi="Arial Narrow"/>
              </w:rPr>
              <w:t xml:space="preserve">Cvjetko </w:t>
            </w:r>
            <w:r w:rsidRPr="00863C6D">
              <w:rPr>
                <w:rFonts w:ascii="Times New Roman" w:eastAsia="Times New Roman" w:hAnsi="Times New Roman"/>
                <w:sz w:val="24"/>
                <w:szCs w:val="24"/>
                <w:lang w:eastAsia="hr-HR"/>
              </w:rPr>
              <w:t>Milanja</w:t>
            </w:r>
            <w:r w:rsidRPr="00617A31">
              <w:rPr>
                <w:rFonts w:ascii="Times New Roman" w:eastAsia="Times New Roman" w:hAnsi="Times New Roman"/>
                <w:sz w:val="24"/>
                <w:szCs w:val="24"/>
                <w:lang w:eastAsia="hr-HR"/>
              </w:rPr>
              <w:t xml:space="preserve">, </w:t>
            </w:r>
            <w:r w:rsidRPr="0055359C">
              <w:rPr>
                <w:rFonts w:ascii="Times New Roman" w:eastAsia="Times New Roman" w:hAnsi="Times New Roman"/>
                <w:i/>
                <w:sz w:val="24"/>
                <w:szCs w:val="24"/>
                <w:lang w:eastAsia="hr-HR"/>
              </w:rPr>
              <w:t>Janko Leskovar</w:t>
            </w:r>
            <w:r w:rsidRPr="00617A31">
              <w:rPr>
                <w:rFonts w:ascii="Times New Roman" w:eastAsia="Times New Roman" w:hAnsi="Times New Roman"/>
                <w:sz w:val="24"/>
                <w:szCs w:val="24"/>
                <w:lang w:eastAsia="hr-HR"/>
              </w:rPr>
              <w:t>, Zagreb, 1987.</w:t>
            </w:r>
          </w:p>
          <w:p w:rsidR="00EA2433" w:rsidRPr="004F0651" w:rsidRDefault="00EA2433" w:rsidP="004D6F04">
            <w:pPr>
              <w:snapToGrid w:val="0"/>
              <w:spacing w:after="0"/>
              <w:ind w:left="-108" w:right="-468" w:firstLine="108"/>
              <w:rPr>
                <w:rFonts w:ascii="Arial Narrow" w:hAnsi="Arial Narrow"/>
              </w:rPr>
            </w:pPr>
          </w:p>
        </w:tc>
        <w:tc>
          <w:tcPr>
            <w:tcW w:w="2635" w:type="dxa"/>
            <w:vAlign w:val="center"/>
          </w:tcPr>
          <w:p w:rsidR="00EA2433" w:rsidRPr="004F0651" w:rsidRDefault="00EA2433" w:rsidP="004D6F04">
            <w:pPr>
              <w:spacing w:after="0" w:line="240" w:lineRule="auto"/>
              <w:rPr>
                <w:rFonts w:ascii="Arial Narrow" w:hAnsi="Arial Narrow"/>
                <w:sz w:val="20"/>
              </w:rPr>
            </w:pPr>
          </w:p>
        </w:tc>
      </w:tr>
    </w:tbl>
    <w:p w:rsidR="00EA2433" w:rsidRPr="004F0651" w:rsidRDefault="00EA2433" w:rsidP="00EA2433">
      <w:pPr>
        <w:pStyle w:val="ListParagraph"/>
        <w:spacing w:after="0" w:line="240" w:lineRule="auto"/>
        <w:ind w:left="0"/>
        <w:jc w:val="both"/>
        <w:rPr>
          <w:rFonts w:ascii="Arial Narrow" w:hAnsi="Arial Narrow"/>
          <w:sz w:val="24"/>
          <w:szCs w:val="24"/>
        </w:rPr>
      </w:pPr>
    </w:p>
    <w:p w:rsidR="00EA2433" w:rsidRDefault="00EA2433" w:rsidP="00EA2433">
      <w:pPr>
        <w:tabs>
          <w:tab w:val="left" w:pos="1916"/>
        </w:tabs>
        <w:spacing w:after="0"/>
        <w:rPr>
          <w:rFonts w:ascii="Arial" w:hAnsi="Arial" w:cs="Arial"/>
          <w:sz w:val="20"/>
        </w:rPr>
      </w:pPr>
    </w:p>
    <w:p w:rsidR="00E4314E" w:rsidRPr="00AA1A5A" w:rsidRDefault="00E4314E" w:rsidP="00E4314E">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Pr>
                <w:rFonts w:ascii="Times New Roman" w:hAnsi="Times New Roman" w:cs="Times New Roman"/>
                <w:b/>
                <w:sz w:val="20"/>
              </w:rPr>
              <w:t>Grafika 2</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Učiteljski studij</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Odjel za izobrazbu učitelja i odgojitelja, Sveučilište u Zadru</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70175707"/>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4131201"/>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240757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167699510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4307703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03438541"/>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1091212"/>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62000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91767887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858295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723571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2058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2223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568144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384970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953274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890391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441005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1021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78226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477170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069440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1397305"/>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834268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107633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7996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445230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46429509"/>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95367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9792723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164341814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6D1CA5" w:rsidRDefault="00E4314E" w:rsidP="00E4314E">
            <w:pPr>
              <w:spacing w:before="20" w:after="20"/>
              <w:jc w:val="center"/>
              <w:rPr>
                <w:rFonts w:ascii="Times New Roman" w:hAnsi="Times New Roman" w:cs="Times New Roman"/>
                <w:sz w:val="16"/>
                <w:szCs w:val="16"/>
              </w:rPr>
            </w:pPr>
            <w:r>
              <w:rPr>
                <w:rFonts w:ascii="Times New Roman" w:hAnsi="Times New Roman" w:cs="Times New Roman"/>
                <w:sz w:val="16"/>
                <w:szCs w:val="16"/>
              </w:rPr>
              <w:t>15</w:t>
            </w: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jc w:val="center"/>
              <w:rPr>
                <w:rFonts w:ascii="Times New Roman" w:hAnsi="Times New Roman" w:cs="Times New Roman"/>
                <w:sz w:val="18"/>
                <w:szCs w:val="20"/>
              </w:rPr>
            </w:pP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6D1CA5" w:rsidRDefault="00E4314E" w:rsidP="00E4314E">
            <w:pPr>
              <w:spacing w:before="20" w:after="20"/>
              <w:jc w:val="center"/>
              <w:rPr>
                <w:rFonts w:ascii="Times New Roman" w:hAnsi="Times New Roman" w:cs="Times New Roman"/>
                <w:sz w:val="16"/>
                <w:szCs w:val="16"/>
              </w:rPr>
            </w:pPr>
            <w:r w:rsidRPr="006D1CA5">
              <w:rPr>
                <w:rFonts w:ascii="Times New Roman" w:hAnsi="Times New Roman" w:cs="Times New Roman"/>
                <w:sz w:val="16"/>
                <w:szCs w:val="16"/>
              </w:rPr>
              <w:t>15</w:t>
            </w: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6687589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319120039"/>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Pr="006D1CA5" w:rsidRDefault="00E4314E" w:rsidP="00E4314E">
            <w:pPr>
              <w:spacing w:before="20" w:after="20"/>
              <w:jc w:val="center"/>
              <w:rPr>
                <w:rFonts w:ascii="Times New Roman" w:hAnsi="Times New Roman" w:cs="Times New Roman"/>
                <w:sz w:val="18"/>
                <w:szCs w:val="20"/>
              </w:rPr>
            </w:pPr>
            <w:r>
              <w:rPr>
                <w:rFonts w:ascii="Times New Roman" w:hAnsi="Times New Roman" w:cs="Times New Roman"/>
                <w:sz w:val="18"/>
                <w:szCs w:val="20"/>
              </w:rPr>
              <w:t>Odjel za izobrazbu učitelja i odgojitelja, uč. 37</w:t>
            </w: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jezik</w:t>
            </w: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Pr>
                <w:rFonts w:ascii="Times New Roman" w:hAnsi="Times New Roman" w:cs="Times New Roman"/>
                <w:sz w:val="18"/>
              </w:rPr>
              <w:t>1.10. 2019.</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24.1.2020.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Nema preduvjeta</w:t>
            </w: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izv.prof.art  Saša Živković</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hyperlink r:id="rId23" w:history="1">
              <w:r w:rsidRPr="00EF47D3">
                <w:rPr>
                  <w:rStyle w:val="Hyperlink"/>
                  <w:rFonts w:ascii="Times New Roman" w:hAnsi="Times New Roman"/>
                  <w:sz w:val="18"/>
                </w:rPr>
                <w:t>szivkovic@unizd.hr</w:t>
              </w:r>
            </w:hyperlink>
            <w:r>
              <w:rPr>
                <w:rFonts w:ascii="Times New Roman" w:hAnsi="Times New Roman" w:cs="Times New Roman"/>
                <w:sz w:val="18"/>
              </w:rPr>
              <w:t xml:space="preserve">, </w:t>
            </w:r>
            <w:hyperlink r:id="rId24" w:history="1">
              <w:r w:rsidRPr="00EF47D3">
                <w:rPr>
                  <w:rStyle w:val="Hyperlink"/>
                  <w:rFonts w:ascii="Times New Roman" w:hAnsi="Times New Roman"/>
                  <w:sz w:val="18"/>
                </w:rPr>
                <w:t>sasazivkovic2012@gmail.com</w:t>
              </w:r>
            </w:hyperlink>
            <w:r>
              <w:rPr>
                <w:rFonts w:ascii="Times New Roman" w:hAnsi="Times New Roman" w:cs="Times New Roman"/>
                <w:sz w:val="18"/>
              </w:rPr>
              <w:t xml:space="preserve"> </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Pon. 11-12 sati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909207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891202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000333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9256657"/>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550845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273880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730852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711007"/>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02425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3025622"/>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A535D2" w:rsidRDefault="00E4314E" w:rsidP="00E4314E">
            <w:pPr>
              <w:tabs>
                <w:tab w:val="left" w:pos="1218"/>
              </w:tabs>
              <w:spacing w:before="20" w:after="20"/>
              <w:ind w:left="360"/>
              <w:rPr>
                <w:rFonts w:ascii="Times New Roman" w:hAnsi="Times New Roman" w:cs="Times New Roman"/>
                <w:sz w:val="18"/>
              </w:rPr>
            </w:pPr>
            <w:r>
              <w:rPr>
                <w:rFonts w:ascii="Times New Roman" w:hAnsi="Times New Roman" w:cs="Times New Roman"/>
                <w:sz w:val="18"/>
              </w:rPr>
              <w:t>Izražavanje</w:t>
            </w:r>
            <w:r w:rsidRPr="00A535D2">
              <w:rPr>
                <w:rFonts w:ascii="Times New Roman" w:hAnsi="Times New Roman" w:cs="Times New Roman"/>
                <w:sz w:val="18"/>
              </w:rPr>
              <w:t xml:space="preserve"> se u različitim grafičkim tehnikama i medijima </w:t>
            </w:r>
          </w:p>
          <w:p w:rsidR="00E4314E" w:rsidRPr="00A535D2" w:rsidRDefault="00E4314E" w:rsidP="00E4314E">
            <w:pPr>
              <w:tabs>
                <w:tab w:val="left" w:pos="1218"/>
              </w:tabs>
              <w:spacing w:before="20" w:after="20"/>
              <w:ind w:left="360"/>
              <w:rPr>
                <w:rFonts w:ascii="Times New Roman" w:hAnsi="Times New Roman" w:cs="Times New Roman"/>
                <w:sz w:val="18"/>
              </w:rPr>
            </w:pPr>
            <w:r w:rsidRPr="00A535D2">
              <w:rPr>
                <w:rFonts w:ascii="Times New Roman" w:hAnsi="Times New Roman" w:cs="Times New Roman"/>
                <w:sz w:val="18"/>
              </w:rPr>
              <w:t xml:space="preserve">otiskivati grafičke listove                                                                </w:t>
            </w:r>
          </w:p>
          <w:p w:rsidR="00E4314E" w:rsidRPr="00A535D2" w:rsidRDefault="00E4314E" w:rsidP="00E4314E">
            <w:pPr>
              <w:tabs>
                <w:tab w:val="left" w:pos="1218"/>
              </w:tabs>
              <w:spacing w:before="20" w:after="20"/>
              <w:ind w:left="360"/>
              <w:rPr>
                <w:rFonts w:ascii="Times New Roman" w:hAnsi="Times New Roman" w:cs="Times New Roman"/>
                <w:sz w:val="18"/>
              </w:rPr>
            </w:pPr>
            <w:r>
              <w:rPr>
                <w:rFonts w:ascii="Times New Roman" w:hAnsi="Times New Roman" w:cs="Times New Roman"/>
                <w:sz w:val="18"/>
              </w:rPr>
              <w:t>Primjena</w:t>
            </w:r>
            <w:r w:rsidRPr="00A535D2">
              <w:rPr>
                <w:rFonts w:ascii="Times New Roman" w:hAnsi="Times New Roman" w:cs="Times New Roman"/>
                <w:sz w:val="18"/>
              </w:rPr>
              <w:t xml:space="preserve"> naučene grafičke medije u oblikovanju umjetničke poetike</w:t>
            </w:r>
          </w:p>
          <w:p w:rsidR="00E4314E" w:rsidRPr="00A535D2" w:rsidRDefault="00E4314E" w:rsidP="00E4314E">
            <w:pPr>
              <w:tabs>
                <w:tab w:val="left" w:pos="1218"/>
              </w:tabs>
              <w:spacing w:before="20" w:after="20"/>
              <w:ind w:left="360"/>
              <w:rPr>
                <w:rFonts w:ascii="Times New Roman" w:hAnsi="Times New Roman" w:cs="Times New Roman"/>
                <w:sz w:val="18"/>
              </w:rPr>
            </w:pPr>
            <w:r w:rsidRPr="00A535D2">
              <w:rPr>
                <w:rFonts w:ascii="Times New Roman" w:hAnsi="Times New Roman" w:cs="Times New Roman"/>
                <w:sz w:val="18"/>
              </w:rPr>
              <w:t>teorijski se izražavati u područja grafičkih medija</w:t>
            </w:r>
          </w:p>
          <w:p w:rsidR="00E4314E" w:rsidRPr="00A535D2" w:rsidRDefault="00E4314E" w:rsidP="00E4314E">
            <w:pPr>
              <w:tabs>
                <w:tab w:val="left" w:pos="1218"/>
              </w:tabs>
              <w:spacing w:before="20" w:after="20"/>
              <w:ind w:left="360"/>
              <w:rPr>
                <w:rFonts w:ascii="Times New Roman" w:hAnsi="Times New Roman" w:cs="Times New Roman"/>
                <w:sz w:val="18"/>
              </w:rPr>
            </w:pPr>
            <w:r>
              <w:rPr>
                <w:rFonts w:ascii="Times New Roman" w:hAnsi="Times New Roman" w:cs="Times New Roman"/>
                <w:sz w:val="18"/>
              </w:rPr>
              <w:t>Uporaba</w:t>
            </w:r>
            <w:r w:rsidRPr="00A535D2">
              <w:rPr>
                <w:rFonts w:ascii="Times New Roman" w:hAnsi="Times New Roman" w:cs="Times New Roman"/>
                <w:sz w:val="18"/>
              </w:rPr>
              <w:t xml:space="preserve"> elemenata jezika grafičkih medija u odgojno obrazovnom procesu                                            </w:t>
            </w:r>
          </w:p>
          <w:p w:rsidR="00E4314E" w:rsidRPr="00A535D2" w:rsidRDefault="00E4314E" w:rsidP="00E4314E">
            <w:pPr>
              <w:tabs>
                <w:tab w:val="left" w:pos="1218"/>
              </w:tabs>
              <w:spacing w:before="20" w:after="20"/>
              <w:ind w:left="360"/>
              <w:rPr>
                <w:rFonts w:ascii="Times New Roman" w:hAnsi="Times New Roman" w:cs="Times New Roman"/>
                <w:sz w:val="18"/>
              </w:rPr>
            </w:pPr>
            <w:r>
              <w:rPr>
                <w:rFonts w:ascii="Times New Roman" w:hAnsi="Times New Roman" w:cs="Times New Roman"/>
                <w:sz w:val="18"/>
              </w:rPr>
              <w:t xml:space="preserve"> Analiza, sinteza </w:t>
            </w:r>
            <w:r w:rsidRPr="00A535D2">
              <w:rPr>
                <w:rFonts w:ascii="Times New Roman" w:hAnsi="Times New Roman" w:cs="Times New Roman"/>
                <w:sz w:val="18"/>
              </w:rPr>
              <w:t xml:space="preserve">i vrednovati umjetničke vještine </w:t>
            </w:r>
          </w:p>
          <w:p w:rsidR="00E4314E" w:rsidRPr="00871AAB" w:rsidRDefault="00E4314E" w:rsidP="00E4314E">
            <w:pPr>
              <w:tabs>
                <w:tab w:val="left" w:pos="1218"/>
              </w:tabs>
              <w:spacing w:before="20" w:after="20"/>
              <w:ind w:left="360"/>
              <w:rPr>
                <w:rFonts w:ascii="Times New Roman" w:hAnsi="Times New Roman" w:cs="Times New Roman"/>
                <w:sz w:val="18"/>
              </w:rPr>
            </w:pPr>
            <w:r>
              <w:rPr>
                <w:rFonts w:ascii="Times New Roman" w:hAnsi="Times New Roman" w:cs="Times New Roman"/>
                <w:sz w:val="18"/>
              </w:rPr>
              <w:t xml:space="preserve">Kreativna  uporaba </w:t>
            </w:r>
            <w:r w:rsidRPr="00871AAB">
              <w:rPr>
                <w:rFonts w:ascii="Times New Roman" w:hAnsi="Times New Roman" w:cs="Times New Roman"/>
                <w:sz w:val="18"/>
              </w:rPr>
              <w:t>stečene i</w:t>
            </w:r>
            <w:r>
              <w:rPr>
                <w:rFonts w:ascii="Times New Roman" w:hAnsi="Times New Roman" w:cs="Times New Roman"/>
                <w:sz w:val="18"/>
              </w:rPr>
              <w:t>nformacije iz različitih izvora</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8E4AFE" w:rsidRDefault="00E4314E" w:rsidP="00E4314E">
            <w:pPr>
              <w:tabs>
                <w:tab w:val="left" w:pos="1218"/>
              </w:tabs>
              <w:spacing w:before="20" w:after="20"/>
              <w:ind w:left="360"/>
              <w:rPr>
                <w:rFonts w:ascii="Times New Roman" w:hAnsi="Times New Roman" w:cs="Times New Roman"/>
                <w:sz w:val="18"/>
              </w:rPr>
            </w:pPr>
            <w:r w:rsidRPr="008E4AFE">
              <w:rPr>
                <w:rFonts w:ascii="Times New Roman" w:hAnsi="Times New Roman" w:cs="Times New Roman"/>
                <w:sz w:val="18"/>
              </w:rPr>
              <w:t xml:space="preserve">Kritički vrednovati različite izvore znanja iz područja </w:t>
            </w:r>
            <w:r>
              <w:rPr>
                <w:rFonts w:ascii="Times New Roman" w:hAnsi="Times New Roman" w:cs="Times New Roman"/>
                <w:sz w:val="18"/>
              </w:rPr>
              <w:t>likovne kulture i umjetnosti</w:t>
            </w:r>
          </w:p>
          <w:p w:rsidR="00E4314E" w:rsidRPr="008E4AFE" w:rsidRDefault="00E4314E" w:rsidP="00E4314E">
            <w:pPr>
              <w:tabs>
                <w:tab w:val="left" w:pos="1218"/>
              </w:tabs>
              <w:spacing w:before="20" w:after="20"/>
              <w:ind w:left="360"/>
              <w:rPr>
                <w:rFonts w:ascii="Times New Roman" w:hAnsi="Times New Roman" w:cs="Times New Roman"/>
                <w:sz w:val="18"/>
              </w:rPr>
            </w:pPr>
            <w:r w:rsidRPr="008E4AFE">
              <w:rPr>
                <w:rFonts w:ascii="Times New Roman" w:hAnsi="Times New Roman" w:cs="Times New Roman"/>
                <w:sz w:val="18"/>
              </w:rPr>
              <w:t>Koristiti računalnu tehnologiju za stvaranje i oblikovanje teksta i slika, te komunikaciju</w:t>
            </w:r>
          </w:p>
          <w:p w:rsidR="00E4314E" w:rsidRPr="008E4AFE" w:rsidRDefault="00E4314E" w:rsidP="00E4314E">
            <w:pPr>
              <w:tabs>
                <w:tab w:val="left" w:pos="1218"/>
              </w:tabs>
              <w:spacing w:before="20" w:after="20"/>
              <w:ind w:left="360"/>
              <w:rPr>
                <w:rFonts w:ascii="Times New Roman" w:hAnsi="Times New Roman" w:cs="Times New Roman"/>
                <w:sz w:val="18"/>
              </w:rPr>
            </w:pPr>
            <w:r w:rsidRPr="008E4AFE">
              <w:rPr>
                <w:rFonts w:ascii="Times New Roman" w:hAnsi="Times New Roman" w:cs="Times New Roman"/>
                <w:sz w:val="18"/>
              </w:rPr>
              <w:t>Kritički prosuđi</w:t>
            </w:r>
            <w:r>
              <w:rPr>
                <w:rFonts w:ascii="Times New Roman" w:hAnsi="Times New Roman" w:cs="Times New Roman"/>
                <w:sz w:val="18"/>
              </w:rPr>
              <w:t xml:space="preserve">vati i vrednovati vlastiti rad </w:t>
            </w:r>
            <w:r w:rsidRPr="008E4AFE">
              <w:rPr>
                <w:rFonts w:ascii="Times New Roman" w:hAnsi="Times New Roman" w:cs="Times New Roman"/>
                <w:sz w:val="18"/>
              </w:rPr>
              <w:t xml:space="preserve"> </w:t>
            </w:r>
          </w:p>
          <w:p w:rsidR="00E4314E" w:rsidRPr="00B4202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Pr="00871AAB">
              <w:rPr>
                <w:rFonts w:ascii="Times New Roman" w:hAnsi="Times New Roman" w:cs="Times New Roman"/>
                <w:sz w:val="18"/>
              </w:rPr>
              <w:t>Kreativna  uporaba stečene informacije iz različitih izvora</w:t>
            </w: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50407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781507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394410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689597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822030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526678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20074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696261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530181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5781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984747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973439"/>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496754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03544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r>
              <w:rPr>
                <w:rFonts w:ascii="Times New Roman" w:hAnsi="Times New Roman" w:cs="Times New Roman"/>
                <w:sz w:val="18"/>
              </w:rPr>
              <w:t>mapa s radovima i završna izložba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DE6D53" w:rsidRDefault="00E4314E" w:rsidP="00E4314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 xml:space="preserve">80% prisustvovanja predavanju ,vježbama, mapa s radovima </w:t>
            </w:r>
          </w:p>
          <w:p w:rsidR="00E4314E" w:rsidRPr="00DE6D53" w:rsidRDefault="00E4314E" w:rsidP="00E4314E">
            <w:pPr>
              <w:tabs>
                <w:tab w:val="left" w:pos="1218"/>
              </w:tabs>
              <w:spacing w:before="20" w:after="20"/>
              <w:rPr>
                <w:rFonts w:ascii="Times New Roman" w:hAnsi="Times New Roman" w:cs="Times New Roman"/>
                <w:i/>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46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720070"/>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07887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Siječanj i veljača 2020.</w:t>
            </w: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Rujan 2020.</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Kolegije se izvodi kroz dvije godine u dva semestra. Sadržaji kolegija Grafika 2 imaju namjenu produbiti već usvojeno znanje i vještine kod studente u mediju grafičkih disciplina kroz teorijski kontekst i kroz praktično istraživanje.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Default="00E4314E" w:rsidP="00E4314E">
            <w:pPr>
              <w:tabs>
                <w:tab w:val="left" w:pos="1218"/>
              </w:tabs>
              <w:spacing w:before="20" w:after="20"/>
              <w:rPr>
                <w:rFonts w:ascii="Times New Roman" w:eastAsia="MS Gothic" w:hAnsi="Times New Roman" w:cs="Times New Roman"/>
                <w:sz w:val="18"/>
              </w:rPr>
            </w:pPr>
          </w:p>
          <w:p w:rsidR="00E4314E" w:rsidRPr="00871AAB"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Uvodni sat</w:t>
            </w:r>
          </w:p>
          <w:p w:rsidR="00E4314E" w:rsidRPr="00871AAB"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Grafičke tehnike-suvremeni pristupi</w:t>
            </w:r>
            <w:r w:rsidRPr="00871AAB">
              <w:rPr>
                <w:rFonts w:ascii="Times New Roman" w:eastAsia="MS Gothic" w:hAnsi="Times New Roman" w:cs="Times New Roman"/>
                <w:sz w:val="18"/>
              </w:rPr>
              <w:t xml:space="preserve"> </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        Grataž</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Dekalokomania</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Materičnost u grafici-uloga papira u grafičkom otisku</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        Linorez –uvod</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Transfer predloška na matricu</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Specifičnosti rada na matrici u linorezu</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Kaligrafija-umjetničko oblikovanje slova</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Primjenjena grafika-plakat, grafički dizajn</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Suvremeni pristup grafičkoj tehnologiji</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Digitalna grafika, digitalna tehnologija i alati</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Analiza grafičkih otisaka</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Završni sat</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Vježbe</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Uvodni sat</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Vježba-grafizam i linearnost u grafici (crtež)</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Vježba-grataž</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Vježba-istraživanje postupka dekalokomanie</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Vježba-slijepi otisak</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Vježba-linorez</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Vježba-linorez</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Vježba-linorez</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 xml:space="preserve">Vježba- oblikovanje slova </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Vježba-oblikovanje plakata na zadanu temu</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Vježba-suvremeni oblici transfera slike na podlogu</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 xml:space="preserve">Vježba-digitalni ispis </w:t>
            </w:r>
          </w:p>
          <w:p w:rsidR="00E4314E"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Vježba-analiza grafičkih otisaka</w:t>
            </w:r>
          </w:p>
          <w:p w:rsidR="00E4314E" w:rsidRPr="00871AAB"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Završni sat</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E4314E" w:rsidRDefault="00E4314E" w:rsidP="00E4314E">
            <w:pPr>
              <w:tabs>
                <w:tab w:val="left" w:pos="1218"/>
              </w:tabs>
              <w:spacing w:before="20" w:after="20"/>
              <w:ind w:left="360"/>
              <w:rPr>
                <w:rFonts w:ascii="Times New Roman" w:eastAsia="MS Gothic" w:hAnsi="Times New Roman" w:cs="Times New Roman"/>
                <w:sz w:val="18"/>
              </w:rPr>
            </w:pPr>
            <w:r w:rsidRPr="006A0F28">
              <w:rPr>
                <w:rFonts w:ascii="Times New Roman" w:eastAsia="MS Gothic" w:hAnsi="Times New Roman" w:cs="Times New Roman"/>
                <w:sz w:val="18"/>
              </w:rPr>
              <w:t>Jakubin, M. (1999), Likovni jezik i likovne tehnike. Zagreb, Educa.</w:t>
            </w:r>
          </w:p>
          <w:p w:rsidR="00E4314E" w:rsidRPr="006A0F28"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Paro</w:t>
            </w:r>
            <w:r w:rsidRPr="006A0F28">
              <w:rPr>
                <w:rFonts w:ascii="Times New Roman" w:eastAsia="MS Gothic" w:hAnsi="Times New Roman" w:cs="Times New Roman"/>
                <w:sz w:val="18"/>
              </w:rPr>
              <w:t xml:space="preserve">, </w:t>
            </w:r>
            <w:r>
              <w:rPr>
                <w:rFonts w:ascii="Times New Roman" w:eastAsia="MS Gothic" w:hAnsi="Times New Roman" w:cs="Times New Roman"/>
                <w:sz w:val="18"/>
              </w:rPr>
              <w:t>F. (</w:t>
            </w:r>
            <w:r w:rsidRPr="006A0F28">
              <w:rPr>
                <w:rFonts w:ascii="Times New Roman" w:eastAsia="MS Gothic" w:hAnsi="Times New Roman" w:cs="Times New Roman"/>
                <w:sz w:val="18"/>
              </w:rPr>
              <w:t>1991</w:t>
            </w:r>
            <w:r>
              <w:rPr>
                <w:rFonts w:ascii="Times New Roman" w:eastAsia="MS Gothic" w:hAnsi="Times New Roman" w:cs="Times New Roman"/>
                <w:sz w:val="18"/>
              </w:rPr>
              <w:t>),</w:t>
            </w:r>
            <w:r w:rsidRPr="006A0F28">
              <w:rPr>
                <w:rFonts w:ascii="Times New Roman" w:eastAsia="MS Gothic" w:hAnsi="Times New Roman" w:cs="Times New Roman"/>
                <w:sz w:val="18"/>
              </w:rPr>
              <w:t xml:space="preserve"> „Grafika</w:t>
            </w:r>
            <w:r>
              <w:rPr>
                <w:rFonts w:ascii="Times New Roman" w:eastAsia="MS Gothic" w:hAnsi="Times New Roman" w:cs="Times New Roman"/>
                <w:sz w:val="18"/>
              </w:rPr>
              <w:t>-marginalije o crnom i bijelom</w:t>
            </w:r>
            <w:r w:rsidRPr="006A0F28">
              <w:rPr>
                <w:rFonts w:ascii="Times New Roman" w:eastAsia="MS Gothic" w:hAnsi="Times New Roman" w:cs="Times New Roman"/>
                <w:sz w:val="18"/>
              </w:rPr>
              <w:t>“, Zagreb</w:t>
            </w:r>
            <w:r>
              <w:rPr>
                <w:rFonts w:ascii="Times New Roman" w:eastAsia="MS Gothic" w:hAnsi="Times New Roman" w:cs="Times New Roman"/>
                <w:sz w:val="18"/>
              </w:rPr>
              <w:t>, Mladost</w:t>
            </w:r>
          </w:p>
          <w:p w:rsidR="00E4314E" w:rsidRPr="006A0F28" w:rsidRDefault="00E4314E" w:rsidP="00E4314E">
            <w:pPr>
              <w:tabs>
                <w:tab w:val="left" w:pos="1218"/>
              </w:tabs>
              <w:spacing w:before="20" w:after="20"/>
              <w:ind w:left="360"/>
              <w:rPr>
                <w:rFonts w:ascii="Times New Roman" w:eastAsia="MS Gothic" w:hAnsi="Times New Roman" w:cs="Times New Roman"/>
                <w:sz w:val="18"/>
              </w:rPr>
            </w:pPr>
            <w:r>
              <w:rPr>
                <w:rFonts w:ascii="Times New Roman" w:eastAsia="MS Gothic" w:hAnsi="Times New Roman" w:cs="Times New Roman"/>
                <w:sz w:val="18"/>
              </w:rPr>
              <w:t>Hozo, Dž.,(1988),</w:t>
            </w:r>
            <w:r w:rsidRPr="006A0F28">
              <w:rPr>
                <w:rFonts w:ascii="Times New Roman" w:eastAsia="MS Gothic" w:hAnsi="Times New Roman" w:cs="Times New Roman"/>
                <w:sz w:val="18"/>
              </w:rPr>
              <w:t xml:space="preserve"> „Umjetnost multiorginala“, Mostar</w:t>
            </w:r>
            <w:r>
              <w:rPr>
                <w:rFonts w:ascii="Times New Roman" w:eastAsia="MS Gothic" w:hAnsi="Times New Roman" w:cs="Times New Roman"/>
                <w:sz w:val="18"/>
              </w:rPr>
              <w:t>, Prva književna komuna</w:t>
            </w:r>
          </w:p>
          <w:p w:rsidR="00E4314E" w:rsidRPr="006A0F28" w:rsidRDefault="00E4314E" w:rsidP="00E4314E">
            <w:pPr>
              <w:tabs>
                <w:tab w:val="left" w:pos="1218"/>
              </w:tabs>
              <w:spacing w:before="20" w:after="20"/>
              <w:ind w:left="36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Pr="006A0F28"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bCs/>
                <w:sz w:val="18"/>
              </w:rPr>
              <w:t xml:space="preserve">       </w:t>
            </w:r>
            <w:r w:rsidRPr="006A0F28">
              <w:rPr>
                <w:rFonts w:ascii="Times New Roman" w:eastAsia="MS Gothic" w:hAnsi="Times New Roman" w:cs="Times New Roman"/>
                <w:bCs/>
                <w:sz w:val="18"/>
              </w:rPr>
              <w:t>Nevenka</w:t>
            </w:r>
            <w:r>
              <w:rPr>
                <w:rFonts w:ascii="Times New Roman" w:eastAsia="MS Gothic" w:hAnsi="Times New Roman" w:cs="Times New Roman"/>
                <w:bCs/>
                <w:sz w:val="18"/>
              </w:rPr>
              <w:t xml:space="preserve"> A.(1999),</w:t>
            </w:r>
            <w:r w:rsidRPr="006A0F28">
              <w:rPr>
                <w:rFonts w:ascii="Times New Roman" w:eastAsia="MS Gothic" w:hAnsi="Times New Roman" w:cs="Times New Roman"/>
                <w:bCs/>
                <w:sz w:val="18"/>
              </w:rPr>
              <w:t>“Gr</w:t>
            </w:r>
            <w:r>
              <w:rPr>
                <w:rFonts w:ascii="Times New Roman" w:eastAsia="MS Gothic" w:hAnsi="Times New Roman" w:cs="Times New Roman"/>
                <w:bCs/>
                <w:sz w:val="18"/>
              </w:rPr>
              <w:t xml:space="preserve">afičke tehnike“, </w:t>
            </w:r>
            <w:r w:rsidRPr="006A0F28">
              <w:rPr>
                <w:rFonts w:ascii="Times New Roman" w:eastAsia="MS Gothic" w:hAnsi="Times New Roman" w:cs="Times New Roman"/>
                <w:bCs/>
                <w:sz w:val="18"/>
              </w:rPr>
              <w:t>Zagreb</w:t>
            </w:r>
            <w:r w:rsidRPr="006A0F28">
              <w:rPr>
                <w:rFonts w:ascii="Times New Roman" w:eastAsia="MS Gothic" w:hAnsi="Times New Roman" w:cs="Times New Roman"/>
                <w:sz w:val="18"/>
              </w:rPr>
              <w:t xml:space="preserve"> </w:t>
            </w:r>
            <w:r>
              <w:rPr>
                <w:rFonts w:ascii="Times New Roman" w:eastAsia="MS Gothic" w:hAnsi="Times New Roman" w:cs="Times New Roman"/>
                <w:sz w:val="18"/>
              </w:rPr>
              <w:t>,</w:t>
            </w:r>
            <w:r>
              <w:rPr>
                <w:rFonts w:ascii="Times New Roman" w:eastAsia="MS Gothic" w:hAnsi="Times New Roman" w:cs="Times New Roman"/>
                <w:bCs/>
                <w:sz w:val="18"/>
              </w:rPr>
              <w:t>Školska knjiga</w:t>
            </w:r>
            <w:r w:rsidRPr="006A0F28">
              <w:rPr>
                <w:rFonts w:ascii="Times New Roman" w:eastAsia="MS Gothic" w:hAnsi="Times New Roman" w:cs="Times New Roman"/>
                <w:sz w:val="18"/>
              </w:rPr>
              <w:t xml:space="preserve">      </w:t>
            </w:r>
          </w:p>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      </w:t>
            </w:r>
            <w:r w:rsidRPr="006A0F28">
              <w:rPr>
                <w:rFonts w:ascii="Times New Roman" w:eastAsia="MS Gothic" w:hAnsi="Times New Roman" w:cs="Times New Roman"/>
                <w:sz w:val="18"/>
              </w:rPr>
              <w:t xml:space="preserve"> Šuvaković</w:t>
            </w:r>
            <w:r>
              <w:rPr>
                <w:rFonts w:ascii="Times New Roman" w:eastAsia="MS Gothic" w:hAnsi="Times New Roman" w:cs="Times New Roman"/>
                <w:sz w:val="18"/>
              </w:rPr>
              <w:t xml:space="preserve"> M. (2005.)</w:t>
            </w:r>
            <w:r w:rsidRPr="006A0F28">
              <w:rPr>
                <w:rFonts w:ascii="Times New Roman" w:eastAsia="MS Gothic" w:hAnsi="Times New Roman" w:cs="Times New Roman"/>
                <w:sz w:val="18"/>
              </w:rPr>
              <w:t>,</w:t>
            </w:r>
            <w:r>
              <w:rPr>
                <w:rFonts w:ascii="Times New Roman" w:eastAsia="MS Gothic" w:hAnsi="Times New Roman" w:cs="Times New Roman"/>
                <w:sz w:val="18"/>
              </w:rPr>
              <w:t xml:space="preserve"> Zagreb,</w:t>
            </w:r>
            <w:r w:rsidRPr="006A0F28">
              <w:rPr>
                <w:rFonts w:ascii="Times New Roman" w:eastAsia="MS Gothic" w:hAnsi="Times New Roman" w:cs="Times New Roman"/>
                <w:sz w:val="18"/>
              </w:rPr>
              <w:t xml:space="preserve"> Pojmovnik</w:t>
            </w:r>
            <w:r>
              <w:rPr>
                <w:rFonts w:ascii="Times New Roman" w:eastAsia="MS Gothic" w:hAnsi="Times New Roman" w:cs="Times New Roman"/>
                <w:sz w:val="18"/>
              </w:rPr>
              <w:t xml:space="preserve"> suvremene umjetnosti, Horetzky</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3957880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413484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476565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466091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432935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423638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905278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0463590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754999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415674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6A7CF6" w:rsidRDefault="00E4314E" w:rsidP="00E4314E">
            <w:pPr>
              <w:tabs>
                <w:tab w:val="left" w:pos="1218"/>
              </w:tabs>
              <w:spacing w:before="20" w:after="20"/>
              <w:rPr>
                <w:rFonts w:ascii="Times New Roman" w:eastAsia="MS Gothic" w:hAnsi="Times New Roman" w:cs="Times New Roman"/>
                <w:b/>
                <w:sz w:val="18"/>
              </w:rPr>
            </w:pPr>
            <w:r w:rsidRPr="006A7CF6">
              <w:rPr>
                <w:rFonts w:ascii="Times New Roman" w:eastAsia="MS Gothic" w:hAnsi="Times New Roman" w:cs="Times New Roman"/>
                <w:b/>
                <w:sz w:val="18"/>
              </w:rPr>
              <w:t>Rad studenta na predmetu će se vrednovati i ocjenjivati tijekom nastave  i na završnom usmenom  ispitu: 1)pohađanja predavanja i vježbi (min. 80% što donosi 10 ECTS postotnih bodova),2)putem aktivnosti na nastavi (15  ECTS postotnih bodova) ,3) putem mape i portofolia  (40 ECTS postotnih bodova) , 4) putem usmenog ispita (35  ECTS postotnih bodova)</w:t>
            </w:r>
          </w:p>
          <w:p w:rsidR="00E4314E" w:rsidRPr="00B7307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0-60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61-70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920813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359308"/>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4874580"/>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60526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3385800"/>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5"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0579CB" w:rsidRDefault="000579CB" w:rsidP="00C04A47">
      <w:pPr>
        <w:rPr>
          <w:rFonts w:ascii="Arial" w:hAnsi="Arial" w:cs="Arial"/>
          <w:b/>
          <w:bCs/>
          <w:sz w:val="22"/>
          <w:szCs w:val="22"/>
        </w:rPr>
      </w:pPr>
    </w:p>
    <w:p w:rsidR="000579CB" w:rsidRDefault="000579CB" w:rsidP="00C04A47">
      <w:pPr>
        <w:rPr>
          <w:rFonts w:ascii="Arial" w:hAnsi="Arial" w:cs="Arial"/>
          <w:b/>
          <w:bCs/>
          <w:sz w:val="22"/>
          <w:szCs w:val="22"/>
        </w:rPr>
      </w:pPr>
    </w:p>
    <w:p w:rsidR="00E4314E" w:rsidRPr="00E4314E" w:rsidRDefault="00E4314E" w:rsidP="00E4314E">
      <w:pPr>
        <w:tabs>
          <w:tab w:val="left" w:pos="2680"/>
        </w:tabs>
        <w:suppressAutoHyphens/>
        <w:spacing w:after="0" w:line="240" w:lineRule="auto"/>
        <w:rPr>
          <w:rFonts w:ascii="Arial" w:eastAsia="Times New Roman" w:hAnsi="Arial" w:cs="Arial"/>
          <w:kern w:val="0"/>
          <w:sz w:val="22"/>
          <w:szCs w:val="22"/>
          <w:lang w:val="hr-HR" w:eastAsia="ar-SA"/>
          <w14:ligatures w14:val="none"/>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E4314E" w:rsidRPr="004923F4" w:rsidRDefault="00E4314E" w:rsidP="00E4314E">
            <w:pPr>
              <w:spacing w:before="20" w:after="20"/>
              <w:rPr>
                <w:rFonts w:ascii="Times New Roman" w:hAnsi="Times New Roman" w:cs="Times New Roman"/>
                <w:b/>
                <w:sz w:val="20"/>
              </w:rPr>
            </w:pPr>
            <w:r>
              <w:rPr>
                <w:rFonts w:ascii="Times New Roman" w:hAnsi="Times New Roman" w:cs="Times New Roman"/>
                <w:b/>
                <w:sz w:val="20"/>
              </w:rPr>
              <w:t>ETIKA I LJUDSKA PRAVA</w:t>
            </w:r>
          </w:p>
        </w:tc>
        <w:tc>
          <w:tcPr>
            <w:tcW w:w="758" w:type="dxa"/>
            <w:gridSpan w:val="3"/>
            <w:shd w:val="clear" w:color="auto" w:fill="F2F2F2" w:themeFill="background1" w:themeFillShade="F2"/>
          </w:tcPr>
          <w:p w:rsidR="00E4314E" w:rsidRPr="004923F4" w:rsidRDefault="00E4314E" w:rsidP="00E4314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E4314E" w:rsidRPr="004923F4" w:rsidRDefault="00E4314E" w:rsidP="00E4314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Integrirani preddipl.idipl.studij za učitelje</w:t>
            </w:r>
          </w:p>
        </w:tc>
        <w:tc>
          <w:tcPr>
            <w:tcW w:w="758" w:type="dxa"/>
            <w:gridSpan w:val="3"/>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E4314E" w:rsidRPr="004923F4" w:rsidRDefault="00E4314E" w:rsidP="00E4314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E4314E" w:rsidRPr="009947BA" w:rsidTr="00E4314E">
        <w:tc>
          <w:tcPr>
            <w:tcW w:w="1801" w:type="dxa"/>
            <w:shd w:val="clear" w:color="auto" w:fill="F2F2F2" w:themeFill="background1" w:themeFillShade="F2"/>
          </w:tcPr>
          <w:p w:rsidR="00E4314E" w:rsidRPr="004923F4" w:rsidRDefault="00E4314E" w:rsidP="00E4314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E4314E" w:rsidRPr="004923F4" w:rsidRDefault="00E4314E" w:rsidP="00E4314E">
            <w:pPr>
              <w:spacing w:before="20" w:after="20"/>
              <w:rPr>
                <w:rFonts w:ascii="Times New Roman" w:hAnsi="Times New Roman" w:cs="Times New Roman"/>
                <w:sz w:val="20"/>
              </w:rPr>
            </w:pPr>
            <w:r>
              <w:rPr>
                <w:rFonts w:ascii="Times New Roman" w:hAnsi="Times New Roman" w:cs="Times New Roman"/>
                <w:sz w:val="20"/>
              </w:rPr>
              <w:t>Odjel za izobrazbu učitelja i odgojitelja</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8261076"/>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031871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186739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187584853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2565456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7491930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39994640"/>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E4314E" w:rsidRPr="004923F4" w:rsidRDefault="00E4314E" w:rsidP="00E4314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156783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E4314E" w:rsidRPr="004923F4" w:rsidRDefault="00E4314E" w:rsidP="00E4314E">
            <w:pPr>
              <w:spacing w:before="20" w:after="20"/>
              <w:rPr>
                <w:rFonts w:ascii="Times New Roman" w:hAnsi="Times New Roman" w:cs="Times New Roman"/>
                <w:sz w:val="18"/>
                <w:szCs w:val="18"/>
              </w:rPr>
            </w:pPr>
            <w:sdt>
              <w:sdtPr>
                <w:rPr>
                  <w:rFonts w:ascii="Times New Roman" w:hAnsi="Times New Roman" w:cs="Times New Roman"/>
                  <w:sz w:val="18"/>
                  <w:szCs w:val="18"/>
                </w:rPr>
                <w:id w:val="-24133288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E4314E" w:rsidRPr="009947BA" w:rsidTr="00E4314E">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472051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443857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646791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657551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64661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E4314E" w:rsidRPr="009947BA" w:rsidTr="00E4314E">
        <w:trPr>
          <w:trHeight w:val="80"/>
        </w:trPr>
        <w:tc>
          <w:tcPr>
            <w:tcW w:w="1801" w:type="dxa"/>
            <w:vMerge w:val="restart"/>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4132461"/>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248009"/>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2198878"/>
                <w14:checkbox>
                  <w14:checked w14:val="1"/>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947803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2828799"/>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112001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6046477"/>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w:t>
            </w:r>
          </w:p>
        </w:tc>
      </w:tr>
      <w:tr w:rsidR="00E4314E" w:rsidRPr="009947BA" w:rsidTr="00E4314E">
        <w:trPr>
          <w:trHeight w:val="80"/>
        </w:trPr>
        <w:tc>
          <w:tcPr>
            <w:tcW w:w="1801" w:type="dxa"/>
            <w:vMerge/>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p>
        </w:tc>
        <w:tc>
          <w:tcPr>
            <w:tcW w:w="1066" w:type="dxa"/>
            <w:gridSpan w:val="3"/>
            <w:vMerge/>
          </w:tcPr>
          <w:p w:rsidR="00E4314E" w:rsidRPr="004923F4" w:rsidRDefault="00E4314E" w:rsidP="00E4314E">
            <w:pPr>
              <w:tabs>
                <w:tab w:val="left" w:pos="1218"/>
              </w:tabs>
              <w:spacing w:before="20" w:after="20"/>
              <w:rPr>
                <w:rFonts w:ascii="Times New Roman" w:hAnsi="Times New Roman" w:cs="Times New Roman"/>
                <w:sz w:val="18"/>
                <w:szCs w:val="20"/>
              </w:rPr>
            </w:pP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319940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0737309"/>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16208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920530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965494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1097540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4563493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E4314E" w:rsidRPr="004923F4" w:rsidRDefault="00E4314E" w:rsidP="00E4314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4360033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6249444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26647593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Pr="004923F4" w:rsidRDefault="00E4314E" w:rsidP="00E4314E">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E4314E" w:rsidRPr="004923F4" w:rsidRDefault="00E4314E" w:rsidP="00E4314E">
            <w:pPr>
              <w:spacing w:before="20" w:after="20"/>
              <w:jc w:val="center"/>
              <w:rPr>
                <w:rFonts w:ascii="Times New Roman" w:hAnsi="Times New Roman" w:cs="Times New Roman"/>
                <w:sz w:val="18"/>
                <w:szCs w:val="20"/>
              </w:rPr>
            </w:pPr>
          </w:p>
        </w:tc>
        <w:tc>
          <w:tcPr>
            <w:tcW w:w="392" w:type="dxa"/>
          </w:tcPr>
          <w:p w:rsidR="00E4314E" w:rsidRPr="004923F4" w:rsidRDefault="00E4314E" w:rsidP="00E4314E">
            <w:pPr>
              <w:spacing w:before="20" w:after="20"/>
              <w:jc w:val="center"/>
              <w:rPr>
                <w:rFonts w:ascii="Times New Roman" w:hAnsi="Times New Roman" w:cs="Times New Roman"/>
                <w:b/>
                <w:sz w:val="18"/>
                <w:szCs w:val="20"/>
              </w:rPr>
            </w:pPr>
            <w:r>
              <w:rPr>
                <w:rFonts w:ascii="Times New Roman" w:hAnsi="Times New Roman" w:cs="Times New Roman"/>
                <w:b/>
                <w:sz w:val="18"/>
                <w:szCs w:val="20"/>
              </w:rPr>
              <w:t>p</w:t>
            </w:r>
          </w:p>
        </w:tc>
        <w:tc>
          <w:tcPr>
            <w:tcW w:w="392" w:type="dxa"/>
            <w:gridSpan w:val="3"/>
          </w:tcPr>
          <w:p w:rsidR="00E4314E" w:rsidRPr="004923F4" w:rsidRDefault="00E4314E" w:rsidP="00E4314E">
            <w:pPr>
              <w:spacing w:before="20" w:after="20"/>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E4314E" w:rsidRPr="004923F4" w:rsidRDefault="00E4314E" w:rsidP="00E4314E">
            <w:pPr>
              <w:spacing w:before="20" w:after="20"/>
              <w:rPr>
                <w:rFonts w:ascii="Times New Roman" w:hAnsi="Times New Roman" w:cs="Times New Roman"/>
                <w:sz w:val="18"/>
                <w:szCs w:val="20"/>
              </w:rPr>
            </w:pPr>
            <w:r>
              <w:rPr>
                <w:rFonts w:ascii="Times New Roman" w:hAnsi="Times New Roman" w:cs="Times New Roman"/>
                <w:sz w:val="18"/>
                <w:szCs w:val="20"/>
              </w:rPr>
              <w:t>1</w:t>
            </w:r>
          </w:p>
        </w:tc>
        <w:tc>
          <w:tcPr>
            <w:tcW w:w="392" w:type="dxa"/>
            <w:gridSpan w:val="2"/>
          </w:tcPr>
          <w:p w:rsidR="00E4314E" w:rsidRPr="004923F4" w:rsidRDefault="00E4314E" w:rsidP="00E4314E">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E4314E" w:rsidRPr="004923F4" w:rsidRDefault="00E4314E" w:rsidP="00E4314E">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E4314E" w:rsidRPr="004923F4" w:rsidRDefault="00E4314E" w:rsidP="00E4314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42417303"/>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91547568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E4314E" w:rsidRPr="009947BA" w:rsidTr="00E4314E">
        <w:trPr>
          <w:trHeight w:val="80"/>
        </w:trPr>
        <w:tc>
          <w:tcPr>
            <w:tcW w:w="1801" w:type="dxa"/>
            <w:shd w:val="clear" w:color="auto" w:fill="F2F2F2" w:themeFill="background1" w:themeFillShade="F2"/>
            <w:vAlign w:val="center"/>
          </w:tcPr>
          <w:p w:rsidR="00E4314E"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E4314E" w:rsidRPr="009A284F" w:rsidRDefault="00E4314E" w:rsidP="00E4314E">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p>
        </w:tc>
      </w:tr>
      <w:tr w:rsidR="00E4314E" w:rsidRPr="009947BA" w:rsidTr="00E4314E">
        <w:trPr>
          <w:trHeight w:val="80"/>
        </w:trPr>
        <w:tc>
          <w:tcPr>
            <w:tcW w:w="1801" w:type="dxa"/>
            <w:shd w:val="clear" w:color="auto" w:fill="F2F2F2" w:themeFill="background1" w:themeFillShade="F2"/>
            <w:vAlign w:val="center"/>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E4314E" w:rsidRDefault="00E4314E" w:rsidP="00E4314E">
            <w:pPr>
              <w:spacing w:before="20" w:after="20"/>
              <w:jc w:val="center"/>
              <w:rPr>
                <w:rFonts w:ascii="Times New Roman" w:hAnsi="Times New Roman" w:cs="Times New Roman"/>
                <w:b/>
                <w:sz w:val="18"/>
                <w:szCs w:val="20"/>
              </w:rPr>
            </w:pPr>
            <w:r w:rsidRPr="005F6E0B">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rsidR="00E4314E" w:rsidRDefault="00E4314E" w:rsidP="00E4314E">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E4314E" w:rsidRDefault="00E4314E" w:rsidP="00E4314E">
            <w:pPr>
              <w:tabs>
                <w:tab w:val="left" w:pos="1218"/>
              </w:tabs>
              <w:spacing w:before="20" w:after="20"/>
              <w:rPr>
                <w:rFonts w:ascii="Times New Roman" w:hAnsi="Times New Roman" w:cs="Times New Roman"/>
                <w:sz w:val="18"/>
                <w:szCs w:val="20"/>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spacing w:before="20" w:after="20"/>
              <w:rPr>
                <w:rFonts w:ascii="Times New Roman" w:hAnsi="Times New Roman" w:cs="Times New Roman"/>
                <w:sz w:val="18"/>
                <w:szCs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Mr.sc.Milena Radovan-Burja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mradovan@unizd.hr</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Mr.sc.Milena Radovan-Burja</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mradovan@unizd.hr</w:t>
            </w:r>
          </w:p>
        </w:tc>
        <w:tc>
          <w:tcPr>
            <w:tcW w:w="1197" w:type="dxa"/>
            <w:gridSpan w:val="4"/>
            <w:shd w:val="clear" w:color="auto" w:fill="F2F2F2" w:themeFill="background1" w:themeFillShade="F2"/>
          </w:tcPr>
          <w:p w:rsidR="00E4314E" w:rsidRPr="009947BA"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Default="00E4314E" w:rsidP="00E4314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E4314E" w:rsidRPr="009947BA" w:rsidRDefault="00E4314E" w:rsidP="00E4314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E4314E" w:rsidRDefault="00E4314E" w:rsidP="00E4314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E4314E" w:rsidRPr="009947B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7361E7" w:rsidRDefault="00E4314E" w:rsidP="00E4314E">
            <w:pPr>
              <w:tabs>
                <w:tab w:val="left" w:pos="1218"/>
              </w:tabs>
              <w:spacing w:before="20" w:after="20"/>
              <w:rPr>
                <w:rFonts w:ascii="Times New Roman" w:hAnsi="Times New Roman" w:cs="Times New Roman"/>
                <w:sz w:val="18"/>
                <w:szCs w:val="18"/>
              </w:rPr>
            </w:pP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92679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37484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79731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5899887"/>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14006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8940012"/>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12531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972895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259458"/>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1981963"/>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3296" w:type="dxa"/>
            <w:gridSpan w:val="8"/>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4314E" w:rsidRPr="00B4202A"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9288" w:type="dxa"/>
            <w:gridSpan w:val="31"/>
            <w:shd w:val="clear" w:color="auto" w:fill="D9D9D9" w:themeFill="background1" w:themeFillShade="D9"/>
          </w:tcPr>
          <w:p w:rsidR="00E4314E" w:rsidRPr="009947BA" w:rsidRDefault="00E4314E" w:rsidP="00E4314E">
            <w:pPr>
              <w:spacing w:before="20" w:after="20"/>
              <w:rPr>
                <w:rFonts w:ascii="Times New Roman" w:hAnsi="Times New Roman" w:cs="Times New Roman"/>
                <w:sz w:val="18"/>
                <w:szCs w:val="20"/>
              </w:rPr>
            </w:pPr>
          </w:p>
        </w:tc>
      </w:tr>
      <w:tr w:rsidR="00E4314E" w:rsidRPr="009947BA" w:rsidTr="00E4314E">
        <w:trPr>
          <w:trHeight w:val="190"/>
        </w:trPr>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954146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604555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00872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641215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5057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230871"/>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209048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41913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221522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00072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E4314E" w:rsidRPr="009947BA" w:rsidTr="00E4314E">
        <w:trPr>
          <w:trHeight w:val="190"/>
        </w:trPr>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495" w:type="dxa"/>
            <w:gridSpan w:val="7"/>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942223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08929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51918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E4314E" w:rsidRPr="00C02454"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752808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E4314E" w:rsidRPr="009C56B1" w:rsidRDefault="00E4314E" w:rsidP="00E4314E">
            <w:pPr>
              <w:tabs>
                <w:tab w:val="left" w:pos="1218"/>
              </w:tabs>
              <w:spacing w:before="20" w:after="20"/>
              <w:rPr>
                <w:rFonts w:ascii="Times New Roman" w:eastAsia="MS Gothic" w:hAnsi="Times New Roman" w:cs="Times New Roman"/>
                <w:sz w:val="18"/>
              </w:rPr>
            </w:pPr>
            <w:r w:rsidRPr="009C56B1">
              <w:rPr>
                <w:rFonts w:ascii="Times New Roman" w:eastAsia="MS Gothic" w:hAnsi="Times New Roman" w:cs="Times New Roman"/>
                <w:sz w:val="18"/>
              </w:rPr>
              <w:t>/točno navesti uvjete za pristupanje ispitu, npr. položen kolokvij, održana prezentacija i sl./</w:t>
            </w:r>
          </w:p>
          <w:p w:rsidR="00E4314E" w:rsidRPr="00DE6D53" w:rsidRDefault="00E4314E" w:rsidP="00E4314E">
            <w:pPr>
              <w:tabs>
                <w:tab w:val="left" w:pos="1218"/>
              </w:tabs>
              <w:spacing w:before="20" w:after="20"/>
              <w:rPr>
                <w:rFonts w:ascii="Times New Roman" w:hAnsi="Times New Roman" w:cs="Times New Roman"/>
                <w:i/>
                <w:sz w:val="18"/>
              </w:rPr>
            </w:pPr>
            <w:r w:rsidRPr="009C56B1">
              <w:rPr>
                <w:rFonts w:ascii="Times New Roman" w:eastAsia="MS Gothic" w:hAnsi="Times New Roman" w:cs="Times New Roman"/>
                <w:sz w:val="18"/>
              </w:rPr>
              <w:t>/gdje je primjenjivo, navesti razlike za redovne i izvanredne studente/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488902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6981230"/>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7893329"/>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E4314E" w:rsidRDefault="00E4314E" w:rsidP="00E4314E">
            <w:pPr>
              <w:tabs>
                <w:tab w:val="left" w:pos="1218"/>
              </w:tabs>
              <w:spacing w:before="20" w:after="20"/>
              <w:rPr>
                <w:rFonts w:ascii="Times New Roman" w:hAnsi="Times New Roman" w:cs="Times New Roman"/>
                <w:sz w:val="18"/>
              </w:rPr>
            </w:pPr>
          </w:p>
        </w:tc>
        <w:tc>
          <w:tcPr>
            <w:tcW w:w="2471" w:type="dxa"/>
            <w:gridSpan w:val="10"/>
            <w:vAlign w:val="center"/>
          </w:tcPr>
          <w:p w:rsidR="00E4314E" w:rsidRDefault="00E4314E" w:rsidP="00E4314E">
            <w:pPr>
              <w:tabs>
                <w:tab w:val="left" w:pos="1218"/>
              </w:tabs>
              <w:spacing w:before="20" w:after="20"/>
              <w:rPr>
                <w:rFonts w:ascii="Times New Roman" w:hAnsi="Times New Roman" w:cs="Times New Roman"/>
                <w:sz w:val="18"/>
              </w:rPr>
            </w:pPr>
          </w:p>
        </w:tc>
        <w:tc>
          <w:tcPr>
            <w:tcW w:w="2113" w:type="dxa"/>
            <w:gridSpan w:val="6"/>
            <w:vAlign w:val="center"/>
          </w:tcPr>
          <w:p w:rsidR="00E4314E" w:rsidRDefault="00E4314E" w:rsidP="00E4314E">
            <w:pPr>
              <w:tabs>
                <w:tab w:val="left" w:pos="1218"/>
              </w:tabs>
              <w:spacing w:before="20" w:after="20"/>
              <w:rPr>
                <w:rFonts w:ascii="Times New Roman"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Etika.moralnost i ljudska prava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Vrste i sadržaj ljudskih prava; Prava i dostojanstvo osobe</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 xml:space="preserve"> Pitanje sukoba ljudskih prava; izbori i odluke</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eastAsia="MS Gothic" w:hAnsi="Times New Roman" w:cs="Times New Roman"/>
                <w:sz w:val="18"/>
              </w:rPr>
              <w:t>Značenje i sadržaj dokumenata o ljudskim pravima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Pr>
                <w:rFonts w:ascii="Times New Roman" w:eastAsia="MS Gothic" w:hAnsi="Times New Roman" w:cs="Times New Roman"/>
                <w:sz w:val="18"/>
              </w:rPr>
              <w:t>Važnost i značenje Opće deklaracije o ljudskim pravima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Europske vrijednosti i zaštita ljudskih prava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Pojam jednakosti i ljudska prava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Problemi suvremenog svijeta i odnos prema poštivanju ljudskih prava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 xml:space="preserve">Pitanje siromaštva i bogatstva, izbjeglištva, solidarnosti, pitanja zaštite okoliša </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Važnost odnosa prema zaštiti privatnosti u digitalno doba</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Pojam i značenje tolerancije</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13.</w:t>
            </w:r>
            <w:r>
              <w:rPr>
                <w:rFonts w:ascii="Times New Roman" w:eastAsia="MS Gothic" w:hAnsi="Times New Roman" w:cs="Times New Roman"/>
                <w:sz w:val="18"/>
              </w:rPr>
              <w:t>Tolerancija i pluralizam</w:t>
            </w:r>
            <w:r w:rsidRPr="009947BA">
              <w:rPr>
                <w:rFonts w:ascii="Times New Roman" w:eastAsia="MS Gothic" w:hAnsi="Times New Roman" w:cs="Times New Roman"/>
                <w:sz w:val="18"/>
              </w:rPr>
              <w:t xml:space="preserve"> </w:t>
            </w:r>
          </w:p>
          <w:p w:rsidR="00E4314E" w:rsidRPr="009947BA"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Što poduzimati kada se krše ljudska prava?</w:t>
            </w:r>
          </w:p>
          <w:p w:rsidR="00E4314E" w:rsidRDefault="00E4314E" w:rsidP="00E4314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Učenje o ljudskim pravima i demokratskom građanstvu danas</w:t>
            </w:r>
          </w:p>
          <w:p w:rsidR="00E4314E" w:rsidRDefault="00E4314E" w:rsidP="00E4314E">
            <w:pPr>
              <w:tabs>
                <w:tab w:val="left" w:pos="1218"/>
              </w:tabs>
              <w:spacing w:before="20" w:after="20"/>
              <w:rPr>
                <w:rFonts w:ascii="Times New Roman" w:eastAsia="MS Gothic" w:hAnsi="Times New Roman" w:cs="Times New Roman"/>
                <w:sz w:val="18"/>
              </w:rPr>
            </w:pPr>
          </w:p>
          <w:p w:rsidR="00E4314E" w:rsidRPr="00DE6D53" w:rsidRDefault="00E4314E" w:rsidP="00E4314E">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Singer,P.(2003).Praktična etika, Zagreb</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Zbirka međunarodnih i domaćih dokumenata,obrazovanje za ljudska prava i demokraciju/ur.V.Spajić-Vrkaš(2001),Zagreb</w:t>
            </w:r>
          </w:p>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Mi poznajemo i živimo svoja prava(2003),priredile D.Maleš,I.Stričević,Zagreb</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Voltaire(1988).Rasprava o toleranciji, Zagreb</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Arendt,H.(2006),O zlu, Predavanje o nekim pitanjima moralne filozofije, Zagreb</w:t>
            </w:r>
          </w:p>
          <w:p w:rsidR="00E4314E"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Holokaust,ljudska prava i obrazovanje, zagreb,2006.</w:t>
            </w:r>
          </w:p>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Ljudska prava za sve,obrazovanje za kulturu ljudskih prava/autori E.L.O'Brien,E.Greene,D.McQuoid-Mason(2001),Zagreb,FSO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E4314E" w:rsidRPr="009947B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Vezano uz teme i članke u vezi tema</w:t>
            </w:r>
          </w:p>
        </w:tc>
      </w:tr>
      <w:tr w:rsidR="00E4314E" w:rsidRPr="009947BA" w:rsidTr="00E4314E">
        <w:tc>
          <w:tcPr>
            <w:tcW w:w="1801" w:type="dxa"/>
            <w:vMerge w:val="restart"/>
            <w:shd w:val="clear" w:color="auto" w:fill="F2F2F2" w:themeFill="background1" w:themeFillShade="F2"/>
            <w:vAlign w:val="center"/>
          </w:tcPr>
          <w:p w:rsidR="00E4314E" w:rsidRPr="00C02454" w:rsidRDefault="00E4314E" w:rsidP="00E4314E">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E4314E" w:rsidRPr="00C02454" w:rsidRDefault="00E4314E" w:rsidP="00E4314E">
            <w:pPr>
              <w:tabs>
                <w:tab w:val="left" w:pos="1218"/>
              </w:tabs>
              <w:spacing w:before="20" w:after="20"/>
              <w:jc w:val="center"/>
              <w:rPr>
                <w:rFonts w:ascii="Times New Roman" w:eastAsia="MS Gothic" w:hAnsi="Times New Roman" w:cs="Times New Roman"/>
                <w:sz w:val="18"/>
              </w:rPr>
            </w:pP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2080" w:type="dxa"/>
            <w:gridSpan w:val="11"/>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2839871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61951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2943173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16331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E4314E" w:rsidRPr="009947BA" w:rsidTr="00E4314E">
        <w:tc>
          <w:tcPr>
            <w:tcW w:w="1801" w:type="dxa"/>
            <w:vMerge/>
            <w:shd w:val="clear" w:color="auto" w:fill="F2F2F2" w:themeFill="background1" w:themeFillShade="F2"/>
          </w:tcPr>
          <w:p w:rsidR="00E4314E" w:rsidRPr="00C02454" w:rsidRDefault="00E4314E" w:rsidP="00E4314E">
            <w:pPr>
              <w:spacing w:before="20" w:after="20"/>
              <w:rPr>
                <w:rFonts w:ascii="Times New Roman" w:hAnsi="Times New Roman" w:cs="Times New Roman"/>
                <w:b/>
                <w:sz w:val="18"/>
              </w:rPr>
            </w:pPr>
          </w:p>
        </w:tc>
        <w:tc>
          <w:tcPr>
            <w:tcW w:w="1383" w:type="dxa"/>
            <w:gridSpan w:val="6"/>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198931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999701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359286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075255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E4314E" w:rsidRPr="00C02454" w:rsidRDefault="00E4314E" w:rsidP="00E4314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746370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E4314E" w:rsidRPr="00C02454" w:rsidRDefault="00E4314E" w:rsidP="00E4314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809829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E4314E" w:rsidRPr="00B7307A" w:rsidRDefault="00E4314E" w:rsidP="00E4314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25%seminarski rad; 25%pismeni ispit; 50%usmeni ispit</w:t>
            </w:r>
          </w:p>
        </w:tc>
      </w:tr>
      <w:tr w:rsidR="00E4314E" w:rsidRPr="009947BA" w:rsidTr="00E4314E">
        <w:tc>
          <w:tcPr>
            <w:tcW w:w="1801" w:type="dxa"/>
            <w:vMerge w:val="restart"/>
            <w:shd w:val="clear" w:color="auto" w:fill="F2F2F2" w:themeFill="background1" w:themeFillShade="F2"/>
          </w:tcPr>
          <w:p w:rsidR="00E4314E" w:rsidRPr="00B4202A" w:rsidRDefault="00E4314E" w:rsidP="00E4314E">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E4314E" w:rsidRPr="009947BA" w:rsidRDefault="00E4314E" w:rsidP="00E4314E">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E4314E" w:rsidRPr="009947BA" w:rsidTr="00E4314E">
        <w:tc>
          <w:tcPr>
            <w:tcW w:w="1801" w:type="dxa"/>
            <w:vMerge/>
            <w:shd w:val="clear" w:color="auto" w:fill="F2F2F2" w:themeFill="background1" w:themeFillShade="F2"/>
          </w:tcPr>
          <w:p w:rsidR="00E4314E" w:rsidRDefault="00E4314E" w:rsidP="00E4314E">
            <w:pPr>
              <w:spacing w:before="20" w:after="20"/>
              <w:rPr>
                <w:rFonts w:ascii="Times New Roman" w:hAnsi="Times New Roman" w:cs="Times New Roman"/>
                <w:b/>
                <w:sz w:val="18"/>
              </w:rPr>
            </w:pPr>
          </w:p>
        </w:tc>
        <w:tc>
          <w:tcPr>
            <w:tcW w:w="1097" w:type="dxa"/>
            <w:gridSpan w:val="4"/>
            <w:vAlign w:val="center"/>
          </w:tcPr>
          <w:p w:rsidR="00E4314E" w:rsidRPr="00B7307A" w:rsidRDefault="00E4314E" w:rsidP="00E4314E">
            <w:pPr>
              <w:tabs>
                <w:tab w:val="left" w:pos="1218"/>
              </w:tabs>
              <w:spacing w:before="20" w:after="20"/>
              <w:jc w:val="center"/>
              <w:rPr>
                <w:rFonts w:ascii="Times New Roman" w:hAnsi="Times New Roman" w:cs="Times New Roman"/>
                <w:sz w:val="18"/>
              </w:rPr>
            </w:pPr>
          </w:p>
        </w:tc>
        <w:tc>
          <w:tcPr>
            <w:tcW w:w="6390" w:type="dxa"/>
            <w:gridSpan w:val="26"/>
            <w:vAlign w:val="center"/>
          </w:tcPr>
          <w:p w:rsidR="00E4314E" w:rsidRPr="009947BA" w:rsidRDefault="00E4314E" w:rsidP="00E4314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3676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701450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43352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E4314E"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685096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E4314E" w:rsidRPr="009947BA" w:rsidRDefault="00E4314E" w:rsidP="00E4314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204661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E4314E" w:rsidRPr="009947BA" w:rsidTr="00E4314E">
        <w:tc>
          <w:tcPr>
            <w:tcW w:w="1801" w:type="dxa"/>
            <w:shd w:val="clear" w:color="auto" w:fill="F2F2F2" w:themeFill="background1" w:themeFillShade="F2"/>
          </w:tcPr>
          <w:p w:rsidR="00E4314E" w:rsidRPr="009947BA" w:rsidRDefault="00E4314E" w:rsidP="00E4314E">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E4314E"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6"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684BBC"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E4314E" w:rsidRPr="00684BBC" w:rsidRDefault="00E4314E" w:rsidP="00E4314E">
            <w:pPr>
              <w:tabs>
                <w:tab w:val="left" w:pos="1218"/>
              </w:tabs>
              <w:spacing w:before="20" w:after="20"/>
              <w:jc w:val="both"/>
              <w:rPr>
                <w:rFonts w:ascii="Times New Roman" w:eastAsia="MS Gothic" w:hAnsi="Times New Roman" w:cs="Times New Roman"/>
                <w:sz w:val="18"/>
              </w:rPr>
            </w:pPr>
          </w:p>
          <w:p w:rsidR="00E4314E" w:rsidRPr="009947BA" w:rsidRDefault="00E4314E" w:rsidP="00E4314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E4314E" w:rsidRPr="00386E9C" w:rsidRDefault="00E4314E" w:rsidP="00E4314E">
      <w:pPr>
        <w:rPr>
          <w:rFonts w:ascii="Georgia" w:hAnsi="Georgia"/>
          <w:sz w:val="24"/>
        </w:rPr>
      </w:pPr>
    </w:p>
    <w:p w:rsidR="007F0894" w:rsidRPr="001B2992" w:rsidRDefault="007F0894" w:rsidP="007F0894">
      <w:pPr>
        <w:pStyle w:val="ListParagraph"/>
        <w:spacing w:after="0" w:line="240" w:lineRule="auto"/>
        <w:ind w:left="0"/>
        <w:jc w:val="both"/>
        <w:rPr>
          <w:rFonts w:ascii="Arial Narrow" w:hAnsi="Arial Narrow"/>
          <w:sz w:val="24"/>
          <w:szCs w:val="24"/>
        </w:rPr>
      </w:pPr>
    </w:p>
    <w:p w:rsidR="008019A9" w:rsidRDefault="008019A9"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tbl>
      <w:tblPr>
        <w:tblW w:w="9566" w:type="dxa"/>
        <w:tblInd w:w="108" w:type="dxa"/>
        <w:tblLayout w:type="fixed"/>
        <w:tblLook w:val="0000" w:firstRow="0" w:lastRow="0" w:firstColumn="0" w:lastColumn="0" w:noHBand="0" w:noVBand="0"/>
      </w:tblPr>
      <w:tblGrid>
        <w:gridCol w:w="1985"/>
        <w:gridCol w:w="7581"/>
      </w:tblGrid>
      <w:tr w:rsidR="005B0ED2" w:rsidRPr="00BD188C" w:rsidTr="007C29EA">
        <w:trPr>
          <w:trHeight w:val="327"/>
        </w:trPr>
        <w:tc>
          <w:tcPr>
            <w:tcW w:w="1985" w:type="dxa"/>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Naziv kolegija</w:t>
            </w:r>
          </w:p>
        </w:tc>
        <w:tc>
          <w:tcPr>
            <w:tcW w:w="7581" w:type="dxa"/>
            <w:tcBorders>
              <w:top w:val="single" w:sz="4" w:space="0" w:color="000000"/>
              <w:left w:val="single" w:sz="4" w:space="0" w:color="000000"/>
              <w:bottom w:val="single" w:sz="4" w:space="0" w:color="000000"/>
              <w:right w:val="single" w:sz="4" w:space="0" w:color="000000"/>
            </w:tcBorders>
          </w:tcPr>
          <w:p w:rsidR="005B0ED2" w:rsidRPr="00BD188C" w:rsidRDefault="005B0ED2" w:rsidP="007C29EA">
            <w:pPr>
              <w:snapToGrid w:val="0"/>
              <w:spacing w:line="360" w:lineRule="auto"/>
              <w:rPr>
                <w:b/>
                <w:bCs/>
              </w:rPr>
            </w:pPr>
            <w:r w:rsidRPr="00BD188C">
              <w:rPr>
                <w:b/>
                <w:bCs/>
              </w:rPr>
              <w:t>Matematičke igre u školi</w:t>
            </w:r>
          </w:p>
        </w:tc>
      </w:tr>
      <w:tr w:rsidR="005B0ED2" w:rsidRPr="00BD188C" w:rsidTr="007C29EA">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5B0ED2" w:rsidRPr="00BD188C" w:rsidRDefault="005B0ED2" w:rsidP="007C29EA">
            <w:pPr>
              <w:snapToGrid w:val="0"/>
              <w:spacing w:line="360" w:lineRule="auto"/>
            </w:pPr>
            <w:r w:rsidRPr="00BD188C">
              <w:t>3</w:t>
            </w:r>
          </w:p>
        </w:tc>
      </w:tr>
      <w:tr w:rsidR="005B0ED2" w:rsidRPr="00BD188C" w:rsidTr="007C29EA">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5B0ED2" w:rsidRPr="00BD188C" w:rsidRDefault="005B0ED2" w:rsidP="007C29EA">
            <w:pPr>
              <w:spacing w:line="360" w:lineRule="auto"/>
            </w:pPr>
            <w:r w:rsidRPr="00BD188C">
              <w:t>doc.dr.sc. Maja Cindrić</w:t>
            </w:r>
          </w:p>
        </w:tc>
      </w:tr>
      <w:tr w:rsidR="005B0ED2" w:rsidRPr="00BD188C" w:rsidTr="007C29EA">
        <w:trPr>
          <w:trHeight w:val="2276"/>
        </w:trPr>
        <w:tc>
          <w:tcPr>
            <w:tcW w:w="1985" w:type="dxa"/>
            <w:vMerge w:val="restart"/>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r w:rsidRPr="00BD188C">
              <w:t>Nakon položenog ispita iz ovoga kolegija studenti će biti sposobni:</w:t>
            </w:r>
          </w:p>
          <w:p w:rsidR="005B0ED2" w:rsidRPr="00BD188C" w:rsidRDefault="005B0ED2" w:rsidP="009B3E0F">
            <w:pPr>
              <w:pStyle w:val="ListParagraph"/>
              <w:numPr>
                <w:ilvl w:val="0"/>
                <w:numId w:val="12"/>
              </w:numPr>
              <w:spacing w:after="0" w:line="240" w:lineRule="auto"/>
              <w:rPr>
                <w:rFonts w:ascii="Times New Roman" w:hAnsi="Times New Roman"/>
                <w:sz w:val="24"/>
                <w:szCs w:val="24"/>
                <w:lang w:eastAsia="en-US"/>
              </w:rPr>
            </w:pPr>
            <w:r w:rsidRPr="00BD188C">
              <w:rPr>
                <w:rFonts w:ascii="Times New Roman" w:hAnsi="Times New Roman"/>
                <w:sz w:val="24"/>
                <w:szCs w:val="24"/>
                <w:lang w:eastAsia="en-US"/>
              </w:rPr>
              <w:t>definirati i primijeniti elementarne matematičke definicije, procedure i koncepte u metodičkom oblikovanju matematičkih sadržaja prema propisanom nastavnom planu i programu za niže razrede osnovne škole</w:t>
            </w:r>
          </w:p>
          <w:p w:rsidR="005B0ED2" w:rsidRPr="00BD188C" w:rsidRDefault="005B0ED2" w:rsidP="009B3E0F">
            <w:pPr>
              <w:pStyle w:val="ListParagraph"/>
              <w:numPr>
                <w:ilvl w:val="0"/>
                <w:numId w:val="12"/>
              </w:numPr>
              <w:spacing w:after="0" w:line="240" w:lineRule="auto"/>
              <w:rPr>
                <w:rFonts w:ascii="Times New Roman" w:hAnsi="Times New Roman"/>
                <w:sz w:val="24"/>
                <w:szCs w:val="24"/>
                <w:lang w:eastAsia="en-US"/>
              </w:rPr>
            </w:pPr>
            <w:r w:rsidRPr="00BD188C">
              <w:rPr>
                <w:rFonts w:ascii="Times New Roman" w:hAnsi="Times New Roman"/>
                <w:sz w:val="24"/>
                <w:szCs w:val="24"/>
                <w:lang w:eastAsia="en-US"/>
              </w:rPr>
              <w:t>komunicirati matematički, logički zaključivati i argumentirati  vlastite matematičke ideje u okviru elementarne matematike</w:t>
            </w:r>
          </w:p>
          <w:p w:rsidR="005B0ED2" w:rsidRPr="00BD188C" w:rsidRDefault="005B0ED2" w:rsidP="009B3E0F">
            <w:pPr>
              <w:pStyle w:val="ListParagraph"/>
              <w:numPr>
                <w:ilvl w:val="0"/>
                <w:numId w:val="12"/>
              </w:numPr>
              <w:spacing w:after="0" w:line="240" w:lineRule="auto"/>
              <w:rPr>
                <w:rFonts w:ascii="Times New Roman" w:hAnsi="Times New Roman"/>
                <w:sz w:val="24"/>
                <w:szCs w:val="24"/>
                <w:lang w:eastAsia="en-US"/>
              </w:rPr>
            </w:pPr>
            <w:r w:rsidRPr="00BD188C">
              <w:rPr>
                <w:rFonts w:ascii="Times New Roman" w:hAnsi="Times New Roman"/>
                <w:sz w:val="24"/>
                <w:szCs w:val="24"/>
                <w:lang w:eastAsia="en-US"/>
              </w:rPr>
              <w:t xml:space="preserve">primijeniti različite metode poučavanja ovisno o mogućnostima i razvojnoj dimenziji djeteta </w:t>
            </w:r>
          </w:p>
          <w:p w:rsidR="005B0ED2" w:rsidRPr="00BD188C" w:rsidRDefault="005B0ED2" w:rsidP="009B3E0F">
            <w:pPr>
              <w:pStyle w:val="BodyText"/>
              <w:numPr>
                <w:ilvl w:val="0"/>
                <w:numId w:val="12"/>
              </w:numPr>
              <w:spacing w:after="0" w:line="240" w:lineRule="auto"/>
              <w:jc w:val="both"/>
              <w:rPr>
                <w:rFonts w:ascii="Times New Roman" w:hAnsi="Times New Roman"/>
              </w:rPr>
            </w:pPr>
            <w:r w:rsidRPr="00BD188C">
              <w:rPr>
                <w:rFonts w:ascii="Times New Roman" w:hAnsi="Times New Roman"/>
              </w:rPr>
              <w:t>organizirati aktivnosti za uključivanje roditelja u odgoj i obrazovanje njihove djece</w:t>
            </w:r>
          </w:p>
          <w:p w:rsidR="005B0ED2" w:rsidRPr="00BD188C" w:rsidRDefault="005B0ED2" w:rsidP="009B3E0F">
            <w:pPr>
              <w:pStyle w:val="BodyText"/>
              <w:numPr>
                <w:ilvl w:val="0"/>
                <w:numId w:val="12"/>
              </w:numPr>
              <w:spacing w:after="0" w:line="240" w:lineRule="auto"/>
              <w:jc w:val="both"/>
              <w:rPr>
                <w:rFonts w:ascii="Times New Roman" w:hAnsi="Times New Roman"/>
              </w:rPr>
            </w:pPr>
            <w:r w:rsidRPr="00BD188C">
              <w:rPr>
                <w:rFonts w:ascii="Times New Roman" w:hAnsi="Times New Roman"/>
              </w:rPr>
              <w:lastRenderedPageBreak/>
              <w:t>prepoznati specifične potrebe učenika koji su uvjetovani njihovom različitošću i posebnostima na individualnoj razini.</w:t>
            </w:r>
          </w:p>
          <w:p w:rsidR="005B0ED2" w:rsidRPr="00BD188C" w:rsidRDefault="005B0ED2" w:rsidP="007C29EA">
            <w:pPr>
              <w:snapToGrid w:val="0"/>
              <w:rPr>
                <w:bCs/>
              </w:rPr>
            </w:pPr>
          </w:p>
        </w:tc>
      </w:tr>
      <w:tr w:rsidR="005B0ED2" w:rsidRPr="00BD188C" w:rsidTr="007C29EA">
        <w:trPr>
          <w:trHeight w:val="326"/>
        </w:trPr>
        <w:tc>
          <w:tcPr>
            <w:tcW w:w="1985" w:type="dxa"/>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lastRenderedPageBreak/>
              <w:t>Preduvjeti za upis</w:t>
            </w:r>
          </w:p>
        </w:tc>
        <w:tc>
          <w:tcPr>
            <w:tcW w:w="7581" w:type="dxa"/>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r w:rsidRPr="00BD188C">
              <w:t>nema</w:t>
            </w:r>
          </w:p>
        </w:tc>
      </w:tr>
      <w:tr w:rsidR="005B0ED2" w:rsidRPr="00BD188C" w:rsidTr="007C29EA">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Ispitna</w:t>
            </w:r>
          </w:p>
          <w:p w:rsidR="005B0ED2" w:rsidRPr="00BD188C" w:rsidRDefault="005B0ED2" w:rsidP="007C29EA">
            <w:pPr>
              <w:spacing w:line="360" w:lineRule="auto"/>
              <w:rPr>
                <w:b/>
                <w:bCs/>
              </w:rPr>
            </w:pPr>
            <w:r w:rsidRPr="00BD188C">
              <w:rPr>
                <w:b/>
                <w:bCs/>
              </w:rPr>
              <w:t>literatura</w:t>
            </w:r>
          </w:p>
        </w:tc>
        <w:tc>
          <w:tcPr>
            <w:tcW w:w="7581"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r w:rsidRPr="00BD188C">
              <w:t>Vankuš, P. Didactic games in mathematics, Faculty of mathematics, Bratislava, 2013. – dostupno na web stranici http://www.academia.edu/3983408/Book_Didactic_Games_in_Mathematics</w:t>
            </w:r>
          </w:p>
        </w:tc>
      </w:tr>
      <w:tr w:rsidR="005B0ED2" w:rsidRPr="00BD188C" w:rsidTr="007C29EA">
        <w:trPr>
          <w:trHeight w:val="1684"/>
        </w:trPr>
        <w:tc>
          <w:tcPr>
            <w:tcW w:w="1985" w:type="dxa"/>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Dopunska literatura</w:t>
            </w:r>
          </w:p>
        </w:tc>
        <w:tc>
          <w:tcPr>
            <w:tcW w:w="7581" w:type="dxa"/>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9B3E0F">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en-US"/>
              </w:rPr>
            </w:pPr>
            <w:r w:rsidRPr="00BD188C">
              <w:rPr>
                <w:rFonts w:ascii="Times New Roman" w:hAnsi="Times New Roman"/>
                <w:sz w:val="24"/>
                <w:szCs w:val="24"/>
                <w:lang w:eastAsia="en-US"/>
              </w:rPr>
              <w:t xml:space="preserve">Liebeck, P. (1995). </w:t>
            </w:r>
            <w:r w:rsidRPr="00BD188C">
              <w:rPr>
                <w:rFonts w:ascii="Times New Roman" w:hAnsi="Times New Roman"/>
                <w:i/>
                <w:sz w:val="24"/>
                <w:szCs w:val="24"/>
                <w:lang w:eastAsia="en-US"/>
              </w:rPr>
              <w:t>Kako djeca uče matematiku</w:t>
            </w:r>
            <w:r w:rsidRPr="00BD188C">
              <w:rPr>
                <w:rFonts w:ascii="Times New Roman" w:hAnsi="Times New Roman"/>
                <w:sz w:val="24"/>
                <w:szCs w:val="24"/>
                <w:lang w:eastAsia="en-US"/>
              </w:rPr>
              <w:t>, Educa, Zagreb</w:t>
            </w:r>
          </w:p>
          <w:p w:rsidR="005B0ED2" w:rsidRPr="00BD188C" w:rsidRDefault="005B0ED2" w:rsidP="009B3E0F">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en-US"/>
              </w:rPr>
            </w:pPr>
            <w:r w:rsidRPr="00BD188C">
              <w:rPr>
                <w:rFonts w:ascii="Times New Roman" w:hAnsi="Times New Roman"/>
                <w:sz w:val="24"/>
                <w:szCs w:val="24"/>
                <w:lang w:val="hr-HR" w:eastAsia="en-US"/>
              </w:rPr>
              <w:t>Montague-Smith A.,Mathematics in Nursery Education, David Fulton Publishers, Cambridge, 2002.</w:t>
            </w:r>
          </w:p>
          <w:p w:rsidR="005B0ED2" w:rsidRPr="00BD188C" w:rsidRDefault="005B0ED2" w:rsidP="009B3E0F">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en-US"/>
              </w:rPr>
            </w:pPr>
            <w:r w:rsidRPr="00BD188C">
              <w:rPr>
                <w:rFonts w:ascii="Times New Roman" w:hAnsi="Times New Roman"/>
                <w:sz w:val="24"/>
                <w:szCs w:val="24"/>
                <w:lang w:eastAsia="en-US"/>
              </w:rPr>
              <w:t xml:space="preserve">Carpenter T.P., Lehrer R.: Teaching and learning mathematics with understanding, u </w:t>
            </w:r>
            <w:r w:rsidRPr="00BD188C">
              <w:rPr>
                <w:rFonts w:ascii="Times New Roman" w:hAnsi="Times New Roman"/>
                <w:i/>
                <w:sz w:val="24"/>
                <w:szCs w:val="24"/>
                <w:lang w:eastAsia="en-US"/>
              </w:rPr>
              <w:t>Mathematics classrooms that promote understanding</w:t>
            </w:r>
            <w:r w:rsidRPr="00BD188C">
              <w:rPr>
                <w:rFonts w:ascii="Times New Roman" w:hAnsi="Times New Roman"/>
                <w:sz w:val="24"/>
                <w:szCs w:val="24"/>
                <w:lang w:eastAsia="en-US"/>
              </w:rPr>
              <w:t>, 19-32, Mahwah, NJ: Lawrence Erlbaum Associates, 1999.</w:t>
            </w:r>
          </w:p>
        </w:tc>
      </w:tr>
      <w:tr w:rsidR="005B0ED2" w:rsidRPr="00BD188C" w:rsidTr="007C29EA">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5B0ED2" w:rsidRPr="00BD188C" w:rsidRDefault="005B0ED2" w:rsidP="009B3E0F">
            <w:pPr>
              <w:numPr>
                <w:ilvl w:val="0"/>
                <w:numId w:val="13"/>
              </w:numPr>
              <w:suppressAutoHyphens/>
              <w:snapToGrid w:val="0"/>
              <w:spacing w:after="0" w:line="240" w:lineRule="auto"/>
            </w:pPr>
            <w:r w:rsidRPr="00BD188C">
              <w:t>Redovito sudjelovanje na nastavi -  studenti su dužni redovito aktivno sudjelovati na nastavi, što podrazumijeva otvorenu diskusiju na danu temu i pripremu za diskusiju izvan nastave – 5% ocjene</w:t>
            </w:r>
          </w:p>
          <w:p w:rsidR="005B0ED2" w:rsidRPr="00BD188C" w:rsidRDefault="005B0ED2" w:rsidP="009B3E0F">
            <w:pPr>
              <w:numPr>
                <w:ilvl w:val="0"/>
                <w:numId w:val="13"/>
              </w:numPr>
              <w:suppressAutoHyphens/>
              <w:snapToGrid w:val="0"/>
              <w:spacing w:after="0" w:line="240" w:lineRule="auto"/>
            </w:pPr>
            <w:r w:rsidRPr="00BD188C">
              <w:t>Pisanje domaće zadaće – tri puta tijekom semestra studenti će pisati domaće zadaće.– 15% ocjene</w:t>
            </w:r>
          </w:p>
          <w:p w:rsidR="005B0ED2" w:rsidRPr="00BD188C" w:rsidRDefault="005B0ED2" w:rsidP="009B3E0F">
            <w:pPr>
              <w:numPr>
                <w:ilvl w:val="0"/>
                <w:numId w:val="13"/>
              </w:numPr>
              <w:suppressAutoHyphens/>
              <w:snapToGrid w:val="0"/>
              <w:spacing w:after="0" w:line="240" w:lineRule="auto"/>
            </w:pPr>
            <w:r w:rsidRPr="00BD188C">
              <w:t>Izrada seminara – 65% ocjene</w:t>
            </w:r>
          </w:p>
          <w:p w:rsidR="005B0ED2" w:rsidRPr="00BD188C" w:rsidRDefault="005B0ED2" w:rsidP="009B3E0F">
            <w:pPr>
              <w:numPr>
                <w:ilvl w:val="0"/>
                <w:numId w:val="13"/>
              </w:numPr>
              <w:suppressAutoHyphens/>
              <w:snapToGrid w:val="0"/>
              <w:spacing w:after="0" w:line="240" w:lineRule="auto"/>
            </w:pPr>
            <w:r w:rsidRPr="00BD188C">
              <w:t>Završni ispit – studenti koji su redovito izvršavali gore navedene obaveze pristupit će završnom usmenom ispitu – 15% ocjene</w:t>
            </w:r>
          </w:p>
          <w:p w:rsidR="005B0ED2" w:rsidRPr="00BD188C" w:rsidRDefault="005B0ED2" w:rsidP="007C29EA">
            <w:pPr>
              <w:snapToGrid w:val="0"/>
              <w:spacing w:line="360" w:lineRule="auto"/>
            </w:pPr>
          </w:p>
        </w:tc>
      </w:tr>
      <w:tr w:rsidR="005B0ED2" w:rsidRPr="00BD188C" w:rsidTr="007C29EA">
        <w:trPr>
          <w:trHeight w:val="326"/>
        </w:trPr>
        <w:tc>
          <w:tcPr>
            <w:tcW w:w="1985" w:type="dxa"/>
            <w:tcBorders>
              <w:top w:val="single" w:sz="4" w:space="0" w:color="000000"/>
              <w:left w:val="single" w:sz="4" w:space="0" w:color="000000"/>
              <w:bottom w:val="single" w:sz="4" w:space="0" w:color="000000"/>
            </w:tcBorders>
            <w:shd w:val="clear" w:color="auto" w:fill="E5E5E5"/>
          </w:tcPr>
          <w:p w:rsidR="005B0ED2" w:rsidRPr="00BD188C" w:rsidRDefault="005B0ED2" w:rsidP="007C29EA">
            <w:pPr>
              <w:snapToGrid w:val="0"/>
              <w:spacing w:line="360" w:lineRule="auto"/>
              <w:rPr>
                <w:b/>
                <w:bCs/>
              </w:rPr>
            </w:pPr>
            <w:r w:rsidRPr="00BD188C">
              <w:rPr>
                <w:b/>
                <w:bCs/>
              </w:rPr>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5B0ED2" w:rsidRPr="00BD188C" w:rsidRDefault="005B0ED2" w:rsidP="007C29EA">
            <w:pPr>
              <w:snapToGrid w:val="0"/>
              <w:spacing w:line="360" w:lineRule="auto"/>
            </w:pPr>
            <w:r w:rsidRPr="00BD188C">
              <w:t>hrvatski</w:t>
            </w:r>
          </w:p>
        </w:tc>
      </w:tr>
    </w:tbl>
    <w:p w:rsidR="005B0ED2" w:rsidRPr="00BD188C" w:rsidRDefault="005B0ED2" w:rsidP="005B0ED2">
      <w:pPr>
        <w:tabs>
          <w:tab w:val="left" w:pos="2680"/>
        </w:tabs>
        <w:spacing w:line="360" w:lineRule="auto"/>
      </w:pPr>
      <w:r w:rsidRPr="00BD188C">
        <w:tab/>
      </w:r>
    </w:p>
    <w:tbl>
      <w:tblPr>
        <w:tblW w:w="9730" w:type="dxa"/>
        <w:tblInd w:w="108" w:type="dxa"/>
        <w:tblLayout w:type="fixed"/>
        <w:tblLook w:val="0000" w:firstRow="0" w:lastRow="0" w:firstColumn="0" w:lastColumn="0" w:noHBand="0" w:noVBand="0"/>
      </w:tblPr>
      <w:tblGrid>
        <w:gridCol w:w="1134"/>
        <w:gridCol w:w="709"/>
        <w:gridCol w:w="7887"/>
      </w:tblGrid>
      <w:tr w:rsidR="005B0ED2" w:rsidRPr="00BD188C" w:rsidTr="007C29EA">
        <w:trPr>
          <w:trHeight w:val="556"/>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360" w:lineRule="auto"/>
              <w:jc w:val="center"/>
            </w:pPr>
            <w:r w:rsidRPr="00BD188C">
              <w:t>PREDAVANJA</w:t>
            </w:r>
          </w:p>
        </w:tc>
      </w:tr>
      <w:tr w:rsidR="005B0ED2" w:rsidRPr="00BD188C" w:rsidTr="007C29EA">
        <w:trPr>
          <w:trHeight w:val="539"/>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napToGrid w:val="0"/>
              <w:spacing w:line="360" w:lineRule="auto"/>
              <w:jc w:val="center"/>
              <w:rPr>
                <w:sz w:val="22"/>
              </w:rPr>
            </w:pPr>
            <w:r w:rsidRPr="00BD188C">
              <w:rPr>
                <w:sz w:val="22"/>
              </w:rPr>
              <w:t>TERMIN</w:t>
            </w: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napToGrid w:val="0"/>
              <w:spacing w:line="360" w:lineRule="auto"/>
              <w:jc w:val="center"/>
              <w:rPr>
                <w:sz w:val="22"/>
              </w:rPr>
            </w:pPr>
            <w:r w:rsidRPr="00BD188C">
              <w:rPr>
                <w:sz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360" w:lineRule="auto"/>
              <w:jc w:val="center"/>
            </w:pPr>
            <w:r w:rsidRPr="00BD188C">
              <w:t>SADRŽAJ</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Uvod u rad.</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Didaktička igra</w:t>
            </w:r>
          </w:p>
        </w:tc>
      </w:tr>
      <w:tr w:rsidR="005B0ED2" w:rsidRPr="00BD188C" w:rsidTr="007C29EA">
        <w:trPr>
          <w:trHeight w:val="556"/>
        </w:trPr>
        <w:tc>
          <w:tcPr>
            <w:tcW w:w="1134" w:type="dxa"/>
            <w:vMerge w:val="restart"/>
            <w:tcBorders>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Igre u povijesti odgoja i obrazovanja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Istraživanja u području matematičke edukacije vezana za didaktičke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Odabir odgovarajućih didaktičkih igara i metodika primjene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Klasifikacija matematičkih igara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r w:rsidRPr="00BD188C">
              <w:t>Matematičke igre za rad u grupi.</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Matematičke igre za rad u grupi.</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Matematičke igre za rad u paru.</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Individualne matematičke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Individualne matematičke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Računalne matematičke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Računalne matematičke igre.</w:t>
            </w:r>
          </w:p>
        </w:tc>
      </w:tr>
      <w:tr w:rsidR="005B0ED2" w:rsidRPr="00BD188C" w:rsidTr="007C29EA">
        <w:trPr>
          <w:trHeight w:val="414"/>
        </w:trPr>
        <w:tc>
          <w:tcPr>
            <w:tcW w:w="1134" w:type="dxa"/>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ind w:left="-108" w:right="-468" w:firstLine="108"/>
            </w:pPr>
            <w:r w:rsidRPr="00BD188C">
              <w:t>Pregled radova i definiranje konačnih ocjena.</w:t>
            </w:r>
          </w:p>
        </w:tc>
      </w:tr>
    </w:tbl>
    <w:p w:rsidR="005B0ED2" w:rsidRPr="00BD188C" w:rsidRDefault="005B0ED2" w:rsidP="005B0ED2">
      <w:pPr>
        <w:spacing w:line="360" w:lineRule="auto"/>
      </w:pPr>
    </w:p>
    <w:tbl>
      <w:tblPr>
        <w:tblW w:w="9730" w:type="dxa"/>
        <w:tblInd w:w="108" w:type="dxa"/>
        <w:tblLayout w:type="fixed"/>
        <w:tblLook w:val="0000" w:firstRow="0" w:lastRow="0" w:firstColumn="0" w:lastColumn="0" w:noHBand="0" w:noVBand="0"/>
      </w:tblPr>
      <w:tblGrid>
        <w:gridCol w:w="1134"/>
        <w:gridCol w:w="709"/>
        <w:gridCol w:w="7887"/>
      </w:tblGrid>
      <w:tr w:rsidR="005B0ED2" w:rsidRPr="00BD188C" w:rsidTr="007C29EA">
        <w:trPr>
          <w:trHeight w:val="556"/>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360" w:lineRule="auto"/>
              <w:jc w:val="center"/>
            </w:pPr>
            <w:r w:rsidRPr="00BD188C">
              <w:t>VJEŽBE</w:t>
            </w:r>
          </w:p>
        </w:tc>
      </w:tr>
      <w:tr w:rsidR="005B0ED2" w:rsidRPr="00BD188C" w:rsidTr="007C29EA">
        <w:trPr>
          <w:trHeight w:val="539"/>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napToGrid w:val="0"/>
              <w:spacing w:line="360" w:lineRule="auto"/>
              <w:jc w:val="center"/>
              <w:rPr>
                <w:sz w:val="22"/>
              </w:rPr>
            </w:pPr>
            <w:r w:rsidRPr="00BD188C">
              <w:rPr>
                <w:sz w:val="22"/>
              </w:rPr>
              <w:t>TERMIN</w:t>
            </w: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napToGrid w:val="0"/>
              <w:spacing w:line="360" w:lineRule="auto"/>
              <w:jc w:val="center"/>
              <w:rPr>
                <w:sz w:val="22"/>
              </w:rPr>
            </w:pPr>
            <w:r w:rsidRPr="00BD188C">
              <w:rPr>
                <w:sz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360" w:lineRule="auto"/>
              <w:jc w:val="center"/>
            </w:pPr>
            <w:r w:rsidRPr="00BD188C">
              <w:t>SADRŽAJ</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Igre s pomoću kartica sa znamenkama.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Igre za razvoj prostornog zora</w:t>
            </w:r>
          </w:p>
        </w:tc>
      </w:tr>
      <w:tr w:rsidR="005B0ED2" w:rsidRPr="00BD188C" w:rsidTr="007C29EA">
        <w:trPr>
          <w:trHeight w:val="556"/>
        </w:trPr>
        <w:tc>
          <w:tcPr>
            <w:tcW w:w="1134" w:type="dxa"/>
            <w:vMerge w:val="restart"/>
            <w:tcBorders>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Igre s tablicom brojeva do 100.</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Magični kvadrati.</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Magične figure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276" w:lineRule="auto"/>
            </w:pPr>
            <w:r w:rsidRPr="00BD188C">
              <w:t>Pentomino</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spacing w:line="276" w:lineRule="auto"/>
            </w:pPr>
            <w:r w:rsidRPr="00BD188C">
              <w:t>Igre s vagom.</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Platforme za računalne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Platforme za računalne igre</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Prezentacija studentskih radova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Prezentacija studentskih radova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Prezentacija studentskih radova</w:t>
            </w:r>
          </w:p>
        </w:tc>
      </w:tr>
      <w:tr w:rsidR="005B0ED2" w:rsidRPr="00BD188C" w:rsidTr="007C29EA">
        <w:trPr>
          <w:trHeight w:val="556"/>
        </w:trPr>
        <w:tc>
          <w:tcPr>
            <w:tcW w:w="1134" w:type="dxa"/>
            <w:vMerge w:val="restart"/>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vMerge w:val="restart"/>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Prezentacija studentskih radova</w:t>
            </w:r>
          </w:p>
        </w:tc>
      </w:tr>
      <w:tr w:rsidR="005B0ED2" w:rsidRPr="00BD188C" w:rsidTr="007C29EA">
        <w:trPr>
          <w:trHeight w:val="414"/>
        </w:trPr>
        <w:tc>
          <w:tcPr>
            <w:tcW w:w="1134" w:type="dxa"/>
            <w:tcBorders>
              <w:top w:val="single" w:sz="4" w:space="0" w:color="000000"/>
              <w:left w:val="single" w:sz="4" w:space="0" w:color="000000"/>
              <w:bottom w:val="single" w:sz="4" w:space="0" w:color="000000"/>
            </w:tcBorders>
            <w:vAlign w:val="center"/>
          </w:tcPr>
          <w:p w:rsidR="005B0ED2" w:rsidRPr="00BD188C" w:rsidRDefault="005B0ED2" w:rsidP="007C29EA">
            <w:pPr>
              <w:spacing w:line="360" w:lineRule="auto"/>
            </w:pPr>
          </w:p>
        </w:tc>
        <w:tc>
          <w:tcPr>
            <w:tcW w:w="709" w:type="dxa"/>
            <w:tcBorders>
              <w:top w:val="single" w:sz="4" w:space="0" w:color="000000"/>
              <w:left w:val="single" w:sz="4" w:space="0" w:color="000000"/>
              <w:bottom w:val="single" w:sz="4" w:space="0" w:color="000000"/>
            </w:tcBorders>
          </w:tcPr>
          <w:p w:rsidR="005B0ED2" w:rsidRPr="00BD188C" w:rsidRDefault="005B0ED2" w:rsidP="007C29EA">
            <w:pPr>
              <w:spacing w:line="360" w:lineRule="auto"/>
              <w:jc w:val="center"/>
            </w:pPr>
            <w:r w:rsidRPr="00BD188C">
              <w:t>1</w:t>
            </w:r>
          </w:p>
        </w:tc>
        <w:tc>
          <w:tcPr>
            <w:tcW w:w="7887" w:type="dxa"/>
            <w:tcBorders>
              <w:top w:val="single" w:sz="4" w:space="0" w:color="000000"/>
              <w:left w:val="single" w:sz="4" w:space="0" w:color="000000"/>
              <w:bottom w:val="single" w:sz="4" w:space="0" w:color="000000"/>
              <w:right w:val="single" w:sz="4" w:space="0" w:color="000000"/>
            </w:tcBorders>
            <w:vAlign w:val="center"/>
          </w:tcPr>
          <w:p w:rsidR="005B0ED2" w:rsidRPr="00BD188C" w:rsidRDefault="005B0ED2" w:rsidP="007C29EA">
            <w:pPr>
              <w:snapToGrid w:val="0"/>
            </w:pPr>
            <w:r w:rsidRPr="00BD188C">
              <w:t>Prezentacija studentskih radova</w:t>
            </w:r>
          </w:p>
        </w:tc>
      </w:tr>
    </w:tbl>
    <w:p w:rsidR="00B85D10" w:rsidRDefault="00B85D10" w:rsidP="008035A6">
      <w:pPr>
        <w:tabs>
          <w:tab w:val="left" w:pos="1916"/>
        </w:tabs>
        <w:spacing w:after="0"/>
        <w:rPr>
          <w:rFonts w:ascii="Arial" w:hAnsi="Arial" w:cs="Arial"/>
          <w:sz w:val="20"/>
        </w:rPr>
      </w:pPr>
    </w:p>
    <w:p w:rsidR="00B85D10" w:rsidRDefault="00B85D10"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p w:rsidR="00DE3620" w:rsidRPr="00AA1A5A" w:rsidRDefault="00DE3620" w:rsidP="00DE3620">
      <w:pPr>
        <w:rPr>
          <w:rFonts w:ascii="Times New Roman" w:hAnsi="Times New Roman"/>
          <w:b/>
          <w:sz w:val="24"/>
        </w:rPr>
      </w:pPr>
    </w:p>
    <w:tbl>
      <w:tblPr>
        <w:tblStyle w:val="TableGrid"/>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93"/>
        <w:gridCol w:w="58"/>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E3620" w:rsidRPr="009947BA" w:rsidTr="008D3822">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DE3620" w:rsidRPr="004923F4" w:rsidRDefault="00DE3620" w:rsidP="008D3822">
            <w:pPr>
              <w:spacing w:before="20" w:after="20"/>
              <w:rPr>
                <w:rFonts w:ascii="Times New Roman" w:hAnsi="Times New Roman" w:cs="Times New Roman"/>
                <w:b/>
                <w:sz w:val="20"/>
              </w:rPr>
            </w:pPr>
            <w:r w:rsidRPr="00587D3F">
              <w:rPr>
                <w:rFonts w:ascii="Times New Roman" w:hAnsi="Times New Roman" w:cs="Times New Roman"/>
                <w:b/>
                <w:sz w:val="20"/>
              </w:rPr>
              <w:t>Elementarne igre u razrednoj nastavi</w:t>
            </w:r>
          </w:p>
        </w:tc>
        <w:tc>
          <w:tcPr>
            <w:tcW w:w="758" w:type="dxa"/>
            <w:gridSpan w:val="3"/>
            <w:shd w:val="clear" w:color="auto" w:fill="F2F2F2" w:themeFill="background1" w:themeFillShade="F2"/>
          </w:tcPr>
          <w:p w:rsidR="00DE3620" w:rsidRPr="004923F4" w:rsidRDefault="00DE3620" w:rsidP="008D3822">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DE3620" w:rsidRPr="004923F4" w:rsidRDefault="00DE3620" w:rsidP="008D3822">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DE3620" w:rsidRPr="009947BA" w:rsidTr="008D3822">
        <w:tc>
          <w:tcPr>
            <w:tcW w:w="1801" w:type="dxa"/>
            <w:shd w:val="clear" w:color="auto" w:fill="F2F2F2" w:themeFill="background1" w:themeFillShade="F2"/>
          </w:tcPr>
          <w:p w:rsidR="00DE3620" w:rsidRPr="004923F4" w:rsidRDefault="00DE3620" w:rsidP="008D3822">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DE3620" w:rsidRPr="004923F4" w:rsidRDefault="00DE3620" w:rsidP="008D3822">
            <w:pPr>
              <w:spacing w:before="20" w:after="20"/>
              <w:rPr>
                <w:rFonts w:ascii="Times New Roman" w:hAnsi="Times New Roman" w:cs="Times New Roman"/>
                <w:sz w:val="20"/>
              </w:rPr>
            </w:pPr>
            <w:r w:rsidRPr="00587D3F">
              <w:rPr>
                <w:rFonts w:ascii="Times New Roman" w:hAnsi="Times New Roman" w:cs="Times New Roman"/>
                <w:sz w:val="20"/>
              </w:rPr>
              <w:t>Integrirani preddiplomski i diplomski sveučilišni studij UČITELJSKI STUDIJ</w:t>
            </w:r>
          </w:p>
        </w:tc>
        <w:tc>
          <w:tcPr>
            <w:tcW w:w="758" w:type="dxa"/>
            <w:gridSpan w:val="3"/>
            <w:shd w:val="clear" w:color="auto" w:fill="F2F2F2" w:themeFill="background1" w:themeFillShade="F2"/>
          </w:tcPr>
          <w:p w:rsidR="00DE3620" w:rsidRPr="004923F4" w:rsidRDefault="00DE3620" w:rsidP="008D3822">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DE3620" w:rsidRPr="004923F4" w:rsidRDefault="00DE3620" w:rsidP="008D3822">
            <w:pPr>
              <w:spacing w:before="20" w:after="20"/>
              <w:jc w:val="center"/>
              <w:rPr>
                <w:rFonts w:ascii="Times New Roman" w:hAnsi="Times New Roman" w:cs="Times New Roman"/>
                <w:b/>
                <w:sz w:val="20"/>
              </w:rPr>
            </w:pPr>
            <w:r>
              <w:rPr>
                <w:rFonts w:ascii="Times New Roman" w:hAnsi="Times New Roman" w:cs="Times New Roman"/>
                <w:b/>
                <w:sz w:val="20"/>
              </w:rPr>
              <w:t>2</w:t>
            </w:r>
          </w:p>
        </w:tc>
      </w:tr>
      <w:tr w:rsidR="00DE3620" w:rsidRPr="009947BA" w:rsidTr="008D3822">
        <w:tc>
          <w:tcPr>
            <w:tcW w:w="1801" w:type="dxa"/>
            <w:shd w:val="clear" w:color="auto" w:fill="F2F2F2" w:themeFill="background1" w:themeFillShade="F2"/>
          </w:tcPr>
          <w:p w:rsidR="00DE3620" w:rsidRPr="004923F4" w:rsidRDefault="00DE3620" w:rsidP="008D3822">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DE3620" w:rsidRPr="004923F4" w:rsidRDefault="00DE3620" w:rsidP="008D3822">
            <w:pPr>
              <w:spacing w:before="20" w:after="20"/>
              <w:rPr>
                <w:rFonts w:ascii="Times New Roman" w:hAnsi="Times New Roman" w:cs="Times New Roman"/>
                <w:sz w:val="20"/>
              </w:rPr>
            </w:pPr>
            <w:r>
              <w:rPr>
                <w:rFonts w:ascii="Times New Roman" w:hAnsi="Times New Roman" w:cs="Times New Roman"/>
                <w:sz w:val="20"/>
              </w:rPr>
              <w:t>Sveučilište u Zadru</w:t>
            </w:r>
          </w:p>
        </w:tc>
      </w:tr>
      <w:tr w:rsidR="00DE3620" w:rsidRPr="009947BA" w:rsidTr="008D3822">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0203054"/>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175395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09237403"/>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DE3620" w:rsidRPr="004923F4" w:rsidRDefault="00DE3620" w:rsidP="008D3822">
            <w:pPr>
              <w:spacing w:before="20" w:after="20"/>
              <w:rPr>
                <w:rFonts w:ascii="Times New Roman" w:hAnsi="Times New Roman" w:cs="Times New Roman"/>
                <w:sz w:val="18"/>
                <w:szCs w:val="18"/>
              </w:rPr>
            </w:pPr>
            <w:sdt>
              <w:sdtPr>
                <w:rPr>
                  <w:rFonts w:ascii="Times New Roman" w:hAnsi="Times New Roman" w:cs="Times New Roman"/>
                  <w:sz w:val="18"/>
                  <w:szCs w:val="18"/>
                </w:rPr>
                <w:id w:val="-198969927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DE3620" w:rsidRPr="009947BA" w:rsidTr="008D3822">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DE3620" w:rsidRPr="004923F4" w:rsidRDefault="00DE3620" w:rsidP="008D38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8015711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636648624"/>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dvopredmetni</w:t>
            </w:r>
          </w:p>
        </w:tc>
        <w:tc>
          <w:tcPr>
            <w:tcW w:w="1531" w:type="dxa"/>
            <w:gridSpan w:val="7"/>
            <w:vAlign w:val="center"/>
          </w:tcPr>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482052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DE3620" w:rsidRPr="004923F4" w:rsidRDefault="00DE3620" w:rsidP="008D38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0637871"/>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DE3620" w:rsidRPr="004923F4" w:rsidRDefault="00DE3620" w:rsidP="008D3822">
            <w:pPr>
              <w:spacing w:before="20" w:after="20"/>
              <w:rPr>
                <w:rFonts w:ascii="Times New Roman" w:hAnsi="Times New Roman" w:cs="Times New Roman"/>
                <w:sz w:val="18"/>
                <w:szCs w:val="18"/>
              </w:rPr>
            </w:pPr>
            <w:sdt>
              <w:sdtPr>
                <w:rPr>
                  <w:rFonts w:ascii="Times New Roman" w:hAnsi="Times New Roman" w:cs="Times New Roman"/>
                  <w:sz w:val="18"/>
                  <w:szCs w:val="18"/>
                </w:rPr>
                <w:id w:val="-6299326"/>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DE3620" w:rsidRPr="009947BA" w:rsidTr="008D3822">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287447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52147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25408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822537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0548641"/>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5.</w:t>
            </w:r>
          </w:p>
        </w:tc>
      </w:tr>
      <w:tr w:rsidR="00DE3620" w:rsidRPr="009947BA" w:rsidTr="008D3822">
        <w:trPr>
          <w:trHeight w:val="80"/>
        </w:trPr>
        <w:tc>
          <w:tcPr>
            <w:tcW w:w="1801" w:type="dxa"/>
            <w:vMerge w:val="restart"/>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DE3620" w:rsidRPr="004923F4" w:rsidRDefault="00DE3620" w:rsidP="008D38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529939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DE3620" w:rsidRPr="004923F4" w:rsidRDefault="00DE3620" w:rsidP="008D38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388123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361718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4643354"/>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479741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0476065"/>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963401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DE3620" w:rsidRPr="009947BA" w:rsidTr="008D3822">
        <w:trPr>
          <w:trHeight w:val="80"/>
        </w:trPr>
        <w:tc>
          <w:tcPr>
            <w:tcW w:w="1801" w:type="dxa"/>
            <w:vMerge/>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p>
        </w:tc>
        <w:tc>
          <w:tcPr>
            <w:tcW w:w="1066" w:type="dxa"/>
            <w:gridSpan w:val="3"/>
            <w:vMerge/>
          </w:tcPr>
          <w:p w:rsidR="00DE3620" w:rsidRPr="004923F4" w:rsidRDefault="00DE3620" w:rsidP="008D3822">
            <w:pPr>
              <w:tabs>
                <w:tab w:val="left" w:pos="1218"/>
              </w:tabs>
              <w:spacing w:before="20" w:after="20"/>
              <w:rPr>
                <w:rFonts w:ascii="Times New Roman" w:hAnsi="Times New Roman" w:cs="Times New Roman"/>
                <w:sz w:val="18"/>
                <w:szCs w:val="20"/>
              </w:rPr>
            </w:pPr>
          </w:p>
        </w:tc>
        <w:tc>
          <w:tcPr>
            <w:tcW w:w="1284" w:type="dxa"/>
            <w:gridSpan w:val="9"/>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0905210"/>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057777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988140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430395"/>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153336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DE3620" w:rsidRPr="009947BA" w:rsidTr="008D3822">
        <w:trPr>
          <w:trHeight w:val="80"/>
        </w:trPr>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DE3620" w:rsidRPr="004923F4" w:rsidRDefault="00DE3620" w:rsidP="008D38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72436603"/>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8525673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DE3620" w:rsidRPr="004923F4" w:rsidRDefault="00DE3620" w:rsidP="008D38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73371622"/>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DE3620" w:rsidRPr="004923F4" w:rsidRDefault="00DE3620" w:rsidP="008D3822">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DE3620" w:rsidRPr="004923F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9720187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498548581"/>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DE3620" w:rsidRPr="009947BA" w:rsidTr="008D3822">
        <w:trPr>
          <w:trHeight w:val="80"/>
        </w:trPr>
        <w:tc>
          <w:tcPr>
            <w:tcW w:w="1801" w:type="dxa"/>
            <w:shd w:val="clear" w:color="auto" w:fill="F2F2F2" w:themeFill="background1" w:themeFillShade="F2"/>
            <w:vAlign w:val="center"/>
          </w:tcPr>
          <w:p w:rsidR="00DE3620" w:rsidRPr="004923F4" w:rsidRDefault="00DE3620" w:rsidP="008D3822">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462" w:type="dxa"/>
          </w:tcPr>
          <w:p w:rsidR="00DE3620" w:rsidRPr="004923F4" w:rsidRDefault="00DE3620" w:rsidP="008D3822">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21" w:type="dxa"/>
          </w:tcPr>
          <w:p w:rsidR="00DE3620" w:rsidRPr="004923F4" w:rsidRDefault="00DE3620" w:rsidP="008D3822">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DE3620" w:rsidRPr="004923F4" w:rsidRDefault="00DE3620" w:rsidP="008D3822">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DE3620" w:rsidRPr="004923F4" w:rsidRDefault="00DE3620" w:rsidP="008D3822">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456" w:type="dxa"/>
            <w:gridSpan w:val="2"/>
          </w:tcPr>
          <w:p w:rsidR="00DE3620" w:rsidRPr="004923F4" w:rsidRDefault="00DE3620" w:rsidP="008D3822">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28" w:type="dxa"/>
            <w:gridSpan w:val="2"/>
          </w:tcPr>
          <w:p w:rsidR="00DE3620" w:rsidRPr="004923F4" w:rsidRDefault="00DE3620" w:rsidP="008D3822">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DE3620" w:rsidRPr="004923F4" w:rsidRDefault="00DE3620" w:rsidP="008D3822">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DE3620" w:rsidRPr="004923F4" w:rsidRDefault="00DE3620" w:rsidP="008D38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25265809"/>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2041964591"/>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DE3620" w:rsidRPr="009947BA" w:rsidTr="008D3822">
        <w:trPr>
          <w:trHeight w:val="80"/>
        </w:trPr>
        <w:tc>
          <w:tcPr>
            <w:tcW w:w="1801" w:type="dxa"/>
            <w:shd w:val="clear" w:color="auto" w:fill="F2F2F2" w:themeFill="background1" w:themeFillShade="F2"/>
            <w:vAlign w:val="center"/>
          </w:tcPr>
          <w:p w:rsidR="00DE3620"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DE3620" w:rsidRDefault="00DE3620" w:rsidP="008D3822">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Dvorana Višnjik </w:t>
            </w:r>
          </w:p>
        </w:tc>
        <w:tc>
          <w:tcPr>
            <w:tcW w:w="3852" w:type="dxa"/>
            <w:gridSpan w:val="16"/>
            <w:shd w:val="clear" w:color="auto" w:fill="F2F2F2" w:themeFill="background1" w:themeFillShade="F2"/>
            <w:vAlign w:val="center"/>
          </w:tcPr>
          <w:p w:rsidR="00DE3620" w:rsidRPr="009A284F" w:rsidRDefault="00DE3620" w:rsidP="008D3822">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DE3620" w:rsidRDefault="00DE3620" w:rsidP="008D3822">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DE3620" w:rsidRPr="009947BA" w:rsidTr="008D3822">
        <w:trPr>
          <w:trHeight w:val="80"/>
        </w:trPr>
        <w:tc>
          <w:tcPr>
            <w:tcW w:w="1801" w:type="dxa"/>
            <w:shd w:val="clear" w:color="auto" w:fill="F2F2F2" w:themeFill="background1" w:themeFillShade="F2"/>
            <w:vAlign w:val="center"/>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DE3620" w:rsidRDefault="00DE3620" w:rsidP="008D3822">
            <w:pPr>
              <w:spacing w:before="20" w:after="20"/>
              <w:jc w:val="center"/>
              <w:rPr>
                <w:rFonts w:ascii="Times New Roman" w:hAnsi="Times New Roman" w:cs="Times New Roman"/>
                <w:b/>
                <w:sz w:val="18"/>
                <w:szCs w:val="20"/>
              </w:rPr>
            </w:pPr>
            <w:r>
              <w:rPr>
                <w:rFonts w:ascii="Times New Roman" w:hAnsi="Times New Roman" w:cs="Times New Roman"/>
                <w:sz w:val="18"/>
              </w:rPr>
              <w:t>1.10.2019.</w:t>
            </w:r>
          </w:p>
        </w:tc>
        <w:tc>
          <w:tcPr>
            <w:tcW w:w="3852" w:type="dxa"/>
            <w:gridSpan w:val="16"/>
            <w:shd w:val="clear" w:color="auto" w:fill="F2F2F2" w:themeFill="background1" w:themeFillShade="F2"/>
            <w:vAlign w:val="center"/>
          </w:tcPr>
          <w:p w:rsidR="00DE3620" w:rsidRDefault="00DE3620" w:rsidP="008D3822">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DE3620" w:rsidRDefault="00DE3620" w:rsidP="008D3822">
            <w:pPr>
              <w:tabs>
                <w:tab w:val="left" w:pos="1218"/>
              </w:tabs>
              <w:spacing w:before="20" w:after="20"/>
              <w:rPr>
                <w:rFonts w:ascii="Times New Roman" w:hAnsi="Times New Roman" w:cs="Times New Roman"/>
                <w:sz w:val="18"/>
                <w:szCs w:val="20"/>
              </w:rPr>
            </w:pPr>
            <w:r>
              <w:rPr>
                <w:rFonts w:ascii="Times New Roman" w:hAnsi="Times New Roman" w:cs="Times New Roman"/>
                <w:sz w:val="18"/>
              </w:rPr>
              <w:t>24.1.2019.</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NEMA</w:t>
            </w:r>
          </w:p>
        </w:tc>
      </w:tr>
      <w:tr w:rsidR="00DE3620" w:rsidRPr="009947BA" w:rsidTr="008D3822">
        <w:tc>
          <w:tcPr>
            <w:tcW w:w="9288" w:type="dxa"/>
            <w:gridSpan w:val="31"/>
            <w:shd w:val="clear" w:color="auto" w:fill="D9D9D9" w:themeFill="background1" w:themeFillShade="D9"/>
          </w:tcPr>
          <w:p w:rsidR="00DE3620" w:rsidRPr="007361E7" w:rsidRDefault="00DE3620" w:rsidP="008D3822">
            <w:pPr>
              <w:spacing w:before="20" w:after="20"/>
              <w:rPr>
                <w:rFonts w:ascii="Times New Roman" w:hAnsi="Times New Roman" w:cs="Times New Roman"/>
                <w:sz w:val="18"/>
                <w:szCs w:val="18"/>
              </w:rPr>
            </w:pP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Doc.dr.sc. Jelena Alić</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jcetinic@unizd.hr</w:t>
            </w:r>
          </w:p>
        </w:tc>
        <w:tc>
          <w:tcPr>
            <w:tcW w:w="1197" w:type="dxa"/>
            <w:gridSpan w:val="4"/>
            <w:shd w:val="clear" w:color="auto" w:fill="F2F2F2" w:themeFill="background1" w:themeFillShade="F2"/>
          </w:tcPr>
          <w:p w:rsidR="00DE3620" w:rsidRPr="009947BA" w:rsidRDefault="00DE3620" w:rsidP="008D3822">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UTO 10-12h</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DE3620" w:rsidRPr="009947BA" w:rsidRDefault="00DE3620" w:rsidP="008D3822">
            <w:pPr>
              <w:tabs>
                <w:tab w:val="left" w:pos="1218"/>
              </w:tabs>
              <w:spacing w:before="20" w:after="20"/>
              <w:rPr>
                <w:rFonts w:ascii="Times New Roman" w:hAnsi="Times New Roman" w:cs="Times New Roman"/>
                <w:sz w:val="18"/>
              </w:rPr>
            </w:pPr>
            <w:r w:rsidRPr="00BF3B71">
              <w:rPr>
                <w:rFonts w:ascii="Times New Roman" w:hAnsi="Times New Roman" w:cs="Times New Roman"/>
                <w:sz w:val="18"/>
              </w:rPr>
              <w:t>Doc.dr.sc. Jelena Alić</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DE3620" w:rsidRPr="009947BA" w:rsidRDefault="00DE3620" w:rsidP="008D3822">
            <w:pPr>
              <w:tabs>
                <w:tab w:val="left" w:pos="1218"/>
              </w:tabs>
              <w:spacing w:before="20" w:after="20"/>
              <w:rPr>
                <w:rFonts w:ascii="Times New Roman" w:hAnsi="Times New Roman" w:cs="Times New Roman"/>
                <w:sz w:val="18"/>
              </w:rPr>
            </w:pPr>
            <w:r w:rsidRPr="00BF3B71">
              <w:rPr>
                <w:rFonts w:ascii="Times New Roman" w:hAnsi="Times New Roman" w:cs="Times New Roman"/>
                <w:sz w:val="18"/>
              </w:rPr>
              <w:t>jcetinic@unizd.hr</w:t>
            </w:r>
          </w:p>
        </w:tc>
        <w:tc>
          <w:tcPr>
            <w:tcW w:w="1197" w:type="dxa"/>
            <w:gridSpan w:val="4"/>
            <w:shd w:val="clear" w:color="auto" w:fill="F2F2F2" w:themeFill="background1" w:themeFillShade="F2"/>
          </w:tcPr>
          <w:p w:rsidR="00DE3620" w:rsidRPr="009947BA" w:rsidRDefault="00DE3620" w:rsidP="008D3822">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DE3620" w:rsidRPr="009947BA"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1801" w:type="dxa"/>
            <w:shd w:val="clear" w:color="auto" w:fill="F2F2F2" w:themeFill="background1" w:themeFillShade="F2"/>
          </w:tcPr>
          <w:p w:rsidR="00DE3620" w:rsidRPr="00B4202A" w:rsidRDefault="00DE3620" w:rsidP="008D3822">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DE3620" w:rsidRPr="009947BA"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1801" w:type="dxa"/>
            <w:shd w:val="clear" w:color="auto" w:fill="F2F2F2" w:themeFill="background1" w:themeFillShade="F2"/>
          </w:tcPr>
          <w:p w:rsidR="00DE3620" w:rsidRPr="00B4202A" w:rsidRDefault="00DE3620" w:rsidP="008D3822">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DE3620" w:rsidRPr="009947BA" w:rsidRDefault="00DE3620" w:rsidP="008D3822">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DE3620" w:rsidRDefault="00DE3620" w:rsidP="008D3822">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DE3620" w:rsidRPr="009947BA"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1801" w:type="dxa"/>
            <w:shd w:val="clear" w:color="auto" w:fill="F2F2F2" w:themeFill="background1" w:themeFillShade="F2"/>
          </w:tcPr>
          <w:p w:rsidR="00DE3620" w:rsidRPr="00B4202A" w:rsidRDefault="00DE3620" w:rsidP="008D3822">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DE3620" w:rsidRPr="009947BA"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1801" w:type="dxa"/>
            <w:shd w:val="clear" w:color="auto" w:fill="F2F2F2" w:themeFill="background1" w:themeFillShade="F2"/>
          </w:tcPr>
          <w:p w:rsidR="00DE3620" w:rsidRDefault="00DE3620" w:rsidP="008D3822">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DE3620" w:rsidRPr="009947BA" w:rsidRDefault="00DE3620" w:rsidP="008D3822">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DE3620" w:rsidRDefault="00DE3620" w:rsidP="008D3822">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DE3620" w:rsidRPr="009947BA"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9288" w:type="dxa"/>
            <w:gridSpan w:val="31"/>
            <w:shd w:val="clear" w:color="auto" w:fill="D9D9D9" w:themeFill="background1" w:themeFillShade="D9"/>
          </w:tcPr>
          <w:p w:rsidR="00DE3620" w:rsidRPr="007361E7" w:rsidRDefault="00DE3620" w:rsidP="008D3822">
            <w:pPr>
              <w:tabs>
                <w:tab w:val="left" w:pos="1218"/>
              </w:tabs>
              <w:spacing w:before="20" w:after="20"/>
              <w:rPr>
                <w:rFonts w:ascii="Times New Roman" w:hAnsi="Times New Roman" w:cs="Times New Roman"/>
                <w:sz w:val="18"/>
                <w:szCs w:val="18"/>
              </w:rPr>
            </w:pPr>
          </w:p>
        </w:tc>
      </w:tr>
      <w:tr w:rsidR="00DE3620" w:rsidRPr="009947BA" w:rsidTr="008D3822">
        <w:tc>
          <w:tcPr>
            <w:tcW w:w="1801" w:type="dxa"/>
            <w:vMerge w:val="restart"/>
            <w:shd w:val="clear" w:color="auto" w:fill="F2F2F2" w:themeFill="background1" w:themeFillShade="F2"/>
            <w:vAlign w:val="center"/>
          </w:tcPr>
          <w:p w:rsidR="00DE3620" w:rsidRPr="00C02454" w:rsidRDefault="00DE3620" w:rsidP="008D3822">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40055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470600"/>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14820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8760796"/>
                <w14:checkbox>
                  <w14:checked w14:val="0"/>
                  <w14:checkedState w14:val="2612" w14:font="MS Gothic"/>
                  <w14:uncheckedState w14:val="2610" w14:font="MS Gothic"/>
                </w14:checkbox>
              </w:sdtPr>
              <w:sdtContent>
                <w:r w:rsidRPr="00B4202A">
                  <w:rPr>
                    <w:rFonts w:ascii="MS Mincho" w:eastAsia="MS Mincho" w:hAnsi="MS Mincho" w:cs="MS Mincho"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1972244"/>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DE3620" w:rsidRPr="009947BA" w:rsidTr="008D3822">
        <w:tc>
          <w:tcPr>
            <w:tcW w:w="1801" w:type="dxa"/>
            <w:vMerge/>
            <w:shd w:val="clear" w:color="auto" w:fill="F2F2F2" w:themeFill="background1" w:themeFillShade="F2"/>
          </w:tcPr>
          <w:p w:rsidR="00DE3620" w:rsidRPr="00C02454" w:rsidRDefault="00DE3620" w:rsidP="008D3822">
            <w:pPr>
              <w:spacing w:before="20" w:after="20"/>
              <w:rPr>
                <w:rFonts w:ascii="Times New Roman" w:hAnsi="Times New Roman" w:cs="Times New Roman"/>
                <w:b/>
                <w:sz w:val="18"/>
              </w:rPr>
            </w:pPr>
          </w:p>
        </w:tc>
        <w:tc>
          <w:tcPr>
            <w:tcW w:w="1495"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5712157"/>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617272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190502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661518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7515199"/>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ostalo</w:t>
            </w:r>
          </w:p>
        </w:tc>
      </w:tr>
      <w:tr w:rsidR="00DE3620" w:rsidRPr="009947BA" w:rsidTr="008D3822">
        <w:tc>
          <w:tcPr>
            <w:tcW w:w="3296" w:type="dxa"/>
            <w:gridSpan w:val="8"/>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DE3620" w:rsidRPr="0071697E" w:rsidRDefault="00DE3620" w:rsidP="008D3822">
            <w:pPr>
              <w:tabs>
                <w:tab w:val="left" w:pos="1218"/>
              </w:tabs>
              <w:spacing w:before="20" w:after="20"/>
              <w:rPr>
                <w:rFonts w:ascii="Times New Roman" w:hAnsi="Times New Roman" w:cs="Times New Roman"/>
                <w:sz w:val="18"/>
              </w:rPr>
            </w:pPr>
            <w:r w:rsidRPr="0071697E">
              <w:rPr>
                <w:rFonts w:ascii="Times New Roman" w:hAnsi="Times New Roman" w:cs="Times New Roman"/>
                <w:sz w:val="18"/>
              </w:rPr>
              <w:t>Nakon položenog ispita iz ovoga kole</w:t>
            </w:r>
            <w:r>
              <w:rPr>
                <w:rFonts w:ascii="Times New Roman" w:hAnsi="Times New Roman" w:cs="Times New Roman"/>
                <w:sz w:val="18"/>
              </w:rPr>
              <w:t>gija studenti će biti sposobni:</w:t>
            </w:r>
          </w:p>
          <w:p w:rsidR="00DE3620" w:rsidRPr="0071697E" w:rsidRDefault="00DE3620" w:rsidP="009B3E0F">
            <w:pPr>
              <w:pStyle w:val="ListParagraph"/>
              <w:numPr>
                <w:ilvl w:val="0"/>
                <w:numId w:val="22"/>
              </w:numPr>
              <w:tabs>
                <w:tab w:val="left" w:pos="1218"/>
              </w:tabs>
              <w:spacing w:before="20" w:after="20" w:line="240" w:lineRule="auto"/>
              <w:rPr>
                <w:rFonts w:ascii="Times New Roman" w:hAnsi="Times New Roman" w:cs="Times New Roman"/>
                <w:sz w:val="18"/>
              </w:rPr>
            </w:pPr>
            <w:r w:rsidRPr="0071697E">
              <w:rPr>
                <w:rFonts w:ascii="Times New Roman" w:hAnsi="Times New Roman" w:cs="Times New Roman"/>
                <w:sz w:val="18"/>
              </w:rPr>
              <w:t xml:space="preserve">odabrati i opisati elementarne igre koje pozitivno utječu na razvoj i unapređenje motoričkih i funkcionalnih sposobnosti </w:t>
            </w:r>
          </w:p>
          <w:p w:rsidR="00DE3620" w:rsidRPr="0071697E" w:rsidRDefault="00DE3620" w:rsidP="009B3E0F">
            <w:pPr>
              <w:pStyle w:val="ListParagraph"/>
              <w:numPr>
                <w:ilvl w:val="0"/>
                <w:numId w:val="22"/>
              </w:numPr>
              <w:tabs>
                <w:tab w:val="left" w:pos="1218"/>
              </w:tabs>
              <w:spacing w:before="20" w:after="20" w:line="240" w:lineRule="auto"/>
              <w:rPr>
                <w:rFonts w:ascii="Times New Roman" w:hAnsi="Times New Roman" w:cs="Times New Roman"/>
                <w:sz w:val="18"/>
              </w:rPr>
            </w:pPr>
            <w:r w:rsidRPr="0071697E">
              <w:rPr>
                <w:rFonts w:ascii="Times New Roman" w:hAnsi="Times New Roman" w:cs="Times New Roman"/>
                <w:sz w:val="18"/>
              </w:rPr>
              <w:t>primijeniti adekvatne ili primjerene igre s obzirom na: dob, spol, razinu motoričkih i funkcionalnih sposobnosti, razinu motoričkih znanja, specifičnosti pojedine sportske discipline i/ili sporta, materijalne mogućnosti i uvjete rada</w:t>
            </w:r>
          </w:p>
          <w:p w:rsidR="00DE3620" w:rsidRPr="0071697E" w:rsidRDefault="00DE3620" w:rsidP="009B3E0F">
            <w:pPr>
              <w:pStyle w:val="ListParagraph"/>
              <w:numPr>
                <w:ilvl w:val="0"/>
                <w:numId w:val="22"/>
              </w:numPr>
              <w:tabs>
                <w:tab w:val="left" w:pos="1218"/>
              </w:tabs>
              <w:spacing w:before="20" w:after="20" w:line="240" w:lineRule="auto"/>
              <w:rPr>
                <w:rFonts w:ascii="Times New Roman" w:hAnsi="Times New Roman" w:cs="Times New Roman"/>
                <w:sz w:val="18"/>
              </w:rPr>
            </w:pPr>
            <w:r w:rsidRPr="0071697E">
              <w:rPr>
                <w:rFonts w:ascii="Times New Roman" w:hAnsi="Times New Roman" w:cs="Times New Roman"/>
                <w:sz w:val="18"/>
              </w:rPr>
              <w:t>izraditi i osmisliti samostalno igru vodeći računa o specifičnostima djece i cilju igre</w:t>
            </w:r>
          </w:p>
          <w:p w:rsidR="00DE3620" w:rsidRPr="0071697E" w:rsidRDefault="00DE3620" w:rsidP="009B3E0F">
            <w:pPr>
              <w:pStyle w:val="ListParagraph"/>
              <w:numPr>
                <w:ilvl w:val="0"/>
                <w:numId w:val="22"/>
              </w:numPr>
              <w:tabs>
                <w:tab w:val="left" w:pos="1218"/>
              </w:tabs>
              <w:spacing w:before="20" w:after="20" w:line="240" w:lineRule="auto"/>
              <w:rPr>
                <w:rFonts w:ascii="Times New Roman" w:hAnsi="Times New Roman" w:cs="Times New Roman"/>
                <w:sz w:val="18"/>
              </w:rPr>
            </w:pPr>
            <w:r w:rsidRPr="0071697E">
              <w:rPr>
                <w:rFonts w:ascii="Times New Roman" w:hAnsi="Times New Roman" w:cs="Times New Roman"/>
                <w:sz w:val="18"/>
              </w:rPr>
              <w:t>klasificirati primjerene metodičke postupke za učenje pojedinih elementarnih igara</w:t>
            </w:r>
          </w:p>
          <w:p w:rsidR="00DE3620" w:rsidRPr="0071697E" w:rsidRDefault="00DE3620" w:rsidP="009B3E0F">
            <w:pPr>
              <w:pStyle w:val="ListParagraph"/>
              <w:numPr>
                <w:ilvl w:val="0"/>
                <w:numId w:val="22"/>
              </w:numPr>
              <w:tabs>
                <w:tab w:val="left" w:pos="1218"/>
              </w:tabs>
              <w:spacing w:before="20" w:after="20" w:line="240" w:lineRule="auto"/>
              <w:rPr>
                <w:rFonts w:ascii="Times New Roman" w:hAnsi="Times New Roman" w:cs="Times New Roman"/>
                <w:sz w:val="18"/>
              </w:rPr>
            </w:pPr>
            <w:r w:rsidRPr="0071697E">
              <w:rPr>
                <w:rFonts w:ascii="Times New Roman" w:hAnsi="Times New Roman" w:cs="Times New Roman"/>
                <w:sz w:val="18"/>
              </w:rPr>
              <w:t>analizirati i prepoznati prednosti i nedostatke pojedine igre s obzirom na njezin cilj i zadatke, sadržajnu, organizacijsku i praktičnu primjenjivost</w:t>
            </w:r>
          </w:p>
        </w:tc>
      </w:tr>
      <w:tr w:rsidR="00DE3620" w:rsidRPr="009947BA" w:rsidTr="008D3822">
        <w:tc>
          <w:tcPr>
            <w:tcW w:w="3296" w:type="dxa"/>
            <w:gridSpan w:val="8"/>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DE3620" w:rsidRPr="00B4202A" w:rsidRDefault="00DE3620" w:rsidP="008D3822">
            <w:pPr>
              <w:tabs>
                <w:tab w:val="left" w:pos="1218"/>
              </w:tabs>
              <w:spacing w:before="20" w:after="20"/>
              <w:rPr>
                <w:rFonts w:ascii="Times New Roman" w:hAnsi="Times New Roman" w:cs="Times New Roman"/>
                <w:sz w:val="18"/>
              </w:rPr>
            </w:pPr>
            <w:r w:rsidRPr="0071697E">
              <w:rPr>
                <w:rFonts w:ascii="Times New Roman" w:hAnsi="Times New Roman" w:cs="Times New Roman"/>
                <w:sz w:val="18"/>
              </w:rPr>
              <w:t>Nakon položenog ispita iz ovoga kol</w:t>
            </w:r>
            <w:r>
              <w:rPr>
                <w:rFonts w:ascii="Times New Roman" w:hAnsi="Times New Roman" w:cs="Times New Roman"/>
                <w:sz w:val="18"/>
              </w:rPr>
              <w:t>egija studenti će biti sposobni samostalno planirati , programirati i provoditi tjelovježbene sadržaje u nastavnim i izvannastavnim organizacijskim oblicima rada primjenjujući naučena kineziološka i metodička znanja.</w:t>
            </w:r>
          </w:p>
        </w:tc>
      </w:tr>
      <w:tr w:rsidR="00DE3620" w:rsidRPr="009947BA" w:rsidTr="008D3822">
        <w:tc>
          <w:tcPr>
            <w:tcW w:w="9288" w:type="dxa"/>
            <w:gridSpan w:val="31"/>
            <w:shd w:val="clear" w:color="auto" w:fill="D9D9D9" w:themeFill="background1" w:themeFillShade="D9"/>
          </w:tcPr>
          <w:p w:rsidR="00DE3620" w:rsidRPr="009947BA" w:rsidRDefault="00DE3620" w:rsidP="008D3822">
            <w:pPr>
              <w:spacing w:before="20" w:after="20"/>
              <w:rPr>
                <w:rFonts w:ascii="Times New Roman" w:hAnsi="Times New Roman" w:cs="Times New Roman"/>
                <w:sz w:val="18"/>
                <w:szCs w:val="20"/>
              </w:rPr>
            </w:pPr>
          </w:p>
        </w:tc>
      </w:tr>
      <w:tr w:rsidR="00DE3620" w:rsidRPr="009947BA" w:rsidTr="008D3822">
        <w:trPr>
          <w:trHeight w:val="190"/>
        </w:trPr>
        <w:tc>
          <w:tcPr>
            <w:tcW w:w="1801" w:type="dxa"/>
            <w:vMerge w:val="restart"/>
            <w:shd w:val="clear" w:color="auto" w:fill="F2F2F2" w:themeFill="background1" w:themeFillShade="F2"/>
            <w:vAlign w:val="center"/>
          </w:tcPr>
          <w:p w:rsidR="00DE3620" w:rsidRPr="00C02454" w:rsidRDefault="00DE3620" w:rsidP="008D3822">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021360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632642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073363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48224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32476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DE3620" w:rsidRPr="009947BA" w:rsidTr="008D3822">
        <w:trPr>
          <w:trHeight w:val="190"/>
        </w:trPr>
        <w:tc>
          <w:tcPr>
            <w:tcW w:w="1801" w:type="dxa"/>
            <w:vMerge/>
            <w:shd w:val="clear" w:color="auto" w:fill="F2F2F2" w:themeFill="background1" w:themeFillShade="F2"/>
          </w:tcPr>
          <w:p w:rsidR="00DE3620" w:rsidRPr="00C02454" w:rsidRDefault="00DE3620" w:rsidP="008D3822">
            <w:pPr>
              <w:spacing w:before="20" w:after="20"/>
              <w:rPr>
                <w:rFonts w:ascii="Times New Roman" w:hAnsi="Times New Roman" w:cs="Times New Roman"/>
                <w:b/>
                <w:sz w:val="18"/>
              </w:rPr>
            </w:pPr>
          </w:p>
        </w:tc>
        <w:tc>
          <w:tcPr>
            <w:tcW w:w="1495"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021117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697607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560099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5365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43318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DE3620" w:rsidRPr="009947BA" w:rsidTr="008D3822">
        <w:trPr>
          <w:trHeight w:val="190"/>
        </w:trPr>
        <w:tc>
          <w:tcPr>
            <w:tcW w:w="1801" w:type="dxa"/>
            <w:vMerge/>
            <w:shd w:val="clear" w:color="auto" w:fill="F2F2F2" w:themeFill="background1" w:themeFillShade="F2"/>
          </w:tcPr>
          <w:p w:rsidR="00DE3620" w:rsidRPr="00C02454" w:rsidRDefault="00DE3620" w:rsidP="008D3822">
            <w:pPr>
              <w:spacing w:before="20" w:after="20"/>
              <w:rPr>
                <w:rFonts w:ascii="Times New Roman" w:hAnsi="Times New Roman" w:cs="Times New Roman"/>
                <w:b/>
                <w:sz w:val="18"/>
              </w:rPr>
            </w:pPr>
          </w:p>
        </w:tc>
        <w:tc>
          <w:tcPr>
            <w:tcW w:w="1495" w:type="dxa"/>
            <w:gridSpan w:val="7"/>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338350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879551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63217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DE3620" w:rsidRPr="00C02454"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891048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DE3620" w:rsidRPr="00DE6D53" w:rsidRDefault="00DE3620" w:rsidP="008D3822">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Studenti koji su redovito sudjelovali na nastavi i izvršavali domaće zadatke mogu pristupiti pismenom ispitu, a nakon položenog pismenog dijela ispita mogu pristupiti usmenom ispitu.</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DE3620" w:rsidRPr="009947BA"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021015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DE3620" w:rsidRPr="009947BA"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6793242"/>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DE3620" w:rsidRPr="009947BA"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003367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DE3620" w:rsidRDefault="00DE3620" w:rsidP="008D3822">
            <w:pPr>
              <w:tabs>
                <w:tab w:val="left" w:pos="1218"/>
              </w:tabs>
              <w:spacing w:before="20" w:after="20"/>
              <w:rPr>
                <w:rFonts w:ascii="Times New Roman" w:hAnsi="Times New Roman" w:cs="Times New Roman"/>
                <w:sz w:val="18"/>
              </w:rPr>
            </w:pPr>
          </w:p>
        </w:tc>
        <w:tc>
          <w:tcPr>
            <w:tcW w:w="2471" w:type="dxa"/>
            <w:gridSpan w:val="10"/>
            <w:vAlign w:val="center"/>
          </w:tcPr>
          <w:p w:rsidR="00DE3620" w:rsidRDefault="00DE3620" w:rsidP="008D3822">
            <w:pPr>
              <w:tabs>
                <w:tab w:val="left" w:pos="1218"/>
              </w:tabs>
              <w:spacing w:before="20" w:after="20"/>
              <w:rPr>
                <w:rFonts w:ascii="Times New Roman" w:hAnsi="Times New Roman" w:cs="Times New Roman"/>
                <w:sz w:val="18"/>
              </w:rPr>
            </w:pPr>
          </w:p>
        </w:tc>
        <w:tc>
          <w:tcPr>
            <w:tcW w:w="2113" w:type="dxa"/>
            <w:gridSpan w:val="6"/>
            <w:vAlign w:val="center"/>
          </w:tcPr>
          <w:p w:rsidR="00DE3620" w:rsidRDefault="00DE3620" w:rsidP="008D3822">
            <w:pPr>
              <w:tabs>
                <w:tab w:val="left" w:pos="1218"/>
              </w:tabs>
              <w:spacing w:before="20" w:after="20"/>
              <w:rPr>
                <w:rFonts w:ascii="Times New Roman" w:hAnsi="Times New Roman" w:cs="Times New Roman"/>
                <w:sz w:val="18"/>
              </w:rPr>
            </w:pP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DE3620" w:rsidRPr="009947BA" w:rsidRDefault="00DE3620" w:rsidP="008D3822">
            <w:pPr>
              <w:tabs>
                <w:tab w:val="left" w:pos="1218"/>
              </w:tabs>
              <w:spacing w:before="20" w:after="20"/>
              <w:rPr>
                <w:rFonts w:ascii="Times New Roman" w:eastAsia="MS Gothic" w:hAnsi="Times New Roman" w:cs="Times New Roman"/>
                <w:sz w:val="18"/>
              </w:rPr>
            </w:pPr>
            <w:r w:rsidRPr="00014088">
              <w:rPr>
                <w:rFonts w:ascii="Times New Roman" w:eastAsia="MS Gothic" w:hAnsi="Times New Roman" w:cs="Times New Roman"/>
                <w:sz w:val="18"/>
              </w:rPr>
              <w:t xml:space="preserve">Učenje i usavršavanje teorijskih i praktičnih kinezioloških znanja o </w:t>
            </w:r>
            <w:r>
              <w:rPr>
                <w:rFonts w:ascii="Times New Roman" w:eastAsia="MS Gothic" w:hAnsi="Times New Roman" w:cs="Times New Roman"/>
                <w:sz w:val="18"/>
              </w:rPr>
              <w:t xml:space="preserve">elementarnim </w:t>
            </w:r>
            <w:r w:rsidRPr="00014088">
              <w:rPr>
                <w:rFonts w:ascii="Times New Roman" w:eastAsia="MS Gothic" w:hAnsi="Times New Roman" w:cs="Times New Roman"/>
                <w:sz w:val="18"/>
              </w:rPr>
              <w:t xml:space="preserve">igrama primjenjivih u radu sa djecom </w:t>
            </w:r>
            <w:r>
              <w:rPr>
                <w:rFonts w:ascii="Times New Roman" w:eastAsia="MS Gothic" w:hAnsi="Times New Roman" w:cs="Times New Roman"/>
                <w:sz w:val="18"/>
              </w:rPr>
              <w:t>rane školske</w:t>
            </w:r>
            <w:r w:rsidRPr="00014088">
              <w:rPr>
                <w:rFonts w:ascii="Times New Roman" w:eastAsia="MS Gothic" w:hAnsi="Times New Roman" w:cs="Times New Roman"/>
                <w:sz w:val="18"/>
              </w:rPr>
              <w:t xml:space="preserve"> dobi. </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Klasifikacija igara; karakteristike, vrste i obilježja elementarnih igara, štafetnih igara, momčadskih igara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Karakteristike elementarnih igara prema uzrastu, uz primjenu različitih organizacijskih oblika rada i različitih sprava i pomagala</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s primjenom prirodnih oblika kretanja I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s primjenom prirodnih oblika kretanja I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s primjenom prirodnih oblika kretanja II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Elementarne igre s primjenom prirodnih oblika kretanja II</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za razvoj bazičnih motoričkih sposobnosti (brzina)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za razvoj bazičnih motoričkih sposobnosti (koordinacija)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za razvoj bazičnih motoričkih sposobnosti (snaga)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za razvoj bazičnih motoričkih sposobnosti (ravnoteža)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primjerene osobama s posebnim potrebama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Elementarne igre primjerene osobama s posebnim potrebama</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 xml:space="preserve">Elementarne igre s obzirom na specifičnost pojedinih sportova i sportskih disciplina </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sz w:val="18"/>
              </w:rPr>
            </w:pPr>
            <w:r w:rsidRPr="00D70ACB">
              <w:rPr>
                <w:rFonts w:ascii="Times New Roman" w:eastAsia="MS Gothic" w:hAnsi="Times New Roman" w:cs="Times New Roman"/>
                <w:sz w:val="18"/>
              </w:rPr>
              <w:t>Elementarne igre s obzirom na specifičnost pojedinih sportova i sportskih disciplina</w:t>
            </w:r>
          </w:p>
          <w:p w:rsidR="00DE3620" w:rsidRPr="00D70ACB" w:rsidRDefault="00DE3620" w:rsidP="009B3E0F">
            <w:pPr>
              <w:pStyle w:val="ListParagraph"/>
              <w:numPr>
                <w:ilvl w:val="0"/>
                <w:numId w:val="23"/>
              </w:numPr>
              <w:tabs>
                <w:tab w:val="left" w:pos="1218"/>
              </w:tabs>
              <w:spacing w:before="20" w:after="20" w:line="240" w:lineRule="auto"/>
              <w:rPr>
                <w:rFonts w:ascii="Times New Roman" w:eastAsia="MS Gothic" w:hAnsi="Times New Roman" w:cs="Times New Roman"/>
                <w:i/>
                <w:sz w:val="18"/>
              </w:rPr>
            </w:pPr>
            <w:r w:rsidRPr="00D70ACB">
              <w:rPr>
                <w:rFonts w:ascii="Times New Roman" w:eastAsia="MS Gothic" w:hAnsi="Times New Roman" w:cs="Times New Roman"/>
                <w:sz w:val="18"/>
              </w:rPr>
              <w:t>Elementarne i štafetne igre bez pomagala i sa pomagalima</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Allu'e J.M. (2003). Velika knjiga igara. Zagreb: Profil International.</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Batllori J., Fontán, S., Lozano, E. (2008). Velika knjiga igara 2 – 250 najboljih igara za svaku dob. Zagreb: Profil International.</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Günther, T. (2007). 1000 zabavnih igara. Zagreb: Mozaik knjiga</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Koritnik, M. (1978). 2000 igara. Zagreb, Združna štampa.</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Nemec, P i Nemec, V. (Elementarne igre i njihova primena. Beograd: SIA</w:t>
            </w:r>
          </w:p>
          <w:p w:rsidR="00DE3620" w:rsidRPr="009947BA"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lastRenderedPageBreak/>
              <w:t>Šnajder, V. (1997). Na mjesta pozor...hodanje i trčanje u tjelesnoj i zdravstvenoj kulturi. Fakultet za fizičku kulturu, Zagreb</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Dodatna literatura </w:t>
            </w:r>
          </w:p>
        </w:tc>
        <w:tc>
          <w:tcPr>
            <w:tcW w:w="7487" w:type="dxa"/>
            <w:gridSpan w:val="30"/>
          </w:tcPr>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Hrs, J., Horvatin-Fučkar, M., Vlašić, J. (2011). Elementarne igre za slijepe o slabovidne osobe. u: Zbornik radova (ur. Andrijašević, M., Jurakić, D.) Međunarodne znanstvenostručne konferencije ”Sportska rekreacija u funkciji zdravlja”. Osijek, 26. ožujka 2011., Zagreb: Kineziološki fakultet Sveučilišta u Zagrebu, 305-310.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Ivanković, A. (1982). Tjelesne vježbe i igre u predškolskom odgoju. Zagreb: Školska knjiga.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Šimek, S., Čustonja, Z. (2003). Elementarne igre u kondicijskoj pripremi sportaša. u: Milanović, D., Jukić, I. (ur.) Zbornik radova Međunarodnog znanstveno-stručnog skupa ‘Kondicijska priprema sportaša’, Zagreb, 21. – 22. 02. 2003., 278-283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Slobodno vrijeme i igra- zbornik radova (2000). Zagreb</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Grčić-Zubčević N. i Marinović V. (2009).  300 igara u vodi za djecu predškolske dobi, Sveučilište u Zagrebu</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Bellac, B. (2003). Igre u mraku. Zagreb: Profil International – biblioteka Zvrk</w:t>
            </w:r>
          </w:p>
          <w:p w:rsidR="00DE3620"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Martin, L. (2004). Igre od glave do pete. Zagreb: Profil International – biblioteka Zvrk.</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Hrs, J., Horvatin-Fučkar, M., Vlašić, J. (2011). Elementarne igre za slijepe o slabovidne osobe. u: Zbornik radova (ur. Andrijašević, M., Jurakić, D.) Međunarodne znanstvenostručne konferencije ”Sportska rekreacija u funkciji zdravlja”. Osijek, 26. ožujka 2011., Zagreb: Kineziološki fakultet Sveučilišta u Zagrebu, 305-310.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Ivanković, A. (1982). Tjelesne vježbe i igre u predškolskom odgoju. Zagreb: Školska knjiga.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 xml:space="preserve">Šimek, S., Čustonja, Z. (2003). Elementarne igre u kondicijskoj pripremi sportaša. u: Milanović, D., Jukić, I. (ur.) Zbornik radova Međunarodnog znanstveno-stručnog skupa ‘Kondicijska priprema sportaša’, Zagreb, 21. – 22. 02. 2003., 278-283 </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Slobodno vrijeme i igra- zbornik radova (2000). Zagreb</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Grčić-Zubčević N. i Marinović V. (2009).  300 igara u vodi za djecu predškolske dobi, Sveučilište u Zagrebu</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Bellac, B. (2003). Igre u mraku. Zagreb: Profil International – biblioteka Zvrk</w:t>
            </w:r>
          </w:p>
          <w:p w:rsidR="00DE3620" w:rsidRPr="00D70ACB"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Martin, L. (2004). Igre od glave do pete. Zagreb: Profil International – biblioteka Zvrk.</w:t>
            </w:r>
          </w:p>
          <w:p w:rsidR="00DE3620" w:rsidRPr="009947BA" w:rsidRDefault="00DE3620" w:rsidP="008D3822">
            <w:pPr>
              <w:tabs>
                <w:tab w:val="left" w:pos="1218"/>
              </w:tabs>
              <w:spacing w:before="20" w:after="20"/>
              <w:rPr>
                <w:rFonts w:ascii="Times New Roman" w:eastAsia="MS Gothic" w:hAnsi="Times New Roman" w:cs="Times New Roman"/>
                <w:sz w:val="18"/>
              </w:rPr>
            </w:pPr>
            <w:r w:rsidRPr="00D70ACB">
              <w:rPr>
                <w:rFonts w:ascii="Times New Roman" w:eastAsia="MS Gothic" w:hAnsi="Times New Roman" w:cs="Times New Roman"/>
                <w:sz w:val="18"/>
              </w:rPr>
              <w:t>Pauwels, C. (2004). Samo moje igre. Zagreb: Profil International – biblioteka Zvrk</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DE3620" w:rsidRPr="009947BA" w:rsidRDefault="00DE3620" w:rsidP="008D382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Ljetne škole kineziologa- on line</w:t>
            </w:r>
          </w:p>
        </w:tc>
      </w:tr>
      <w:tr w:rsidR="00DE3620" w:rsidRPr="009947BA" w:rsidTr="008D3822">
        <w:tc>
          <w:tcPr>
            <w:tcW w:w="1801" w:type="dxa"/>
            <w:vMerge w:val="restart"/>
            <w:shd w:val="clear" w:color="auto" w:fill="F2F2F2" w:themeFill="background1" w:themeFillShade="F2"/>
            <w:vAlign w:val="center"/>
          </w:tcPr>
          <w:p w:rsidR="00DE3620" w:rsidRPr="00C02454" w:rsidRDefault="00DE3620" w:rsidP="008D3822">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DE3620" w:rsidRPr="00C02454" w:rsidRDefault="00DE3620" w:rsidP="008D3822">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DE3620" w:rsidRPr="00C02454" w:rsidRDefault="00DE3620" w:rsidP="008D3822">
            <w:pPr>
              <w:tabs>
                <w:tab w:val="left" w:pos="1218"/>
              </w:tabs>
              <w:spacing w:before="20" w:after="20"/>
              <w:jc w:val="center"/>
              <w:rPr>
                <w:rFonts w:ascii="Times New Roman" w:eastAsia="MS Gothic" w:hAnsi="Times New Roman" w:cs="Times New Roman"/>
                <w:sz w:val="18"/>
              </w:rPr>
            </w:pPr>
          </w:p>
        </w:tc>
      </w:tr>
      <w:tr w:rsidR="00DE3620" w:rsidRPr="009947BA" w:rsidTr="008D3822">
        <w:tc>
          <w:tcPr>
            <w:tcW w:w="1801" w:type="dxa"/>
            <w:vMerge/>
            <w:shd w:val="clear" w:color="auto" w:fill="F2F2F2" w:themeFill="background1" w:themeFillShade="F2"/>
          </w:tcPr>
          <w:p w:rsidR="00DE3620" w:rsidRPr="00C02454" w:rsidRDefault="00DE3620" w:rsidP="008D3822">
            <w:pPr>
              <w:spacing w:before="20" w:after="20"/>
              <w:rPr>
                <w:rFonts w:ascii="Times New Roman" w:hAnsi="Times New Roman" w:cs="Times New Roman"/>
                <w:b/>
                <w:sz w:val="18"/>
              </w:rPr>
            </w:pPr>
          </w:p>
        </w:tc>
        <w:tc>
          <w:tcPr>
            <w:tcW w:w="2080" w:type="dxa"/>
            <w:gridSpan w:val="11"/>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497762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876361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7972938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970738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DE3620" w:rsidRPr="009947BA" w:rsidTr="008D3822">
        <w:tc>
          <w:tcPr>
            <w:tcW w:w="1801" w:type="dxa"/>
            <w:vMerge/>
            <w:shd w:val="clear" w:color="auto" w:fill="F2F2F2" w:themeFill="background1" w:themeFillShade="F2"/>
          </w:tcPr>
          <w:p w:rsidR="00DE3620" w:rsidRPr="00C02454" w:rsidRDefault="00DE3620" w:rsidP="008D3822">
            <w:pPr>
              <w:spacing w:before="20" w:after="20"/>
              <w:rPr>
                <w:rFonts w:ascii="Times New Roman" w:hAnsi="Times New Roman" w:cs="Times New Roman"/>
                <w:b/>
                <w:sz w:val="18"/>
              </w:rPr>
            </w:pPr>
          </w:p>
        </w:tc>
        <w:tc>
          <w:tcPr>
            <w:tcW w:w="1383" w:type="dxa"/>
            <w:gridSpan w:val="6"/>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3462106"/>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072182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142523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0749547"/>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DE3620" w:rsidRPr="00C02454" w:rsidRDefault="00DE3620" w:rsidP="008D3822">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DE3620" w:rsidRPr="00C02454" w:rsidRDefault="00DE3620" w:rsidP="008D38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416371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DE3620" w:rsidRPr="00C02454" w:rsidRDefault="00DE3620" w:rsidP="008D38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556043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DE3620" w:rsidRPr="00B7307A" w:rsidRDefault="00DE3620" w:rsidP="008D3822">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 xml:space="preserve">50% </w:t>
            </w:r>
            <w:r>
              <w:rPr>
                <w:rFonts w:ascii="Times New Roman" w:eastAsia="MS Gothic" w:hAnsi="Times New Roman" w:cs="Times New Roman"/>
                <w:sz w:val="18"/>
              </w:rPr>
              <w:t>završni pismeni ispit</w:t>
            </w:r>
            <w:r w:rsidRPr="00B7307A">
              <w:rPr>
                <w:rFonts w:ascii="Times New Roman" w:eastAsia="MS Gothic" w:hAnsi="Times New Roman" w:cs="Times New Roman"/>
                <w:sz w:val="18"/>
              </w:rPr>
              <w:t xml:space="preserve">, 50% završni </w:t>
            </w:r>
            <w:r>
              <w:rPr>
                <w:rFonts w:ascii="Times New Roman" w:eastAsia="MS Gothic" w:hAnsi="Times New Roman" w:cs="Times New Roman"/>
                <w:sz w:val="18"/>
              </w:rPr>
              <w:t xml:space="preserve">usmeni </w:t>
            </w:r>
            <w:r w:rsidRPr="00B7307A">
              <w:rPr>
                <w:rFonts w:ascii="Times New Roman" w:eastAsia="MS Gothic" w:hAnsi="Times New Roman" w:cs="Times New Roman"/>
                <w:sz w:val="18"/>
              </w:rPr>
              <w:t>ispit</w:t>
            </w:r>
          </w:p>
        </w:tc>
      </w:tr>
      <w:tr w:rsidR="00DE3620" w:rsidRPr="009947BA" w:rsidTr="008D3822">
        <w:tc>
          <w:tcPr>
            <w:tcW w:w="1801" w:type="dxa"/>
            <w:vMerge w:val="restart"/>
            <w:shd w:val="clear" w:color="auto" w:fill="F2F2F2" w:themeFill="background1" w:themeFillShade="F2"/>
          </w:tcPr>
          <w:p w:rsidR="00DE3620" w:rsidRPr="00B4202A" w:rsidRDefault="00DE3620" w:rsidP="008D3822">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DE3620" w:rsidRPr="009947BA" w:rsidRDefault="00DE3620" w:rsidP="008D3822">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DE3620" w:rsidRPr="00B7307A" w:rsidRDefault="00DE3620" w:rsidP="008D38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55</w:t>
            </w:r>
          </w:p>
        </w:tc>
        <w:tc>
          <w:tcPr>
            <w:tcW w:w="6390" w:type="dxa"/>
            <w:gridSpan w:val="26"/>
            <w:vAlign w:val="center"/>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DE3620" w:rsidRPr="009947BA" w:rsidTr="008D3822">
        <w:tc>
          <w:tcPr>
            <w:tcW w:w="1801" w:type="dxa"/>
            <w:vMerge/>
            <w:shd w:val="clear" w:color="auto" w:fill="F2F2F2" w:themeFill="background1" w:themeFillShade="F2"/>
          </w:tcPr>
          <w:p w:rsidR="00DE3620" w:rsidRDefault="00DE3620" w:rsidP="008D3822">
            <w:pPr>
              <w:spacing w:before="20" w:after="20"/>
              <w:rPr>
                <w:rFonts w:ascii="Times New Roman" w:hAnsi="Times New Roman" w:cs="Times New Roman"/>
                <w:b/>
                <w:sz w:val="18"/>
              </w:rPr>
            </w:pPr>
          </w:p>
        </w:tc>
        <w:tc>
          <w:tcPr>
            <w:tcW w:w="1097" w:type="dxa"/>
            <w:gridSpan w:val="4"/>
            <w:vAlign w:val="center"/>
          </w:tcPr>
          <w:p w:rsidR="00DE3620" w:rsidRPr="00B7307A" w:rsidRDefault="00DE3620" w:rsidP="008D38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65</w:t>
            </w:r>
          </w:p>
        </w:tc>
        <w:tc>
          <w:tcPr>
            <w:tcW w:w="6390" w:type="dxa"/>
            <w:gridSpan w:val="26"/>
            <w:vAlign w:val="center"/>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DE3620" w:rsidRPr="009947BA" w:rsidTr="008D3822">
        <w:tc>
          <w:tcPr>
            <w:tcW w:w="1801" w:type="dxa"/>
            <w:vMerge/>
            <w:shd w:val="clear" w:color="auto" w:fill="F2F2F2" w:themeFill="background1" w:themeFillShade="F2"/>
          </w:tcPr>
          <w:p w:rsidR="00DE3620" w:rsidRDefault="00DE3620" w:rsidP="008D3822">
            <w:pPr>
              <w:spacing w:before="20" w:after="20"/>
              <w:rPr>
                <w:rFonts w:ascii="Times New Roman" w:hAnsi="Times New Roman" w:cs="Times New Roman"/>
                <w:b/>
                <w:sz w:val="18"/>
              </w:rPr>
            </w:pPr>
          </w:p>
        </w:tc>
        <w:tc>
          <w:tcPr>
            <w:tcW w:w="1097" w:type="dxa"/>
            <w:gridSpan w:val="4"/>
            <w:vAlign w:val="center"/>
          </w:tcPr>
          <w:p w:rsidR="00DE3620" w:rsidRPr="00B7307A" w:rsidRDefault="00DE3620" w:rsidP="008D38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w:t>
            </w:r>
          </w:p>
        </w:tc>
        <w:tc>
          <w:tcPr>
            <w:tcW w:w="6390" w:type="dxa"/>
            <w:gridSpan w:val="26"/>
            <w:vAlign w:val="center"/>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DE3620" w:rsidRPr="009947BA" w:rsidTr="008D3822">
        <w:tc>
          <w:tcPr>
            <w:tcW w:w="1801" w:type="dxa"/>
            <w:vMerge/>
            <w:shd w:val="clear" w:color="auto" w:fill="F2F2F2" w:themeFill="background1" w:themeFillShade="F2"/>
          </w:tcPr>
          <w:p w:rsidR="00DE3620" w:rsidRDefault="00DE3620" w:rsidP="008D3822">
            <w:pPr>
              <w:spacing w:before="20" w:after="20"/>
              <w:rPr>
                <w:rFonts w:ascii="Times New Roman" w:hAnsi="Times New Roman" w:cs="Times New Roman"/>
                <w:b/>
                <w:sz w:val="18"/>
              </w:rPr>
            </w:pPr>
          </w:p>
        </w:tc>
        <w:tc>
          <w:tcPr>
            <w:tcW w:w="1097" w:type="dxa"/>
            <w:gridSpan w:val="4"/>
            <w:vAlign w:val="center"/>
          </w:tcPr>
          <w:p w:rsidR="00DE3620" w:rsidRPr="00B7307A" w:rsidRDefault="00DE3620" w:rsidP="008D38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85</w:t>
            </w:r>
          </w:p>
        </w:tc>
        <w:tc>
          <w:tcPr>
            <w:tcW w:w="6390" w:type="dxa"/>
            <w:gridSpan w:val="26"/>
            <w:vAlign w:val="center"/>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DE3620" w:rsidRPr="009947BA" w:rsidTr="008D3822">
        <w:tc>
          <w:tcPr>
            <w:tcW w:w="1801" w:type="dxa"/>
            <w:vMerge/>
            <w:shd w:val="clear" w:color="auto" w:fill="F2F2F2" w:themeFill="background1" w:themeFillShade="F2"/>
          </w:tcPr>
          <w:p w:rsidR="00DE3620" w:rsidRDefault="00DE3620" w:rsidP="008D3822">
            <w:pPr>
              <w:spacing w:before="20" w:after="20"/>
              <w:rPr>
                <w:rFonts w:ascii="Times New Roman" w:hAnsi="Times New Roman" w:cs="Times New Roman"/>
                <w:b/>
                <w:sz w:val="18"/>
              </w:rPr>
            </w:pPr>
          </w:p>
        </w:tc>
        <w:tc>
          <w:tcPr>
            <w:tcW w:w="1097" w:type="dxa"/>
            <w:gridSpan w:val="4"/>
            <w:vAlign w:val="center"/>
          </w:tcPr>
          <w:p w:rsidR="00DE3620" w:rsidRPr="00B7307A" w:rsidRDefault="00DE3620" w:rsidP="008D38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95</w:t>
            </w:r>
          </w:p>
        </w:tc>
        <w:tc>
          <w:tcPr>
            <w:tcW w:w="6390" w:type="dxa"/>
            <w:gridSpan w:val="26"/>
            <w:vAlign w:val="center"/>
          </w:tcPr>
          <w:p w:rsidR="00DE3620" w:rsidRPr="009947BA" w:rsidRDefault="00DE3620" w:rsidP="008D3822">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DE3620"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7270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DE3620"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1410075"/>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DE3620"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804602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DE3620"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038028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DE3620" w:rsidRPr="009947BA" w:rsidRDefault="00DE3620" w:rsidP="008D38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847882"/>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DE3620" w:rsidRPr="009947BA" w:rsidTr="008D3822">
        <w:tc>
          <w:tcPr>
            <w:tcW w:w="1801" w:type="dxa"/>
            <w:shd w:val="clear" w:color="auto" w:fill="F2F2F2" w:themeFill="background1" w:themeFillShade="F2"/>
          </w:tcPr>
          <w:p w:rsidR="00DE3620" w:rsidRPr="009947BA" w:rsidRDefault="00DE3620" w:rsidP="008D3822">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DE3620" w:rsidRDefault="00DE3620" w:rsidP="008D3822">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DE3620" w:rsidRDefault="00DE3620" w:rsidP="008D3822">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DE3620" w:rsidRPr="00684BBC" w:rsidRDefault="00DE3620" w:rsidP="008D3822">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DE3620" w:rsidRPr="00684BBC" w:rsidRDefault="00DE3620" w:rsidP="008D3822">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DE3620" w:rsidRDefault="00DE3620" w:rsidP="008D3822">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DE3620" w:rsidRPr="00684BBC" w:rsidRDefault="00DE3620" w:rsidP="008D3822">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7"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DE3620" w:rsidRPr="00684BBC" w:rsidRDefault="00DE3620" w:rsidP="008D3822">
            <w:pPr>
              <w:tabs>
                <w:tab w:val="left" w:pos="1218"/>
              </w:tabs>
              <w:spacing w:before="20" w:after="20"/>
              <w:jc w:val="both"/>
              <w:rPr>
                <w:rFonts w:ascii="Times New Roman" w:eastAsia="MS Gothic" w:hAnsi="Times New Roman" w:cs="Times New Roman"/>
                <w:sz w:val="18"/>
              </w:rPr>
            </w:pPr>
          </w:p>
          <w:p w:rsidR="00DE3620" w:rsidRPr="00684BBC" w:rsidRDefault="00DE3620" w:rsidP="008D3822">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DE3620" w:rsidRPr="00684BBC" w:rsidRDefault="00DE3620" w:rsidP="008D3822">
            <w:pPr>
              <w:tabs>
                <w:tab w:val="left" w:pos="1218"/>
              </w:tabs>
              <w:spacing w:before="20" w:after="20"/>
              <w:jc w:val="both"/>
              <w:rPr>
                <w:rFonts w:ascii="Times New Roman" w:eastAsia="MS Gothic" w:hAnsi="Times New Roman" w:cs="Times New Roman"/>
                <w:sz w:val="18"/>
              </w:rPr>
            </w:pPr>
          </w:p>
          <w:p w:rsidR="00DE3620" w:rsidRPr="009947BA" w:rsidRDefault="00DE3620" w:rsidP="008D3822">
            <w:pPr>
              <w:tabs>
                <w:tab w:val="left" w:pos="1218"/>
              </w:tabs>
              <w:spacing w:before="20" w:after="20"/>
              <w:jc w:val="both"/>
              <w:rPr>
                <w:rFonts w:ascii="Times New Roman" w:eastAsia="MS Gothic" w:hAnsi="Times New Roman" w:cs="Times New Roman"/>
                <w:sz w:val="18"/>
              </w:rPr>
            </w:pPr>
          </w:p>
        </w:tc>
      </w:tr>
    </w:tbl>
    <w:p w:rsidR="00DE3620" w:rsidRPr="00386E9C" w:rsidRDefault="00DE3620" w:rsidP="00DE3620">
      <w:pPr>
        <w:rPr>
          <w:rFonts w:ascii="Georgia" w:hAnsi="Georgia"/>
          <w:sz w:val="24"/>
        </w:rPr>
      </w:pPr>
    </w:p>
    <w:p w:rsidR="00D22E32" w:rsidRDefault="00D22E32" w:rsidP="008035A6">
      <w:pPr>
        <w:tabs>
          <w:tab w:val="left" w:pos="1916"/>
        </w:tabs>
        <w:spacing w:after="0"/>
        <w:rPr>
          <w:rFonts w:ascii="Arial" w:hAnsi="Arial" w:cs="Arial"/>
          <w:sz w:val="20"/>
        </w:rPr>
      </w:pPr>
    </w:p>
    <w:p w:rsidR="00D22E32" w:rsidRDefault="00D22E32" w:rsidP="008035A6">
      <w:pPr>
        <w:tabs>
          <w:tab w:val="left" w:pos="1916"/>
        </w:tabs>
        <w:spacing w:after="0"/>
        <w:rPr>
          <w:rFonts w:ascii="Arial" w:hAnsi="Arial" w:cs="Arial"/>
          <w:sz w:val="20"/>
        </w:rPr>
      </w:pPr>
    </w:p>
    <w:p w:rsidR="0064246D" w:rsidRDefault="0064246D" w:rsidP="0064246D">
      <w:pPr>
        <w:spacing w:after="0" w:line="240" w:lineRule="auto"/>
        <w:ind w:right="-173"/>
        <w:rPr>
          <w:rFonts w:ascii="Times New Roman" w:hAnsi="Times New Roman"/>
        </w:rPr>
      </w:pPr>
    </w:p>
    <w:p w:rsidR="00D22E32" w:rsidRDefault="00D22E32" w:rsidP="0064246D">
      <w:pPr>
        <w:spacing w:after="0" w:line="240" w:lineRule="auto"/>
        <w:ind w:right="-173"/>
        <w:rPr>
          <w:rFonts w:ascii="Times New Roman" w:hAnsi="Times New Roman"/>
        </w:rPr>
      </w:pPr>
    </w:p>
    <w:p w:rsidR="0064246D" w:rsidRDefault="0064246D" w:rsidP="008035A6">
      <w:pPr>
        <w:tabs>
          <w:tab w:val="left" w:pos="1916"/>
        </w:tabs>
        <w:spacing w:after="0"/>
        <w:rPr>
          <w:rFonts w:ascii="Arial" w:hAnsi="Arial" w:cs="Arial"/>
          <w:sz w:val="20"/>
        </w:rPr>
      </w:pPr>
    </w:p>
    <w:p w:rsidR="002C29D8" w:rsidRDefault="002C29D8" w:rsidP="002C29D8">
      <w:pPr>
        <w:tabs>
          <w:tab w:val="left" w:pos="2680"/>
        </w:tabs>
        <w:rPr>
          <w:rFonts w:ascii="Arial" w:hAnsi="Arial" w:cs="Arial"/>
          <w:sz w:val="22"/>
          <w:szCs w:val="22"/>
        </w:rPr>
      </w:pPr>
      <w:r>
        <w:rPr>
          <w:rFonts w:ascii="Arial" w:hAnsi="Arial" w:cs="Arial"/>
          <w:sz w:val="22"/>
          <w:szCs w:val="22"/>
        </w:rPr>
        <w:tab/>
      </w:r>
    </w:p>
    <w:p w:rsidR="002C29D8" w:rsidRDefault="002C29D8" w:rsidP="002C29D8">
      <w:pPr>
        <w:rPr>
          <w:rFonts w:ascii="Arial" w:hAnsi="Arial" w:cs="Arial"/>
          <w:sz w:val="22"/>
          <w:szCs w:val="22"/>
        </w:rPr>
      </w:pPr>
    </w:p>
    <w:p w:rsidR="002C29D8" w:rsidRDefault="002C29D8" w:rsidP="002C29D8">
      <w:pPr>
        <w:rPr>
          <w:sz w:val="22"/>
          <w:szCs w:val="22"/>
        </w:rPr>
      </w:pPr>
    </w:p>
    <w:p w:rsidR="002C29D8" w:rsidRDefault="002C29D8" w:rsidP="002C29D8">
      <w:pPr>
        <w:rPr>
          <w:sz w:val="22"/>
          <w:szCs w:val="22"/>
        </w:rPr>
      </w:pPr>
    </w:p>
    <w:p w:rsidR="002C29D8" w:rsidRDefault="002C29D8" w:rsidP="002C29D8">
      <w:pPr>
        <w:rPr>
          <w:sz w:val="22"/>
          <w:szCs w:val="22"/>
        </w:rPr>
      </w:pPr>
      <w:bookmarkStart w:id="0" w:name="_GoBack"/>
      <w:bookmarkEnd w:id="0"/>
    </w:p>
    <w:sectPr w:rsidR="002C29D8">
      <w:headerReference w:type="even" r:id="rId28"/>
      <w:headerReference w:type="default" r:id="rId29"/>
      <w:footerReference w:type="even" r:id="rId30"/>
      <w:footerReference w:type="default" r:id="rId3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0F" w:rsidRDefault="009B3E0F">
      <w:pPr>
        <w:spacing w:after="0" w:line="240" w:lineRule="auto"/>
      </w:pPr>
      <w:r>
        <w:separator/>
      </w:r>
    </w:p>
  </w:endnote>
  <w:endnote w:type="continuationSeparator" w:id="0">
    <w:p w:rsidR="009B3E0F" w:rsidRDefault="009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PGothicE">
    <w:charset w:val="80"/>
    <w:family w:val="swiss"/>
    <w:pitch w:val="variable"/>
    <w:sig w:usb0="E00002FF" w:usb1="6AC7FDFB"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4E" w:rsidRDefault="00E4314E"/>
  <w:p w:rsidR="00E4314E" w:rsidRDefault="00E4314E">
    <w:pPr>
      <w:pStyle w:val="FooterEven"/>
    </w:pPr>
    <w:r>
      <w:fldChar w:fldCharType="begin"/>
    </w:r>
    <w:r>
      <w:instrText xml:space="preserve"> PAGE   \* MERGEFORMAT </w:instrText>
    </w:r>
    <w:r>
      <w:fldChar w:fldCharType="separate"/>
    </w:r>
    <w:r w:rsidR="00DE3620" w:rsidRPr="00DE3620">
      <w:rPr>
        <w:noProof/>
        <w:sz w:val="24"/>
        <w:szCs w:val="24"/>
      </w:rPr>
      <w:t>54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4E" w:rsidRDefault="00E4314E"/>
  <w:p w:rsidR="00E4314E" w:rsidRDefault="00E4314E">
    <w:pPr>
      <w:pStyle w:val="FooterOdd"/>
    </w:pPr>
    <w:r>
      <w:fldChar w:fldCharType="begin"/>
    </w:r>
    <w:r>
      <w:instrText xml:space="preserve"> PAGE   \* MERGEFORMAT </w:instrText>
    </w:r>
    <w:r>
      <w:fldChar w:fldCharType="separate"/>
    </w:r>
    <w:r w:rsidR="00DE3620" w:rsidRPr="00DE3620">
      <w:rPr>
        <w:noProof/>
        <w:sz w:val="24"/>
        <w:szCs w:val="24"/>
      </w:rPr>
      <w:t>53</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0F" w:rsidRDefault="009B3E0F">
      <w:pPr>
        <w:spacing w:after="0" w:line="240" w:lineRule="auto"/>
      </w:pPr>
      <w:r>
        <w:separator/>
      </w:r>
    </w:p>
  </w:footnote>
  <w:footnote w:type="continuationSeparator" w:id="0">
    <w:p w:rsidR="009B3E0F" w:rsidRDefault="009B3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4E" w:rsidRDefault="00E4314E">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Pr>
            <w:lang w:val="hr-HR"/>
          </w:rPr>
          <w:t>IZVEDBENI PLAN NASTAVE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4E" w:rsidRDefault="00E4314E">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Pr>
            <w:lang w:val="hr-HR"/>
          </w:rPr>
          <w:t>IZVEDBENI PLAN NASTAVE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Razina2poglavlje"/>
      <w:lvlText w:val=""/>
      <w:lvlJc w:val="left"/>
      <w:pPr>
        <w:tabs>
          <w:tab w:val="num" w:pos="360"/>
        </w:tabs>
        <w:ind w:left="360" w:hanging="360"/>
      </w:pPr>
      <w:rPr>
        <w:rFonts w:ascii="Symbol" w:hAnsi="Symbol" w:hint="default"/>
      </w:rPr>
    </w:lvl>
  </w:abstractNum>
  <w:abstractNum w:abstractNumId="5" w15:restartNumberingAfterBreak="0">
    <w:nsid w:val="03A631F7"/>
    <w:multiLevelType w:val="hybridMultilevel"/>
    <w:tmpl w:val="A70E2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C23C36"/>
    <w:multiLevelType w:val="hybridMultilevel"/>
    <w:tmpl w:val="7B18D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B64C5C"/>
    <w:multiLevelType w:val="multilevel"/>
    <w:tmpl w:val="5DE20316"/>
    <w:lvl w:ilvl="0">
      <w:start w:val="1"/>
      <w:numFmt w:val="bullet"/>
      <w:lvlText w:val=""/>
      <w:lvlJc w:val="left"/>
      <w:pPr>
        <w:tabs>
          <w:tab w:val="num" w:pos="360"/>
        </w:tabs>
        <w:ind w:left="360" w:hanging="360"/>
      </w:pPr>
      <w:rPr>
        <w:rFonts w:ascii="Symbol" w:hAnsi="Symbol" w:hint="default"/>
        <w:color w:val="000000"/>
      </w:rPr>
    </w:lvl>
    <w:lvl w:ilvl="1">
      <w:start w:val="1"/>
      <w:numFmt w:val="decimal"/>
      <w:suff w:val="space"/>
      <w:lvlText w:val="%1.%2."/>
      <w:lvlJc w:val="left"/>
      <w:pPr>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190F1281"/>
    <w:multiLevelType w:val="hybridMultilevel"/>
    <w:tmpl w:val="43A8F4A6"/>
    <w:lvl w:ilvl="0" w:tplc="9C40B96A">
      <w:start w:val="1"/>
      <w:numFmt w:val="decimal"/>
      <w:lvlText w:val="%1."/>
      <w:lvlJc w:val="left"/>
      <w:pPr>
        <w:ind w:left="1080" w:hanging="360"/>
      </w:pPr>
      <w:rPr>
        <w:rFonts w:eastAsia="MS Gothic" w:hint="default"/>
        <w:sz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B7E6D6A"/>
    <w:multiLevelType w:val="hybridMultilevel"/>
    <w:tmpl w:val="956257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31C267A"/>
    <w:multiLevelType w:val="hybridMultilevel"/>
    <w:tmpl w:val="01EE88D4"/>
    <w:lvl w:ilvl="0" w:tplc="98846A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1F7CFF"/>
    <w:multiLevelType w:val="hybridMultilevel"/>
    <w:tmpl w:val="FC143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772DFD"/>
    <w:multiLevelType w:val="hybridMultilevel"/>
    <w:tmpl w:val="631A78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AA0A3F"/>
    <w:multiLevelType w:val="hybridMultilevel"/>
    <w:tmpl w:val="6A686F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D777A7"/>
    <w:multiLevelType w:val="hybridMultilevel"/>
    <w:tmpl w:val="0884F9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43367B1"/>
    <w:multiLevelType w:val="hybridMultilevel"/>
    <w:tmpl w:val="0EEA9E08"/>
    <w:lvl w:ilvl="0" w:tplc="CF64CEBE">
      <w:start w:val="1"/>
      <w:numFmt w:val="decimal"/>
      <w:lvlText w:val="%1."/>
      <w:lvlJc w:val="left"/>
      <w:pPr>
        <w:ind w:left="720" w:hanging="360"/>
      </w:pPr>
      <w:rPr>
        <w:rFonts w:ascii="Times New Roman" w:eastAsia="MS Gothic" w:hAnsi="Times New Roman"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322F39"/>
    <w:multiLevelType w:val="hybridMultilevel"/>
    <w:tmpl w:val="96D27C8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61426E17"/>
    <w:multiLevelType w:val="hybridMultilevel"/>
    <w:tmpl w:val="6C821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9E5FE4"/>
    <w:multiLevelType w:val="hybridMultilevel"/>
    <w:tmpl w:val="105A9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82FAB"/>
    <w:multiLevelType w:val="hybridMultilevel"/>
    <w:tmpl w:val="1B5AC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1E7145"/>
    <w:multiLevelType w:val="hybridMultilevel"/>
    <w:tmpl w:val="785855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2"/>
  </w:num>
  <w:num w:numId="6">
    <w:abstractNumId w:val="1"/>
  </w:num>
  <w:num w:numId="7">
    <w:abstractNumId w:val="0"/>
  </w:num>
  <w:num w:numId="8">
    <w:abstractNumId w:val="21"/>
  </w:num>
  <w:num w:numId="9">
    <w:abstractNumId w:val="10"/>
  </w:num>
  <w:num w:numId="10">
    <w:abstractNumId w:val="5"/>
  </w:num>
  <w:num w:numId="11">
    <w:abstractNumId w:val="9"/>
  </w:num>
  <w:num w:numId="12">
    <w:abstractNumId w:val="20"/>
  </w:num>
  <w:num w:numId="13">
    <w:abstractNumId w:val="18"/>
  </w:num>
  <w:num w:numId="14">
    <w:abstractNumId w:val="16"/>
  </w:num>
  <w:num w:numId="15">
    <w:abstractNumId w:val="8"/>
  </w:num>
  <w:num w:numId="16">
    <w:abstractNumId w:val="14"/>
  </w:num>
  <w:num w:numId="17">
    <w:abstractNumId w:val="19"/>
  </w:num>
  <w:num w:numId="18">
    <w:abstractNumId w:val="17"/>
  </w:num>
  <w:num w:numId="19">
    <w:abstractNumId w:val="7"/>
  </w:num>
  <w:num w:numId="20">
    <w:abstractNumId w:val="13"/>
  </w:num>
  <w:num w:numId="21">
    <w:abstractNumId w:val="6"/>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AA"/>
    <w:rsid w:val="000452A9"/>
    <w:rsid w:val="00056964"/>
    <w:rsid w:val="000579CB"/>
    <w:rsid w:val="000579F1"/>
    <w:rsid w:val="000A0B29"/>
    <w:rsid w:val="000A205D"/>
    <w:rsid w:val="000A535C"/>
    <w:rsid w:val="00106D4D"/>
    <w:rsid w:val="00111820"/>
    <w:rsid w:val="001857F4"/>
    <w:rsid w:val="001A14F9"/>
    <w:rsid w:val="001C58B3"/>
    <w:rsid w:val="001E75CE"/>
    <w:rsid w:val="00231A06"/>
    <w:rsid w:val="0025415C"/>
    <w:rsid w:val="002862B5"/>
    <w:rsid w:val="002C29D8"/>
    <w:rsid w:val="00327803"/>
    <w:rsid w:val="00335D28"/>
    <w:rsid w:val="003553EA"/>
    <w:rsid w:val="003B303B"/>
    <w:rsid w:val="003B6817"/>
    <w:rsid w:val="003D10EA"/>
    <w:rsid w:val="003F0315"/>
    <w:rsid w:val="003F2B7E"/>
    <w:rsid w:val="0041190C"/>
    <w:rsid w:val="00417DA8"/>
    <w:rsid w:val="00487E21"/>
    <w:rsid w:val="004B457D"/>
    <w:rsid w:val="004C17BC"/>
    <w:rsid w:val="004D6F04"/>
    <w:rsid w:val="004E1EE3"/>
    <w:rsid w:val="00534BCC"/>
    <w:rsid w:val="0054788C"/>
    <w:rsid w:val="005623D9"/>
    <w:rsid w:val="005740A6"/>
    <w:rsid w:val="00575F9C"/>
    <w:rsid w:val="00592887"/>
    <w:rsid w:val="0059478A"/>
    <w:rsid w:val="005B0ED2"/>
    <w:rsid w:val="005D1F0C"/>
    <w:rsid w:val="0060668C"/>
    <w:rsid w:val="00624D0C"/>
    <w:rsid w:val="00631F5A"/>
    <w:rsid w:val="0064246D"/>
    <w:rsid w:val="0066199B"/>
    <w:rsid w:val="006B1303"/>
    <w:rsid w:val="006B3559"/>
    <w:rsid w:val="006D63A7"/>
    <w:rsid w:val="0070153A"/>
    <w:rsid w:val="00706BF1"/>
    <w:rsid w:val="00741539"/>
    <w:rsid w:val="00744A3E"/>
    <w:rsid w:val="00773831"/>
    <w:rsid w:val="007850C9"/>
    <w:rsid w:val="007A0E09"/>
    <w:rsid w:val="007C29EA"/>
    <w:rsid w:val="007F0894"/>
    <w:rsid w:val="008019A9"/>
    <w:rsid w:val="00801EBA"/>
    <w:rsid w:val="008035A6"/>
    <w:rsid w:val="00832F55"/>
    <w:rsid w:val="008C35DA"/>
    <w:rsid w:val="008D1847"/>
    <w:rsid w:val="00910E2B"/>
    <w:rsid w:val="00910ED8"/>
    <w:rsid w:val="009460CA"/>
    <w:rsid w:val="00947C82"/>
    <w:rsid w:val="00974162"/>
    <w:rsid w:val="009A0942"/>
    <w:rsid w:val="009B3E0F"/>
    <w:rsid w:val="009E05AB"/>
    <w:rsid w:val="009E0D09"/>
    <w:rsid w:val="009F7296"/>
    <w:rsid w:val="00A37367"/>
    <w:rsid w:val="00A37CF7"/>
    <w:rsid w:val="00A549A5"/>
    <w:rsid w:val="00A61E4D"/>
    <w:rsid w:val="00A671C5"/>
    <w:rsid w:val="00A96008"/>
    <w:rsid w:val="00AE23AA"/>
    <w:rsid w:val="00B0418C"/>
    <w:rsid w:val="00B85D10"/>
    <w:rsid w:val="00B9639C"/>
    <w:rsid w:val="00BB144B"/>
    <w:rsid w:val="00BC5EA0"/>
    <w:rsid w:val="00BD6247"/>
    <w:rsid w:val="00BF51C0"/>
    <w:rsid w:val="00C02772"/>
    <w:rsid w:val="00C04A47"/>
    <w:rsid w:val="00C3565B"/>
    <w:rsid w:val="00C42F2D"/>
    <w:rsid w:val="00C53428"/>
    <w:rsid w:val="00C6326C"/>
    <w:rsid w:val="00C974ED"/>
    <w:rsid w:val="00C975ED"/>
    <w:rsid w:val="00CA30EF"/>
    <w:rsid w:val="00CA6391"/>
    <w:rsid w:val="00D06C44"/>
    <w:rsid w:val="00D14D28"/>
    <w:rsid w:val="00D22E32"/>
    <w:rsid w:val="00D27856"/>
    <w:rsid w:val="00D67552"/>
    <w:rsid w:val="00D816C6"/>
    <w:rsid w:val="00D84005"/>
    <w:rsid w:val="00DE3620"/>
    <w:rsid w:val="00E026BC"/>
    <w:rsid w:val="00E243A9"/>
    <w:rsid w:val="00E36C7B"/>
    <w:rsid w:val="00E4314E"/>
    <w:rsid w:val="00E4791F"/>
    <w:rsid w:val="00E56046"/>
    <w:rsid w:val="00EA2433"/>
    <w:rsid w:val="00EA7C03"/>
    <w:rsid w:val="00EF1760"/>
    <w:rsid w:val="00F17619"/>
    <w:rsid w:val="00F265CA"/>
    <w:rsid w:val="00F32703"/>
    <w:rsid w:val="00F63CA2"/>
    <w:rsid w:val="00F90776"/>
    <w:rsid w:val="00F9166A"/>
    <w:rsid w:val="00FC73EB"/>
    <w:rsid w:val="00FE1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0A3D4-9670-4254-AC15-8EACA814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99"/>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3"/>
      </w:numPr>
    </w:pPr>
    <w:rPr>
      <w:sz w:val="24"/>
    </w:rPr>
  </w:style>
  <w:style w:type="paragraph" w:styleId="ListBullet2">
    <w:name w:val="List Bullet 2"/>
    <w:basedOn w:val="Normal"/>
    <w:uiPriority w:val="36"/>
    <w:unhideWhenUsed/>
    <w:qFormat/>
    <w:pPr>
      <w:numPr>
        <w:numId w:val="4"/>
      </w:numPr>
    </w:pPr>
    <w:rPr>
      <w:color w:val="94B6D2" w:themeColor="accent1"/>
    </w:rPr>
  </w:style>
  <w:style w:type="paragraph" w:styleId="ListBullet3">
    <w:name w:val="List Bullet 3"/>
    <w:basedOn w:val="Normal"/>
    <w:uiPriority w:val="36"/>
    <w:unhideWhenUsed/>
    <w:qFormat/>
    <w:pPr>
      <w:numPr>
        <w:numId w:val="5"/>
      </w:numPr>
    </w:pPr>
    <w:rPr>
      <w:color w:val="DD8047" w:themeColor="accent2"/>
    </w:rPr>
  </w:style>
  <w:style w:type="paragraph" w:styleId="ListBullet4">
    <w:name w:val="List Bullet 4"/>
    <w:basedOn w:val="Normal"/>
    <w:uiPriority w:val="36"/>
    <w:unhideWhenUsed/>
    <w:qFormat/>
    <w:pPr>
      <w:numPr>
        <w:numId w:val="6"/>
      </w:numPr>
    </w:pPr>
    <w:rPr>
      <w:caps/>
      <w:spacing w:val="4"/>
    </w:rPr>
  </w:style>
  <w:style w:type="paragraph" w:styleId="ListBullet5">
    <w:name w:val="List Bullet 5"/>
    <w:basedOn w:val="Normal"/>
    <w:uiPriority w:val="36"/>
    <w:unhideWhenUsed/>
    <w:qFormat/>
    <w:pPr>
      <w:numPr>
        <w:numId w:val="7"/>
      </w:numPr>
    </w:pPr>
  </w:style>
  <w:style w:type="paragraph" w:styleId="ListParagraph">
    <w:name w:val="List Paragraph"/>
    <w:basedOn w:val="Normal"/>
    <w:link w:val="ListParagraphChar"/>
    <w:uiPriority w:val="34"/>
    <w:unhideWhenUsed/>
    <w:qFormat/>
    <w:pPr>
      <w:ind w:left="720"/>
      <w:contextualSpacing/>
    </w:pPr>
  </w:style>
  <w:style w:type="numbering" w:customStyle="1" w:styleId="MedianListStyle">
    <w:name w:val="Median List Style"/>
    <w:uiPriority w:val="99"/>
    <w:pPr>
      <w:numPr>
        <w:numId w:val="2"/>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99"/>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Shading-Accent1">
    <w:name w:val="Light Shading Accent 1"/>
    <w:basedOn w:val="TableNormal"/>
    <w:uiPriority w:val="41"/>
    <w:rsid w:val="00C04A47"/>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izreka">
    <w:name w:val="izreka"/>
    <w:basedOn w:val="Normal"/>
    <w:rsid w:val="00D67552"/>
    <w:pPr>
      <w:spacing w:before="100" w:beforeAutospacing="1" w:after="100" w:afterAutospacing="1" w:line="240" w:lineRule="auto"/>
    </w:pPr>
    <w:rPr>
      <w:rFonts w:ascii="Times New Roman" w:eastAsia="Times New Roman" w:hAnsi="Times New Roman"/>
      <w:kern w:val="0"/>
      <w:sz w:val="24"/>
      <w:szCs w:val="24"/>
      <w:lang w:val="hr-HR" w:eastAsia="hr-HR"/>
      <w14:ligatures w14:val="none"/>
    </w:rPr>
  </w:style>
  <w:style w:type="paragraph" w:customStyle="1" w:styleId="autor-izreke1">
    <w:name w:val="autor-izreke1"/>
    <w:basedOn w:val="Normal"/>
    <w:rsid w:val="00D67552"/>
    <w:pPr>
      <w:spacing w:before="100" w:beforeAutospacing="1" w:after="100" w:afterAutospacing="1" w:line="240" w:lineRule="auto"/>
    </w:pPr>
    <w:rPr>
      <w:rFonts w:ascii="Times New Roman" w:eastAsia="Times New Roman" w:hAnsi="Times New Roman"/>
      <w:kern w:val="0"/>
      <w:sz w:val="24"/>
      <w:szCs w:val="24"/>
      <w:lang w:val="hr-HR" w:eastAsia="hr-HR"/>
      <w14:ligatures w14:val="none"/>
    </w:rPr>
  </w:style>
  <w:style w:type="paragraph" w:customStyle="1" w:styleId="Razina2poglavlje">
    <w:name w:val="Razina 2: poglavlje"/>
    <w:basedOn w:val="Heading1"/>
    <w:next w:val="Normal"/>
    <w:rsid w:val="00B0418C"/>
    <w:pPr>
      <w:keepNext/>
      <w:numPr>
        <w:ilvl w:val="1"/>
        <w:numId w:val="1"/>
      </w:numPr>
      <w:shd w:val="clear" w:color="auto" w:fill="F3F3F3"/>
      <w:suppressAutoHyphens/>
      <w:spacing w:before="360" w:after="240"/>
      <w:outlineLvl w:val="1"/>
    </w:pPr>
    <w:rPr>
      <w:rFonts w:ascii="Times New Roman" w:eastAsia="Times New Roman" w:hAnsi="Times New Roman"/>
      <w:b/>
      <w:caps w:val="0"/>
      <w:color w:val="333333"/>
      <w:spacing w:val="-5"/>
      <w:kern w:val="1"/>
      <w:sz w:val="28"/>
      <w:szCs w:val="28"/>
      <w:lang w:val="hr-HR" w:eastAsia="ar-SA"/>
      <w14:ligatures w14:val="none"/>
    </w:rPr>
  </w:style>
  <w:style w:type="paragraph" w:customStyle="1" w:styleId="BodyText21">
    <w:name w:val="Body Text 21"/>
    <w:basedOn w:val="Normal"/>
    <w:rsid w:val="00B0418C"/>
    <w:pPr>
      <w:suppressAutoHyphens/>
      <w:spacing w:after="0" w:line="240" w:lineRule="auto"/>
    </w:pPr>
    <w:rPr>
      <w:rFonts w:ascii="Times New Roman" w:eastAsia="Times New Roman" w:hAnsi="Times New Roman"/>
      <w:kern w:val="0"/>
      <w:sz w:val="22"/>
      <w:szCs w:val="24"/>
      <w:lang w:val="hr-HR" w:eastAsia="ar-SA"/>
      <w14:ligatures w14:val="none"/>
    </w:rPr>
  </w:style>
  <w:style w:type="character" w:customStyle="1" w:styleId="naslov13">
    <w:name w:val="naslov13"/>
    <w:basedOn w:val="DefaultParagraphFont"/>
    <w:rsid w:val="00B0418C"/>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1"/>
    <w:uiPriority w:val="99"/>
    <w:locked/>
    <w:rsid w:val="00A37CF7"/>
    <w:rPr>
      <w:rFonts w:ascii="Arial" w:hAnsi="Arial" w:cs="Arial"/>
      <w:sz w:val="19"/>
      <w:szCs w:val="19"/>
      <w:shd w:val="clear" w:color="auto" w:fill="FFFFFF"/>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A37CF7"/>
    <w:pPr>
      <w:widowControl w:val="0"/>
      <w:shd w:val="clear" w:color="auto" w:fill="FFFFFF"/>
      <w:spacing w:before="300" w:after="0" w:line="278" w:lineRule="exact"/>
    </w:pPr>
    <w:rPr>
      <w:rFonts w:ascii="Arial" w:hAnsi="Arial" w:cs="Arial"/>
      <w:sz w:val="19"/>
      <w:szCs w:val="19"/>
      <w:lang w:eastAsia="en-US"/>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sid w:val="00A37CF7"/>
    <w:rPr>
      <w:rFonts w:ascii="Arial" w:hAnsi="Arial" w:cs="Arial"/>
      <w:color w:val="0000FF"/>
      <w:sz w:val="19"/>
      <w:szCs w:val="19"/>
      <w:u w:val="none"/>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A37CF7"/>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A37CF7"/>
    <w:pPr>
      <w:widowControl w:val="0"/>
      <w:shd w:val="clear" w:color="auto" w:fill="FFFFFF"/>
      <w:spacing w:after="0" w:line="274" w:lineRule="exact"/>
    </w:pPr>
    <w:rPr>
      <w:lang w:eastAsia="en-US"/>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uiPriority w:val="99"/>
    <w:locked/>
    <w:rsid w:val="00A37CF7"/>
    <w:rPr>
      <w:smallCap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uiPriority w:val="99"/>
    <w:locked/>
    <w:rsid w:val="00A37CF7"/>
    <w:rPr>
      <w:rFonts w:ascii="Arial" w:hAnsi="Arial" w:cs="Arial"/>
      <w:sz w:val="18"/>
      <w:szCs w:val="18"/>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A37CF7"/>
    <w:pPr>
      <w:widowControl w:val="0"/>
      <w:shd w:val="clear" w:color="auto" w:fill="FFFFFF"/>
      <w:spacing w:after="0" w:line="240" w:lineRule="atLeast"/>
    </w:pPr>
    <w:rPr>
      <w:smallCaps/>
      <w:sz w:val="26"/>
      <w:szCs w:val="26"/>
      <w:lang w:eastAsia="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A37CF7"/>
    <w:pPr>
      <w:widowControl w:val="0"/>
      <w:shd w:val="clear" w:color="auto" w:fill="FFFFFF"/>
      <w:spacing w:after="0" w:line="240" w:lineRule="atLeast"/>
    </w:pPr>
    <w:rPr>
      <w:rFonts w:ascii="Arial" w:hAnsi="Arial" w:cs="Arial"/>
      <w:sz w:val="18"/>
      <w:szCs w:val="18"/>
      <w:lang w:eastAsia="en-US"/>
    </w:rPr>
  </w:style>
  <w:style w:type="paragraph" w:styleId="BodyText2">
    <w:name w:val="Body Text 2"/>
    <w:basedOn w:val="Normal"/>
    <w:link w:val="BodyText2Char"/>
    <w:uiPriority w:val="99"/>
    <w:unhideWhenUsed/>
    <w:rsid w:val="003B303B"/>
    <w:pPr>
      <w:tabs>
        <w:tab w:val="left" w:pos="9000"/>
      </w:tabs>
      <w:spacing w:after="0" w:line="240" w:lineRule="auto"/>
      <w:ind w:left="2160"/>
    </w:pPr>
    <w:rPr>
      <w:rFonts w:ascii="Times New Roman" w:eastAsia="Times New Roman" w:hAnsi="Times New Roman"/>
      <w:kern w:val="0"/>
      <w:sz w:val="32"/>
      <w:szCs w:val="32"/>
      <w:lang w:val="hr-HR" w:eastAsia="en-US"/>
      <w14:ligatures w14:val="none"/>
    </w:rPr>
  </w:style>
  <w:style w:type="character" w:customStyle="1" w:styleId="BodyText2Char">
    <w:name w:val="Body Text 2 Char"/>
    <w:basedOn w:val="DefaultParagraphFont"/>
    <w:link w:val="BodyText2"/>
    <w:uiPriority w:val="99"/>
    <w:rsid w:val="003B303B"/>
    <w:rPr>
      <w:rFonts w:ascii="Times New Roman" w:eastAsia="Times New Roman" w:hAnsi="Times New Roman"/>
      <w:kern w:val="0"/>
      <w:sz w:val="32"/>
      <w:szCs w:val="32"/>
      <w:lang w:val="hr-HR"/>
      <w14:ligatures w14:val="none"/>
    </w:rPr>
  </w:style>
  <w:style w:type="paragraph" w:customStyle="1" w:styleId="FieldText">
    <w:name w:val="Field Text"/>
    <w:basedOn w:val="Normal"/>
    <w:rsid w:val="008035A6"/>
    <w:pPr>
      <w:spacing w:after="0" w:line="240" w:lineRule="auto"/>
    </w:pPr>
    <w:rPr>
      <w:rFonts w:ascii="Times New Roman" w:eastAsia="Times New Roman" w:hAnsi="Times New Roman"/>
      <w:b/>
      <w:kern w:val="0"/>
      <w:sz w:val="19"/>
      <w:szCs w:val="19"/>
      <w:lang w:eastAsia="hr-HR"/>
      <w14:ligatures w14:val="none"/>
    </w:rPr>
  </w:style>
  <w:style w:type="paragraph" w:styleId="NormalWeb">
    <w:name w:val="Normal (Web)"/>
    <w:basedOn w:val="Normal"/>
    <w:rsid w:val="008035A6"/>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paragraph" w:styleId="FootnoteText">
    <w:name w:val="footnote text"/>
    <w:basedOn w:val="Normal"/>
    <w:link w:val="FootnoteTextChar"/>
    <w:uiPriority w:val="99"/>
    <w:unhideWhenUsed/>
    <w:rsid w:val="007F0894"/>
    <w:pPr>
      <w:spacing w:after="200" w:line="276" w:lineRule="auto"/>
    </w:pPr>
    <w:rPr>
      <w:rFonts w:ascii="Calibri" w:eastAsia="Calibri" w:hAnsi="Calibri"/>
      <w:kern w:val="0"/>
      <w:sz w:val="20"/>
      <w:lang w:val="hr-HR" w:eastAsia="en-US"/>
      <w14:ligatures w14:val="none"/>
    </w:rPr>
  </w:style>
  <w:style w:type="character" w:customStyle="1" w:styleId="FootnoteTextChar">
    <w:name w:val="Footnote Text Char"/>
    <w:basedOn w:val="DefaultParagraphFont"/>
    <w:link w:val="FootnoteText"/>
    <w:uiPriority w:val="99"/>
    <w:rsid w:val="007F0894"/>
    <w:rPr>
      <w:rFonts w:ascii="Calibri" w:eastAsia="Calibri" w:hAnsi="Calibri"/>
      <w:kern w:val="0"/>
      <w:sz w:val="20"/>
      <w:lang w:val="hr-HR"/>
      <w14:ligatures w14:val="none"/>
    </w:rPr>
  </w:style>
  <w:style w:type="character" w:customStyle="1" w:styleId="ListParagraphChar">
    <w:name w:val="List Paragraph Char"/>
    <w:link w:val="ListParagraph"/>
    <w:uiPriority w:val="34"/>
    <w:rsid w:val="00624D0C"/>
    <w:rPr>
      <w:lang w:eastAsia="ja-JP"/>
    </w:rPr>
  </w:style>
  <w:style w:type="paragraph" w:styleId="BodyText">
    <w:name w:val="Body Text"/>
    <w:basedOn w:val="Normal"/>
    <w:link w:val="BodyTextChar"/>
    <w:uiPriority w:val="99"/>
    <w:semiHidden/>
    <w:unhideWhenUsed/>
    <w:rsid w:val="005B0ED2"/>
    <w:pPr>
      <w:spacing w:after="120"/>
    </w:pPr>
  </w:style>
  <w:style w:type="character" w:customStyle="1" w:styleId="BodyTextChar">
    <w:name w:val="Body Text Char"/>
    <w:basedOn w:val="DefaultParagraphFont"/>
    <w:link w:val="BodyText"/>
    <w:uiPriority w:val="99"/>
    <w:semiHidden/>
    <w:rsid w:val="005B0ED2"/>
    <w:rPr>
      <w:lang w:eastAsia="ja-JP"/>
    </w:rPr>
  </w:style>
  <w:style w:type="character" w:customStyle="1" w:styleId="tabledata">
    <w:name w:val="table_data"/>
    <w:basedOn w:val="DefaultParagraphFont"/>
    <w:rsid w:val="00CA30EF"/>
  </w:style>
  <w:style w:type="character" w:styleId="FootnoteReference">
    <w:name w:val="footnote reference"/>
    <w:basedOn w:val="DefaultParagraphFont"/>
    <w:uiPriority w:val="99"/>
    <w:semiHidden/>
    <w:unhideWhenUsed/>
    <w:rsid w:val="00E4314E"/>
    <w:rPr>
      <w:vertAlign w:val="superscript"/>
    </w:rPr>
  </w:style>
  <w:style w:type="character" w:customStyle="1" w:styleId="FontStyle12">
    <w:name w:val="Font Style12"/>
    <w:basedOn w:val="DefaultParagraphFont"/>
    <w:uiPriority w:val="99"/>
    <w:rsid w:val="00E4314E"/>
    <w:rPr>
      <w:rFonts w:ascii="Times New Roman" w:hAnsi="Times New Roman" w:cs="Times New Roman"/>
      <w:sz w:val="20"/>
      <w:szCs w:val="20"/>
    </w:rPr>
  </w:style>
  <w:style w:type="paragraph" w:customStyle="1" w:styleId="Style5">
    <w:name w:val="Style5"/>
    <w:basedOn w:val="Normal"/>
    <w:uiPriority w:val="99"/>
    <w:rsid w:val="00E4314E"/>
    <w:pPr>
      <w:widowControl w:val="0"/>
      <w:autoSpaceDE w:val="0"/>
      <w:autoSpaceDN w:val="0"/>
      <w:adjustRightInd w:val="0"/>
      <w:spacing w:after="0" w:line="293" w:lineRule="exact"/>
      <w:ind w:hanging="346"/>
    </w:pPr>
    <w:rPr>
      <w:rFonts w:ascii="Times New Roman" w:eastAsia="Calibri" w:hAnsi="Times New Roman" w:cs="Arial Unicode MS"/>
      <w:kern w:val="0"/>
      <w:sz w:val="24"/>
      <w:szCs w:val="24"/>
      <w:lang w:val="hr-HR" w:eastAsia="hr-HR" w:bidi="my-MM"/>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webSettings" Target="webSettings.xml"/><Relationship Id="rId12" Type="http://schemas.openxmlformats.org/officeDocument/2006/relationships/hyperlink" Target="mailto:jcetinic@unizd.hr"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www.unizd.hr/Portals/0/doc/doc_pdf_dokumenti/pravilnici/pravilnik_o_stegovnoj_odgovornosti_studenata_20150917.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zo.gov.hr/istaknute-teme/odgoj-i-obrazovanje/nacionalni-kurikulum/125" TargetMode="External"/><Relationship Id="rId20" Type="http://schemas.openxmlformats.org/officeDocument/2006/relationships/hyperlink" Target="mailto:sasazivkovic2012@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asazivkovic2012@gmail.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mailto:szivkovic@unizd.hr"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szivkovic@unizd.hr"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mailto:rbacalja@unizd.hr"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dric@unizd.hr\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192</TotalTime>
  <Pages>55</Pages>
  <Words>18206</Words>
  <Characters>103775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IZVEDBENI PLAN NASTAVE</vt:lpstr>
    </vt:vector>
  </TitlesOfParts>
  <Company/>
  <LinksUpToDate>false</LinksUpToDate>
  <CharactersWithSpaces>121738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IZVEDBENI PLAN NASTAVE</dc:title>
  <dc:subject>3. GODINA – Učiteljski studij- V. semestar</dc:subject>
  <dc:creator>Maja Cindric</dc:creator>
  <cp:lastModifiedBy>jalic</cp:lastModifiedBy>
  <cp:revision>21</cp:revision>
  <cp:lastPrinted>2018-09-24T09:37:00Z</cp:lastPrinted>
  <dcterms:created xsi:type="dcterms:W3CDTF">2018-09-24T09:17:00Z</dcterms:created>
  <dcterms:modified xsi:type="dcterms:W3CDTF">2019-11-22T12:49:00Z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