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</w:t>
            </w:r>
            <w:r w:rsidR="00271B64"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Četvrtak </w:t>
            </w:r>
            <w:r w:rsidR="00271B64">
              <w:rPr>
                <w:rFonts w:ascii="Arial Narrow" w:hAnsi="Arial Narrow" w:cs="Arial"/>
              </w:rPr>
              <w:t>10-12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 w:rsidR="008F2581"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preddiplomski studij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8F2581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lastRenderedPageBreak/>
              <w:t>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Advanced.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1- 6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Learner's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Learner's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English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 xml:space="preserve">Martinović, </w:t>
            </w:r>
            <w:proofErr w:type="spellStart"/>
            <w:r w:rsidRPr="00732C12">
              <w:rPr>
                <w:rFonts w:ascii="Arial Narrow" w:hAnsi="Arial Narrow" w:cs="Arial"/>
              </w:rPr>
              <w:t>Anna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, Leonarda </w:t>
            </w:r>
            <w:proofErr w:type="spellStart"/>
            <w:r w:rsidRPr="00732C12">
              <w:rPr>
                <w:rFonts w:ascii="Arial Narrow" w:hAnsi="Arial Narrow" w:cs="Arial"/>
              </w:rPr>
              <w:t>Lovrović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English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A.J.,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Advanced </w:t>
            </w:r>
            <w:proofErr w:type="spellStart"/>
            <w:r w:rsidRPr="00C125EA">
              <w:rPr>
                <w:rFonts w:ascii="Arial Narrow" w:hAnsi="Arial Narrow" w:cs="Arial"/>
              </w:rPr>
              <w:t>Learner's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7F3C67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8F2581">
              <w:rPr>
                <w:rFonts w:ascii="Arial Narrow" w:hAnsi="Arial Narrow" w:cs="Arial"/>
              </w:rPr>
              <w:t>) u govornoj komunikaciji te uspješno reproducirati usvojeno gradivo</w:t>
            </w:r>
            <w:r w:rsidR="002A3CDF"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introduction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talking about yourself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Punctuation and spelling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Words and phrases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Dodatni materijali po izboru nastavnika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1 - Where we live: reading, listening and speaking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Expressions with space and room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(Time is Money)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Introduction to process writing and  paraphrasing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105C81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imple </w:t>
            </w: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Sentence elements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08620C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Saki, Tea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(Business is War)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 paragraph;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Identifying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Sentence types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The art of conversation: reading and listening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Giving opinions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Word formation;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Communication collocations and adjectives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Question and Answers 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Newspaper articles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(Seeing is Understanding)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Paragraph development;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Question and Answers II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Ages and stages: reading, speaking, listening and use of English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Seeing is Understanding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Leaving out and replacing words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Types of paragraphs;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 order and emphasis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Frank </w:t>
            </w:r>
            <w:proofErr w:type="spellStart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Sargeson</w:t>
            </w:r>
            <w:proofErr w:type="spellEnd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They Gave her a Rise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idioms: (Life is a Journey)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Writing an essay; Note-taking and summarizing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Verb (introduction); Action and State verbs;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The present simple and continuous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introductions;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Writing a summary of a paragraph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simple and the present perfect simple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English: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4: No gain without pain: reading and use of English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Verb/Noun collocations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continuous and the present perfect      continuous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Raymond Carver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Bath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(Life is Gambling)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perfect simple and continuous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5: The feel-good factor: listening and speaking (l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anguage of speculation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Idioms (Moods are Weather)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2A3CDF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he future – part 1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45458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5458C">
              <w:rPr>
                <w:rFonts w:ascii="Times New Roman" w:hAnsi="Times New Roman"/>
                <w:sz w:val="20"/>
                <w:szCs w:val="20"/>
                <w:lang w:val="en-GB"/>
              </w:rPr>
              <w:t>The Colonel’s Lady (short story)</w:t>
            </w:r>
          </w:p>
          <w:p w:rsidR="00271B64" w:rsidRPr="00CD0DF2" w:rsidRDefault="0045458C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price of happiness (Unit 5)               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Prefixes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ting: 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2A3CDF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he future – part 2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45458C" w:rsidRDefault="0045458C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58C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E50CD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6: Living with the past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Adjective/Noun collocations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Prefixes and suffixes           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Dead interesting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Comparing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passive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454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The Passive; Tenses, Questions and Answers (revision)</w:t>
            </w:r>
          </w:p>
        </w:tc>
        <w:tc>
          <w:tcPr>
            <w:tcW w:w="2635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454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</w:tbl>
    <w:p w:rsidR="00271B64" w:rsidRPr="0008620C" w:rsidRDefault="00271B64" w:rsidP="00271B64">
      <w:pPr>
        <w:pStyle w:val="Odlomakpopisa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Nas</w:t>
      </w:r>
      <w:r w:rsidR="0045458C">
        <w:rPr>
          <w:rFonts w:ascii="Times New Roman" w:hAnsi="Times New Roman"/>
          <w:sz w:val="24"/>
          <w:szCs w:val="24"/>
        </w:rPr>
        <w:t xml:space="preserve">tavnik: </w:t>
      </w:r>
      <w:proofErr w:type="spellStart"/>
      <w:r w:rsidR="0045458C">
        <w:rPr>
          <w:rFonts w:ascii="Times New Roman" w:hAnsi="Times New Roman"/>
          <w:sz w:val="24"/>
          <w:szCs w:val="24"/>
        </w:rPr>
        <w:t>Cathy-Theresa</w:t>
      </w:r>
      <w:proofErr w:type="spellEnd"/>
      <w:r w:rsidR="0045458C">
        <w:rPr>
          <w:rFonts w:ascii="Times New Roman" w:hAnsi="Times New Roman"/>
          <w:sz w:val="24"/>
          <w:szCs w:val="24"/>
        </w:rPr>
        <w:t xml:space="preserve"> Kolega, l</w:t>
      </w:r>
      <w:bookmarkStart w:id="0" w:name="_GoBack"/>
      <w:bookmarkEnd w:id="0"/>
      <w:r w:rsidR="0045458C">
        <w:rPr>
          <w:rFonts w:ascii="Times New Roman" w:hAnsi="Times New Roman"/>
          <w:sz w:val="24"/>
          <w:szCs w:val="24"/>
        </w:rPr>
        <w:t>ektor</w:t>
      </w:r>
    </w:p>
    <w:p w:rsidR="00271B64" w:rsidRDefault="00271B64" w:rsidP="00271B64">
      <w:pPr>
        <w:pStyle w:val="Odlomakpopisa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/>
    <w:p w:rsidR="008B01F6" w:rsidRDefault="008B01F6"/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4"/>
    <w:rsid w:val="001941E5"/>
    <w:rsid w:val="001C6AA0"/>
    <w:rsid w:val="00271B64"/>
    <w:rsid w:val="002A3CDF"/>
    <w:rsid w:val="003E5E8C"/>
    <w:rsid w:val="0045458C"/>
    <w:rsid w:val="008B01F6"/>
    <w:rsid w:val="008F2581"/>
    <w:rsid w:val="00A8044F"/>
    <w:rsid w:val="00C10640"/>
    <w:rsid w:val="00C35AEB"/>
    <w:rsid w:val="00DB0973"/>
    <w:rsid w:val="00E50CDA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DAB"/>
  <w15:docId w15:val="{E94CEB33-AD5D-44A3-BD32-3EA67B6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ckolega</cp:lastModifiedBy>
  <cp:revision>3</cp:revision>
  <dcterms:created xsi:type="dcterms:W3CDTF">2016-06-10T08:24:00Z</dcterms:created>
  <dcterms:modified xsi:type="dcterms:W3CDTF">2016-06-10T08:52:00Z</dcterms:modified>
</cp:coreProperties>
</file>