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8B" w:rsidRPr="002A1D40" w:rsidRDefault="00773B8B" w:rsidP="0001182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2A1D40">
        <w:rPr>
          <w:rFonts w:ascii="Times New Roman" w:hAnsi="Times New Roman" w:cs="Times New Roman"/>
          <w:b/>
          <w:sz w:val="20"/>
          <w:szCs w:val="20"/>
          <w:lang w:val="hr-HR"/>
        </w:rPr>
        <w:t>Obrazac 1.3.2. Izvedbeni plan nastave (</w:t>
      </w:r>
      <w:proofErr w:type="spellStart"/>
      <w:r w:rsidRPr="002A1D40">
        <w:rPr>
          <w:rFonts w:ascii="Times New Roman" w:hAnsi="Times New Roman" w:cs="Times New Roman"/>
          <w:b/>
          <w:i/>
          <w:sz w:val="20"/>
          <w:szCs w:val="20"/>
          <w:lang w:val="hr-HR"/>
        </w:rPr>
        <w:t>syllabus</w:t>
      </w:r>
      <w:proofErr w:type="spellEnd"/>
      <w:r w:rsidRPr="002A1D40">
        <w:rPr>
          <w:rFonts w:ascii="Times New Roman" w:hAnsi="Times New Roman" w:cs="Times New Roman"/>
          <w:b/>
          <w:sz w:val="20"/>
          <w:szCs w:val="20"/>
          <w:lang w:val="hr-HR"/>
        </w:rPr>
        <w:t>)</w:t>
      </w:r>
      <w:r w:rsidRPr="002A1D40">
        <w:rPr>
          <w:rFonts w:ascii="Times New Roman" w:hAnsi="Times New Roman" w:cs="Times New Roman"/>
          <w:b/>
          <w:sz w:val="20"/>
          <w:szCs w:val="20"/>
          <w:vertAlign w:val="superscript"/>
          <w:lang w:val="hr-HR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73B8B" w:rsidRPr="002A1D4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17137" w:rsidRPr="002A1D40" w:rsidRDefault="00011829" w:rsidP="0001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Britanski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roman 2.polovice 20.stoljeća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2019./2020.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73B8B" w:rsidRPr="002A1D40" w:rsidRDefault="00A76EF2" w:rsidP="0001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Preddiplomski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studij</w:t>
            </w:r>
            <w:proofErr w:type="spellEnd"/>
            <w:r w:rsidR="0046024E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024E" w:rsidRPr="002A1D40">
              <w:rPr>
                <w:rFonts w:ascii="Times New Roman" w:hAnsi="Times New Roman" w:cs="Times New Roman"/>
                <w:sz w:val="20"/>
                <w:szCs w:val="20"/>
              </w:rPr>
              <w:t>anglistike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773B8B" w:rsidRPr="002A1D40" w:rsidRDefault="00011829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73B8B" w:rsidRPr="002A1D40" w:rsidRDefault="00A76EF2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Odjel za anglistiku</w:t>
            </w:r>
            <w:bookmarkStart w:id="0" w:name="_GoBack"/>
            <w:bookmarkEnd w:id="0"/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73B8B" w:rsidRPr="002A1D40" w:rsidRDefault="002A1D40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poslijediplomski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jednopredmetni</w:t>
            </w:r>
          </w:p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08F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73B8B" w:rsidRPr="002A1D40" w:rsidRDefault="002A1D40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specijalistički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5.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zimski</w:t>
            </w:r>
          </w:p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V.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9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X.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</w:t>
            </w:r>
          </w:p>
          <w:p w:rsidR="00A16AB7" w:rsidRPr="002A1D40" w:rsidRDefault="00A16AB7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392" w:type="dxa"/>
            <w:gridSpan w:val="3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</w:t>
            </w:r>
          </w:p>
          <w:p w:rsidR="00A16AB7" w:rsidRPr="002A1D40" w:rsidRDefault="00A16AB7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392" w:type="dxa"/>
            <w:gridSpan w:val="2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  <w:gridSpan w:val="2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2A1D40" w:rsidRDefault="00A16AB7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Petkom, 12.00-15.00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A76EF2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Engleski</w:t>
            </w:r>
          </w:p>
        </w:tc>
      </w:tr>
      <w:tr w:rsidR="00773B8B" w:rsidRPr="002A1D40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2A1D40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773B8B" w:rsidRPr="002A1D40" w:rsidRDefault="00A16AB7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Upisan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semestar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preddipl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proofErr w:type="spellEnd"/>
          </w:p>
        </w:tc>
      </w:tr>
      <w:tr w:rsidR="00773B8B" w:rsidRPr="002A1D4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B25DE" w:rsidRPr="002A1D40" w:rsidRDefault="00E24D93" w:rsidP="007B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Vesna </w:t>
            </w:r>
            <w:proofErr w:type="spellStart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Ukić</w:t>
            </w:r>
            <w:proofErr w:type="spellEnd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Košta</w:t>
            </w:r>
            <w:proofErr w:type="spellEnd"/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vukic@unizd.hr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Srijedom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25DE" w:rsidRPr="002A1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1.30-13.00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2A1D40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2A1D4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terenska nastava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</w:t>
            </w:r>
          </w:p>
        </w:tc>
      </w:tr>
      <w:tr w:rsidR="00773B8B" w:rsidRPr="002A1D40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B25DE" w:rsidRPr="002A1D40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instrumentalne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kompetencije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temeljno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opće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znanje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struke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analize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sinteze</w:t>
            </w:r>
            <w:proofErr w:type="spellEnd"/>
          </w:p>
          <w:p w:rsidR="007B25DE" w:rsidRPr="002A1D40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interpersonalne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kompetencije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uvažavanje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raznolikosti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multikulturalnosti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kritičke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argumentacije</w:t>
            </w:r>
            <w:proofErr w:type="spellEnd"/>
          </w:p>
          <w:p w:rsidR="007B25DE" w:rsidRPr="002A1D40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sustavne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kompetencije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razvijanje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samostalnosti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slobode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izražavanja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kritičkog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mišljenja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samostalnog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intelektualnoj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temi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istraživačkom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problemu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analize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pisanja</w:t>
            </w:r>
            <w:proofErr w:type="spellEnd"/>
          </w:p>
          <w:p w:rsidR="00773B8B" w:rsidRPr="002A1D40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predmetu</w:t>
            </w:r>
            <w:proofErr w:type="spellEnd"/>
            <w:proofErr w:type="gram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svojstvene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kompetencije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kontekstualiziranja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teme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primjene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sekundarnih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referentnih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naslova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postupku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analize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knjiž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teksta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razvijanje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samostalnosti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odabiru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razradi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teme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usmena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prezentacija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3B8B" w:rsidRPr="002A1D40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73B8B" w:rsidRPr="002A1D40" w:rsidRDefault="00A16AB7" w:rsidP="009E16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znati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analizi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književnog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teksta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koristiti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ključne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koncepte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suvremene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teorije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upotrebljavati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interdisciplinarne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čitanju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književnog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teksta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primijenjivati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kritičke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argumentiranju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koristiti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znanstvene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metode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istraživanja</w:t>
            </w:r>
            <w:proofErr w:type="spellEnd"/>
            <w:r w:rsidRPr="002A1D4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773B8B" w:rsidRPr="002A1D40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istraživanje</w:t>
            </w:r>
          </w:p>
        </w:tc>
      </w:tr>
      <w:tr w:rsidR="00773B8B" w:rsidRPr="002A1D40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seminar</w:t>
            </w:r>
          </w:p>
        </w:tc>
      </w:tr>
      <w:tr w:rsidR="00773B8B" w:rsidRPr="002A1D40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B7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ostalo: 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2A1D40" w:rsidRDefault="00A16AB7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Studenti moraju održati seminarsku prezentaciju i položiti pismeni ispit (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esejnog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tipa) kako bi pristupili završnom usmenom ispitu.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AF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AF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jesenski ispitni rok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73B8B" w:rsidRPr="002A1D40" w:rsidRDefault="00A16AB7" w:rsidP="00F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Ovaj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kolegij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sagledava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britanski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roman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druge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pol. 20.st.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ponajviše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iz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perspektive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postmodernizma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postkolonijalizma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feminizma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kulturalnih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studija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fokusira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najreprezentativnije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prozne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tekstove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napisane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nakon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2.svjetskog rata pa do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kraja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20.st.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Kolegij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će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također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osvrnuti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 je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pojam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britanski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roman“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danas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još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uvijek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održivi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koncept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primjere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uzeti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autore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autorice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koje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obično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vezuje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mikro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nacionalni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identitet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(English, Scottish, Welsh,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itd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umnogome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složeniji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heterogeniji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hibridni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britanski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identitet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koji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nastaje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2.polovici 20.st.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kao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posljedica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migracija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iz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nekadašnjih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britanskih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kolonija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stvaranja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dijaspore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npr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black British, black Scottish, British-Indian).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Čitat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ćemo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odabrane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romane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Orwella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Spark, J.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Fowlesa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 Rhys, S.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Rushdiea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A.S. Byatt, I.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McEwana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Ishigura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 Kay, A.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Graya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 Galloway, H,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Kureishia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J.M. Coetzee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drugih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njihova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djela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primjenjivati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relevantne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teorijske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kritičke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tekstove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1) 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Course overview / theoretical approaches to the selected texts; topics for seminar presentations / primary and secondary bibliography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2)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Contexts: history, politics, culture / issues of social class, gender identity, the changing role of women, sexuality, multicultural experience, hybrid identity in British society in the 2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half of the 20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3)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Post-war fiction / ‘literary pessimism’ / issues of national decline and problematics of Englishness / George Orwell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Animal Farm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(1945)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1984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(1949)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4)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Issues of protest and class in the fifties / culture of ‘Anger’ / trend towards social fiction / rejection of modernism / campus (academic) novel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5)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Postmodernist fiction in the British context / history/histories in the postmodern novel / issues of self-referential narrative / historiographic metafictions / John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Fowles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French </w:t>
            </w:r>
            <w:proofErr w:type="spellStart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Lieutentant’s</w:t>
            </w:r>
            <w:proofErr w:type="spellEnd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Woman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(1969)   </w:t>
            </w:r>
          </w:p>
          <w:p w:rsidR="00A16AB7" w:rsidRPr="002A1D40" w:rsidRDefault="00A16AB7" w:rsidP="00A16AB7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6)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screening;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French </w:t>
            </w:r>
            <w:proofErr w:type="spellStart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Lieutentant’s</w:t>
            </w:r>
            <w:proofErr w:type="spellEnd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Woman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(Meryl Streep, Jeremy Irons, 1981)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7)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British fiction since the seventies /  ‘The Empire strikes back’/ multi-ethnic voices and identities in and outside the UK / issues of gender, sexual identity and cultural politics</w:t>
            </w: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8)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Theorists and theories of postcolonial literature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8)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screening;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My Beautiful </w:t>
            </w:r>
            <w:proofErr w:type="spellStart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Laundrette</w:t>
            </w:r>
            <w:proofErr w:type="spellEnd"/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(Daniel Day Lewis, 1985)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9)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Modern Scottish novel; postmodernism in contemporary Scottish fiction; hybrid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Scottish identity; deconstruction of ‘British’ identity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10)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British cultural studies; theorists and theories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11)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‘Cool Britannia’; fiction in the nineties; gay writing; return to history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12)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(Sub)urban realism; sex, drugs and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rock’n’roll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contemporary British fiction</w:t>
            </w:r>
          </w:p>
          <w:p w:rsidR="00A16AB7" w:rsidRPr="002A1D40" w:rsidRDefault="00A16AB7" w:rsidP="00A16A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13) 14)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Turn of the 21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century; new trends and voices in the contemporary British novel</w:t>
            </w:r>
          </w:p>
          <w:p w:rsidR="00A16AB7" w:rsidRPr="002A1D40" w:rsidRDefault="00A16AB7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15)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End-term exam (essay)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16AB7" w:rsidRPr="002A1D40" w:rsidRDefault="00A16AB7" w:rsidP="00A1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B7" w:rsidRPr="002A1D40" w:rsidRDefault="00024D60" w:rsidP="00A16A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Lista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>odabranih</w:t>
            </w:r>
            <w:proofErr w:type="spellEnd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roman (</w:t>
            </w:r>
            <w:r w:rsidR="00A16AB7"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reading </w:t>
            </w:r>
            <w:proofErr w:type="spellStart"/>
            <w:r w:rsidR="00A16AB7"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>listu</w:t>
            </w:r>
            <w:proofErr w:type="spellEnd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student </w:t>
            </w:r>
            <w:proofErr w:type="spellStart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>dobivaju</w:t>
            </w:r>
            <w:proofErr w:type="spellEnd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>početku</w:t>
            </w:r>
            <w:proofErr w:type="spellEnd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>semestra</w:t>
            </w:r>
            <w:proofErr w:type="spellEnd"/>
            <w:r w:rsidR="00A16AB7" w:rsidRPr="002A1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6AB7" w:rsidRPr="002A1D40" w:rsidRDefault="00A16AB7" w:rsidP="00A16AB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B7" w:rsidRPr="002A1D40" w:rsidRDefault="00A16AB7" w:rsidP="00A16A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radbury, M.,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 Modern British Novel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London: Penguin Books, 1994 (selected chapters)</w:t>
            </w:r>
          </w:p>
          <w:p w:rsidR="00A16AB7" w:rsidRPr="002A1D40" w:rsidRDefault="00A16AB7" w:rsidP="00A16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Butler, C.,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Postmodernism; A Very Short Introduction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Oxford, Oxford University Press, 2002</w:t>
            </w:r>
          </w:p>
          <w:p w:rsidR="00A16AB7" w:rsidRPr="002A1D40" w:rsidRDefault="00A16AB7" w:rsidP="00A16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Head, D., </w:t>
            </w:r>
            <w:r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>The Cambridge Introduction to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Modern British Fiction: 1950-2000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. Cambridge: Cambridge University Press, 2004 (selected chapters)</w:t>
            </w:r>
          </w:p>
          <w:p w:rsidR="00A16AB7" w:rsidRPr="002A1D40" w:rsidRDefault="00A16AB7" w:rsidP="00A16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Padley, S.,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Key Concepts in Contemporary Literature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Basingstoke, Palgrave Macmillan, 2006. (selected chapters)</w:t>
            </w:r>
          </w:p>
          <w:p w:rsidR="00773B8B" w:rsidRPr="002A1D40" w:rsidRDefault="00A16AB7" w:rsidP="00A16AB7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Waugh, P., </w:t>
            </w:r>
            <w:r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>Metafiction; the Theory and Practice of Self-conscious</w:t>
            </w:r>
            <w:r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Fiction, 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London, New York: Routledge, 2003. (selected chapters)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37167" w:rsidRPr="002A1D40" w:rsidRDefault="00137167" w:rsidP="001371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Boehmer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Colonial and Postcolonial Literature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Oxford, Oxford University Press, 2005 (selected chapters) </w:t>
            </w:r>
          </w:p>
          <w:p w:rsidR="00137167" w:rsidRPr="002A1D40" w:rsidRDefault="00137167" w:rsidP="001371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Clingman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Grammar of Identity, 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Oxford, Oxford University Press, 2012 (selected chapters)</w:t>
            </w:r>
          </w:p>
          <w:p w:rsidR="00137167" w:rsidRPr="002A1D40" w:rsidRDefault="00137167" w:rsidP="001371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Higgins, M., C.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Smith&amp;J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Storey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(eds.),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Modern British Culture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Cambridge: Cambridge University Press, 2010 (selected chapters)</w:t>
            </w:r>
          </w:p>
          <w:p w:rsidR="00137167" w:rsidRPr="002A1D40" w:rsidRDefault="00137167" w:rsidP="001371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Luckhurst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, R., P. Marks (eds.), </w:t>
            </w:r>
            <w:r w:rsidRPr="002A1D40">
              <w:rPr>
                <w:rFonts w:ascii="Times New Roman" w:hAnsi="Times New Roman" w:cs="Times New Roman"/>
                <w:i/>
                <w:sz w:val="20"/>
                <w:szCs w:val="20"/>
              </w:rPr>
              <w:t>Literature and the Contemporary</w:t>
            </w: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, Harlow, Essex: Longman, 1999 (selected chapters)</w:t>
            </w:r>
          </w:p>
          <w:p w:rsidR="00137167" w:rsidRPr="002A1D40" w:rsidRDefault="00137167" w:rsidP="001371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Shaffer, W. B. (ed.),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Companion to the British and Irish Novel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Blackwell, 2007 (selected chapters)</w:t>
            </w:r>
          </w:p>
          <w:p w:rsidR="00773B8B" w:rsidRPr="002A1D40" w:rsidRDefault="00137167" w:rsidP="00137167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Wells, L., </w:t>
            </w:r>
            <w:r w:rsidRPr="002A1D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Allegories of Telling</w:t>
            </w:r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Amsterdam, New York: </w:t>
            </w:r>
            <w:proofErr w:type="spellStart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Rodopi</w:t>
            </w:r>
            <w:proofErr w:type="spellEnd"/>
            <w:r w:rsidRPr="002A1D40">
              <w:rPr>
                <w:rFonts w:ascii="Times New Roman" w:eastAsia="Calibri" w:hAnsi="Times New Roman" w:cs="Times New Roman"/>
                <w:sz w:val="20"/>
                <w:szCs w:val="20"/>
              </w:rPr>
              <w:t>, 2003. (selected chapters)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25ED5" w:rsidRPr="002A1D4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spellEnd"/>
            <w:r w:rsidR="00625ED5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5ED5" w:rsidRPr="002A1D40">
              <w:rPr>
                <w:rFonts w:ascii="Times New Roman" w:hAnsi="Times New Roman" w:cs="Times New Roman"/>
                <w:sz w:val="20"/>
                <w:szCs w:val="20"/>
              </w:rPr>
              <w:t>dostupni</w:t>
            </w:r>
            <w:proofErr w:type="spellEnd"/>
            <w:r w:rsidR="00625ED5"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web-</w:t>
            </w:r>
            <w:proofErr w:type="spellStart"/>
            <w:r w:rsidR="00625ED5" w:rsidRPr="002A1D40">
              <w:rPr>
                <w:rFonts w:ascii="Times New Roman" w:hAnsi="Times New Roman" w:cs="Times New Roman"/>
                <w:sz w:val="20"/>
                <w:szCs w:val="20"/>
              </w:rPr>
              <w:t>izvori</w:t>
            </w:r>
            <w:proofErr w:type="spellEnd"/>
          </w:p>
        </w:tc>
      </w:tr>
      <w:tr w:rsidR="00773B8B" w:rsidRPr="002A1D40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73B8B" w:rsidRPr="002A1D40" w:rsidRDefault="002A1D4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završni</w:t>
            </w:r>
          </w:p>
          <w:p w:rsidR="00773B8B" w:rsidRPr="002A1D4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73B8B" w:rsidRPr="002A1D40" w:rsidRDefault="002A1D4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završni</w:t>
            </w:r>
          </w:p>
          <w:p w:rsidR="00773B8B" w:rsidRPr="002A1D4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73B8B" w:rsidRPr="002A1D40" w:rsidRDefault="002A1D4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ED5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73B8B" w:rsidRPr="002A1D40" w:rsidRDefault="002A1D4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praktični rad i završni ispit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73B8B" w:rsidRPr="002A1D40" w:rsidRDefault="002A1D4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73B8B" w:rsidRPr="002A1D40" w:rsidRDefault="002A1D4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73B8B" w:rsidRPr="002A1D40" w:rsidRDefault="002A1D4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seminarski</w:t>
            </w:r>
          </w:p>
          <w:p w:rsidR="00773B8B" w:rsidRPr="002A1D4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73B8B" w:rsidRPr="002A1D40" w:rsidRDefault="002A1D4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seminarski</w:t>
            </w:r>
          </w:p>
          <w:p w:rsidR="00773B8B" w:rsidRPr="002A1D40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73B8B" w:rsidRPr="002A1D40" w:rsidRDefault="002A1D40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73B8B" w:rsidRPr="002A1D40" w:rsidRDefault="002A1D40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ED5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drugi oblici</w:t>
            </w:r>
            <w:r w:rsidR="00625ED5" w:rsidRPr="002A1D40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: seminarska prezentacija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25ED5" w:rsidRPr="002A1D40" w:rsidRDefault="00625ED5" w:rsidP="00625E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pismeni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usmeni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završni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ispit</w:t>
            </w:r>
            <w:proofErr w:type="spellEnd"/>
          </w:p>
          <w:p w:rsidR="00625ED5" w:rsidRPr="002A1D40" w:rsidRDefault="00625ED5" w:rsidP="00625E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30%: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seminarska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prezentacija</w:t>
            </w:r>
            <w:proofErr w:type="spellEnd"/>
          </w:p>
          <w:p w:rsidR="00773B8B" w:rsidRPr="002A1D40" w:rsidRDefault="00625ED5" w:rsidP="00625E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highlight w:val="cyan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20%: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redoviti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dolasci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aktivno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seminarskim</w:t>
            </w:r>
            <w:proofErr w:type="spellEnd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40">
              <w:rPr>
                <w:rFonts w:ascii="Times New Roman" w:hAnsi="Times New Roman" w:cs="Times New Roman"/>
                <w:sz w:val="20"/>
                <w:szCs w:val="20"/>
              </w:rPr>
              <w:t>diskusijama</w:t>
            </w:r>
            <w:proofErr w:type="spellEnd"/>
          </w:p>
        </w:tc>
      </w:tr>
      <w:tr w:rsidR="00773B8B" w:rsidRPr="002A1D40" w:rsidTr="00E405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Ocjenjivanje </w:t>
            </w:r>
          </w:p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ispod 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nedovoljan (1)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dovoljan (2)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dobar (3)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vrlo dobar (4)</w:t>
            </w:r>
          </w:p>
        </w:tc>
      </w:tr>
      <w:tr w:rsidR="00773B8B" w:rsidRPr="002A1D40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2A1D40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izvrstan (5)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studentska evaluacija nastave na razini Sveučilišta </w:t>
            </w:r>
          </w:p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studentska evaluacija nastave na razini sastavnice</w:t>
            </w:r>
          </w:p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interna evaluacija nastave </w:t>
            </w:r>
          </w:p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tematske sjednice stručnih vijeća sastavnica o kvaliteti nastave i rezultatima studentske ankete</w:t>
            </w:r>
          </w:p>
          <w:p w:rsidR="00773B8B" w:rsidRPr="002A1D40" w:rsidRDefault="002A1D4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2A1D40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</w:t>
            </w:r>
          </w:p>
        </w:tc>
      </w:tr>
      <w:tr w:rsidR="00773B8B" w:rsidRPr="002A1D40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2A1D40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1D4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Sukladno čl. 6. </w:t>
            </w:r>
            <w:r w:rsidRPr="002A1D40">
              <w:rPr>
                <w:rFonts w:ascii="Times New Roman" w:eastAsia="MS Gothic" w:hAnsi="Times New Roman" w:cs="Times New Roman"/>
                <w:i/>
                <w:sz w:val="20"/>
                <w:szCs w:val="20"/>
                <w:lang w:val="hr-HR"/>
              </w:rPr>
              <w:t>Etičkog kodeksa</w:t>
            </w: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Prema čl. 14. </w:t>
            </w:r>
            <w:r w:rsidRPr="002A1D40">
              <w:rPr>
                <w:rFonts w:ascii="Times New Roman" w:eastAsia="MS Gothic" w:hAnsi="Times New Roman" w:cs="Times New Roman"/>
                <w:i/>
                <w:sz w:val="20"/>
                <w:szCs w:val="20"/>
                <w:lang w:val="hr-HR"/>
              </w:rPr>
              <w:t>Etičkog kodeksa</w:t>
            </w: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A1D4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[…] 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2A1D40">
                <w:rPr>
                  <w:rFonts w:ascii="Times New Roman" w:eastAsia="MS Gothic" w:hAnsi="Times New Roman" w:cs="Times New Roman"/>
                  <w:i/>
                  <w:sz w:val="20"/>
                  <w:szCs w:val="20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.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73B8B" w:rsidRPr="002A1D40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2A1D40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73B8B" w:rsidRPr="002A1D40" w:rsidRDefault="00773B8B" w:rsidP="00773B8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421A8" w:rsidRPr="002A1D40" w:rsidRDefault="002A1D40">
      <w:pPr>
        <w:rPr>
          <w:rFonts w:ascii="Times New Roman" w:hAnsi="Times New Roman" w:cs="Times New Roman"/>
          <w:sz w:val="20"/>
          <w:szCs w:val="20"/>
        </w:rPr>
      </w:pPr>
    </w:p>
    <w:sectPr w:rsidR="000421A8" w:rsidRPr="002A1D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8B" w:rsidRDefault="00773B8B" w:rsidP="00773B8B">
      <w:pPr>
        <w:spacing w:after="0" w:line="240" w:lineRule="auto"/>
      </w:pPr>
      <w:r>
        <w:separator/>
      </w:r>
    </w:p>
  </w:endnote>
  <w:endnote w:type="continuationSeparator" w:id="0">
    <w:p w:rsidR="00773B8B" w:rsidRDefault="00773B8B" w:rsidP="007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8B" w:rsidRDefault="00773B8B" w:rsidP="00773B8B">
      <w:pPr>
        <w:spacing w:after="0" w:line="240" w:lineRule="auto"/>
      </w:pPr>
      <w:r>
        <w:separator/>
      </w:r>
    </w:p>
  </w:footnote>
  <w:footnote w:type="continuationSeparator" w:id="0">
    <w:p w:rsidR="00773B8B" w:rsidRDefault="00773B8B" w:rsidP="00773B8B">
      <w:pPr>
        <w:spacing w:after="0" w:line="240" w:lineRule="auto"/>
      </w:pPr>
      <w:r>
        <w:continuationSeparator/>
      </w:r>
    </w:p>
  </w:footnote>
  <w:footnote w:id="1">
    <w:p w:rsidR="00773B8B" w:rsidRDefault="00773B8B" w:rsidP="00773B8B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73B8B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312B3" wp14:editId="6A115D8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73B8B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072D075" wp14:editId="1FB3D68C">
                                <wp:extent cx="971550" cy="8078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312B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73B8B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1072D075" wp14:editId="1FB3D68C">
                          <wp:extent cx="971550" cy="8078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73B8B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73B8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proofErr w:type="spellStart"/>
    <w:r>
      <w:rPr>
        <w:rFonts w:ascii="Georgia" w:hAnsi="Georgia"/>
        <w:sz w:val="18"/>
        <w:szCs w:val="20"/>
      </w:rPr>
      <w:t>Obrazac</w:t>
    </w:r>
    <w:proofErr w:type="spellEnd"/>
    <w:r>
      <w:rPr>
        <w:rFonts w:ascii="Georgia" w:hAnsi="Georgia"/>
        <w:sz w:val="18"/>
        <w:szCs w:val="20"/>
      </w:rPr>
      <w:t xml:space="preserve"> 1.3.2. </w:t>
    </w:r>
    <w:proofErr w:type="spellStart"/>
    <w:r>
      <w:rPr>
        <w:rFonts w:ascii="Georgia" w:hAnsi="Georgia"/>
        <w:sz w:val="18"/>
        <w:szCs w:val="20"/>
      </w:rPr>
      <w:t>Izvedbeni</w:t>
    </w:r>
    <w:proofErr w:type="spellEnd"/>
    <w:r>
      <w:rPr>
        <w:rFonts w:ascii="Georgia" w:hAnsi="Georgia"/>
        <w:sz w:val="18"/>
        <w:szCs w:val="20"/>
      </w:rPr>
      <w:t xml:space="preserve"> plan </w:t>
    </w:r>
    <w:proofErr w:type="spellStart"/>
    <w:r>
      <w:rPr>
        <w:rFonts w:ascii="Georgia" w:hAnsi="Georgia"/>
        <w:sz w:val="18"/>
        <w:szCs w:val="20"/>
      </w:rPr>
      <w:t>nastave</w:t>
    </w:r>
    <w:proofErr w:type="spellEnd"/>
    <w:r>
      <w:rPr>
        <w:rFonts w:ascii="Georgia" w:hAnsi="Georgia"/>
        <w:sz w:val="18"/>
        <w:szCs w:val="20"/>
      </w:rPr>
      <w:t xml:space="preserve">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2A1D40" w:rsidP="0079745E">
    <w:pPr>
      <w:pStyle w:val="Header"/>
    </w:pPr>
  </w:p>
  <w:p w:rsidR="0079745E" w:rsidRDefault="002A1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5E76"/>
    <w:multiLevelType w:val="hybridMultilevel"/>
    <w:tmpl w:val="010EB2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06763"/>
    <w:multiLevelType w:val="hybridMultilevel"/>
    <w:tmpl w:val="AFE45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8B"/>
    <w:rsid w:val="00011829"/>
    <w:rsid w:val="00024D60"/>
    <w:rsid w:val="00137167"/>
    <w:rsid w:val="00167B86"/>
    <w:rsid w:val="0028498E"/>
    <w:rsid w:val="002A1D40"/>
    <w:rsid w:val="003803DA"/>
    <w:rsid w:val="003F75DE"/>
    <w:rsid w:val="00441DF0"/>
    <w:rsid w:val="0046024E"/>
    <w:rsid w:val="004D661C"/>
    <w:rsid w:val="004E1E71"/>
    <w:rsid w:val="005C4A6C"/>
    <w:rsid w:val="005E7B88"/>
    <w:rsid w:val="00615CB5"/>
    <w:rsid w:val="00625ED5"/>
    <w:rsid w:val="00717137"/>
    <w:rsid w:val="00773B8B"/>
    <w:rsid w:val="007B25DE"/>
    <w:rsid w:val="00826B9C"/>
    <w:rsid w:val="008748C7"/>
    <w:rsid w:val="0097783E"/>
    <w:rsid w:val="00986938"/>
    <w:rsid w:val="009E16A1"/>
    <w:rsid w:val="00A16AB7"/>
    <w:rsid w:val="00A568E3"/>
    <w:rsid w:val="00A72592"/>
    <w:rsid w:val="00A76EF2"/>
    <w:rsid w:val="00AB577E"/>
    <w:rsid w:val="00AC308F"/>
    <w:rsid w:val="00AF66EA"/>
    <w:rsid w:val="00B84D9C"/>
    <w:rsid w:val="00BD45AF"/>
    <w:rsid w:val="00BF1BA7"/>
    <w:rsid w:val="00C0774C"/>
    <w:rsid w:val="00C24286"/>
    <w:rsid w:val="00CA13D1"/>
    <w:rsid w:val="00CE4D78"/>
    <w:rsid w:val="00E01B5A"/>
    <w:rsid w:val="00E24D93"/>
    <w:rsid w:val="00F02A7C"/>
    <w:rsid w:val="00F355DF"/>
    <w:rsid w:val="00F64DEC"/>
    <w:rsid w:val="00F979B0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DFD91-7D54-40A1-B205-3BD2599B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B8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3B8B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869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64D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Reviewer</cp:lastModifiedBy>
  <cp:revision>39</cp:revision>
  <dcterms:created xsi:type="dcterms:W3CDTF">2019-09-23T11:26:00Z</dcterms:created>
  <dcterms:modified xsi:type="dcterms:W3CDTF">2020-02-06T13:13:00Z</dcterms:modified>
</cp:coreProperties>
</file>