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B95565" w:rsidP="00DA7AF7">
            <w:pPr>
              <w:spacing w:after="0" w:line="240" w:lineRule="auto"/>
              <w:rPr>
                <w:rFonts w:ascii="Arial Narrow" w:hAnsi="Arial Narrow" w:cs="Arial"/>
              </w:rPr>
            </w:pPr>
            <w:r>
              <w:rPr>
                <w:rFonts w:ascii="Arial Narrow" w:hAnsi="Arial Narrow" w:cs="Arial"/>
                <w:lang w:val="en-GB"/>
              </w:rPr>
              <w:t>English language and literature-teacher’s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6B34BC">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VII</w:t>
            </w:r>
            <w:r>
              <w:rPr>
                <w:rFonts w:ascii="Arial Narrow" w:hAnsi="Arial Narrow" w:cs="Arial"/>
              </w:rPr>
              <w:t xml:space="preserve"> </w:t>
            </w:r>
            <w:r w:rsidR="003B194F">
              <w:rPr>
                <w:rFonts w:ascii="Arial Narrow" w:hAnsi="Arial Narrow" w:cs="Arial"/>
              </w:rPr>
              <w:t xml:space="preserve"> </w:t>
            </w:r>
            <w:r>
              <w:rPr>
                <w:rFonts w:ascii="Arial Narrow" w:hAnsi="Arial Narrow" w:cs="Arial"/>
              </w:rPr>
              <w:t>(exercises)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FF7151" w:rsidP="00380DBD">
            <w:pPr>
              <w:spacing w:after="0" w:line="240" w:lineRule="auto"/>
              <w:rPr>
                <w:rFonts w:ascii="Arial Narrow" w:hAnsi="Arial Narrow" w:cs="Arial"/>
              </w:rPr>
            </w:pPr>
            <w:r>
              <w:rPr>
                <w:rFonts w:ascii="Arial Narrow" w:hAnsi="Arial Narrow" w:cs="Arial"/>
              </w:rPr>
              <w:t>2017</w:t>
            </w:r>
            <w:r w:rsidR="0013662B">
              <w:rPr>
                <w:rFonts w:ascii="Arial Narrow" w:hAnsi="Arial Narrow" w:cs="Arial"/>
              </w:rPr>
              <w:t>/201</w:t>
            </w:r>
            <w:r>
              <w:rPr>
                <w:rFonts w:ascii="Arial Narrow" w:hAnsi="Arial Narrow" w:cs="Arial"/>
              </w:rPr>
              <w:t>8</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3B194F" w:rsidP="00380DBD">
            <w:pPr>
              <w:spacing w:after="0" w:line="240" w:lineRule="auto"/>
              <w:rPr>
                <w:rFonts w:ascii="Arial Narrow" w:hAnsi="Arial Narrow" w:cs="Arial"/>
              </w:rPr>
            </w:pPr>
            <w:r>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en-GB"/>
              </w:rPr>
            </w:pPr>
            <w:r>
              <w:rPr>
                <w:rFonts w:ascii="Arial Narrow" w:hAnsi="Arial Narrow" w:cs="Arial"/>
                <w:lang w:val="en-GB"/>
              </w:rPr>
              <w:t xml:space="preserve">Katarina </w:t>
            </w:r>
            <w:proofErr w:type="spellStart"/>
            <w:r>
              <w:rPr>
                <w:rFonts w:ascii="Arial Narrow" w:hAnsi="Arial Narrow" w:cs="Arial"/>
                <w:lang w:val="en-GB"/>
              </w:rPr>
              <w:t>Ćurković</w:t>
            </w:r>
            <w:proofErr w:type="spellEnd"/>
            <w:r>
              <w:rPr>
                <w:rFonts w:ascii="Arial Narrow" w:hAnsi="Arial Narrow" w:cs="Arial"/>
                <w:lang w:val="en-GB"/>
              </w:rPr>
              <w:t xml:space="preserve"> </w:t>
            </w:r>
            <w:proofErr w:type="spellStart"/>
            <w:r>
              <w:rPr>
                <w:rFonts w:ascii="Arial Narrow" w:hAnsi="Arial Narrow" w:cs="Arial"/>
                <w:lang w:val="en-GB"/>
              </w:rPr>
              <w:t>Denona</w:t>
            </w:r>
            <w:proofErr w:type="spellEnd"/>
            <w:r>
              <w:rPr>
                <w:rFonts w:ascii="Arial Narrow" w:hAnsi="Arial Narrow" w:cs="Arial"/>
                <w:lang w:val="en-GB"/>
              </w:rPr>
              <w:t>, 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en-GB"/>
              </w:rPr>
            </w:pPr>
            <w:r>
              <w:rPr>
                <w:rFonts w:ascii="Arial Narrow" w:hAnsi="Arial Narrow" w:cs="Arial"/>
                <w:lang w:val="en-GB"/>
              </w:rPr>
              <w:t>kdenona@unizd.hr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en-GB"/>
              </w:rPr>
            </w:pPr>
            <w:r>
              <w:rPr>
                <w:rFonts w:ascii="Arial Narrow" w:hAnsi="Arial Narrow" w:cs="Arial"/>
                <w:lang w:val="en-GB"/>
              </w:rPr>
              <w:t>Wednesday 10-12</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F21933"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proofErr w:type="spellStart"/>
            <w:r>
              <w:rPr>
                <w:rFonts w:ascii="Arial Narrow" w:hAnsi="Arial Narrow" w:cs="Arial"/>
                <w:lang w:val="de-DE"/>
              </w:rPr>
              <w:t>Stari</w:t>
            </w:r>
            <w:proofErr w:type="spellEnd"/>
            <w:r w:rsidR="00084EED">
              <w:rPr>
                <w:rFonts w:ascii="Arial Narrow" w:hAnsi="Arial Narrow" w:cs="Arial"/>
                <w:lang w:val="de-DE"/>
              </w:rPr>
              <w:t xml:space="preserve"> </w:t>
            </w:r>
            <w:proofErr w:type="spellStart"/>
            <w:r>
              <w:rPr>
                <w:rFonts w:ascii="Arial Narrow" w:hAnsi="Arial Narrow" w:cs="Arial"/>
                <w:lang w:val="de-DE"/>
              </w:rPr>
              <w:t>k</w:t>
            </w:r>
            <w:r w:rsidR="006B34BC" w:rsidRPr="007C2AF9">
              <w:rPr>
                <w:rFonts w:ascii="Arial Narrow" w:hAnsi="Arial Narrow" w:cs="Arial"/>
                <w:lang w:val="de-DE"/>
              </w:rPr>
              <w:t>ampus</w:t>
            </w:r>
            <w:proofErr w:type="spellEnd"/>
            <w:r w:rsidR="006B34BC" w:rsidRPr="007C2AF9">
              <w:rPr>
                <w:rFonts w:ascii="Arial Narrow" w:hAnsi="Arial Narrow" w:cs="Arial"/>
                <w:lang w:val="de-DE"/>
              </w:rPr>
              <w:t xml:space="preserve">, </w:t>
            </w:r>
            <w:proofErr w:type="spellStart"/>
            <w:r w:rsidR="006B34BC" w:rsidRPr="007C2AF9">
              <w:rPr>
                <w:rFonts w:ascii="Arial Narrow" w:hAnsi="Arial Narrow" w:cs="Arial"/>
                <w:lang w:val="de-DE"/>
              </w:rPr>
              <w:t>Obala</w:t>
            </w:r>
            <w:proofErr w:type="spellEnd"/>
            <w:r w:rsidR="00084EED">
              <w:rPr>
                <w:rFonts w:ascii="Arial Narrow" w:hAnsi="Arial Narrow" w:cs="Arial"/>
                <w:lang w:val="de-DE"/>
              </w:rPr>
              <w:t xml:space="preserve"> </w:t>
            </w:r>
            <w:proofErr w:type="spellStart"/>
            <w:r w:rsidR="006B34BC" w:rsidRPr="007C2AF9">
              <w:rPr>
                <w:rFonts w:ascii="Arial Narrow" w:hAnsi="Arial Narrow" w:cs="Arial"/>
                <w:lang w:val="de-DE"/>
              </w:rPr>
              <w:t>Kralja</w:t>
            </w:r>
            <w:proofErr w:type="spellEnd"/>
            <w:r w:rsidR="006B34BC" w:rsidRPr="007C2AF9">
              <w:rPr>
                <w:rFonts w:ascii="Arial Narrow" w:hAnsi="Arial Narrow" w:cs="Arial"/>
                <w:lang w:val="de-DE"/>
              </w:rPr>
              <w:t xml:space="preserve"> Petra </w:t>
            </w:r>
            <w:proofErr w:type="spellStart"/>
            <w:r w:rsidR="006B34BC" w:rsidRPr="007C2AF9">
              <w:rPr>
                <w:rFonts w:ascii="Arial Narrow" w:hAnsi="Arial Narrow" w:cs="Arial"/>
                <w:lang w:val="de-DE"/>
              </w:rPr>
              <w:t>Krešimira</w:t>
            </w:r>
            <w:proofErr w:type="spellEnd"/>
            <w:r w:rsidR="006B34BC" w:rsidRPr="007C2AF9">
              <w:rPr>
                <w:rFonts w:ascii="Arial Narrow" w:hAnsi="Arial Narrow" w:cs="Arial"/>
                <w:lang w:val="de-DE"/>
              </w:rPr>
              <w:t xml:space="preserve">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577A74">
            <w:pPr>
              <w:spacing w:after="0" w:line="240" w:lineRule="auto"/>
              <w:jc w:val="both"/>
              <w:rPr>
                <w:rFonts w:ascii="Arial Narrow" w:hAnsi="Arial Narrow" w:cs="Arial"/>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7</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12</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577A7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reviews and essays,</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577A74">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77A74">
            <w:pPr>
              <w:spacing w:after="0" w:line="240" w:lineRule="auto"/>
              <w:jc w:val="both"/>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380DBD">
            <w:pPr>
              <w:spacing w:after="0" w:line="240" w:lineRule="auto"/>
              <w:rPr>
                <w:rFonts w:ascii="Arial Narrow" w:hAnsi="Arial Narrow" w:cs="Arial"/>
              </w:rPr>
            </w:pPr>
            <w:r>
              <w:rPr>
                <w:rFonts w:ascii="Arial Narrow" w:hAnsi="Arial Narrow" w:cs="Arial"/>
                <w:lang w:val="en-GB"/>
              </w:rPr>
              <w:t>Enrolment in the 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577A74">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Pr>
                <w:rFonts w:ascii="Arial Narrow" w:hAnsi="Arial Narrow"/>
                <w:lang w:val="en-GB"/>
              </w:rPr>
              <w:t xml:space="preserve"> and </w:t>
            </w:r>
            <w:r w:rsidR="00731927">
              <w:rPr>
                <w:rFonts w:ascii="Arial Narrow" w:hAnsi="Arial Narrow"/>
                <w:lang w:val="en-GB"/>
              </w:rPr>
              <w:t>essays,</w:t>
            </w:r>
            <w:r>
              <w:rPr>
                <w:rFonts w:ascii="Arial Narrow" w:hAnsi="Arial Narrow"/>
                <w:lang w:val="en-GB"/>
              </w:rPr>
              <w:t xml:space="preserve"> 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577A74">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Fitzpatrick, M. (2005). </w:t>
            </w:r>
            <w:r w:rsidRPr="006E1B6E">
              <w:rPr>
                <w:rFonts w:ascii="Arial Narrow" w:hAnsi="Arial Narrow"/>
                <w:bCs/>
                <w:i/>
              </w:rPr>
              <w:t>Engaging Writing: Paragraphs and Essays</w:t>
            </w:r>
            <w:r w:rsidRPr="006E1B6E">
              <w:rPr>
                <w:rFonts w:ascii="Arial Narrow" w:hAnsi="Arial Narrow"/>
                <w:bCs/>
              </w:rPr>
              <w:t>. New York: Longman.</w:t>
            </w:r>
          </w:p>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McCarthy, M., O'Dell, F. (2008). </w:t>
            </w:r>
            <w:r w:rsidRPr="006E1B6E">
              <w:rPr>
                <w:rFonts w:ascii="Arial Narrow" w:hAnsi="Arial Narrow"/>
                <w:bCs/>
                <w:i/>
              </w:rPr>
              <w:t>English Vocabulary in Collocations Advanced</w:t>
            </w:r>
            <w:r w:rsidRPr="006E1B6E">
              <w:rPr>
                <w:rFonts w:ascii="Arial Narrow" w:hAnsi="Arial Narrow"/>
                <w:bCs/>
              </w:rPr>
              <w:t>. Cambridge: Cambridge University Press.</w:t>
            </w:r>
          </w:p>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McCarthy, M., O'Dell, F. (2007). </w:t>
            </w:r>
            <w:r w:rsidRPr="006E1B6E">
              <w:rPr>
                <w:rFonts w:ascii="Arial Narrow" w:hAnsi="Arial Narrow"/>
                <w:bCs/>
                <w:i/>
              </w:rPr>
              <w:t xml:space="preserve">English Phrasal </w:t>
            </w:r>
            <w:proofErr w:type="gramStart"/>
            <w:r w:rsidRPr="006E1B6E">
              <w:rPr>
                <w:rFonts w:ascii="Arial Narrow" w:hAnsi="Arial Narrow"/>
                <w:bCs/>
                <w:i/>
              </w:rPr>
              <w:t>Verbs  in</w:t>
            </w:r>
            <w:proofErr w:type="gramEnd"/>
            <w:r w:rsidRPr="006E1B6E">
              <w:rPr>
                <w:rFonts w:ascii="Arial Narrow" w:hAnsi="Arial Narrow"/>
                <w:bCs/>
                <w:i/>
              </w:rPr>
              <w:t xml:space="preserve"> Use Advanced</w:t>
            </w:r>
            <w:r w:rsidRPr="006E1B6E">
              <w:rPr>
                <w:rFonts w:ascii="Arial Narrow" w:hAnsi="Arial Narrow"/>
                <w:bCs/>
              </w:rPr>
              <w:t>. Cambridge: Cambridge University Press.</w:t>
            </w:r>
          </w:p>
          <w:p w:rsidR="007236FA" w:rsidRPr="00AC0945" w:rsidRDefault="00F21933" w:rsidP="00577A74">
            <w:pPr>
              <w:spacing w:after="0" w:line="240" w:lineRule="auto"/>
              <w:ind w:left="360"/>
              <w:jc w:val="both"/>
              <w:rPr>
                <w:rFonts w:ascii="Arial Narrow" w:hAnsi="Arial Narrow" w:cs="Arial"/>
              </w:rPr>
            </w:pPr>
            <w:r>
              <w:rPr>
                <w:rFonts w:ascii="Arial Narrow" w:hAnsi="Arial Narrow"/>
                <w:bCs/>
              </w:rPr>
              <w:t>Additional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lastRenderedPageBreak/>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236FA" w:rsidRPr="007C2AF9" w:rsidRDefault="007236FA" w:rsidP="007236FA">
            <w:pPr>
              <w:widowControl w:val="0"/>
              <w:autoSpaceDE w:val="0"/>
              <w:autoSpaceDN w:val="0"/>
              <w:adjustRightInd w:val="0"/>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236FA" w:rsidRPr="007236FA" w:rsidRDefault="007236FA" w:rsidP="0013662B">
            <w:pPr>
              <w:spacing w:after="0" w:line="240" w:lineRule="auto"/>
              <w:rPr>
                <w:rFonts w:ascii="Arial Narrow" w:hAnsi="Arial Narrow"/>
                <w:lang w:val="en-GB"/>
              </w:rPr>
            </w:pPr>
            <w:r>
              <w:rPr>
                <w:rFonts w:ascii="Arial Narrow" w:hAnsi="Arial Narrow"/>
                <w:lang w:val="en-GB"/>
              </w:rPr>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Tests</w:t>
            </w:r>
            <w:r w:rsidRPr="007C2AF9">
              <w:rPr>
                <w:rFonts w:ascii="Arial Narrow" w:hAnsi="Arial Narrow" w:cs="Arial"/>
                <w:lang w:val="en-GB"/>
              </w:rPr>
              <w:t>/</w:t>
            </w:r>
            <w:r>
              <w:rPr>
                <w:rFonts w:ascii="Arial Narrow" w:hAnsi="Arial Narrow" w:cs="Arial"/>
                <w:lang w:val="en-GB"/>
              </w:rPr>
              <w:t>the final written</w:t>
            </w:r>
            <w:r w:rsidR="0042453D">
              <w:rPr>
                <w:rFonts w:ascii="Arial Narrow" w:hAnsi="Arial Narrow" w:cs="Arial"/>
                <w:lang w:val="en-GB"/>
              </w:rPr>
              <w:t xml:space="preserve"> exam</w:t>
            </w:r>
            <w:r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236FA" w:rsidRPr="007C2AF9" w:rsidRDefault="007236FA" w:rsidP="007236FA">
            <w:pPr>
              <w:spacing w:after="0" w:line="240" w:lineRule="auto"/>
              <w:rPr>
                <w:rFonts w:ascii="Arial Narrow" w:hAnsi="Arial Narrow" w:cs="Arial"/>
                <w:lang w:val="en-GB"/>
              </w:rPr>
            </w:pPr>
          </w:p>
          <w:p w:rsidR="007236FA" w:rsidRPr="007C2AF9" w:rsidRDefault="007236FA" w:rsidP="001804E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Some homework assignments will be assessed.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7C2AF9" w:rsidRDefault="00DD7F2B" w:rsidP="007236FA">
            <w:pPr>
              <w:spacing w:after="0" w:line="240" w:lineRule="auto"/>
              <w:rPr>
                <w:rFonts w:ascii="Arial Narrow" w:hAnsi="Arial Narrow" w:cs="Arial"/>
                <w:lang w:val="en-GB"/>
              </w:rPr>
            </w:pPr>
            <w:r>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Pr="00D022D6"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28672E" w:rsidRDefault="0028672E" w:rsidP="00380DBD">
            <w:pPr>
              <w:spacing w:after="0" w:line="240" w:lineRule="auto"/>
              <w:rPr>
                <w:rFonts w:ascii="Times New Roman" w:hAnsi="Times New Roman"/>
              </w:rPr>
            </w:pPr>
            <w:r w:rsidRPr="0028672E">
              <w:rPr>
                <w:rFonts w:ascii="Times New Roman" w:hAnsi="Times New Roman"/>
                <w:b/>
              </w:rPr>
              <w:t>Exercises</w:t>
            </w:r>
          </w:p>
        </w:tc>
      </w:tr>
      <w:tr w:rsidR="00F92202" w:rsidRPr="0008620C" w:rsidTr="00380DBD">
        <w:trPr>
          <w:trHeight w:val="91"/>
        </w:trPr>
        <w:tc>
          <w:tcPr>
            <w:tcW w:w="654"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No.</w:t>
            </w:r>
          </w:p>
        </w:tc>
        <w:tc>
          <w:tcPr>
            <w:tcW w:w="1096"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Date</w:t>
            </w:r>
          </w:p>
        </w:tc>
        <w:tc>
          <w:tcPr>
            <w:tcW w:w="5082"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Title</w:t>
            </w:r>
          </w:p>
        </w:tc>
        <w:tc>
          <w:tcPr>
            <w:tcW w:w="2635" w:type="dxa"/>
            <w:shd w:val="clear" w:color="auto" w:fill="FFFFE5"/>
            <w:vAlign w:val="center"/>
          </w:tcPr>
          <w:p w:rsidR="00F92202" w:rsidRPr="0028672E" w:rsidRDefault="005A1859" w:rsidP="00380DBD">
            <w:pPr>
              <w:spacing w:after="0" w:line="240" w:lineRule="auto"/>
              <w:jc w:val="center"/>
              <w:rPr>
                <w:rFonts w:ascii="Times New Roman" w:hAnsi="Times New Roman"/>
                <w:b/>
                <w:sz w:val="20"/>
              </w:rPr>
            </w:pPr>
            <w:r w:rsidRPr="0028672E">
              <w:rPr>
                <w:rFonts w:ascii="Times New Roman" w:hAnsi="Times New Roman"/>
                <w:b/>
                <w:sz w:val="20"/>
              </w:rPr>
              <w:t>Literature</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Economy and finance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American Values and Assumptions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Personal finance: balancing your books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3.</w:t>
            </w:r>
          </w:p>
        </w:tc>
        <w:tc>
          <w:tcPr>
            <w:tcW w:w="1096" w:type="dxa"/>
            <w:tcBorders>
              <w:bottom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American Values and Assumptions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negative prefixes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Paul Bowles, You have left your lotus pods on the bus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The news: gathering and delivering</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E730CE"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Pr="00E730CE" w:rsidRDefault="0097484D" w:rsidP="001804EA">
            <w:pPr>
              <w:spacing w:after="0" w:line="240" w:lineRule="auto"/>
              <w:rPr>
                <w:rFonts w:ascii="Times New Roman" w:hAnsi="Times New Roman"/>
                <w:sz w:val="20"/>
                <w:szCs w:val="20"/>
                <w:lang w:val="de-DE"/>
              </w:rPr>
            </w:pPr>
            <w:r>
              <w:rPr>
                <w:rFonts w:ascii="Times New Roman" w:hAnsi="Times New Roman"/>
                <w:bCs/>
                <w:sz w:val="20"/>
                <w:szCs w:val="20"/>
              </w:rPr>
              <w:t>Teacher made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analysis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Graham Greene, The Invisible Japanese Gentlemen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Health and </w:t>
            </w:r>
            <w:r>
              <w:rPr>
                <w:rFonts w:ascii="Times New Roman" w:hAnsi="Times New Roman"/>
                <w:sz w:val="20"/>
                <w:szCs w:val="20"/>
                <w:lang w:val="en-GB"/>
              </w:rPr>
              <w:t>i</w:t>
            </w:r>
            <w:r w:rsidRPr="005F2E97">
              <w:rPr>
                <w:rFonts w:ascii="Times New Roman" w:hAnsi="Times New Roman"/>
                <w:sz w:val="20"/>
                <w:szCs w:val="20"/>
                <w:lang w:val="en-GB"/>
              </w:rPr>
              <w:t>llness 2</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7.</w:t>
            </w:r>
          </w:p>
        </w:tc>
        <w:tc>
          <w:tcPr>
            <w:tcW w:w="1096" w:type="dxa"/>
            <w:tcBorders>
              <w:top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1</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r>
              <w:rPr>
                <w:rFonts w:ascii="Times New Roman" w:hAnsi="Times New Roman"/>
                <w:sz w:val="20"/>
                <w:szCs w:val="20"/>
                <w:lang w:val="en-GB"/>
              </w:rPr>
              <w:t>/</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8.</w:t>
            </w:r>
          </w:p>
        </w:tc>
        <w:tc>
          <w:tcPr>
            <w:tcW w:w="1096" w:type="dxa"/>
            <w:shd w:val="clear" w:color="auto" w:fill="auto"/>
            <w:vAlign w:val="center"/>
          </w:tcPr>
          <w:p w:rsidR="00E730CE" w:rsidRPr="0008620C" w:rsidRDefault="00E730CE" w:rsidP="0013662B">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Where Do We Stand?</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Diet, sport and f</w:t>
            </w:r>
            <w:r w:rsidRPr="005F2E97">
              <w:rPr>
                <w:rFonts w:ascii="Times New Roman" w:hAnsi="Times New Roman"/>
                <w:sz w:val="20"/>
                <w:szCs w:val="20"/>
                <w:lang w:val="en-GB"/>
              </w:rPr>
              <w:t>itness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9.</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Where Do We Stand?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idioms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Default="00E730CE" w:rsidP="001804EA">
            <w:pPr>
              <w:tabs>
                <w:tab w:val="left" w:pos="468"/>
              </w:tabs>
              <w:spacing w:after="0" w:line="240" w:lineRule="auto"/>
              <w:rPr>
                <w:rFonts w:ascii="Times New Roman" w:hAnsi="Times New Roman"/>
                <w:sz w:val="20"/>
                <w:szCs w:val="20"/>
                <w:lang w:val="en-GB"/>
              </w:rPr>
            </w:pPr>
          </w:p>
          <w:p w:rsidR="00E730CE" w:rsidRPr="00862A67" w:rsidRDefault="00E730CE" w:rsidP="001804EA">
            <w:pPr>
              <w:tabs>
                <w:tab w:val="left" w:pos="468"/>
              </w:tabs>
              <w:spacing w:after="0" w:line="240" w:lineRule="auto"/>
              <w:rPr>
                <w:rFonts w:ascii="Times New Roman" w:hAnsi="Times New Roman"/>
                <w:b/>
                <w:sz w:val="20"/>
                <w:szCs w:val="20"/>
                <w:lang w:val="en-GB"/>
              </w:rPr>
            </w:pP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10.</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Lesley </w:t>
            </w:r>
            <w:proofErr w:type="spellStart"/>
            <w:r w:rsidRPr="005F2E97">
              <w:rPr>
                <w:rFonts w:ascii="Times New Roman" w:hAnsi="Times New Roman"/>
                <w:sz w:val="20"/>
                <w:szCs w:val="20"/>
                <w:lang w:val="en-GB"/>
              </w:rPr>
              <w:t>Knowlands</w:t>
            </w:r>
            <w:proofErr w:type="spellEnd"/>
            <w:r w:rsidRPr="005F2E97">
              <w:rPr>
                <w:rFonts w:ascii="Times New Roman" w:hAnsi="Times New Roman"/>
                <w:sz w:val="20"/>
                <w:szCs w:val="20"/>
                <w:lang w:val="en-GB"/>
              </w:rPr>
              <w:t>, A Really Splendid Evening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Aspects of i</w:t>
            </w:r>
            <w:r w:rsidRPr="005F2E97">
              <w:rPr>
                <w:rFonts w:ascii="Times New Roman" w:hAnsi="Times New Roman"/>
                <w:sz w:val="20"/>
                <w:szCs w:val="20"/>
                <w:lang w:val="en-GB"/>
              </w:rPr>
              <w:t>ndustrialisation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A80522"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E730CE" w:rsidRPr="00E730CE"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lastRenderedPageBreak/>
              <w:t>11.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pacing w:val="-6"/>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Pr="00E730CE" w:rsidRDefault="0097484D" w:rsidP="001804EA">
            <w:pPr>
              <w:spacing w:after="0" w:line="240" w:lineRule="auto"/>
              <w:rPr>
                <w:rFonts w:ascii="Times New Roman" w:hAnsi="Times New Roman"/>
                <w:sz w:val="20"/>
                <w:szCs w:val="20"/>
                <w:lang w:val="de-DE"/>
              </w:rPr>
            </w:pPr>
            <w:r>
              <w:rPr>
                <w:rFonts w:ascii="Times New Roman" w:hAnsi="Times New Roman"/>
                <w:bCs/>
                <w:sz w:val="20"/>
                <w:szCs w:val="20"/>
              </w:rPr>
              <w:t>Teacher made materials</w:t>
            </w:r>
            <w:bookmarkStart w:id="0" w:name="_GoBack"/>
            <w:bookmarkEnd w:id="0"/>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9576A3"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13.</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All the rage: clothes and fashion</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CF7CE8" w:rsidRDefault="009576A3" w:rsidP="009576A3">
            <w:pPr>
              <w:spacing w:after="0" w:line="240" w:lineRule="auto"/>
              <w:rPr>
                <w:rFonts w:ascii="Times New Roman" w:hAnsi="Times New Roman"/>
                <w:sz w:val="20"/>
                <w:szCs w:val="20"/>
                <w:lang w:val="de-DE"/>
              </w:rPr>
            </w:pPr>
            <w:r>
              <w:rPr>
                <w:rFonts w:ascii="Times New Roman" w:hAnsi="Times New Roman"/>
                <w:bCs/>
                <w:sz w:val="20"/>
                <w:szCs w:val="20"/>
              </w:rPr>
              <w:t>Additional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14.</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 (cont.)</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We are what we eat</w:t>
            </w:r>
          </w:p>
          <w:p w:rsidR="009576A3" w:rsidRPr="0008620C" w:rsidRDefault="009576A3" w:rsidP="009576A3">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0D0AA3" w:rsidRDefault="009576A3" w:rsidP="009576A3">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15.</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08620C" w:rsidRDefault="004164E2" w:rsidP="001804EA">
            <w:pPr>
              <w:tabs>
                <w:tab w:val="left" w:pos="468"/>
              </w:tabs>
              <w:spacing w:after="0" w:line="240" w:lineRule="auto"/>
              <w:rPr>
                <w:rFonts w:ascii="Times New Roman" w:hAnsi="Times New Roman"/>
                <w:sz w:val="20"/>
                <w:szCs w:val="20"/>
              </w:rPr>
            </w:pPr>
            <w:r>
              <w:rPr>
                <w:rFonts w:ascii="Times New Roman" w:hAnsi="Times New Roman"/>
                <w:sz w:val="20"/>
                <w:szCs w:val="20"/>
              </w:rPr>
              <w:t xml:space="preserve">Revision </w:t>
            </w:r>
          </w:p>
        </w:tc>
        <w:tc>
          <w:tcPr>
            <w:tcW w:w="2635" w:type="dxa"/>
            <w:vAlign w:val="center"/>
          </w:tcPr>
          <w:p w:rsidR="009576A3" w:rsidRPr="000D0AA3" w:rsidRDefault="00C369CD" w:rsidP="001804EA">
            <w:pPr>
              <w:spacing w:after="0" w:line="240" w:lineRule="auto"/>
              <w:rPr>
                <w:rFonts w:ascii="Times New Roman" w:hAnsi="Times New Roman"/>
                <w:sz w:val="20"/>
                <w:szCs w:val="20"/>
                <w:lang w:val="en-GB"/>
              </w:rPr>
            </w:pPr>
            <w:r>
              <w:rPr>
                <w:rFonts w:ascii="Times New Roman" w:hAnsi="Times New Roman"/>
                <w:bCs/>
                <w:sz w:val="20"/>
                <w:szCs w:val="20"/>
              </w:rPr>
              <w:t>Additional materials</w:t>
            </w:r>
          </w:p>
        </w:tc>
      </w:tr>
    </w:tbl>
    <w:p w:rsidR="00F92202" w:rsidRPr="0008620C" w:rsidRDefault="00F92202" w:rsidP="00F92202">
      <w:pPr>
        <w:pStyle w:val="ListParagraph"/>
        <w:spacing w:after="0" w:line="240" w:lineRule="auto"/>
        <w:ind w:left="-30"/>
        <w:jc w:val="both"/>
        <w:rPr>
          <w:rFonts w:ascii="Times New Roman" w:hAnsi="Times New Roman"/>
          <w:sz w:val="24"/>
          <w:szCs w:val="24"/>
        </w:rPr>
      </w:pPr>
    </w:p>
    <w:p w:rsidR="00F92202" w:rsidRPr="009C6795" w:rsidRDefault="009C6795" w:rsidP="009C6795">
      <w:pPr>
        <w:spacing w:after="0" w:line="240" w:lineRule="auto"/>
        <w:jc w:val="both"/>
        <w:rPr>
          <w:rFonts w:ascii="Times New Roman" w:hAnsi="Times New Roman"/>
          <w:sz w:val="24"/>
          <w:szCs w:val="24"/>
        </w:rPr>
      </w:pPr>
      <w:r>
        <w:rPr>
          <w:rFonts w:ascii="Times New Roman" w:hAnsi="Times New Roman"/>
          <w:sz w:val="24"/>
          <w:szCs w:val="24"/>
        </w:rPr>
        <w:t xml:space="preserve">                                                                </w:t>
      </w:r>
      <w:r w:rsidR="00952E3E">
        <w:rPr>
          <w:rFonts w:ascii="Times New Roman" w:hAnsi="Times New Roman"/>
          <w:sz w:val="24"/>
          <w:szCs w:val="24"/>
        </w:rPr>
        <w:t xml:space="preserve">         </w:t>
      </w:r>
      <w:r w:rsidR="0097484D">
        <w:rPr>
          <w:rFonts w:ascii="Times New Roman" w:hAnsi="Times New Roman"/>
          <w:sz w:val="24"/>
          <w:szCs w:val="24"/>
        </w:rPr>
        <w:t xml:space="preserve">                  Teacher</w:t>
      </w:r>
      <w:r w:rsidR="00F92202" w:rsidRPr="009C6795">
        <w:rPr>
          <w:rFonts w:ascii="Times New Roman" w:hAnsi="Times New Roman"/>
          <w:sz w:val="24"/>
          <w:szCs w:val="24"/>
        </w:rPr>
        <w:t>:</w:t>
      </w:r>
      <w:r w:rsidRPr="009C6795">
        <w:rPr>
          <w:rFonts w:ascii="Times New Roman" w:hAnsi="Times New Roman"/>
          <w:sz w:val="24"/>
          <w:szCs w:val="24"/>
        </w:rPr>
        <w:t xml:space="preserve"> </w:t>
      </w:r>
      <w:r>
        <w:rPr>
          <w:rFonts w:ascii="Times New Roman" w:hAnsi="Times New Roman"/>
          <w:sz w:val="24"/>
          <w:szCs w:val="24"/>
        </w:rPr>
        <w:t xml:space="preserve">Katarina </w:t>
      </w:r>
      <w:proofErr w:type="spellStart"/>
      <w:r>
        <w:rPr>
          <w:rFonts w:ascii="Times New Roman" w:hAnsi="Times New Roman"/>
          <w:sz w:val="24"/>
          <w:szCs w:val="24"/>
        </w:rPr>
        <w:t>Ćurković</w:t>
      </w:r>
      <w:proofErr w:type="spellEnd"/>
      <w:r>
        <w:rPr>
          <w:rFonts w:ascii="Times New Roman" w:hAnsi="Times New Roman"/>
          <w:sz w:val="24"/>
          <w:szCs w:val="24"/>
        </w:rPr>
        <w:t xml:space="preserve"> </w:t>
      </w:r>
      <w:proofErr w:type="spellStart"/>
      <w:r>
        <w:rPr>
          <w:rFonts w:ascii="Times New Roman" w:hAnsi="Times New Roman"/>
          <w:sz w:val="24"/>
          <w:szCs w:val="24"/>
        </w:rPr>
        <w:t>Denona</w:t>
      </w:r>
      <w:proofErr w:type="spellEnd"/>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3"/>
    <w:rsid w:val="00023113"/>
    <w:rsid w:val="000340C3"/>
    <w:rsid w:val="00084EED"/>
    <w:rsid w:val="00117489"/>
    <w:rsid w:val="0013662B"/>
    <w:rsid w:val="00187B35"/>
    <w:rsid w:val="001E2457"/>
    <w:rsid w:val="001F567E"/>
    <w:rsid w:val="0020776C"/>
    <w:rsid w:val="0021039D"/>
    <w:rsid w:val="0028672E"/>
    <w:rsid w:val="002A231E"/>
    <w:rsid w:val="002F422E"/>
    <w:rsid w:val="00380DBD"/>
    <w:rsid w:val="003B194F"/>
    <w:rsid w:val="004164E2"/>
    <w:rsid w:val="0042453D"/>
    <w:rsid w:val="004F4780"/>
    <w:rsid w:val="005655F0"/>
    <w:rsid w:val="00577A74"/>
    <w:rsid w:val="005A1859"/>
    <w:rsid w:val="005D199C"/>
    <w:rsid w:val="00644D37"/>
    <w:rsid w:val="006B34BC"/>
    <w:rsid w:val="006D3BB3"/>
    <w:rsid w:val="006F1726"/>
    <w:rsid w:val="00711148"/>
    <w:rsid w:val="007236FA"/>
    <w:rsid w:val="00731927"/>
    <w:rsid w:val="00782C7B"/>
    <w:rsid w:val="007A1FDD"/>
    <w:rsid w:val="007C353C"/>
    <w:rsid w:val="008766D4"/>
    <w:rsid w:val="00912067"/>
    <w:rsid w:val="00924011"/>
    <w:rsid w:val="00944C43"/>
    <w:rsid w:val="00952E3E"/>
    <w:rsid w:val="009576A3"/>
    <w:rsid w:val="0097484D"/>
    <w:rsid w:val="009B2986"/>
    <w:rsid w:val="009B375C"/>
    <w:rsid w:val="009C6795"/>
    <w:rsid w:val="00A22145"/>
    <w:rsid w:val="00A246A3"/>
    <w:rsid w:val="00A80522"/>
    <w:rsid w:val="00A8313C"/>
    <w:rsid w:val="00AC0945"/>
    <w:rsid w:val="00B95565"/>
    <w:rsid w:val="00BB5C7E"/>
    <w:rsid w:val="00BD35E0"/>
    <w:rsid w:val="00C235C4"/>
    <w:rsid w:val="00C369CD"/>
    <w:rsid w:val="00D10CFC"/>
    <w:rsid w:val="00D3580D"/>
    <w:rsid w:val="00D4452C"/>
    <w:rsid w:val="00D66B6B"/>
    <w:rsid w:val="00DA7AF7"/>
    <w:rsid w:val="00DD7F2B"/>
    <w:rsid w:val="00DE1291"/>
    <w:rsid w:val="00E730CE"/>
    <w:rsid w:val="00EC4F52"/>
    <w:rsid w:val="00F21933"/>
    <w:rsid w:val="00F92202"/>
    <w:rsid w:val="00FC0784"/>
    <w:rsid w:val="00FF71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B3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kdenona</cp:lastModifiedBy>
  <cp:revision>2</cp:revision>
  <cp:lastPrinted>2013-09-18T12:28:00Z</cp:lastPrinted>
  <dcterms:created xsi:type="dcterms:W3CDTF">2017-06-08T08:47:00Z</dcterms:created>
  <dcterms:modified xsi:type="dcterms:W3CDTF">2017-06-08T08:47:00Z</dcterms:modified>
</cp:coreProperties>
</file>