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D47BAF" w:rsidRPr="00C364CD" w14:paraId="643FBF1C" w14:textId="77777777">
        <w:trPr>
          <w:trHeight w:val="90"/>
        </w:trPr>
        <w:tc>
          <w:tcPr>
            <w:tcW w:w="2418" w:type="dxa"/>
            <w:shd w:val="clear" w:color="auto" w:fill="FFFFE5"/>
            <w:vAlign w:val="center"/>
          </w:tcPr>
          <w:p w14:paraId="5C58A742" w14:textId="77777777" w:rsidR="00565027" w:rsidRPr="00C364CD" w:rsidRDefault="002B6435" w:rsidP="00D47BAF">
            <w:pPr>
              <w:spacing w:after="0" w:line="240" w:lineRule="auto"/>
              <w:rPr>
                <w:rFonts w:asciiTheme="minorHAnsi" w:hAnsiTheme="minorHAnsi"/>
                <w:b/>
                <w:sz w:val="24"/>
                <w:szCs w:val="24"/>
                <w:lang w:val="en-US"/>
              </w:rPr>
            </w:pPr>
            <w:bookmarkStart w:id="0" w:name="_GoBack"/>
            <w:bookmarkEnd w:id="0"/>
            <w:r w:rsidRPr="00C364CD">
              <w:rPr>
                <w:rFonts w:asciiTheme="minorHAnsi" w:hAnsiTheme="minorHAnsi"/>
                <w:b/>
                <w:sz w:val="24"/>
                <w:szCs w:val="24"/>
                <w:lang w:val="en-US"/>
              </w:rPr>
              <w:t xml:space="preserve">Study </w:t>
            </w:r>
            <w:proofErr w:type="spellStart"/>
            <w:r w:rsidRPr="00C364CD">
              <w:rPr>
                <w:rFonts w:asciiTheme="minorHAnsi" w:hAnsiTheme="minorHAnsi"/>
                <w:b/>
                <w:sz w:val="24"/>
                <w:szCs w:val="24"/>
                <w:lang w:val="en-US"/>
              </w:rPr>
              <w:t>Programme</w:t>
            </w:r>
            <w:proofErr w:type="spellEnd"/>
          </w:p>
        </w:tc>
        <w:tc>
          <w:tcPr>
            <w:tcW w:w="6550" w:type="dxa"/>
            <w:gridSpan w:val="6"/>
            <w:shd w:val="clear" w:color="auto" w:fill="auto"/>
            <w:vAlign w:val="center"/>
          </w:tcPr>
          <w:p w14:paraId="50158297"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English Department </w:t>
            </w:r>
          </w:p>
        </w:tc>
      </w:tr>
      <w:tr w:rsidR="00D47BAF" w:rsidRPr="00C364CD" w14:paraId="21BC5F43" w14:textId="77777777">
        <w:tc>
          <w:tcPr>
            <w:tcW w:w="2418" w:type="dxa"/>
            <w:shd w:val="clear" w:color="auto" w:fill="FFFFE5"/>
            <w:vAlign w:val="center"/>
          </w:tcPr>
          <w:p w14:paraId="7C93705B"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Course:</w:t>
            </w:r>
          </w:p>
        </w:tc>
        <w:tc>
          <w:tcPr>
            <w:tcW w:w="6550" w:type="dxa"/>
            <w:gridSpan w:val="6"/>
            <w:shd w:val="clear" w:color="auto" w:fill="auto"/>
            <w:vAlign w:val="center"/>
          </w:tcPr>
          <w:p w14:paraId="3F4A556F"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Cultural theory and literature (undergraduate)</w:t>
            </w:r>
          </w:p>
        </w:tc>
      </w:tr>
      <w:tr w:rsidR="00D47BAF" w:rsidRPr="00C364CD" w14:paraId="459AA319" w14:textId="77777777">
        <w:tc>
          <w:tcPr>
            <w:tcW w:w="2418" w:type="dxa"/>
            <w:shd w:val="clear" w:color="auto" w:fill="FFFFE5"/>
            <w:vAlign w:val="center"/>
          </w:tcPr>
          <w:p w14:paraId="529F624F"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Status of the Course</w:t>
            </w:r>
          </w:p>
        </w:tc>
        <w:tc>
          <w:tcPr>
            <w:tcW w:w="6550" w:type="dxa"/>
            <w:gridSpan w:val="6"/>
            <w:shd w:val="clear" w:color="auto" w:fill="auto"/>
            <w:vAlign w:val="center"/>
          </w:tcPr>
          <w:p w14:paraId="478B49CA"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CORE/elective</w:t>
            </w:r>
          </w:p>
        </w:tc>
      </w:tr>
      <w:tr w:rsidR="00D47BAF" w:rsidRPr="00C364CD" w14:paraId="37DFEE2E" w14:textId="77777777">
        <w:tc>
          <w:tcPr>
            <w:tcW w:w="2418" w:type="dxa"/>
            <w:shd w:val="clear" w:color="auto" w:fill="FFFFE5"/>
            <w:vAlign w:val="center"/>
          </w:tcPr>
          <w:p w14:paraId="586FD251"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Year of study</w:t>
            </w:r>
          </w:p>
        </w:tc>
        <w:tc>
          <w:tcPr>
            <w:tcW w:w="2015" w:type="dxa"/>
            <w:gridSpan w:val="2"/>
            <w:shd w:val="clear" w:color="auto" w:fill="auto"/>
            <w:vAlign w:val="center"/>
          </w:tcPr>
          <w:p w14:paraId="54E45E44"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I</w:t>
            </w:r>
          </w:p>
        </w:tc>
        <w:tc>
          <w:tcPr>
            <w:tcW w:w="2309" w:type="dxa"/>
            <w:gridSpan w:val="2"/>
            <w:shd w:val="clear" w:color="auto" w:fill="FFFFE5"/>
            <w:vAlign w:val="center"/>
          </w:tcPr>
          <w:p w14:paraId="580145AC"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Semester</w:t>
            </w:r>
          </w:p>
        </w:tc>
        <w:tc>
          <w:tcPr>
            <w:tcW w:w="2226" w:type="dxa"/>
            <w:gridSpan w:val="2"/>
            <w:shd w:val="clear" w:color="auto" w:fill="auto"/>
            <w:vAlign w:val="center"/>
          </w:tcPr>
          <w:p w14:paraId="43DAB1B3"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II</w:t>
            </w:r>
          </w:p>
        </w:tc>
      </w:tr>
      <w:tr w:rsidR="00D47BAF" w:rsidRPr="00C364CD" w14:paraId="403BAD4E" w14:textId="77777777">
        <w:tc>
          <w:tcPr>
            <w:tcW w:w="2418" w:type="dxa"/>
            <w:shd w:val="clear" w:color="auto" w:fill="FFFFE5"/>
            <w:vAlign w:val="center"/>
          </w:tcPr>
          <w:p w14:paraId="24C11F7F"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 xml:space="preserve">ECTS </w:t>
            </w:r>
          </w:p>
        </w:tc>
        <w:tc>
          <w:tcPr>
            <w:tcW w:w="6550" w:type="dxa"/>
            <w:gridSpan w:val="6"/>
            <w:shd w:val="clear" w:color="auto" w:fill="auto"/>
            <w:vAlign w:val="center"/>
          </w:tcPr>
          <w:p w14:paraId="1FE21B3D"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tc>
      </w:tr>
      <w:tr w:rsidR="00D47BAF" w:rsidRPr="00C364CD" w14:paraId="5367B6D4" w14:textId="77777777">
        <w:tc>
          <w:tcPr>
            <w:tcW w:w="2418" w:type="dxa"/>
            <w:shd w:val="clear" w:color="auto" w:fill="FFFFE5"/>
            <w:vAlign w:val="center"/>
          </w:tcPr>
          <w:p w14:paraId="4C746160"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Teacher</w:t>
            </w:r>
          </w:p>
        </w:tc>
        <w:tc>
          <w:tcPr>
            <w:tcW w:w="6550" w:type="dxa"/>
            <w:gridSpan w:val="6"/>
            <w:shd w:val="clear" w:color="auto" w:fill="auto"/>
            <w:vAlign w:val="center"/>
          </w:tcPr>
          <w:p w14:paraId="27C88A20"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Associate Professor dr. Mario </w:t>
            </w:r>
            <w:proofErr w:type="spellStart"/>
            <w:r w:rsidRPr="00C364CD">
              <w:rPr>
                <w:rFonts w:asciiTheme="minorHAnsi" w:hAnsiTheme="minorHAnsi"/>
                <w:sz w:val="24"/>
                <w:szCs w:val="24"/>
                <w:lang w:val="en-US"/>
              </w:rPr>
              <w:t>Vrbančić</w:t>
            </w:r>
            <w:proofErr w:type="spellEnd"/>
          </w:p>
        </w:tc>
      </w:tr>
      <w:tr w:rsidR="00D47BAF" w:rsidRPr="00C364CD" w14:paraId="29F08BE9" w14:textId="77777777">
        <w:tc>
          <w:tcPr>
            <w:tcW w:w="2418" w:type="dxa"/>
            <w:shd w:val="clear" w:color="auto" w:fill="FFFFE5"/>
            <w:vAlign w:val="center"/>
          </w:tcPr>
          <w:p w14:paraId="4CDDCE9D" w14:textId="77777777" w:rsidR="00D47BAF" w:rsidRPr="00C364CD" w:rsidRDefault="00D47BAF" w:rsidP="00D47BAF">
            <w:pPr>
              <w:spacing w:after="0" w:line="240" w:lineRule="auto"/>
              <w:ind w:left="180"/>
              <w:rPr>
                <w:rFonts w:asciiTheme="minorHAnsi" w:hAnsiTheme="minorHAnsi"/>
                <w:b/>
                <w:sz w:val="24"/>
                <w:szCs w:val="24"/>
                <w:lang w:val="en-US"/>
              </w:rPr>
            </w:pPr>
            <w:r w:rsidRPr="00C364CD">
              <w:rPr>
                <w:rFonts w:asciiTheme="minorHAnsi" w:hAnsiTheme="minorHAnsi"/>
                <w:b/>
                <w:sz w:val="24"/>
                <w:szCs w:val="24"/>
                <w:lang w:val="en-US"/>
              </w:rPr>
              <w:t>e-mail</w:t>
            </w:r>
          </w:p>
        </w:tc>
        <w:tc>
          <w:tcPr>
            <w:tcW w:w="6550" w:type="dxa"/>
            <w:gridSpan w:val="6"/>
            <w:shd w:val="clear" w:color="auto" w:fill="auto"/>
            <w:vAlign w:val="center"/>
          </w:tcPr>
          <w:p w14:paraId="744C3094" w14:textId="3884A51E" w:rsidR="00D47BAF" w:rsidRPr="00C364CD" w:rsidRDefault="00D47BAF" w:rsidP="002B60BC">
            <w:pPr>
              <w:spacing w:after="0" w:line="240" w:lineRule="auto"/>
              <w:rPr>
                <w:rFonts w:asciiTheme="minorHAnsi" w:hAnsiTheme="minorHAnsi"/>
                <w:sz w:val="24"/>
                <w:szCs w:val="24"/>
                <w:lang w:val="en-US"/>
              </w:rPr>
            </w:pPr>
            <w:r w:rsidRPr="00090F49">
              <w:rPr>
                <w:rFonts w:asciiTheme="minorHAnsi" w:hAnsiTheme="minorHAnsi"/>
                <w:sz w:val="24"/>
                <w:szCs w:val="24"/>
                <w:lang w:val="en-US"/>
              </w:rPr>
              <w:t>mario_exile@yahoo.co.nz</w:t>
            </w:r>
          </w:p>
        </w:tc>
      </w:tr>
      <w:tr w:rsidR="00D47BAF" w:rsidRPr="00C364CD" w14:paraId="3867645C" w14:textId="77777777">
        <w:trPr>
          <w:trHeight w:val="395"/>
        </w:trPr>
        <w:tc>
          <w:tcPr>
            <w:tcW w:w="2418" w:type="dxa"/>
            <w:shd w:val="clear" w:color="auto" w:fill="FFFFE5"/>
            <w:vAlign w:val="center"/>
          </w:tcPr>
          <w:p w14:paraId="0C344416"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 xml:space="preserve">   consultation hours</w:t>
            </w:r>
          </w:p>
        </w:tc>
        <w:tc>
          <w:tcPr>
            <w:tcW w:w="6550" w:type="dxa"/>
            <w:gridSpan w:val="6"/>
            <w:shd w:val="clear" w:color="auto" w:fill="auto"/>
            <w:vAlign w:val="center"/>
          </w:tcPr>
          <w:p w14:paraId="4C24BCAF" w14:textId="77777777" w:rsidR="00D47BAF" w:rsidRPr="00C364CD" w:rsidRDefault="00D47BAF" w:rsidP="00D47BAF">
            <w:pPr>
              <w:widowControl w:val="0"/>
              <w:autoSpaceDE w:val="0"/>
              <w:autoSpaceDN w:val="0"/>
              <w:adjustRightInd w:val="0"/>
              <w:spacing w:after="0" w:line="240" w:lineRule="auto"/>
              <w:rPr>
                <w:rFonts w:asciiTheme="minorHAnsi" w:hAnsiTheme="minorHAnsi"/>
                <w:sz w:val="24"/>
                <w:szCs w:val="24"/>
                <w:lang w:val="en-US"/>
              </w:rPr>
            </w:pPr>
            <w:r w:rsidRPr="00C364CD">
              <w:rPr>
                <w:rFonts w:asciiTheme="minorHAnsi" w:hAnsiTheme="minorHAnsi"/>
                <w:sz w:val="24"/>
                <w:szCs w:val="24"/>
                <w:lang w:val="en-US"/>
              </w:rPr>
              <w:t>Office: 1413 (English department) (by appointment, Thursday)</w:t>
            </w:r>
          </w:p>
        </w:tc>
      </w:tr>
      <w:tr w:rsidR="00D47BAF" w:rsidRPr="00C364CD" w14:paraId="28C79621" w14:textId="77777777">
        <w:tc>
          <w:tcPr>
            <w:tcW w:w="2418" w:type="dxa"/>
            <w:shd w:val="clear" w:color="auto" w:fill="FFFFE5"/>
            <w:vAlign w:val="center"/>
          </w:tcPr>
          <w:p w14:paraId="7181EEA4"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Place of Teaching</w:t>
            </w:r>
          </w:p>
        </w:tc>
        <w:tc>
          <w:tcPr>
            <w:tcW w:w="6550" w:type="dxa"/>
            <w:gridSpan w:val="6"/>
            <w:shd w:val="clear" w:color="auto" w:fill="auto"/>
            <w:vAlign w:val="center"/>
          </w:tcPr>
          <w:p w14:paraId="20AD05E3"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157 </w:t>
            </w:r>
            <w:r w:rsidR="002B60BC" w:rsidRPr="00C364CD">
              <w:rPr>
                <w:rFonts w:asciiTheme="minorHAnsi" w:hAnsiTheme="minorHAnsi"/>
                <w:sz w:val="24"/>
                <w:szCs w:val="24"/>
                <w:lang w:val="en-US"/>
              </w:rPr>
              <w:t>, Thursday 12:00</w:t>
            </w:r>
          </w:p>
        </w:tc>
      </w:tr>
      <w:tr w:rsidR="00D47BAF" w:rsidRPr="00C364CD" w14:paraId="742953FE" w14:textId="77777777">
        <w:tc>
          <w:tcPr>
            <w:tcW w:w="2418" w:type="dxa"/>
            <w:shd w:val="clear" w:color="auto" w:fill="FFFFE5"/>
            <w:vAlign w:val="center"/>
          </w:tcPr>
          <w:p w14:paraId="0BD74077"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Mode of Teaching</w:t>
            </w:r>
          </w:p>
        </w:tc>
        <w:tc>
          <w:tcPr>
            <w:tcW w:w="6550" w:type="dxa"/>
            <w:gridSpan w:val="6"/>
            <w:shd w:val="clear" w:color="auto" w:fill="auto"/>
            <w:vAlign w:val="center"/>
          </w:tcPr>
          <w:p w14:paraId="5BD0CBDA"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Lectures, seminars</w:t>
            </w:r>
          </w:p>
        </w:tc>
      </w:tr>
      <w:tr w:rsidR="00D47BAF" w:rsidRPr="00C364CD" w14:paraId="160F32EA" w14:textId="77777777">
        <w:tc>
          <w:tcPr>
            <w:tcW w:w="2418" w:type="dxa"/>
            <w:shd w:val="clear" w:color="auto" w:fill="FFFFE5"/>
            <w:vAlign w:val="center"/>
          </w:tcPr>
          <w:p w14:paraId="70882364"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Teaching Workload</w:t>
            </w:r>
          </w:p>
        </w:tc>
        <w:tc>
          <w:tcPr>
            <w:tcW w:w="6550" w:type="dxa"/>
            <w:gridSpan w:val="6"/>
            <w:shd w:val="clear" w:color="auto" w:fill="auto"/>
            <w:vAlign w:val="center"/>
          </w:tcPr>
          <w:p w14:paraId="31C2B7BA" w14:textId="77777777" w:rsidR="00D47BAF" w:rsidRPr="00C364CD" w:rsidRDefault="00D47BAF" w:rsidP="00D47BAF">
            <w:pPr>
              <w:widowControl w:val="0"/>
              <w:autoSpaceDE w:val="0"/>
              <w:autoSpaceDN w:val="0"/>
              <w:adjustRightInd w:val="0"/>
              <w:spacing w:after="240" w:line="240" w:lineRule="auto"/>
              <w:rPr>
                <w:rFonts w:asciiTheme="minorHAnsi" w:eastAsia="Times New Roman" w:hAnsiTheme="minorHAnsi"/>
                <w:sz w:val="24"/>
                <w:szCs w:val="24"/>
                <w:lang w:val="en-US"/>
              </w:rPr>
            </w:pPr>
            <w:r w:rsidRPr="00C364CD">
              <w:rPr>
                <w:rFonts w:asciiTheme="minorHAnsi" w:hAnsiTheme="minorHAnsi"/>
                <w:sz w:val="24"/>
                <w:szCs w:val="24"/>
                <w:lang w:val="en-US"/>
              </w:rPr>
              <w:t>1+1</w:t>
            </w:r>
            <w:r w:rsidRPr="00C364CD">
              <w:rPr>
                <w:rFonts w:asciiTheme="minorHAnsi" w:eastAsia="Times New Roman" w:hAnsiTheme="minorHAnsi"/>
                <w:sz w:val="24"/>
                <w:szCs w:val="24"/>
                <w:lang w:val="en-US"/>
              </w:rPr>
              <w:t xml:space="preserve"> </w:t>
            </w:r>
          </w:p>
        </w:tc>
      </w:tr>
      <w:tr w:rsidR="00D47BAF" w:rsidRPr="00C364CD" w14:paraId="377C9B8A" w14:textId="77777777">
        <w:tc>
          <w:tcPr>
            <w:tcW w:w="2418" w:type="dxa"/>
            <w:shd w:val="clear" w:color="auto" w:fill="FFFFE5"/>
            <w:vAlign w:val="center"/>
          </w:tcPr>
          <w:p w14:paraId="6020F467"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Examination methods</w:t>
            </w:r>
          </w:p>
        </w:tc>
        <w:tc>
          <w:tcPr>
            <w:tcW w:w="6550" w:type="dxa"/>
            <w:gridSpan w:val="6"/>
            <w:tcBorders>
              <w:bottom w:val="single" w:sz="4" w:space="0" w:color="auto"/>
            </w:tcBorders>
            <w:shd w:val="clear" w:color="auto" w:fill="auto"/>
            <w:vAlign w:val="center"/>
          </w:tcPr>
          <w:p w14:paraId="6B4CF280"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Attendance and participation in class discussions (10%)</w:t>
            </w:r>
          </w:p>
          <w:p w14:paraId="0200059A" w14:textId="77777777" w:rsidR="00D47BAF" w:rsidRPr="00C364CD" w:rsidRDefault="00D47BAF" w:rsidP="00D47BAF">
            <w:pPr>
              <w:widowControl w:val="0"/>
              <w:autoSpaceDE w:val="0"/>
              <w:autoSpaceDN w:val="0"/>
              <w:adjustRightInd w:val="0"/>
              <w:spacing w:after="240" w:line="240" w:lineRule="auto"/>
              <w:rPr>
                <w:rFonts w:asciiTheme="minorHAnsi" w:eastAsia="Times New Roman" w:hAnsiTheme="minorHAnsi"/>
                <w:sz w:val="24"/>
                <w:szCs w:val="24"/>
                <w:lang w:val="en-US"/>
              </w:rPr>
            </w:pPr>
            <w:r w:rsidRPr="00C364CD">
              <w:rPr>
                <w:rFonts w:asciiTheme="minorHAnsi" w:eastAsia="Times New Roman" w:hAnsiTheme="minorHAnsi"/>
                <w:sz w:val="24"/>
                <w:szCs w:val="24"/>
                <w:lang w:val="en-US"/>
              </w:rPr>
              <w:t>Students should come every week ready to discuss the readings.</w:t>
            </w:r>
          </w:p>
          <w:p w14:paraId="55E3840A"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b/>
                <w:sz w:val="24"/>
                <w:szCs w:val="24"/>
                <w:lang w:val="en-US"/>
              </w:rPr>
              <w:t xml:space="preserve">Weekly assignment (35%). </w:t>
            </w:r>
          </w:p>
          <w:p w14:paraId="144D5C17"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color w:val="16191F"/>
                <w:sz w:val="24"/>
                <w:szCs w:val="24"/>
                <w:lang w:val="en-US"/>
              </w:rPr>
              <w:t xml:space="preserve">• For seminars students will be divided in groups (or teams) of 4 </w:t>
            </w:r>
          </w:p>
          <w:p w14:paraId="76D28A69"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color w:val="16191F"/>
                <w:sz w:val="24"/>
                <w:szCs w:val="24"/>
                <w:lang w:val="en-US"/>
              </w:rPr>
              <w:t>• Each week one team of 4 will present its seminar.</w:t>
            </w:r>
          </w:p>
          <w:p w14:paraId="0614D6DC"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color w:val="16191F"/>
                <w:sz w:val="24"/>
                <w:szCs w:val="24"/>
                <w:lang w:val="en-US"/>
              </w:rPr>
              <w:t>• Each team must present their topic clearly. </w:t>
            </w:r>
          </w:p>
          <w:p w14:paraId="68835B02"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color w:val="16191F"/>
                <w:sz w:val="24"/>
                <w:szCs w:val="24"/>
                <w:lang w:val="en-US"/>
              </w:rPr>
              <w:t>• Each team should designate two persons who will present the topic (give a speech, or a visual presentation) (15-20 min presentation) </w:t>
            </w:r>
          </w:p>
          <w:p w14:paraId="1247588F"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color w:val="16191F"/>
                <w:sz w:val="24"/>
                <w:szCs w:val="24"/>
                <w:lang w:val="en-US"/>
              </w:rPr>
              <w:t>• Every team must identify one discussion leader who will bring in discussion questions and lead the discussion with all class students. (10 min) </w:t>
            </w:r>
          </w:p>
          <w:p w14:paraId="561D30F4"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color w:val="16191F"/>
                <w:sz w:val="24"/>
                <w:szCs w:val="24"/>
                <w:lang w:val="en-US"/>
              </w:rPr>
              <w:t>• Every team must identify one person who will bring in his or her example in relation to the seminar topic (examples may be objects, images, sound recordings, poems, short stories, films or anything else you see fit to bring in. (10 min presentation) The person should explain why he/she chose the example and how it is related to the seminar topic). </w:t>
            </w:r>
          </w:p>
          <w:p w14:paraId="38EBD3A9" w14:textId="77777777" w:rsidR="00D47BAF" w:rsidRPr="00C364CD" w:rsidRDefault="00D47BAF" w:rsidP="00D47BAF">
            <w:pPr>
              <w:widowControl w:val="0"/>
              <w:autoSpaceDE w:val="0"/>
              <w:autoSpaceDN w:val="0"/>
              <w:adjustRightInd w:val="0"/>
              <w:spacing w:after="0" w:line="240" w:lineRule="auto"/>
              <w:rPr>
                <w:rFonts w:asciiTheme="minorHAnsi" w:eastAsia="Times New Roman" w:hAnsiTheme="minorHAnsi"/>
                <w:color w:val="16191F"/>
                <w:sz w:val="24"/>
                <w:szCs w:val="24"/>
                <w:lang w:val="en-US"/>
              </w:rPr>
            </w:pPr>
            <w:r w:rsidRPr="00C364CD">
              <w:rPr>
                <w:rFonts w:asciiTheme="minorHAnsi" w:eastAsia="Times New Roman" w:hAnsiTheme="minorHAnsi"/>
                <w:color w:val="16191F"/>
                <w:sz w:val="24"/>
                <w:szCs w:val="24"/>
                <w:lang w:val="en-US"/>
              </w:rPr>
              <w:t>• Each team MUST WORK TOGETHER in order to prepare their seminar presentation (at the end I will mark the team - 35% of the final grade)</w:t>
            </w:r>
          </w:p>
          <w:p w14:paraId="4A23DE20" w14:textId="77777777" w:rsidR="00D47BAF" w:rsidRPr="00C364CD" w:rsidRDefault="00D47BAF" w:rsidP="00D47BAF">
            <w:pPr>
              <w:widowControl w:val="0"/>
              <w:autoSpaceDE w:val="0"/>
              <w:autoSpaceDN w:val="0"/>
              <w:adjustRightInd w:val="0"/>
              <w:spacing w:after="240" w:line="240" w:lineRule="auto"/>
              <w:rPr>
                <w:rFonts w:asciiTheme="minorHAnsi" w:eastAsia="Times New Roman" w:hAnsiTheme="minorHAnsi"/>
                <w:b/>
                <w:sz w:val="24"/>
                <w:szCs w:val="24"/>
                <w:lang w:val="en-US"/>
              </w:rPr>
            </w:pPr>
          </w:p>
          <w:p w14:paraId="5D0D4265" w14:textId="77777777" w:rsidR="00D47BAF" w:rsidRPr="00C364CD" w:rsidRDefault="00D47BAF" w:rsidP="00D47BAF">
            <w:pPr>
              <w:widowControl w:val="0"/>
              <w:autoSpaceDE w:val="0"/>
              <w:autoSpaceDN w:val="0"/>
              <w:adjustRightInd w:val="0"/>
              <w:spacing w:after="240" w:line="240" w:lineRule="auto"/>
              <w:rPr>
                <w:rFonts w:asciiTheme="minorHAnsi" w:eastAsia="Times New Roman" w:hAnsiTheme="minorHAnsi"/>
                <w:b/>
                <w:sz w:val="24"/>
                <w:szCs w:val="24"/>
                <w:lang w:val="en-US"/>
              </w:rPr>
            </w:pPr>
            <w:r w:rsidRPr="00C364CD">
              <w:rPr>
                <w:rFonts w:asciiTheme="minorHAnsi" w:eastAsia="Times New Roman" w:hAnsiTheme="minorHAnsi"/>
                <w:b/>
                <w:sz w:val="24"/>
                <w:szCs w:val="24"/>
                <w:lang w:val="en-US"/>
              </w:rPr>
              <w:t xml:space="preserve">Final exam (55%) </w:t>
            </w:r>
          </w:p>
          <w:p w14:paraId="60B9158D" w14:textId="77777777" w:rsidR="00D47BAF" w:rsidRPr="00C364CD" w:rsidRDefault="00D47BAF" w:rsidP="00D47BAF">
            <w:pPr>
              <w:widowControl w:val="0"/>
              <w:autoSpaceDE w:val="0"/>
              <w:autoSpaceDN w:val="0"/>
              <w:adjustRightInd w:val="0"/>
              <w:spacing w:after="240" w:line="240" w:lineRule="auto"/>
              <w:rPr>
                <w:rFonts w:asciiTheme="minorHAnsi" w:eastAsia="Times New Roman" w:hAnsiTheme="minorHAnsi"/>
                <w:sz w:val="24"/>
                <w:szCs w:val="24"/>
                <w:lang w:val="en-US"/>
              </w:rPr>
            </w:pPr>
            <w:r w:rsidRPr="00C364CD">
              <w:rPr>
                <w:rFonts w:asciiTheme="minorHAnsi" w:eastAsia="Times New Roman" w:hAnsiTheme="minorHAnsi"/>
                <w:b/>
                <w:bCs/>
                <w:sz w:val="24"/>
                <w:szCs w:val="24"/>
                <w:lang w:val="en-US"/>
              </w:rPr>
              <w:t>Students must complete all the major assignments to pass the course.</w:t>
            </w:r>
          </w:p>
        </w:tc>
      </w:tr>
      <w:tr w:rsidR="00D47BAF" w:rsidRPr="00C364CD" w14:paraId="66685B78" w14:textId="77777777">
        <w:tc>
          <w:tcPr>
            <w:tcW w:w="2418" w:type="dxa"/>
            <w:shd w:val="clear" w:color="auto" w:fill="FFFFE5"/>
            <w:vAlign w:val="center"/>
          </w:tcPr>
          <w:p w14:paraId="4267C464"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Start date</w:t>
            </w:r>
          </w:p>
        </w:tc>
        <w:tc>
          <w:tcPr>
            <w:tcW w:w="2015" w:type="dxa"/>
            <w:gridSpan w:val="2"/>
            <w:tcBorders>
              <w:bottom w:val="single" w:sz="4" w:space="0" w:color="auto"/>
            </w:tcBorders>
            <w:shd w:val="clear" w:color="auto" w:fill="auto"/>
            <w:vAlign w:val="center"/>
          </w:tcPr>
          <w:p w14:paraId="21E60034" w14:textId="53BF53C7" w:rsidR="00D47BAF" w:rsidRPr="00C364CD" w:rsidRDefault="00D47BAF" w:rsidP="00D47BAF">
            <w:pPr>
              <w:spacing w:after="0" w:line="240" w:lineRule="auto"/>
              <w:rPr>
                <w:rFonts w:asciiTheme="minorHAnsi" w:hAnsiTheme="minorHAnsi"/>
                <w:sz w:val="24"/>
                <w:szCs w:val="24"/>
                <w:lang w:val="en-US"/>
              </w:rPr>
            </w:pPr>
          </w:p>
        </w:tc>
        <w:tc>
          <w:tcPr>
            <w:tcW w:w="2309" w:type="dxa"/>
            <w:gridSpan w:val="2"/>
            <w:tcBorders>
              <w:bottom w:val="single" w:sz="4" w:space="0" w:color="auto"/>
            </w:tcBorders>
            <w:shd w:val="clear" w:color="auto" w:fill="FFFFE5"/>
            <w:vAlign w:val="center"/>
          </w:tcPr>
          <w:p w14:paraId="0FA2967F"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End date</w:t>
            </w:r>
          </w:p>
        </w:tc>
        <w:tc>
          <w:tcPr>
            <w:tcW w:w="2226" w:type="dxa"/>
            <w:gridSpan w:val="2"/>
            <w:tcBorders>
              <w:bottom w:val="single" w:sz="4" w:space="0" w:color="auto"/>
            </w:tcBorders>
            <w:shd w:val="clear" w:color="auto" w:fill="auto"/>
            <w:vAlign w:val="center"/>
          </w:tcPr>
          <w:p w14:paraId="6B74442D" w14:textId="6DFDD800" w:rsidR="00D47BAF" w:rsidRPr="00C364CD" w:rsidRDefault="00D47BAF" w:rsidP="00D47BAF">
            <w:pPr>
              <w:spacing w:after="0" w:line="240" w:lineRule="auto"/>
              <w:rPr>
                <w:rFonts w:asciiTheme="minorHAnsi" w:hAnsiTheme="minorHAnsi"/>
                <w:sz w:val="24"/>
                <w:szCs w:val="24"/>
                <w:lang w:val="en-US"/>
              </w:rPr>
            </w:pPr>
          </w:p>
        </w:tc>
      </w:tr>
      <w:tr w:rsidR="00D47BAF" w:rsidRPr="00C364CD" w14:paraId="1BC8DB5A" w14:textId="77777777">
        <w:tc>
          <w:tcPr>
            <w:tcW w:w="2418" w:type="dxa"/>
            <w:vMerge w:val="restart"/>
            <w:shd w:val="clear" w:color="auto" w:fill="FFFFE5"/>
            <w:vAlign w:val="center"/>
          </w:tcPr>
          <w:p w14:paraId="4C8A04CD"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Colloquia</w:t>
            </w:r>
          </w:p>
        </w:tc>
        <w:tc>
          <w:tcPr>
            <w:tcW w:w="1480" w:type="dxa"/>
            <w:shd w:val="clear" w:color="auto" w:fill="FFFFE5"/>
            <w:vAlign w:val="center"/>
          </w:tcPr>
          <w:p w14:paraId="65E71020"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 xml:space="preserve">1. </w:t>
            </w:r>
          </w:p>
        </w:tc>
        <w:tc>
          <w:tcPr>
            <w:tcW w:w="1690" w:type="dxa"/>
            <w:gridSpan w:val="2"/>
            <w:shd w:val="clear" w:color="auto" w:fill="FFFFE5"/>
            <w:vAlign w:val="center"/>
          </w:tcPr>
          <w:p w14:paraId="6C628BCA"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 xml:space="preserve">2. </w:t>
            </w:r>
          </w:p>
        </w:tc>
        <w:tc>
          <w:tcPr>
            <w:tcW w:w="1690" w:type="dxa"/>
            <w:gridSpan w:val="2"/>
            <w:shd w:val="clear" w:color="auto" w:fill="FFFFE5"/>
            <w:vAlign w:val="center"/>
          </w:tcPr>
          <w:p w14:paraId="1B99C15E"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 xml:space="preserve">3. </w:t>
            </w:r>
          </w:p>
        </w:tc>
        <w:tc>
          <w:tcPr>
            <w:tcW w:w="1690" w:type="dxa"/>
            <w:shd w:val="clear" w:color="auto" w:fill="FFFFE5"/>
            <w:vAlign w:val="center"/>
          </w:tcPr>
          <w:p w14:paraId="749BE5B9"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 xml:space="preserve">4. </w:t>
            </w:r>
          </w:p>
        </w:tc>
      </w:tr>
      <w:tr w:rsidR="00D47BAF" w:rsidRPr="00C364CD" w14:paraId="02F5E345" w14:textId="77777777">
        <w:tc>
          <w:tcPr>
            <w:tcW w:w="2418" w:type="dxa"/>
            <w:vMerge/>
            <w:shd w:val="clear" w:color="auto" w:fill="FFFFE5"/>
            <w:vAlign w:val="center"/>
          </w:tcPr>
          <w:p w14:paraId="0393C9F7" w14:textId="77777777" w:rsidR="00D47BAF" w:rsidRPr="00C364CD" w:rsidRDefault="00D47BAF" w:rsidP="00D47BAF">
            <w:pPr>
              <w:spacing w:after="0" w:line="240" w:lineRule="auto"/>
              <w:rPr>
                <w:rFonts w:asciiTheme="minorHAnsi" w:hAnsiTheme="minorHAnsi"/>
                <w:b/>
                <w:sz w:val="24"/>
                <w:szCs w:val="24"/>
                <w:lang w:val="en-US"/>
              </w:rPr>
            </w:pPr>
          </w:p>
        </w:tc>
        <w:tc>
          <w:tcPr>
            <w:tcW w:w="1480" w:type="dxa"/>
            <w:shd w:val="clear" w:color="auto" w:fill="auto"/>
            <w:vAlign w:val="center"/>
          </w:tcPr>
          <w:p w14:paraId="57B7BA08" w14:textId="77777777" w:rsidR="00D47BAF" w:rsidRPr="00C364CD" w:rsidRDefault="00D47BAF" w:rsidP="00D47BAF">
            <w:pPr>
              <w:spacing w:after="0" w:line="240" w:lineRule="auto"/>
              <w:rPr>
                <w:rFonts w:asciiTheme="minorHAnsi" w:hAnsiTheme="minorHAnsi"/>
                <w:sz w:val="24"/>
                <w:szCs w:val="24"/>
                <w:lang w:val="en-US"/>
              </w:rPr>
            </w:pPr>
          </w:p>
        </w:tc>
        <w:tc>
          <w:tcPr>
            <w:tcW w:w="1690" w:type="dxa"/>
            <w:gridSpan w:val="2"/>
            <w:shd w:val="clear" w:color="auto" w:fill="auto"/>
            <w:vAlign w:val="center"/>
          </w:tcPr>
          <w:p w14:paraId="3E68B2AD" w14:textId="77777777" w:rsidR="00D47BAF" w:rsidRPr="00C364CD" w:rsidRDefault="00D47BAF" w:rsidP="00D47BAF">
            <w:pPr>
              <w:spacing w:after="0" w:line="240" w:lineRule="auto"/>
              <w:rPr>
                <w:rFonts w:asciiTheme="minorHAnsi" w:hAnsiTheme="minorHAnsi"/>
                <w:sz w:val="24"/>
                <w:szCs w:val="24"/>
                <w:lang w:val="en-US"/>
              </w:rPr>
            </w:pPr>
          </w:p>
        </w:tc>
        <w:tc>
          <w:tcPr>
            <w:tcW w:w="1690" w:type="dxa"/>
            <w:gridSpan w:val="2"/>
            <w:shd w:val="clear" w:color="auto" w:fill="auto"/>
            <w:vAlign w:val="center"/>
          </w:tcPr>
          <w:p w14:paraId="519B74A8" w14:textId="77777777" w:rsidR="00D47BAF" w:rsidRPr="00C364CD" w:rsidRDefault="00D47BAF" w:rsidP="00D47BAF">
            <w:pPr>
              <w:spacing w:after="0" w:line="240" w:lineRule="auto"/>
              <w:rPr>
                <w:rFonts w:asciiTheme="minorHAnsi" w:hAnsiTheme="minorHAnsi"/>
                <w:sz w:val="24"/>
                <w:szCs w:val="24"/>
                <w:lang w:val="en-US"/>
              </w:rPr>
            </w:pPr>
          </w:p>
        </w:tc>
        <w:tc>
          <w:tcPr>
            <w:tcW w:w="1690" w:type="dxa"/>
            <w:shd w:val="clear" w:color="auto" w:fill="auto"/>
            <w:vAlign w:val="center"/>
          </w:tcPr>
          <w:p w14:paraId="53D73AC1"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64D0E4A5" w14:textId="77777777">
        <w:tc>
          <w:tcPr>
            <w:tcW w:w="2418" w:type="dxa"/>
            <w:vMerge w:val="restart"/>
            <w:shd w:val="clear" w:color="auto" w:fill="FFFFE5"/>
            <w:vAlign w:val="center"/>
          </w:tcPr>
          <w:p w14:paraId="2E1C89C9"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Examination period</w:t>
            </w:r>
          </w:p>
        </w:tc>
        <w:tc>
          <w:tcPr>
            <w:tcW w:w="1480" w:type="dxa"/>
            <w:shd w:val="clear" w:color="auto" w:fill="FFFFE5"/>
            <w:vAlign w:val="center"/>
          </w:tcPr>
          <w:p w14:paraId="17DEB4F2"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w:t>
            </w:r>
          </w:p>
        </w:tc>
        <w:tc>
          <w:tcPr>
            <w:tcW w:w="1690" w:type="dxa"/>
            <w:gridSpan w:val="2"/>
            <w:shd w:val="clear" w:color="auto" w:fill="FFFFE5"/>
            <w:vAlign w:val="center"/>
          </w:tcPr>
          <w:p w14:paraId="55D078FC"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 xml:space="preserve">2. </w:t>
            </w:r>
          </w:p>
        </w:tc>
        <w:tc>
          <w:tcPr>
            <w:tcW w:w="1690" w:type="dxa"/>
            <w:gridSpan w:val="2"/>
            <w:shd w:val="clear" w:color="auto" w:fill="FFFFE5"/>
            <w:vAlign w:val="center"/>
          </w:tcPr>
          <w:p w14:paraId="39BE49EB"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 xml:space="preserve">3. </w:t>
            </w:r>
          </w:p>
        </w:tc>
        <w:tc>
          <w:tcPr>
            <w:tcW w:w="1690" w:type="dxa"/>
            <w:shd w:val="clear" w:color="auto" w:fill="FFFFE5"/>
            <w:vAlign w:val="center"/>
          </w:tcPr>
          <w:p w14:paraId="54268533"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 xml:space="preserve">4. </w:t>
            </w:r>
          </w:p>
        </w:tc>
      </w:tr>
      <w:tr w:rsidR="00D47BAF" w:rsidRPr="00C364CD" w14:paraId="5B91B429" w14:textId="77777777">
        <w:tc>
          <w:tcPr>
            <w:tcW w:w="2418" w:type="dxa"/>
            <w:vMerge/>
            <w:shd w:val="clear" w:color="auto" w:fill="FFFFE5"/>
            <w:vAlign w:val="center"/>
          </w:tcPr>
          <w:p w14:paraId="3CE07618" w14:textId="77777777" w:rsidR="00D47BAF" w:rsidRPr="00C364CD" w:rsidRDefault="00D47BAF" w:rsidP="00D47BAF">
            <w:pPr>
              <w:spacing w:after="0" w:line="240" w:lineRule="auto"/>
              <w:rPr>
                <w:rFonts w:asciiTheme="minorHAnsi" w:hAnsiTheme="minorHAnsi"/>
                <w:b/>
                <w:sz w:val="24"/>
                <w:szCs w:val="24"/>
                <w:lang w:val="en-US"/>
              </w:rPr>
            </w:pPr>
          </w:p>
        </w:tc>
        <w:tc>
          <w:tcPr>
            <w:tcW w:w="1480" w:type="dxa"/>
            <w:shd w:val="clear" w:color="auto" w:fill="auto"/>
            <w:vAlign w:val="center"/>
          </w:tcPr>
          <w:p w14:paraId="0A1F3CA1" w14:textId="473E4F89" w:rsidR="00D47BAF" w:rsidRPr="00C364CD" w:rsidRDefault="00D47BAF" w:rsidP="00D47BAF">
            <w:pPr>
              <w:spacing w:after="0" w:line="240" w:lineRule="auto"/>
              <w:rPr>
                <w:rFonts w:asciiTheme="minorHAnsi" w:hAnsiTheme="minorHAnsi"/>
                <w:sz w:val="24"/>
                <w:szCs w:val="24"/>
                <w:lang w:val="en-US"/>
              </w:rPr>
            </w:pPr>
          </w:p>
        </w:tc>
        <w:tc>
          <w:tcPr>
            <w:tcW w:w="1690" w:type="dxa"/>
            <w:gridSpan w:val="2"/>
            <w:shd w:val="clear" w:color="auto" w:fill="auto"/>
            <w:vAlign w:val="center"/>
          </w:tcPr>
          <w:p w14:paraId="6B65B205" w14:textId="3E54689E" w:rsidR="00D47BAF" w:rsidRPr="00C364CD" w:rsidRDefault="00D47BAF" w:rsidP="00D47BAF">
            <w:pPr>
              <w:spacing w:after="0" w:line="240" w:lineRule="auto"/>
              <w:rPr>
                <w:rFonts w:asciiTheme="minorHAnsi" w:hAnsiTheme="minorHAnsi"/>
                <w:sz w:val="24"/>
                <w:szCs w:val="24"/>
                <w:lang w:val="en-US"/>
              </w:rPr>
            </w:pPr>
          </w:p>
        </w:tc>
        <w:tc>
          <w:tcPr>
            <w:tcW w:w="1690" w:type="dxa"/>
            <w:gridSpan w:val="2"/>
            <w:shd w:val="clear" w:color="auto" w:fill="auto"/>
            <w:vAlign w:val="center"/>
          </w:tcPr>
          <w:p w14:paraId="376B593C" w14:textId="77777777" w:rsidR="00D47BAF" w:rsidRPr="00C364CD" w:rsidRDefault="00D47BAF" w:rsidP="00D47BAF">
            <w:pPr>
              <w:spacing w:after="0" w:line="240" w:lineRule="auto"/>
              <w:rPr>
                <w:rFonts w:asciiTheme="minorHAnsi" w:hAnsiTheme="minorHAnsi"/>
                <w:sz w:val="24"/>
                <w:szCs w:val="24"/>
                <w:lang w:val="en-US"/>
              </w:rPr>
            </w:pPr>
          </w:p>
        </w:tc>
        <w:tc>
          <w:tcPr>
            <w:tcW w:w="1690" w:type="dxa"/>
            <w:shd w:val="clear" w:color="auto" w:fill="auto"/>
            <w:vAlign w:val="center"/>
          </w:tcPr>
          <w:p w14:paraId="2C4B3089"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1D7E6386" w14:textId="77777777">
        <w:tc>
          <w:tcPr>
            <w:tcW w:w="2418" w:type="dxa"/>
            <w:shd w:val="clear" w:color="auto" w:fill="FFFFE5"/>
            <w:vAlign w:val="center"/>
          </w:tcPr>
          <w:p w14:paraId="7FB9722A"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Learning Outcomes</w:t>
            </w:r>
          </w:p>
        </w:tc>
        <w:tc>
          <w:tcPr>
            <w:tcW w:w="6550" w:type="dxa"/>
            <w:gridSpan w:val="6"/>
            <w:shd w:val="clear" w:color="auto" w:fill="auto"/>
            <w:vAlign w:val="center"/>
          </w:tcPr>
          <w:p w14:paraId="085DBD55" w14:textId="77777777" w:rsidR="00D47BAF" w:rsidRPr="00C364CD" w:rsidRDefault="00D47BAF" w:rsidP="00D4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imes New Roman" w:hAnsiTheme="minorHAnsi"/>
                <w:color w:val="000000"/>
                <w:sz w:val="24"/>
                <w:szCs w:val="24"/>
                <w:lang w:val="en-US"/>
              </w:rPr>
            </w:pPr>
            <w:r w:rsidRPr="00C364CD">
              <w:rPr>
                <w:rFonts w:asciiTheme="minorHAnsi" w:eastAsia="Times New Roman" w:hAnsiTheme="minorHAnsi"/>
                <w:color w:val="000000"/>
                <w:sz w:val="24"/>
                <w:szCs w:val="24"/>
                <w:lang w:val="en-US"/>
              </w:rPr>
              <w:tab/>
            </w:r>
          </w:p>
          <w:p w14:paraId="0F3513F7" w14:textId="77777777" w:rsidR="00D47BAF" w:rsidRPr="00C364CD" w:rsidRDefault="00D47BAF" w:rsidP="00D47BAF">
            <w:pPr>
              <w:numPr>
                <w:ilvl w:val="0"/>
                <w:numId w:val="4"/>
              </w:numPr>
              <w:spacing w:after="0" w:line="240" w:lineRule="auto"/>
              <w:rPr>
                <w:rFonts w:asciiTheme="minorHAnsi" w:hAnsiTheme="minorHAnsi"/>
                <w:sz w:val="24"/>
                <w:szCs w:val="24"/>
                <w:lang w:val="en-US"/>
              </w:rPr>
            </w:pPr>
            <w:r w:rsidRPr="00C364CD">
              <w:rPr>
                <w:rFonts w:asciiTheme="minorHAnsi" w:hAnsiTheme="minorHAnsi"/>
                <w:sz w:val="24"/>
                <w:szCs w:val="24"/>
                <w:lang w:val="en-US"/>
              </w:rPr>
              <w:lastRenderedPageBreak/>
              <w:t>Students will demonstrate familiarity with the basic of literary and cultural theory</w:t>
            </w:r>
          </w:p>
          <w:p w14:paraId="024B930C" w14:textId="77777777" w:rsidR="00D47BAF" w:rsidRPr="00C364CD" w:rsidRDefault="00D47BAF" w:rsidP="00D47BAF">
            <w:pPr>
              <w:spacing w:after="0" w:line="240" w:lineRule="auto"/>
              <w:ind w:left="720"/>
              <w:rPr>
                <w:rFonts w:asciiTheme="minorHAnsi" w:hAnsiTheme="minorHAnsi"/>
                <w:sz w:val="24"/>
                <w:szCs w:val="24"/>
                <w:lang w:val="en-US"/>
              </w:rPr>
            </w:pPr>
          </w:p>
          <w:p w14:paraId="2854DC32" w14:textId="77777777" w:rsidR="00D47BAF" w:rsidRPr="00C364CD" w:rsidRDefault="00D47BAF" w:rsidP="00D47BAF">
            <w:pPr>
              <w:widowControl w:val="0"/>
              <w:numPr>
                <w:ilvl w:val="0"/>
                <w:numId w:val="4"/>
              </w:numPr>
              <w:tabs>
                <w:tab w:val="left" w:pos="220"/>
                <w:tab w:val="left" w:pos="720"/>
              </w:tabs>
              <w:autoSpaceDE w:val="0"/>
              <w:autoSpaceDN w:val="0"/>
              <w:adjustRightInd w:val="0"/>
              <w:spacing w:after="280" w:line="240" w:lineRule="auto"/>
              <w:rPr>
                <w:rFonts w:asciiTheme="minorHAnsi" w:eastAsia="Times New Roman" w:hAnsiTheme="minorHAnsi"/>
                <w:sz w:val="24"/>
                <w:szCs w:val="24"/>
                <w:lang w:val="en-US"/>
              </w:rPr>
            </w:pPr>
            <w:r w:rsidRPr="00C364CD">
              <w:rPr>
                <w:rFonts w:asciiTheme="minorHAnsi" w:hAnsiTheme="minorHAnsi"/>
                <w:sz w:val="24"/>
                <w:szCs w:val="24"/>
                <w:lang w:val="en-US"/>
              </w:rPr>
              <w:t xml:space="preserve">The ability to </w:t>
            </w:r>
            <w:r w:rsidRPr="00C364CD">
              <w:rPr>
                <w:rFonts w:asciiTheme="minorHAnsi" w:eastAsia="Times New Roman" w:hAnsiTheme="minorHAnsi"/>
                <w:sz w:val="24"/>
                <w:szCs w:val="24"/>
                <w:lang w:val="en-US"/>
              </w:rPr>
              <w:t xml:space="preserve">use the web as a source for research and information </w:t>
            </w:r>
          </w:p>
          <w:p w14:paraId="5A9043C8" w14:textId="77777777" w:rsidR="00D47BAF" w:rsidRPr="00C364CD" w:rsidRDefault="00D47BAF" w:rsidP="00D47BAF">
            <w:pPr>
              <w:widowControl w:val="0"/>
              <w:numPr>
                <w:ilvl w:val="0"/>
                <w:numId w:val="4"/>
              </w:numPr>
              <w:tabs>
                <w:tab w:val="left" w:pos="220"/>
                <w:tab w:val="left" w:pos="720"/>
              </w:tabs>
              <w:autoSpaceDE w:val="0"/>
              <w:autoSpaceDN w:val="0"/>
              <w:adjustRightInd w:val="0"/>
              <w:spacing w:after="280" w:line="240" w:lineRule="auto"/>
              <w:rPr>
                <w:rFonts w:asciiTheme="minorHAnsi" w:eastAsia="Times New Roman" w:hAnsiTheme="minorHAnsi"/>
                <w:sz w:val="24"/>
                <w:szCs w:val="24"/>
                <w:lang w:val="en-US"/>
              </w:rPr>
            </w:pPr>
            <w:r w:rsidRPr="00C364CD">
              <w:rPr>
                <w:rFonts w:asciiTheme="minorHAnsi" w:eastAsia="Times New Roman" w:hAnsiTheme="minorHAnsi"/>
                <w:sz w:val="24"/>
                <w:szCs w:val="24"/>
                <w:lang w:val="en-US"/>
              </w:rPr>
              <w:t>The ability to close read texts</w:t>
            </w:r>
          </w:p>
          <w:p w14:paraId="6B85236C" w14:textId="77777777" w:rsidR="00D47BAF" w:rsidRPr="00C364CD" w:rsidRDefault="00D47BAF" w:rsidP="00D47BAF">
            <w:pPr>
              <w:widowControl w:val="0"/>
              <w:numPr>
                <w:ilvl w:val="0"/>
                <w:numId w:val="4"/>
              </w:numPr>
              <w:tabs>
                <w:tab w:val="left" w:pos="220"/>
                <w:tab w:val="left" w:pos="720"/>
              </w:tabs>
              <w:autoSpaceDE w:val="0"/>
              <w:autoSpaceDN w:val="0"/>
              <w:adjustRightInd w:val="0"/>
              <w:spacing w:after="280" w:line="240" w:lineRule="auto"/>
              <w:rPr>
                <w:rFonts w:asciiTheme="minorHAnsi" w:eastAsia="Times New Roman" w:hAnsiTheme="minorHAnsi"/>
                <w:sz w:val="24"/>
                <w:szCs w:val="24"/>
                <w:lang w:val="en-US"/>
              </w:rPr>
            </w:pPr>
            <w:r w:rsidRPr="00C364CD">
              <w:rPr>
                <w:rFonts w:asciiTheme="minorHAnsi" w:hAnsiTheme="minorHAnsi"/>
                <w:sz w:val="24"/>
                <w:szCs w:val="24"/>
                <w:lang w:val="en-US"/>
              </w:rPr>
              <w:t xml:space="preserve">The ability </w:t>
            </w:r>
            <w:r w:rsidRPr="00C364CD">
              <w:rPr>
                <w:rFonts w:asciiTheme="minorHAnsi" w:eastAsia="Times New Roman" w:hAnsiTheme="minorHAnsi"/>
                <w:sz w:val="24"/>
                <w:szCs w:val="24"/>
                <w:lang w:val="en-US"/>
              </w:rPr>
              <w:t>to share ideas with peers (discussions)</w:t>
            </w:r>
          </w:p>
          <w:p w14:paraId="6DACE948" w14:textId="77777777" w:rsidR="00D47BAF" w:rsidRPr="00C364CD" w:rsidRDefault="00D47BAF" w:rsidP="00D47BAF">
            <w:pPr>
              <w:widowControl w:val="0"/>
              <w:numPr>
                <w:ilvl w:val="0"/>
                <w:numId w:val="4"/>
              </w:numPr>
              <w:tabs>
                <w:tab w:val="left" w:pos="220"/>
                <w:tab w:val="left" w:pos="720"/>
              </w:tabs>
              <w:autoSpaceDE w:val="0"/>
              <w:autoSpaceDN w:val="0"/>
              <w:adjustRightInd w:val="0"/>
              <w:spacing w:after="280" w:line="240" w:lineRule="auto"/>
              <w:rPr>
                <w:rFonts w:asciiTheme="minorHAnsi" w:eastAsia="Times New Roman" w:hAnsiTheme="minorHAnsi"/>
                <w:sz w:val="24"/>
                <w:szCs w:val="24"/>
                <w:lang w:val="en-US"/>
              </w:rPr>
            </w:pPr>
            <w:r w:rsidRPr="00C364CD">
              <w:rPr>
                <w:rFonts w:asciiTheme="minorHAnsi" w:hAnsiTheme="minorHAnsi"/>
                <w:sz w:val="24"/>
                <w:szCs w:val="24"/>
                <w:lang w:val="en-US"/>
              </w:rPr>
              <w:t xml:space="preserve">The ability </w:t>
            </w:r>
            <w:r w:rsidRPr="00C364CD">
              <w:rPr>
                <w:rFonts w:asciiTheme="minorHAnsi" w:eastAsia="Times New Roman" w:hAnsiTheme="minorHAnsi"/>
                <w:sz w:val="24"/>
                <w:szCs w:val="24"/>
                <w:lang w:val="en-US"/>
              </w:rPr>
              <w:t xml:space="preserve">to present ideas clearly </w:t>
            </w:r>
          </w:p>
        </w:tc>
      </w:tr>
      <w:tr w:rsidR="00D47BAF" w:rsidRPr="00C364CD" w14:paraId="2EA63241" w14:textId="77777777">
        <w:tc>
          <w:tcPr>
            <w:tcW w:w="2418" w:type="dxa"/>
            <w:shd w:val="clear" w:color="auto" w:fill="FFFFE5"/>
            <w:vAlign w:val="center"/>
          </w:tcPr>
          <w:p w14:paraId="14BCC29B"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lastRenderedPageBreak/>
              <w:t>Enrolment prerequisites</w:t>
            </w:r>
          </w:p>
        </w:tc>
        <w:tc>
          <w:tcPr>
            <w:tcW w:w="6550" w:type="dxa"/>
            <w:gridSpan w:val="6"/>
            <w:shd w:val="clear" w:color="auto" w:fill="auto"/>
            <w:vAlign w:val="center"/>
          </w:tcPr>
          <w:p w14:paraId="28826D41"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Students should be enrolled in the 2</w:t>
            </w:r>
            <w:r w:rsidRPr="00C364CD">
              <w:rPr>
                <w:rFonts w:asciiTheme="minorHAnsi" w:hAnsiTheme="minorHAnsi"/>
                <w:sz w:val="24"/>
                <w:szCs w:val="24"/>
                <w:vertAlign w:val="superscript"/>
                <w:lang w:val="en-US"/>
              </w:rPr>
              <w:t>nd</w:t>
            </w:r>
            <w:r w:rsidRPr="00C364CD">
              <w:rPr>
                <w:rFonts w:asciiTheme="minorHAnsi" w:hAnsiTheme="minorHAnsi"/>
                <w:sz w:val="24"/>
                <w:szCs w:val="24"/>
                <w:lang w:val="en-US"/>
              </w:rPr>
              <w:t xml:space="preserve"> semester </w:t>
            </w:r>
          </w:p>
        </w:tc>
      </w:tr>
      <w:tr w:rsidR="00D47BAF" w:rsidRPr="00C364CD" w14:paraId="440A52BB" w14:textId="77777777">
        <w:tc>
          <w:tcPr>
            <w:tcW w:w="2418" w:type="dxa"/>
            <w:shd w:val="clear" w:color="auto" w:fill="FFFFE5"/>
            <w:vAlign w:val="center"/>
          </w:tcPr>
          <w:p w14:paraId="38E2A0B6"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Course subject</w:t>
            </w:r>
          </w:p>
        </w:tc>
        <w:tc>
          <w:tcPr>
            <w:tcW w:w="6550" w:type="dxa"/>
            <w:gridSpan w:val="6"/>
            <w:shd w:val="clear" w:color="auto" w:fill="auto"/>
            <w:vAlign w:val="center"/>
          </w:tcPr>
          <w:p w14:paraId="693C2953" w14:textId="77777777" w:rsidR="00D47BAF" w:rsidRPr="00C364CD" w:rsidRDefault="00D47BAF" w:rsidP="00D47BAF">
            <w:pPr>
              <w:widowControl w:val="0"/>
              <w:autoSpaceDE w:val="0"/>
              <w:autoSpaceDN w:val="0"/>
              <w:adjustRightInd w:val="0"/>
              <w:spacing w:after="240" w:line="240" w:lineRule="auto"/>
              <w:rPr>
                <w:rFonts w:asciiTheme="minorHAnsi" w:eastAsia="Times New Roman" w:hAnsiTheme="minorHAnsi"/>
                <w:color w:val="000000"/>
                <w:sz w:val="24"/>
                <w:szCs w:val="24"/>
                <w:lang w:val="en-US"/>
              </w:rPr>
            </w:pPr>
            <w:r w:rsidRPr="00C364CD">
              <w:rPr>
                <w:rFonts w:asciiTheme="minorHAnsi" w:eastAsia="Times New Roman" w:hAnsiTheme="minorHAnsi"/>
                <w:color w:val="000000"/>
                <w:sz w:val="24"/>
                <w:szCs w:val="24"/>
                <w:lang w:val="en-US"/>
              </w:rPr>
              <w:t>As Jonathan Culler argues ‘in literary studies these days there is a lot of talk about theory – not just theory of literature’, but theory in a much broader context, theory of culture. This course is an introduction to literary and cultural theory. It captures what has happened in literary and cultural theory since the 1960s. It pays particular attention to the questions such as: what literature is, what is the relationship between literary and cultural theory, what is an author. It covers the major theory paradigms such as structuralism, semiotics, psychoanalysis, deconstruction, feminism, queer theory, postcolonial theory…</w:t>
            </w:r>
          </w:p>
        </w:tc>
      </w:tr>
      <w:tr w:rsidR="00D47BAF" w:rsidRPr="00C364CD" w14:paraId="4D7ECFBB" w14:textId="77777777">
        <w:tc>
          <w:tcPr>
            <w:tcW w:w="2418" w:type="dxa"/>
            <w:shd w:val="clear" w:color="auto" w:fill="FFFFE5"/>
            <w:vAlign w:val="center"/>
          </w:tcPr>
          <w:p w14:paraId="5B14BA41"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Required Reading</w:t>
            </w:r>
          </w:p>
        </w:tc>
        <w:tc>
          <w:tcPr>
            <w:tcW w:w="6550" w:type="dxa"/>
            <w:gridSpan w:val="6"/>
            <w:shd w:val="clear" w:color="auto" w:fill="auto"/>
            <w:vAlign w:val="center"/>
          </w:tcPr>
          <w:p w14:paraId="453A4626" w14:textId="77777777" w:rsidR="00C070C5" w:rsidRPr="00C364CD" w:rsidRDefault="00D47BAF" w:rsidP="00C070C5">
            <w:pPr>
              <w:numPr>
                <w:ilvl w:val="0"/>
                <w:numId w:val="2"/>
              </w:num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Culler, Jonathan. </w:t>
            </w:r>
            <w:r w:rsidR="002B60BC" w:rsidRPr="00C364CD">
              <w:rPr>
                <w:rFonts w:asciiTheme="minorHAnsi" w:hAnsiTheme="minorHAnsi"/>
                <w:i/>
                <w:iCs/>
                <w:sz w:val="24"/>
                <w:szCs w:val="24"/>
                <w:lang w:val="en-US"/>
              </w:rPr>
              <w:t>Literary T</w:t>
            </w:r>
            <w:r w:rsidRPr="00C364CD">
              <w:rPr>
                <w:rFonts w:asciiTheme="minorHAnsi" w:hAnsiTheme="minorHAnsi"/>
                <w:i/>
                <w:iCs/>
                <w:sz w:val="24"/>
                <w:szCs w:val="24"/>
                <w:lang w:val="en-US"/>
              </w:rPr>
              <w:t>heory: A Very Short Introduction.</w:t>
            </w:r>
            <w:r w:rsidRPr="00C364CD">
              <w:rPr>
                <w:rFonts w:asciiTheme="minorHAnsi" w:hAnsiTheme="minorHAnsi"/>
                <w:sz w:val="24"/>
                <w:szCs w:val="24"/>
                <w:lang w:val="en-US"/>
              </w:rPr>
              <w:t xml:space="preserve"> Oxford: Oxford University Press, 1997. Print. </w:t>
            </w:r>
          </w:p>
          <w:p w14:paraId="67A20747" w14:textId="77777777" w:rsidR="003607C2" w:rsidRPr="00C364CD" w:rsidRDefault="00C070C5" w:rsidP="003607C2">
            <w:pPr>
              <w:numPr>
                <w:ilvl w:val="0"/>
                <w:numId w:val="2"/>
              </w:numPr>
              <w:spacing w:after="0" w:line="240" w:lineRule="auto"/>
              <w:rPr>
                <w:rFonts w:asciiTheme="minorHAnsi" w:hAnsiTheme="minorHAnsi"/>
                <w:sz w:val="24"/>
                <w:szCs w:val="24"/>
                <w:lang w:val="en-US"/>
              </w:rPr>
            </w:pPr>
            <w:proofErr w:type="spellStart"/>
            <w:r w:rsidRPr="00C364CD">
              <w:rPr>
                <w:rFonts w:asciiTheme="minorHAnsi" w:hAnsiTheme="minorHAnsi"/>
                <w:sz w:val="24"/>
                <w:szCs w:val="24"/>
              </w:rPr>
              <w:t>Bennett</w:t>
            </w:r>
            <w:proofErr w:type="spellEnd"/>
            <w:r w:rsidRPr="00C364CD">
              <w:rPr>
                <w:rFonts w:asciiTheme="minorHAnsi" w:hAnsiTheme="minorHAnsi"/>
                <w:sz w:val="24"/>
                <w:szCs w:val="24"/>
              </w:rPr>
              <w:t xml:space="preserve">, A &amp; </w:t>
            </w:r>
            <w:proofErr w:type="spellStart"/>
            <w:r w:rsidRPr="00C364CD">
              <w:rPr>
                <w:rFonts w:asciiTheme="minorHAnsi" w:hAnsiTheme="minorHAnsi"/>
                <w:sz w:val="24"/>
                <w:szCs w:val="24"/>
              </w:rPr>
              <w:t>Robyle</w:t>
            </w:r>
            <w:proofErr w:type="spellEnd"/>
            <w:r w:rsidRPr="00C364CD">
              <w:rPr>
                <w:rFonts w:asciiTheme="minorHAnsi" w:hAnsiTheme="minorHAnsi"/>
                <w:sz w:val="24"/>
                <w:szCs w:val="24"/>
              </w:rPr>
              <w:t xml:space="preserve">, N. </w:t>
            </w:r>
            <w:proofErr w:type="spellStart"/>
            <w:r w:rsidRPr="00C364CD">
              <w:rPr>
                <w:rFonts w:asciiTheme="minorHAnsi" w:hAnsiTheme="minorHAnsi"/>
                <w:i/>
                <w:sz w:val="24"/>
                <w:szCs w:val="24"/>
              </w:rPr>
              <w:t>An</w:t>
            </w:r>
            <w:proofErr w:type="spellEnd"/>
            <w:r w:rsidRPr="00C364CD">
              <w:rPr>
                <w:rFonts w:asciiTheme="minorHAnsi" w:hAnsiTheme="minorHAnsi"/>
                <w:i/>
                <w:sz w:val="24"/>
                <w:szCs w:val="24"/>
              </w:rPr>
              <w:t xml:space="preserve"> </w:t>
            </w:r>
            <w:proofErr w:type="spellStart"/>
            <w:r w:rsidRPr="00C364CD">
              <w:rPr>
                <w:rFonts w:asciiTheme="minorHAnsi" w:hAnsiTheme="minorHAnsi"/>
                <w:i/>
                <w:sz w:val="24"/>
                <w:szCs w:val="24"/>
              </w:rPr>
              <w:t>Introduction</w:t>
            </w:r>
            <w:proofErr w:type="spellEnd"/>
            <w:r w:rsidRPr="00C364CD">
              <w:rPr>
                <w:rFonts w:asciiTheme="minorHAnsi" w:hAnsiTheme="minorHAnsi"/>
                <w:i/>
                <w:sz w:val="24"/>
                <w:szCs w:val="24"/>
              </w:rPr>
              <w:t xml:space="preserve"> to Literature, </w:t>
            </w:r>
            <w:proofErr w:type="spellStart"/>
            <w:r w:rsidRPr="00C364CD">
              <w:rPr>
                <w:rFonts w:asciiTheme="minorHAnsi" w:hAnsiTheme="minorHAnsi"/>
                <w:i/>
                <w:sz w:val="24"/>
                <w:szCs w:val="24"/>
              </w:rPr>
              <w:t>Criticism</w:t>
            </w:r>
            <w:proofErr w:type="spellEnd"/>
            <w:r w:rsidRPr="00C364CD">
              <w:rPr>
                <w:rFonts w:asciiTheme="minorHAnsi" w:hAnsiTheme="minorHAnsi"/>
                <w:i/>
                <w:sz w:val="24"/>
                <w:szCs w:val="24"/>
              </w:rPr>
              <w:t xml:space="preserve"> </w:t>
            </w:r>
            <w:proofErr w:type="spellStart"/>
            <w:r w:rsidRPr="00C364CD">
              <w:rPr>
                <w:rFonts w:asciiTheme="minorHAnsi" w:hAnsiTheme="minorHAnsi"/>
                <w:i/>
                <w:sz w:val="24"/>
                <w:szCs w:val="24"/>
              </w:rPr>
              <w:t>and</w:t>
            </w:r>
            <w:proofErr w:type="spellEnd"/>
            <w:r w:rsidRPr="00C364CD">
              <w:rPr>
                <w:rFonts w:asciiTheme="minorHAnsi" w:hAnsiTheme="minorHAnsi"/>
                <w:i/>
                <w:sz w:val="24"/>
                <w:szCs w:val="24"/>
              </w:rPr>
              <w:t xml:space="preserve"> </w:t>
            </w:r>
            <w:proofErr w:type="spellStart"/>
            <w:r w:rsidRPr="00C364CD">
              <w:rPr>
                <w:rFonts w:asciiTheme="minorHAnsi" w:hAnsiTheme="minorHAnsi"/>
                <w:i/>
                <w:sz w:val="24"/>
                <w:szCs w:val="24"/>
              </w:rPr>
              <w:t>Theory</w:t>
            </w:r>
            <w:proofErr w:type="spellEnd"/>
            <w:r w:rsidRPr="00C364CD">
              <w:rPr>
                <w:rFonts w:asciiTheme="minorHAnsi" w:hAnsiTheme="minorHAnsi"/>
                <w:sz w:val="24"/>
                <w:szCs w:val="24"/>
              </w:rPr>
              <w:t xml:space="preserve">. London: </w:t>
            </w:r>
            <w:proofErr w:type="spellStart"/>
            <w:r w:rsidRPr="00C364CD">
              <w:rPr>
                <w:rFonts w:asciiTheme="minorHAnsi" w:hAnsiTheme="minorHAnsi"/>
                <w:sz w:val="24"/>
                <w:szCs w:val="24"/>
              </w:rPr>
              <w:t>Logman</w:t>
            </w:r>
            <w:proofErr w:type="spellEnd"/>
            <w:r w:rsidRPr="00C364CD">
              <w:rPr>
                <w:rFonts w:asciiTheme="minorHAnsi" w:hAnsiTheme="minorHAnsi"/>
                <w:sz w:val="24"/>
                <w:szCs w:val="24"/>
              </w:rPr>
              <w:t xml:space="preserve">, 2009.pp.199-207. </w:t>
            </w:r>
          </w:p>
          <w:p w14:paraId="4DFE2913" w14:textId="77777777" w:rsidR="003607C2" w:rsidRPr="00C364CD" w:rsidRDefault="003607C2" w:rsidP="003607C2">
            <w:pPr>
              <w:numPr>
                <w:ilvl w:val="0"/>
                <w:numId w:val="2"/>
              </w:numPr>
              <w:spacing w:after="0" w:line="240" w:lineRule="auto"/>
              <w:rPr>
                <w:rFonts w:asciiTheme="minorHAnsi" w:hAnsiTheme="minorHAnsi"/>
                <w:sz w:val="24"/>
                <w:szCs w:val="24"/>
                <w:lang w:val="en-US"/>
              </w:rPr>
            </w:pPr>
            <w:r w:rsidRPr="00C364CD">
              <w:rPr>
                <w:rFonts w:asciiTheme="minorHAnsi" w:eastAsia="Times New Roman" w:hAnsiTheme="minorHAnsi"/>
                <w:color w:val="231F20"/>
                <w:sz w:val="24"/>
                <w:szCs w:val="24"/>
                <w:lang w:val="en-US"/>
              </w:rPr>
              <w:t>Eagleton, Mary (</w:t>
            </w:r>
            <w:proofErr w:type="spellStart"/>
            <w:r w:rsidRPr="00C364CD">
              <w:rPr>
                <w:rFonts w:asciiTheme="minorHAnsi" w:eastAsia="Times New Roman" w:hAnsiTheme="minorHAnsi"/>
                <w:color w:val="231F20"/>
                <w:sz w:val="24"/>
                <w:szCs w:val="24"/>
                <w:lang w:val="en-US"/>
              </w:rPr>
              <w:t>ed</w:t>
            </w:r>
            <w:proofErr w:type="spellEnd"/>
            <w:r w:rsidRPr="00C364CD">
              <w:rPr>
                <w:rFonts w:asciiTheme="minorHAnsi" w:eastAsia="Times New Roman" w:hAnsiTheme="minorHAnsi"/>
                <w:color w:val="231F20"/>
                <w:sz w:val="24"/>
                <w:szCs w:val="24"/>
                <w:lang w:val="en-US"/>
              </w:rPr>
              <w:t xml:space="preserve">) Oxford.  </w:t>
            </w:r>
            <w:r w:rsidRPr="00C364CD">
              <w:rPr>
                <w:rFonts w:asciiTheme="minorHAnsi" w:eastAsia="Times New Roman" w:hAnsiTheme="minorHAnsi"/>
                <w:i/>
                <w:color w:val="231F20"/>
                <w:sz w:val="24"/>
                <w:szCs w:val="24"/>
                <w:lang w:val="en-US"/>
              </w:rPr>
              <w:t>A Concise Companion to</w:t>
            </w:r>
            <w:r w:rsidRPr="00C364CD">
              <w:rPr>
                <w:rFonts w:asciiTheme="minorHAnsi" w:hAnsiTheme="minorHAnsi"/>
                <w:i/>
                <w:sz w:val="24"/>
                <w:szCs w:val="24"/>
                <w:lang w:val="en-US"/>
              </w:rPr>
              <w:t xml:space="preserve"> </w:t>
            </w:r>
            <w:r w:rsidRPr="00C364CD">
              <w:rPr>
                <w:rFonts w:asciiTheme="minorHAnsi" w:eastAsia="Times New Roman" w:hAnsiTheme="minorHAnsi"/>
                <w:i/>
                <w:color w:val="231F20"/>
                <w:sz w:val="24"/>
                <w:szCs w:val="24"/>
                <w:lang w:val="en-US"/>
              </w:rPr>
              <w:t>Feminist Theory</w:t>
            </w:r>
            <w:r w:rsidRPr="00C364CD">
              <w:rPr>
                <w:rFonts w:asciiTheme="minorHAnsi" w:eastAsia="Times New Roman" w:hAnsiTheme="minorHAnsi"/>
                <w:color w:val="231F20"/>
                <w:sz w:val="24"/>
                <w:szCs w:val="24"/>
                <w:lang w:val="en-US"/>
              </w:rPr>
              <w:t>. Blackwell Publishing. 2003.</w:t>
            </w:r>
          </w:p>
          <w:p w14:paraId="2A7AA887" w14:textId="77777777" w:rsidR="00D47BAF" w:rsidRPr="00C364CD" w:rsidRDefault="00D47BAF" w:rsidP="00D47BAF">
            <w:pPr>
              <w:numPr>
                <w:ilvl w:val="0"/>
                <w:numId w:val="2"/>
              </w:num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Eagleton, Terry. </w:t>
            </w:r>
            <w:r w:rsidRPr="00C364CD">
              <w:rPr>
                <w:rFonts w:asciiTheme="minorHAnsi" w:hAnsiTheme="minorHAnsi"/>
                <w:i/>
                <w:iCs/>
                <w:sz w:val="24"/>
                <w:szCs w:val="24"/>
                <w:lang w:val="en-US"/>
              </w:rPr>
              <w:t>Literary theory: an introduction.</w:t>
            </w:r>
            <w:r w:rsidRPr="00C364CD">
              <w:rPr>
                <w:rFonts w:asciiTheme="minorHAnsi" w:hAnsiTheme="minorHAnsi"/>
                <w:sz w:val="24"/>
                <w:szCs w:val="24"/>
                <w:lang w:val="en-US"/>
              </w:rPr>
              <w:t xml:space="preserve"> Oxford: Blackwell Publishing, 1996. Print. </w:t>
            </w:r>
          </w:p>
          <w:p w14:paraId="3EA008BA" w14:textId="77777777" w:rsidR="00D47BAF" w:rsidRPr="00C364CD" w:rsidRDefault="00D47BAF" w:rsidP="00D47BAF">
            <w:pPr>
              <w:numPr>
                <w:ilvl w:val="0"/>
                <w:numId w:val="2"/>
              </w:numPr>
              <w:spacing w:after="0" w:line="240" w:lineRule="auto"/>
              <w:rPr>
                <w:rFonts w:asciiTheme="minorHAnsi" w:hAnsiTheme="minorHAnsi"/>
                <w:i/>
                <w:sz w:val="24"/>
                <w:szCs w:val="24"/>
                <w:lang w:val="en-US"/>
              </w:rPr>
            </w:pPr>
            <w:r w:rsidRPr="00C364CD">
              <w:rPr>
                <w:rFonts w:asciiTheme="minorHAnsi" w:hAnsiTheme="minorHAnsi"/>
                <w:sz w:val="24"/>
                <w:szCs w:val="24"/>
                <w:lang w:val="en-US"/>
              </w:rPr>
              <w:t>Hall, Stuart (</w:t>
            </w:r>
            <w:proofErr w:type="spellStart"/>
            <w:r w:rsidRPr="00C364CD">
              <w:rPr>
                <w:rFonts w:asciiTheme="minorHAnsi" w:hAnsiTheme="minorHAnsi"/>
                <w:sz w:val="24"/>
                <w:szCs w:val="24"/>
                <w:lang w:val="en-US"/>
              </w:rPr>
              <w:t>ed</w:t>
            </w:r>
            <w:proofErr w:type="spellEnd"/>
            <w:r w:rsidRPr="00C364CD">
              <w:rPr>
                <w:rFonts w:asciiTheme="minorHAnsi" w:hAnsiTheme="minorHAnsi"/>
                <w:sz w:val="24"/>
                <w:szCs w:val="24"/>
                <w:lang w:val="en-US"/>
              </w:rPr>
              <w:t xml:space="preserve">) </w:t>
            </w:r>
            <w:r w:rsidRPr="00C364CD">
              <w:rPr>
                <w:rFonts w:asciiTheme="minorHAnsi" w:hAnsiTheme="minorHAnsi"/>
                <w:i/>
                <w:sz w:val="24"/>
                <w:szCs w:val="24"/>
                <w:lang w:val="en-US"/>
              </w:rPr>
              <w:t xml:space="preserve">Representation: </w:t>
            </w:r>
            <w:r w:rsidR="00C070C5" w:rsidRPr="00C364CD">
              <w:rPr>
                <w:rFonts w:asciiTheme="minorHAnsi" w:hAnsiTheme="minorHAnsi"/>
                <w:i/>
                <w:sz w:val="24"/>
                <w:szCs w:val="24"/>
                <w:lang w:val="en-US"/>
              </w:rPr>
              <w:t>Cultural Representations and Sign</w:t>
            </w:r>
            <w:r w:rsidRPr="00C364CD">
              <w:rPr>
                <w:rFonts w:asciiTheme="minorHAnsi" w:hAnsiTheme="minorHAnsi"/>
                <w:i/>
                <w:sz w:val="24"/>
                <w:szCs w:val="24"/>
                <w:lang w:val="en-US"/>
              </w:rPr>
              <w:t xml:space="preserve">ifying Practices. </w:t>
            </w:r>
            <w:r w:rsidRPr="00C364CD">
              <w:rPr>
                <w:rFonts w:asciiTheme="minorHAnsi" w:hAnsiTheme="minorHAnsi"/>
                <w:sz w:val="24"/>
                <w:szCs w:val="24"/>
                <w:lang w:val="en-US"/>
              </w:rPr>
              <w:t>Lond</w:t>
            </w:r>
            <w:r w:rsidR="00C070C5" w:rsidRPr="00C364CD">
              <w:rPr>
                <w:rFonts w:asciiTheme="minorHAnsi" w:hAnsiTheme="minorHAnsi"/>
                <w:sz w:val="24"/>
                <w:szCs w:val="24"/>
                <w:lang w:val="en-US"/>
              </w:rPr>
              <w:t xml:space="preserve">on: SAGE Publications Ltd, 2012. </w:t>
            </w:r>
            <w:r w:rsidRPr="00C364CD">
              <w:rPr>
                <w:rFonts w:asciiTheme="minorHAnsi" w:hAnsiTheme="minorHAnsi"/>
                <w:sz w:val="24"/>
                <w:szCs w:val="24"/>
                <w:lang w:val="en-US"/>
              </w:rPr>
              <w:t>pp. 13-74</w:t>
            </w:r>
            <w:r w:rsidR="00C070C5" w:rsidRPr="00C364CD">
              <w:rPr>
                <w:rFonts w:asciiTheme="minorHAnsi" w:hAnsiTheme="minorHAnsi"/>
                <w:sz w:val="24"/>
                <w:szCs w:val="24"/>
                <w:lang w:val="en-US"/>
              </w:rPr>
              <w:t>.</w:t>
            </w:r>
          </w:p>
          <w:p w14:paraId="1C7B9E91" w14:textId="77777777" w:rsidR="00D47BAF" w:rsidRPr="00C364CD" w:rsidRDefault="00D47BAF" w:rsidP="00D47BAF">
            <w:pPr>
              <w:spacing w:after="0" w:line="240" w:lineRule="auto"/>
              <w:ind w:left="454"/>
              <w:rPr>
                <w:rFonts w:asciiTheme="minorHAnsi" w:hAnsiTheme="minorHAnsi"/>
                <w:sz w:val="24"/>
                <w:szCs w:val="24"/>
                <w:lang w:val="en-US"/>
              </w:rPr>
            </w:pPr>
          </w:p>
        </w:tc>
      </w:tr>
      <w:tr w:rsidR="00D47BAF" w:rsidRPr="00C364CD" w14:paraId="258990D8" w14:textId="77777777">
        <w:tc>
          <w:tcPr>
            <w:tcW w:w="2418" w:type="dxa"/>
            <w:shd w:val="clear" w:color="auto" w:fill="FFFFE5"/>
            <w:vAlign w:val="center"/>
          </w:tcPr>
          <w:p w14:paraId="14F41579"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Additional Reading</w:t>
            </w:r>
          </w:p>
        </w:tc>
        <w:tc>
          <w:tcPr>
            <w:tcW w:w="6550" w:type="dxa"/>
            <w:gridSpan w:val="6"/>
            <w:shd w:val="clear" w:color="auto" w:fill="auto"/>
            <w:vAlign w:val="center"/>
          </w:tcPr>
          <w:p w14:paraId="72E882F1" w14:textId="77777777" w:rsidR="00D47BAF" w:rsidRPr="00C364CD" w:rsidRDefault="00D47BAF" w:rsidP="00D47BAF">
            <w:pPr>
              <w:numPr>
                <w:ilvl w:val="0"/>
                <w:numId w:val="2"/>
              </w:numPr>
              <w:autoSpaceDE w:val="0"/>
              <w:autoSpaceDN w:val="0"/>
              <w:adjustRightInd w:val="0"/>
              <w:spacing w:after="0" w:line="240" w:lineRule="auto"/>
              <w:contextualSpacing/>
              <w:rPr>
                <w:rFonts w:asciiTheme="minorHAnsi" w:hAnsiTheme="minorHAnsi"/>
                <w:sz w:val="24"/>
                <w:szCs w:val="24"/>
                <w:lang w:val="en-US"/>
              </w:rPr>
            </w:pPr>
            <w:r w:rsidRPr="00C364CD">
              <w:rPr>
                <w:rFonts w:asciiTheme="minorHAnsi" w:hAnsiTheme="minorHAnsi"/>
                <w:sz w:val="24"/>
                <w:szCs w:val="24"/>
                <w:lang w:val="en-US"/>
              </w:rPr>
              <w:t xml:space="preserve">Williams, Raymond. The Analysis of Culture. </w:t>
            </w:r>
            <w:proofErr w:type="spellStart"/>
            <w:r w:rsidRPr="00C364CD">
              <w:rPr>
                <w:rFonts w:asciiTheme="minorHAnsi" w:hAnsiTheme="minorHAnsi"/>
                <w:sz w:val="24"/>
                <w:szCs w:val="24"/>
                <w:lang w:val="en-US"/>
              </w:rPr>
              <w:t>Storey</w:t>
            </w:r>
            <w:proofErr w:type="spellEnd"/>
            <w:r w:rsidRPr="00C364CD">
              <w:rPr>
                <w:rFonts w:asciiTheme="minorHAnsi" w:hAnsiTheme="minorHAnsi"/>
                <w:sz w:val="24"/>
                <w:szCs w:val="24"/>
                <w:lang w:val="en-US"/>
              </w:rPr>
              <w:t>, John (</w:t>
            </w:r>
            <w:proofErr w:type="spellStart"/>
            <w:r w:rsidRPr="00C364CD">
              <w:rPr>
                <w:rFonts w:asciiTheme="minorHAnsi" w:hAnsiTheme="minorHAnsi"/>
                <w:sz w:val="24"/>
                <w:szCs w:val="24"/>
                <w:lang w:val="en-US"/>
              </w:rPr>
              <w:t>ed</w:t>
            </w:r>
            <w:proofErr w:type="spellEnd"/>
            <w:r w:rsidRPr="00C364CD">
              <w:rPr>
                <w:rFonts w:asciiTheme="minorHAnsi" w:hAnsiTheme="minorHAnsi"/>
                <w:sz w:val="24"/>
                <w:szCs w:val="24"/>
                <w:lang w:val="en-US"/>
              </w:rPr>
              <w:t xml:space="preserve">) </w:t>
            </w:r>
            <w:r w:rsidRPr="00C364CD">
              <w:rPr>
                <w:rFonts w:asciiTheme="minorHAnsi" w:hAnsiTheme="minorHAnsi"/>
                <w:i/>
                <w:sz w:val="24"/>
                <w:szCs w:val="24"/>
                <w:lang w:val="en-US"/>
              </w:rPr>
              <w:t xml:space="preserve">Cultural Theory and Popular Culture: a Reader. </w:t>
            </w:r>
            <w:r w:rsidRPr="00C364CD">
              <w:rPr>
                <w:rFonts w:asciiTheme="minorHAnsi" w:hAnsiTheme="minorHAnsi"/>
                <w:sz w:val="24"/>
                <w:szCs w:val="24"/>
                <w:lang w:val="en-US"/>
              </w:rPr>
              <w:t>Edinburgh: Pearson Education Limited, 2006. 32-40. Print.</w:t>
            </w:r>
          </w:p>
          <w:p w14:paraId="5CF45C66" w14:textId="77777777" w:rsidR="00D47BAF" w:rsidRPr="00C364CD" w:rsidRDefault="00D47BAF" w:rsidP="00D47BAF">
            <w:pPr>
              <w:autoSpaceDE w:val="0"/>
              <w:autoSpaceDN w:val="0"/>
              <w:adjustRightInd w:val="0"/>
              <w:spacing w:after="0" w:line="240" w:lineRule="auto"/>
              <w:ind w:left="454"/>
              <w:contextualSpacing/>
              <w:rPr>
                <w:rFonts w:asciiTheme="minorHAnsi" w:hAnsiTheme="minorHAnsi"/>
                <w:sz w:val="24"/>
                <w:szCs w:val="24"/>
                <w:lang w:val="en-US"/>
              </w:rPr>
            </w:pPr>
          </w:p>
        </w:tc>
      </w:tr>
      <w:tr w:rsidR="00D47BAF" w:rsidRPr="00C364CD" w14:paraId="7CA375A6" w14:textId="77777777">
        <w:tc>
          <w:tcPr>
            <w:tcW w:w="2418" w:type="dxa"/>
            <w:shd w:val="clear" w:color="auto" w:fill="FFFFE5"/>
            <w:vAlign w:val="center"/>
          </w:tcPr>
          <w:p w14:paraId="29867581"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Internet resources:</w:t>
            </w:r>
          </w:p>
        </w:tc>
        <w:tc>
          <w:tcPr>
            <w:tcW w:w="6550" w:type="dxa"/>
            <w:gridSpan w:val="6"/>
            <w:shd w:val="clear" w:color="auto" w:fill="auto"/>
            <w:vAlign w:val="center"/>
          </w:tcPr>
          <w:p w14:paraId="265690D5" w14:textId="77777777" w:rsidR="00D47BAF" w:rsidRPr="00C364CD" w:rsidRDefault="00D47BAF" w:rsidP="00D47BAF">
            <w:pPr>
              <w:spacing w:after="0" w:line="240" w:lineRule="auto"/>
              <w:rPr>
                <w:rFonts w:asciiTheme="minorHAnsi" w:eastAsia="Times New Roman" w:hAnsiTheme="minorHAnsi"/>
                <w:color w:val="262626"/>
                <w:sz w:val="24"/>
                <w:szCs w:val="24"/>
                <w:lang w:val="en-US"/>
              </w:rPr>
            </w:pPr>
            <w:r w:rsidRPr="00C364CD">
              <w:rPr>
                <w:rFonts w:asciiTheme="minorHAnsi" w:eastAsia="Times New Roman" w:hAnsiTheme="minorHAnsi"/>
                <w:color w:val="262626"/>
                <w:sz w:val="24"/>
                <w:szCs w:val="24"/>
                <w:lang w:val="en-US"/>
              </w:rPr>
              <w:t>Introduction to Theory of Literature (Open Yale Courses)</w:t>
            </w:r>
          </w:p>
          <w:p w14:paraId="61FF1358" w14:textId="77777777" w:rsidR="00D47BAF" w:rsidRPr="00C364CD" w:rsidRDefault="00AB0267" w:rsidP="00D47BAF">
            <w:pPr>
              <w:spacing w:after="0" w:line="240" w:lineRule="auto"/>
              <w:rPr>
                <w:rFonts w:asciiTheme="minorHAnsi" w:eastAsia="Times New Roman" w:hAnsiTheme="minorHAnsi"/>
                <w:color w:val="262626"/>
                <w:sz w:val="24"/>
                <w:szCs w:val="24"/>
                <w:lang w:val="en-US"/>
              </w:rPr>
            </w:pPr>
            <w:hyperlink r:id="rId8" w:history="1">
              <w:r w:rsidR="00D47BAF" w:rsidRPr="00C364CD">
                <w:rPr>
                  <w:rStyle w:val="Hyperlink"/>
                  <w:rFonts w:asciiTheme="minorHAnsi" w:eastAsia="Times New Roman" w:hAnsiTheme="minorHAnsi"/>
                  <w:sz w:val="24"/>
                  <w:szCs w:val="24"/>
                  <w:lang w:val="en-US"/>
                </w:rPr>
                <w:t>http://www.youtube.com/watch?v=4YY4CTSQ8nY</w:t>
              </w:r>
            </w:hyperlink>
          </w:p>
          <w:p w14:paraId="1195FA40" w14:textId="77777777" w:rsidR="00D47BAF" w:rsidRPr="00C364CD" w:rsidRDefault="00D47BAF" w:rsidP="00D47BAF">
            <w:pPr>
              <w:spacing w:after="0" w:line="240" w:lineRule="auto"/>
              <w:rPr>
                <w:rFonts w:asciiTheme="minorHAnsi" w:eastAsia="Times New Roman" w:hAnsiTheme="minorHAnsi"/>
                <w:color w:val="262626"/>
                <w:sz w:val="24"/>
                <w:szCs w:val="24"/>
                <w:lang w:val="en-US"/>
              </w:rPr>
            </w:pPr>
          </w:p>
          <w:p w14:paraId="41AE3694" w14:textId="77777777" w:rsidR="00D47BAF" w:rsidRPr="00C364CD" w:rsidRDefault="00D47BAF" w:rsidP="00D47BAF">
            <w:pPr>
              <w:spacing w:after="0" w:line="240" w:lineRule="auto"/>
              <w:rPr>
                <w:rFonts w:asciiTheme="minorHAnsi" w:eastAsia="Times New Roman" w:hAnsiTheme="minorHAnsi"/>
                <w:color w:val="262626"/>
                <w:sz w:val="24"/>
                <w:szCs w:val="24"/>
                <w:lang w:val="en-US"/>
              </w:rPr>
            </w:pPr>
            <w:r w:rsidRPr="00C364CD">
              <w:rPr>
                <w:rFonts w:asciiTheme="minorHAnsi" w:eastAsia="Times New Roman" w:hAnsiTheme="minorHAnsi"/>
                <w:sz w:val="24"/>
                <w:szCs w:val="24"/>
                <w:lang w:val="en-US"/>
              </w:rPr>
              <w:t>Terry Eagleton on the Event of Literature (part 1)</w:t>
            </w:r>
            <w:r w:rsidRPr="00C364CD">
              <w:rPr>
                <w:rFonts w:asciiTheme="minorHAnsi" w:eastAsia="Times New Roman" w:hAnsiTheme="minorHAnsi"/>
                <w:color w:val="262626"/>
                <w:sz w:val="24"/>
                <w:szCs w:val="24"/>
                <w:lang w:val="en-US"/>
              </w:rPr>
              <w:t xml:space="preserve"> </w:t>
            </w:r>
            <w:hyperlink r:id="rId9" w:history="1">
              <w:r w:rsidRPr="00C364CD">
                <w:rPr>
                  <w:rStyle w:val="Hyperlink"/>
                  <w:rFonts w:asciiTheme="minorHAnsi" w:eastAsia="Times New Roman" w:hAnsiTheme="minorHAnsi"/>
                  <w:sz w:val="24"/>
                  <w:szCs w:val="24"/>
                  <w:lang w:val="en-US"/>
                </w:rPr>
                <w:t>http://www.youtube.com/watch?v=AKDH1h2wt80&amp;list=PL2M8HxkGYgBNvZ5TDNVYazM7ixaY-uJgh</w:t>
              </w:r>
            </w:hyperlink>
          </w:p>
          <w:p w14:paraId="537090A0" w14:textId="77777777" w:rsidR="00D47BAF" w:rsidRPr="00C364CD" w:rsidRDefault="00D47BAF" w:rsidP="00D47BAF">
            <w:pPr>
              <w:spacing w:after="0" w:line="240" w:lineRule="auto"/>
              <w:rPr>
                <w:rFonts w:asciiTheme="minorHAnsi" w:eastAsia="Times New Roman" w:hAnsiTheme="minorHAnsi"/>
                <w:color w:val="262626"/>
                <w:sz w:val="24"/>
                <w:szCs w:val="24"/>
                <w:lang w:val="en-US"/>
              </w:rPr>
            </w:pPr>
          </w:p>
          <w:p w14:paraId="20692132" w14:textId="77777777" w:rsidR="00D47BAF" w:rsidRPr="00C364CD" w:rsidRDefault="00D47BAF" w:rsidP="00D47BAF">
            <w:pPr>
              <w:spacing w:after="0" w:line="240" w:lineRule="auto"/>
              <w:rPr>
                <w:rFonts w:asciiTheme="minorHAnsi" w:eastAsia="Times New Roman" w:hAnsiTheme="minorHAnsi"/>
                <w:color w:val="262626"/>
                <w:sz w:val="24"/>
                <w:szCs w:val="24"/>
                <w:lang w:val="en-US"/>
              </w:rPr>
            </w:pPr>
            <w:r w:rsidRPr="00C364CD">
              <w:rPr>
                <w:rFonts w:asciiTheme="minorHAnsi" w:eastAsia="Times New Roman" w:hAnsiTheme="minorHAnsi"/>
                <w:sz w:val="24"/>
                <w:szCs w:val="24"/>
                <w:lang w:val="en-US"/>
              </w:rPr>
              <w:t>On Orientalism-Edward Said</w:t>
            </w:r>
            <w:r w:rsidRPr="00C364CD">
              <w:rPr>
                <w:rFonts w:asciiTheme="minorHAnsi" w:eastAsia="Times New Roman" w:hAnsiTheme="minorHAnsi"/>
                <w:color w:val="262626"/>
                <w:sz w:val="24"/>
                <w:szCs w:val="24"/>
                <w:lang w:val="en-US"/>
              </w:rPr>
              <w:t xml:space="preserve"> </w:t>
            </w:r>
            <w:hyperlink r:id="rId10" w:history="1">
              <w:r w:rsidRPr="00C364CD">
                <w:rPr>
                  <w:rStyle w:val="Hyperlink"/>
                  <w:rFonts w:asciiTheme="minorHAnsi" w:eastAsia="Times New Roman" w:hAnsiTheme="minorHAnsi"/>
                  <w:sz w:val="24"/>
                  <w:szCs w:val="24"/>
                  <w:lang w:val="en-US"/>
                </w:rPr>
                <w:t>http://www.youtube.com/watch?v=xwCOSkXR_Cw&amp;list=PLE7E164171E6300A6</w:t>
              </w:r>
            </w:hyperlink>
          </w:p>
          <w:p w14:paraId="7C2B312F" w14:textId="77777777" w:rsidR="00D47BAF" w:rsidRPr="00C364CD" w:rsidRDefault="00D47BAF" w:rsidP="00D47BAF">
            <w:pPr>
              <w:spacing w:after="0" w:line="240" w:lineRule="auto"/>
              <w:rPr>
                <w:rFonts w:asciiTheme="minorHAnsi" w:eastAsia="Times New Roman" w:hAnsiTheme="minorHAnsi"/>
                <w:color w:val="262626"/>
                <w:sz w:val="24"/>
                <w:szCs w:val="24"/>
                <w:lang w:val="en-US"/>
              </w:rPr>
            </w:pPr>
          </w:p>
          <w:p w14:paraId="200AD6DB" w14:textId="77777777" w:rsidR="00D47BAF" w:rsidRPr="00C364CD" w:rsidRDefault="00D47BAF" w:rsidP="00D47BAF">
            <w:pPr>
              <w:spacing w:after="0" w:line="240" w:lineRule="auto"/>
              <w:rPr>
                <w:rFonts w:asciiTheme="minorHAnsi" w:eastAsia="Times New Roman" w:hAnsiTheme="minorHAnsi"/>
                <w:color w:val="262626"/>
                <w:sz w:val="24"/>
                <w:szCs w:val="24"/>
                <w:lang w:val="en-US"/>
              </w:rPr>
            </w:pPr>
            <w:r w:rsidRPr="00C364CD">
              <w:rPr>
                <w:rFonts w:asciiTheme="minorHAnsi" w:eastAsia="Times New Roman" w:hAnsiTheme="minorHAnsi"/>
                <w:color w:val="262626"/>
                <w:sz w:val="24"/>
                <w:szCs w:val="24"/>
                <w:lang w:val="en-US"/>
              </w:rPr>
              <w:t>Stuart Hall on Representation</w:t>
            </w:r>
          </w:p>
          <w:p w14:paraId="5AE14FEC" w14:textId="77777777" w:rsidR="00D47BAF" w:rsidRPr="00C364CD" w:rsidRDefault="00AB0267" w:rsidP="00D47BAF">
            <w:pPr>
              <w:spacing w:after="0" w:line="240" w:lineRule="auto"/>
              <w:rPr>
                <w:rFonts w:asciiTheme="minorHAnsi" w:eastAsia="Times New Roman" w:hAnsiTheme="minorHAnsi"/>
                <w:color w:val="262626"/>
                <w:sz w:val="24"/>
                <w:szCs w:val="24"/>
                <w:lang w:val="en-US"/>
              </w:rPr>
            </w:pPr>
            <w:hyperlink r:id="rId11" w:history="1">
              <w:r w:rsidR="00D47BAF" w:rsidRPr="00C364CD">
                <w:rPr>
                  <w:rStyle w:val="Hyperlink"/>
                  <w:rFonts w:asciiTheme="minorHAnsi" w:eastAsia="Times New Roman" w:hAnsiTheme="minorHAnsi"/>
                  <w:sz w:val="24"/>
                  <w:szCs w:val="24"/>
                  <w:lang w:val="en-US"/>
                </w:rPr>
                <w:t>http://www.youtube.com/watch?v=6sbYyw1mPdQ</w:t>
              </w:r>
            </w:hyperlink>
          </w:p>
          <w:p w14:paraId="10C3EBB3" w14:textId="77777777" w:rsidR="00D47BAF" w:rsidRPr="00C364CD" w:rsidRDefault="00D47BAF" w:rsidP="00D47BAF">
            <w:pPr>
              <w:spacing w:after="0" w:line="240" w:lineRule="auto"/>
              <w:rPr>
                <w:rFonts w:asciiTheme="minorHAnsi" w:hAnsiTheme="minorHAnsi"/>
                <w:sz w:val="24"/>
                <w:szCs w:val="24"/>
                <w:lang w:val="en-US"/>
              </w:rPr>
            </w:pPr>
          </w:p>
          <w:p w14:paraId="4735F922"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43EADE90" w14:textId="77777777">
        <w:tc>
          <w:tcPr>
            <w:tcW w:w="2418" w:type="dxa"/>
            <w:shd w:val="clear" w:color="auto" w:fill="FFFFE5"/>
            <w:vAlign w:val="center"/>
          </w:tcPr>
          <w:p w14:paraId="25E55B84"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lastRenderedPageBreak/>
              <w:t>Quality assurance</w:t>
            </w:r>
          </w:p>
        </w:tc>
        <w:tc>
          <w:tcPr>
            <w:tcW w:w="6550" w:type="dxa"/>
            <w:gridSpan w:val="6"/>
            <w:shd w:val="clear" w:color="auto" w:fill="auto"/>
            <w:vAlign w:val="center"/>
          </w:tcPr>
          <w:p w14:paraId="6AF49451"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eastAsia="Times New Roman" w:hAnsiTheme="minorHAnsi"/>
                <w:color w:val="333535"/>
                <w:sz w:val="24"/>
                <w:szCs w:val="24"/>
                <w:lang w:val="en-US"/>
              </w:rPr>
              <w:t>Course Evaluation is used to improve the quality of teaching and learning. The feedback from evaluation will help guide changes in future.</w:t>
            </w:r>
          </w:p>
        </w:tc>
      </w:tr>
      <w:tr w:rsidR="00D47BAF" w:rsidRPr="00C364CD" w14:paraId="71E774FD" w14:textId="77777777">
        <w:tc>
          <w:tcPr>
            <w:tcW w:w="2418" w:type="dxa"/>
            <w:shd w:val="clear" w:color="auto" w:fill="FFFFE5"/>
            <w:vAlign w:val="center"/>
          </w:tcPr>
          <w:p w14:paraId="24690CF6"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Conditions for Obtaining Signatures</w:t>
            </w:r>
          </w:p>
        </w:tc>
        <w:tc>
          <w:tcPr>
            <w:tcW w:w="6550" w:type="dxa"/>
            <w:gridSpan w:val="6"/>
            <w:shd w:val="clear" w:color="auto" w:fill="auto"/>
            <w:vAlign w:val="center"/>
          </w:tcPr>
          <w:p w14:paraId="6D22FA41"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eastAsia="Times New Roman" w:hAnsiTheme="minorHAnsi"/>
                <w:sz w:val="24"/>
                <w:szCs w:val="24"/>
                <w:lang w:val="en-US"/>
              </w:rPr>
              <w:t>Students should come every week ready to discuss the readings and their homework.</w:t>
            </w:r>
          </w:p>
        </w:tc>
      </w:tr>
      <w:tr w:rsidR="00D47BAF" w:rsidRPr="00C364CD" w14:paraId="546568F5" w14:textId="77777777">
        <w:tc>
          <w:tcPr>
            <w:tcW w:w="2418" w:type="dxa"/>
            <w:shd w:val="clear" w:color="auto" w:fill="FFFFE5"/>
            <w:vAlign w:val="center"/>
          </w:tcPr>
          <w:p w14:paraId="578004F8"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Assignments of the credits for colloquia, seminars, exercises, exams</w:t>
            </w:r>
          </w:p>
        </w:tc>
        <w:tc>
          <w:tcPr>
            <w:tcW w:w="6550" w:type="dxa"/>
            <w:gridSpan w:val="6"/>
            <w:shd w:val="clear" w:color="auto" w:fill="auto"/>
            <w:vAlign w:val="center"/>
          </w:tcPr>
          <w:p w14:paraId="654B900F"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3 ECTS</w:t>
            </w:r>
            <w:r w:rsidRPr="00C364CD">
              <w:rPr>
                <w:rFonts w:asciiTheme="minorHAnsi" w:hAnsiTheme="minorHAnsi"/>
                <w:sz w:val="24"/>
                <w:szCs w:val="24"/>
                <w:lang w:val="en-US"/>
              </w:rPr>
              <w:tab/>
            </w:r>
          </w:p>
          <w:p w14:paraId="1EE273DB" w14:textId="77777777" w:rsidR="00D47BAF" w:rsidRPr="00C364CD" w:rsidRDefault="00D47BAF" w:rsidP="00D47BAF">
            <w:pPr>
              <w:spacing w:after="0" w:line="240" w:lineRule="auto"/>
              <w:rPr>
                <w:rFonts w:asciiTheme="minorHAnsi" w:hAnsiTheme="minorHAnsi"/>
                <w:sz w:val="24"/>
                <w:szCs w:val="24"/>
                <w:lang w:val="en-US"/>
              </w:rPr>
            </w:pPr>
          </w:p>
          <w:p w14:paraId="70835B51"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1 ECTS – attendance and participation</w:t>
            </w:r>
          </w:p>
          <w:p w14:paraId="7A532C8E"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1 ECTS – reading</w:t>
            </w:r>
          </w:p>
          <w:p w14:paraId="63E146C9"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1 ECTS – preparation for seminar and exam </w:t>
            </w:r>
          </w:p>
        </w:tc>
      </w:tr>
      <w:tr w:rsidR="00D47BAF" w:rsidRPr="00C364CD" w14:paraId="277D100F" w14:textId="77777777">
        <w:tc>
          <w:tcPr>
            <w:tcW w:w="2418" w:type="dxa"/>
            <w:shd w:val="clear" w:color="auto" w:fill="FFFFE5"/>
            <w:vAlign w:val="center"/>
          </w:tcPr>
          <w:p w14:paraId="517853F9"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Assignments of the final grade</w:t>
            </w:r>
          </w:p>
        </w:tc>
        <w:tc>
          <w:tcPr>
            <w:tcW w:w="6550" w:type="dxa"/>
            <w:gridSpan w:val="6"/>
            <w:shd w:val="clear" w:color="auto" w:fill="auto"/>
            <w:vAlign w:val="center"/>
          </w:tcPr>
          <w:p w14:paraId="103A508D"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Attendance and participation in class discussions (10%)</w:t>
            </w:r>
          </w:p>
          <w:p w14:paraId="2830E394"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Weekly assignment and oral presentation (35%)</w:t>
            </w:r>
          </w:p>
          <w:p w14:paraId="76975AA3"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Final oral exam (55%)</w:t>
            </w:r>
          </w:p>
        </w:tc>
      </w:tr>
      <w:tr w:rsidR="00D47BAF" w:rsidRPr="00C364CD" w14:paraId="17CB2BE4" w14:textId="77777777">
        <w:tc>
          <w:tcPr>
            <w:tcW w:w="2418" w:type="dxa"/>
            <w:shd w:val="clear" w:color="auto" w:fill="FFFFE5"/>
            <w:vAlign w:val="center"/>
          </w:tcPr>
          <w:p w14:paraId="03DDD835"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Remarks</w:t>
            </w:r>
          </w:p>
        </w:tc>
        <w:tc>
          <w:tcPr>
            <w:tcW w:w="6550" w:type="dxa"/>
            <w:gridSpan w:val="6"/>
            <w:shd w:val="clear" w:color="auto" w:fill="auto"/>
            <w:vAlign w:val="center"/>
          </w:tcPr>
          <w:p w14:paraId="70BC2B0A" w14:textId="77777777" w:rsidR="00D47BAF" w:rsidRPr="00C364CD" w:rsidRDefault="00D47BAF" w:rsidP="00D47BAF">
            <w:pPr>
              <w:spacing w:after="0" w:line="240" w:lineRule="auto"/>
              <w:rPr>
                <w:rFonts w:asciiTheme="minorHAnsi" w:eastAsia="Times New Roman" w:hAnsiTheme="minorHAnsi"/>
                <w:sz w:val="24"/>
                <w:szCs w:val="24"/>
                <w:lang w:val="en-US"/>
              </w:rPr>
            </w:pPr>
          </w:p>
          <w:p w14:paraId="7DCC0AE7" w14:textId="77777777" w:rsidR="00D47BAF" w:rsidRPr="00C364CD" w:rsidRDefault="00D47BAF" w:rsidP="00D47BAF">
            <w:pPr>
              <w:widowControl w:val="0"/>
              <w:autoSpaceDE w:val="0"/>
              <w:autoSpaceDN w:val="0"/>
              <w:adjustRightInd w:val="0"/>
              <w:spacing w:after="240" w:line="240" w:lineRule="auto"/>
              <w:rPr>
                <w:rFonts w:asciiTheme="minorHAnsi" w:eastAsia="Times New Roman" w:hAnsiTheme="minorHAnsi"/>
                <w:sz w:val="24"/>
                <w:szCs w:val="24"/>
                <w:lang w:val="en-US"/>
              </w:rPr>
            </w:pPr>
            <w:r w:rsidRPr="00C364CD">
              <w:rPr>
                <w:rFonts w:asciiTheme="minorHAnsi" w:eastAsia="Times New Roman" w:hAnsiTheme="minorHAnsi"/>
                <w:sz w:val="24"/>
                <w:szCs w:val="24"/>
                <w:lang w:val="en-US"/>
              </w:rPr>
              <w:t xml:space="preserve">In the event of extraordinary circumstances beyond the Department’s control, the content in this course is subject to change. </w:t>
            </w:r>
          </w:p>
        </w:tc>
      </w:tr>
    </w:tbl>
    <w:p w14:paraId="685F99ED" w14:textId="77777777" w:rsidR="00D47BAF" w:rsidRPr="00C364CD" w:rsidRDefault="00D47BAF" w:rsidP="00D47BAF">
      <w:pPr>
        <w:rPr>
          <w:rFonts w:asciiTheme="minorHAnsi" w:hAnsiTheme="minorHAnsi"/>
          <w:sz w:val="24"/>
          <w:szCs w:val="24"/>
          <w:lang w:val="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439"/>
        <w:gridCol w:w="3685"/>
        <w:gridCol w:w="3689"/>
      </w:tblGrid>
      <w:tr w:rsidR="00D47BAF" w:rsidRPr="00C364CD" w14:paraId="58948759" w14:textId="77777777">
        <w:trPr>
          <w:trHeight w:val="91"/>
        </w:trPr>
        <w:tc>
          <w:tcPr>
            <w:tcW w:w="9467" w:type="dxa"/>
            <w:gridSpan w:val="4"/>
            <w:tcBorders>
              <w:bottom w:val="single" w:sz="4" w:space="0" w:color="auto"/>
            </w:tcBorders>
            <w:shd w:val="clear" w:color="auto" w:fill="FFFFE5"/>
          </w:tcPr>
          <w:p w14:paraId="36A0F99B" w14:textId="77777777" w:rsidR="00D47BAF" w:rsidRPr="00C364CD" w:rsidRDefault="00D47BAF" w:rsidP="00D47BAF">
            <w:pPr>
              <w:spacing w:after="0" w:line="240" w:lineRule="auto"/>
              <w:rPr>
                <w:rFonts w:asciiTheme="minorHAnsi" w:hAnsiTheme="minorHAnsi"/>
                <w:b/>
                <w:sz w:val="24"/>
                <w:szCs w:val="24"/>
                <w:lang w:val="en-US"/>
              </w:rPr>
            </w:pPr>
            <w:r w:rsidRPr="00C364CD">
              <w:rPr>
                <w:rFonts w:asciiTheme="minorHAnsi" w:hAnsiTheme="minorHAnsi"/>
                <w:b/>
                <w:sz w:val="24"/>
                <w:szCs w:val="24"/>
                <w:lang w:val="en-US"/>
              </w:rPr>
              <w:t>Teaching topics - lectures</w:t>
            </w:r>
          </w:p>
        </w:tc>
      </w:tr>
      <w:tr w:rsidR="00D47BAF" w:rsidRPr="00C364CD" w14:paraId="07D48F6F" w14:textId="77777777">
        <w:trPr>
          <w:trHeight w:val="91"/>
        </w:trPr>
        <w:tc>
          <w:tcPr>
            <w:tcW w:w="654" w:type="dxa"/>
            <w:shd w:val="clear" w:color="auto" w:fill="FFFFE5"/>
            <w:vAlign w:val="center"/>
          </w:tcPr>
          <w:p w14:paraId="55194B94"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No.</w:t>
            </w:r>
          </w:p>
        </w:tc>
        <w:tc>
          <w:tcPr>
            <w:tcW w:w="1439" w:type="dxa"/>
            <w:shd w:val="clear" w:color="auto" w:fill="FFFFE5"/>
            <w:vAlign w:val="center"/>
          </w:tcPr>
          <w:p w14:paraId="46755C55"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Date</w:t>
            </w:r>
          </w:p>
        </w:tc>
        <w:tc>
          <w:tcPr>
            <w:tcW w:w="3685" w:type="dxa"/>
            <w:shd w:val="clear" w:color="auto" w:fill="FFFFE5"/>
            <w:vAlign w:val="center"/>
          </w:tcPr>
          <w:p w14:paraId="1F64147A"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Title</w:t>
            </w:r>
          </w:p>
        </w:tc>
        <w:tc>
          <w:tcPr>
            <w:tcW w:w="3689" w:type="dxa"/>
            <w:shd w:val="clear" w:color="auto" w:fill="FFFFE5"/>
            <w:vAlign w:val="center"/>
          </w:tcPr>
          <w:p w14:paraId="5D725FDD"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Literature</w:t>
            </w:r>
          </w:p>
        </w:tc>
      </w:tr>
      <w:tr w:rsidR="00D47BAF" w:rsidRPr="00C364CD" w14:paraId="1D378177" w14:textId="77777777">
        <w:trPr>
          <w:trHeight w:val="836"/>
        </w:trPr>
        <w:tc>
          <w:tcPr>
            <w:tcW w:w="654" w:type="dxa"/>
            <w:vAlign w:val="center"/>
          </w:tcPr>
          <w:p w14:paraId="008F4941"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w:t>
            </w:r>
          </w:p>
        </w:tc>
        <w:tc>
          <w:tcPr>
            <w:tcW w:w="1439" w:type="dxa"/>
            <w:shd w:val="clear" w:color="auto" w:fill="auto"/>
            <w:vAlign w:val="center"/>
          </w:tcPr>
          <w:p w14:paraId="13F9F15F" w14:textId="744E55D1"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1.3.2018</w:t>
            </w:r>
            <w:r w:rsidR="00D47BAF" w:rsidRPr="00C364CD">
              <w:rPr>
                <w:rFonts w:asciiTheme="minorHAnsi" w:hAnsiTheme="minorHAnsi"/>
                <w:sz w:val="24"/>
                <w:szCs w:val="24"/>
                <w:lang w:val="en-US"/>
              </w:rPr>
              <w:t>.</w:t>
            </w:r>
          </w:p>
        </w:tc>
        <w:tc>
          <w:tcPr>
            <w:tcW w:w="3685" w:type="dxa"/>
            <w:vAlign w:val="center"/>
          </w:tcPr>
          <w:p w14:paraId="76AD8A2C" w14:textId="77777777" w:rsidR="00D47BAF" w:rsidRPr="00C364CD" w:rsidRDefault="00D47BAF"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Introduction to the course</w:t>
            </w:r>
          </w:p>
        </w:tc>
        <w:tc>
          <w:tcPr>
            <w:tcW w:w="3689" w:type="dxa"/>
            <w:vAlign w:val="center"/>
          </w:tcPr>
          <w:p w14:paraId="7A9ABC52"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537E217C" w14:textId="77777777">
        <w:trPr>
          <w:trHeight w:val="847"/>
        </w:trPr>
        <w:tc>
          <w:tcPr>
            <w:tcW w:w="654" w:type="dxa"/>
            <w:vAlign w:val="center"/>
          </w:tcPr>
          <w:p w14:paraId="756E6674"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2.</w:t>
            </w:r>
          </w:p>
        </w:tc>
        <w:tc>
          <w:tcPr>
            <w:tcW w:w="1439" w:type="dxa"/>
            <w:shd w:val="clear" w:color="auto" w:fill="auto"/>
            <w:vAlign w:val="center"/>
          </w:tcPr>
          <w:p w14:paraId="275D6122" w14:textId="1F5BFC5C"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8.3.2018</w:t>
            </w:r>
            <w:r w:rsidR="00D47BAF" w:rsidRPr="00C364CD">
              <w:rPr>
                <w:rFonts w:asciiTheme="minorHAnsi" w:hAnsiTheme="minorHAnsi"/>
                <w:sz w:val="24"/>
                <w:szCs w:val="24"/>
                <w:lang w:val="en-US"/>
              </w:rPr>
              <w:t>.</w:t>
            </w:r>
          </w:p>
        </w:tc>
        <w:tc>
          <w:tcPr>
            <w:tcW w:w="3685" w:type="dxa"/>
            <w:vAlign w:val="center"/>
          </w:tcPr>
          <w:p w14:paraId="44642BE5" w14:textId="77777777" w:rsidR="00D47BAF" w:rsidRPr="00C364CD" w:rsidRDefault="00F74390"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Screening: Dracula</w:t>
            </w:r>
          </w:p>
          <w:p w14:paraId="51F4C22A" w14:textId="77777777" w:rsidR="00D47BAF" w:rsidRPr="00C364CD" w:rsidRDefault="00D47BAF" w:rsidP="00D47BAF">
            <w:pPr>
              <w:tabs>
                <w:tab w:val="left" w:pos="468"/>
              </w:tabs>
              <w:spacing w:after="0" w:line="240" w:lineRule="auto"/>
              <w:rPr>
                <w:rFonts w:asciiTheme="minorHAnsi" w:hAnsiTheme="minorHAnsi"/>
                <w:sz w:val="24"/>
                <w:szCs w:val="24"/>
                <w:lang w:val="en-US"/>
              </w:rPr>
            </w:pPr>
          </w:p>
          <w:p w14:paraId="35C99429" w14:textId="77777777" w:rsidR="00D47BAF" w:rsidRPr="00C364CD" w:rsidRDefault="00D47BAF" w:rsidP="00D47BAF">
            <w:pPr>
              <w:tabs>
                <w:tab w:val="left" w:pos="468"/>
              </w:tabs>
              <w:spacing w:after="0" w:line="240" w:lineRule="auto"/>
              <w:rPr>
                <w:rFonts w:asciiTheme="minorHAnsi" w:hAnsiTheme="minorHAnsi"/>
                <w:sz w:val="24"/>
                <w:szCs w:val="24"/>
                <w:lang w:val="en-US"/>
              </w:rPr>
            </w:pPr>
          </w:p>
        </w:tc>
        <w:tc>
          <w:tcPr>
            <w:tcW w:w="3689" w:type="dxa"/>
            <w:vAlign w:val="center"/>
          </w:tcPr>
          <w:p w14:paraId="1145A6A3" w14:textId="77777777" w:rsidR="00D47BAF" w:rsidRPr="00C364CD" w:rsidRDefault="00D47BAF" w:rsidP="00D47BAF">
            <w:pPr>
              <w:spacing w:after="0" w:line="240" w:lineRule="auto"/>
              <w:rPr>
                <w:rFonts w:asciiTheme="minorHAnsi" w:hAnsiTheme="minorHAnsi"/>
                <w:sz w:val="24"/>
                <w:szCs w:val="24"/>
                <w:lang w:val="en-US"/>
              </w:rPr>
            </w:pPr>
          </w:p>
          <w:p w14:paraId="38168877" w14:textId="77777777" w:rsidR="00D47BAF" w:rsidRPr="00C364CD" w:rsidRDefault="00D47BAF" w:rsidP="00D47BAF">
            <w:pPr>
              <w:spacing w:after="0" w:line="240" w:lineRule="auto"/>
              <w:rPr>
                <w:rFonts w:asciiTheme="minorHAnsi" w:hAnsiTheme="minorHAnsi"/>
                <w:i/>
                <w:sz w:val="24"/>
                <w:szCs w:val="24"/>
                <w:lang w:val="en-US"/>
              </w:rPr>
            </w:pPr>
          </w:p>
        </w:tc>
      </w:tr>
      <w:tr w:rsidR="00D47BAF" w:rsidRPr="00C364CD" w14:paraId="1FE6EB3B" w14:textId="77777777">
        <w:trPr>
          <w:trHeight w:val="1122"/>
        </w:trPr>
        <w:tc>
          <w:tcPr>
            <w:tcW w:w="654" w:type="dxa"/>
            <w:vAlign w:val="center"/>
          </w:tcPr>
          <w:p w14:paraId="28D76D3D"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3.</w:t>
            </w:r>
          </w:p>
        </w:tc>
        <w:tc>
          <w:tcPr>
            <w:tcW w:w="1439" w:type="dxa"/>
            <w:tcBorders>
              <w:bottom w:val="single" w:sz="4" w:space="0" w:color="auto"/>
            </w:tcBorders>
            <w:shd w:val="clear" w:color="auto" w:fill="auto"/>
            <w:vAlign w:val="center"/>
          </w:tcPr>
          <w:p w14:paraId="6B8672CE" w14:textId="517BC1AA"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15.3.2018</w:t>
            </w:r>
            <w:r w:rsidR="00D47BAF" w:rsidRPr="00C364CD">
              <w:rPr>
                <w:rFonts w:asciiTheme="minorHAnsi" w:hAnsiTheme="minorHAnsi"/>
                <w:sz w:val="24"/>
                <w:szCs w:val="24"/>
                <w:lang w:val="en-US"/>
              </w:rPr>
              <w:t>.</w:t>
            </w:r>
          </w:p>
        </w:tc>
        <w:tc>
          <w:tcPr>
            <w:tcW w:w="3685" w:type="dxa"/>
            <w:vAlign w:val="center"/>
          </w:tcPr>
          <w:p w14:paraId="1FEF4B23" w14:textId="77777777" w:rsidR="00F74390" w:rsidRPr="00C364CD" w:rsidRDefault="00F74390" w:rsidP="00D47BAF">
            <w:pPr>
              <w:tabs>
                <w:tab w:val="left" w:pos="468"/>
              </w:tabs>
              <w:spacing w:after="0" w:line="240" w:lineRule="auto"/>
              <w:rPr>
                <w:rFonts w:asciiTheme="minorHAnsi" w:hAnsiTheme="minorHAnsi"/>
                <w:sz w:val="24"/>
                <w:szCs w:val="24"/>
                <w:lang w:val="en-US"/>
              </w:rPr>
            </w:pPr>
          </w:p>
          <w:p w14:paraId="3A2252C2" w14:textId="77777777" w:rsidR="00F74390" w:rsidRPr="00C364CD" w:rsidRDefault="002B60BC"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Versions of </w:t>
            </w:r>
            <w:r w:rsidR="00E42B08" w:rsidRPr="00C364CD">
              <w:rPr>
                <w:rFonts w:asciiTheme="minorHAnsi" w:hAnsiTheme="minorHAnsi"/>
                <w:sz w:val="24"/>
                <w:szCs w:val="24"/>
                <w:lang w:val="en-US"/>
              </w:rPr>
              <w:t>Culture</w:t>
            </w:r>
          </w:p>
          <w:p w14:paraId="51CDBC89" w14:textId="77777777" w:rsidR="00F74390" w:rsidRPr="00C364CD" w:rsidRDefault="00F74390" w:rsidP="00D47BAF">
            <w:pPr>
              <w:tabs>
                <w:tab w:val="left" w:pos="468"/>
              </w:tabs>
              <w:spacing w:after="0" w:line="240" w:lineRule="auto"/>
              <w:rPr>
                <w:rFonts w:asciiTheme="minorHAnsi" w:hAnsiTheme="minorHAnsi"/>
                <w:sz w:val="24"/>
                <w:szCs w:val="24"/>
                <w:lang w:val="en-US"/>
              </w:rPr>
            </w:pPr>
          </w:p>
          <w:p w14:paraId="5CC6A85D" w14:textId="77777777" w:rsidR="00D47BAF" w:rsidRPr="00C364CD" w:rsidRDefault="00D47BAF" w:rsidP="00E42B08">
            <w:pPr>
              <w:tabs>
                <w:tab w:val="left" w:pos="468"/>
              </w:tabs>
              <w:spacing w:after="0" w:line="240" w:lineRule="auto"/>
              <w:rPr>
                <w:rFonts w:asciiTheme="minorHAnsi" w:hAnsiTheme="minorHAnsi"/>
                <w:sz w:val="24"/>
                <w:szCs w:val="24"/>
                <w:lang w:val="en-US"/>
              </w:rPr>
            </w:pPr>
          </w:p>
        </w:tc>
        <w:tc>
          <w:tcPr>
            <w:tcW w:w="3689" w:type="dxa"/>
            <w:vAlign w:val="center"/>
          </w:tcPr>
          <w:p w14:paraId="4C35D465" w14:textId="77777777" w:rsidR="00E42B08" w:rsidRPr="00C364CD" w:rsidRDefault="00E42B08" w:rsidP="00AE0696">
            <w:pPr>
              <w:pStyle w:val="ColorfulList-Accent11"/>
              <w:spacing w:after="0" w:line="240" w:lineRule="auto"/>
              <w:ind w:left="0"/>
              <w:rPr>
                <w:rFonts w:asciiTheme="minorHAnsi" w:hAnsiTheme="minorHAnsi"/>
                <w:sz w:val="24"/>
                <w:szCs w:val="24"/>
                <w:lang w:val="en-US"/>
              </w:rPr>
            </w:pPr>
            <w:r w:rsidRPr="00C364CD">
              <w:rPr>
                <w:rFonts w:asciiTheme="minorHAnsi" w:hAnsiTheme="minorHAnsi"/>
                <w:sz w:val="24"/>
                <w:szCs w:val="24"/>
                <w:lang w:val="en-US"/>
              </w:rPr>
              <w:t xml:space="preserve">Eagleton, Terry, The Idea of Culture, </w:t>
            </w:r>
          </w:p>
          <w:p w14:paraId="5E669174" w14:textId="63D8FA41" w:rsidR="00D47BAF" w:rsidRPr="00C364CD" w:rsidRDefault="00E42B08" w:rsidP="00AE0696">
            <w:pPr>
              <w:pStyle w:val="ColorfulList-Accent11"/>
              <w:spacing w:after="0" w:line="240" w:lineRule="auto"/>
              <w:ind w:left="0"/>
              <w:rPr>
                <w:rFonts w:asciiTheme="minorHAnsi" w:hAnsiTheme="minorHAnsi"/>
                <w:sz w:val="24"/>
                <w:szCs w:val="24"/>
                <w:lang w:val="en-US"/>
              </w:rPr>
            </w:pPr>
            <w:r w:rsidRPr="00C364CD">
              <w:rPr>
                <w:rFonts w:asciiTheme="minorHAnsi" w:hAnsiTheme="minorHAnsi"/>
                <w:sz w:val="24"/>
                <w:szCs w:val="24"/>
                <w:lang w:val="en-US"/>
              </w:rPr>
              <w:t>Chapter: Versions of Culture, p</w:t>
            </w:r>
            <w:r w:rsidR="00AE0696">
              <w:rPr>
                <w:rFonts w:asciiTheme="minorHAnsi" w:hAnsiTheme="minorHAnsi"/>
                <w:sz w:val="24"/>
                <w:szCs w:val="24"/>
                <w:lang w:val="en-US"/>
              </w:rPr>
              <w:t>p.</w:t>
            </w:r>
            <w:r w:rsidRPr="00C364CD">
              <w:rPr>
                <w:rFonts w:asciiTheme="minorHAnsi" w:hAnsiTheme="minorHAnsi"/>
                <w:sz w:val="24"/>
                <w:szCs w:val="24"/>
                <w:lang w:val="en-US"/>
              </w:rPr>
              <w:t xml:space="preserve"> 7-33</w:t>
            </w:r>
            <w:r w:rsidR="00AE0696">
              <w:rPr>
                <w:rFonts w:asciiTheme="minorHAnsi" w:hAnsiTheme="minorHAnsi"/>
                <w:sz w:val="24"/>
                <w:szCs w:val="24"/>
                <w:lang w:val="en-US"/>
              </w:rPr>
              <w:t>.</w:t>
            </w:r>
          </w:p>
        </w:tc>
      </w:tr>
      <w:tr w:rsidR="00D47BAF" w:rsidRPr="00C364CD" w14:paraId="31B3334A" w14:textId="77777777">
        <w:trPr>
          <w:trHeight w:val="1122"/>
        </w:trPr>
        <w:tc>
          <w:tcPr>
            <w:tcW w:w="654" w:type="dxa"/>
            <w:vAlign w:val="center"/>
          </w:tcPr>
          <w:p w14:paraId="78DAF2F9"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4.</w:t>
            </w:r>
          </w:p>
        </w:tc>
        <w:tc>
          <w:tcPr>
            <w:tcW w:w="1439" w:type="dxa"/>
            <w:tcBorders>
              <w:bottom w:val="single" w:sz="4" w:space="0" w:color="auto"/>
            </w:tcBorders>
            <w:shd w:val="clear" w:color="auto" w:fill="auto"/>
            <w:vAlign w:val="center"/>
          </w:tcPr>
          <w:p w14:paraId="02A831AC" w14:textId="4B9B3799"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22.3.2018</w:t>
            </w:r>
            <w:r w:rsidR="00D47BAF" w:rsidRPr="00C364CD">
              <w:rPr>
                <w:rFonts w:asciiTheme="minorHAnsi" w:hAnsiTheme="minorHAnsi"/>
                <w:sz w:val="24"/>
                <w:szCs w:val="24"/>
                <w:lang w:val="en-US"/>
              </w:rPr>
              <w:t>.</w:t>
            </w:r>
          </w:p>
        </w:tc>
        <w:tc>
          <w:tcPr>
            <w:tcW w:w="3685" w:type="dxa"/>
            <w:vAlign w:val="center"/>
          </w:tcPr>
          <w:p w14:paraId="098646AA" w14:textId="77777777" w:rsidR="00E42B08" w:rsidRPr="00C364CD" w:rsidRDefault="00E42B08" w:rsidP="00E42B08">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Culture and literature as a signifying practice</w:t>
            </w:r>
          </w:p>
          <w:p w14:paraId="7F519D8E" w14:textId="77777777" w:rsidR="00D47BAF" w:rsidRPr="00C364CD" w:rsidRDefault="00D47BAF" w:rsidP="00D47BAF">
            <w:pPr>
              <w:tabs>
                <w:tab w:val="left" w:pos="468"/>
              </w:tabs>
              <w:spacing w:after="0" w:line="240" w:lineRule="auto"/>
              <w:rPr>
                <w:rFonts w:asciiTheme="minorHAnsi" w:hAnsiTheme="minorHAnsi"/>
                <w:sz w:val="24"/>
                <w:szCs w:val="24"/>
                <w:lang w:val="en-US"/>
              </w:rPr>
            </w:pPr>
          </w:p>
          <w:p w14:paraId="79165173" w14:textId="77777777" w:rsidR="00D47BAF" w:rsidRPr="00C364CD" w:rsidRDefault="00D47BAF" w:rsidP="00D47BAF">
            <w:pPr>
              <w:tabs>
                <w:tab w:val="left" w:pos="468"/>
              </w:tabs>
              <w:spacing w:after="0" w:line="240" w:lineRule="auto"/>
              <w:rPr>
                <w:rFonts w:asciiTheme="minorHAnsi" w:hAnsiTheme="minorHAnsi"/>
                <w:sz w:val="24"/>
                <w:szCs w:val="24"/>
                <w:lang w:val="en-US"/>
              </w:rPr>
            </w:pPr>
          </w:p>
          <w:p w14:paraId="683FAA07" w14:textId="77777777" w:rsidR="00D47BAF" w:rsidRPr="00C364CD" w:rsidRDefault="00D47BAF" w:rsidP="00D47BAF">
            <w:pPr>
              <w:tabs>
                <w:tab w:val="left" w:pos="468"/>
              </w:tabs>
              <w:spacing w:after="0" w:line="240" w:lineRule="auto"/>
              <w:rPr>
                <w:rFonts w:asciiTheme="minorHAnsi" w:hAnsiTheme="minorHAnsi"/>
                <w:sz w:val="24"/>
                <w:szCs w:val="24"/>
                <w:lang w:val="en-US"/>
              </w:rPr>
            </w:pPr>
          </w:p>
        </w:tc>
        <w:tc>
          <w:tcPr>
            <w:tcW w:w="3689" w:type="dxa"/>
            <w:vAlign w:val="center"/>
          </w:tcPr>
          <w:p w14:paraId="6D6AB51E" w14:textId="77777777" w:rsidR="00D47BAF" w:rsidRPr="00C364CD" w:rsidRDefault="00D47BAF" w:rsidP="002B60BC">
            <w:pPr>
              <w:widowControl w:val="0"/>
              <w:autoSpaceDE w:val="0"/>
              <w:autoSpaceDN w:val="0"/>
              <w:adjustRightInd w:val="0"/>
              <w:spacing w:after="0" w:line="240" w:lineRule="auto"/>
              <w:rPr>
                <w:rFonts w:asciiTheme="minorHAnsi" w:hAnsiTheme="minorHAnsi"/>
                <w:sz w:val="24"/>
                <w:szCs w:val="24"/>
                <w:lang w:val="en-US"/>
              </w:rPr>
            </w:pPr>
            <w:r w:rsidRPr="00C364CD">
              <w:rPr>
                <w:rFonts w:asciiTheme="minorHAnsi" w:hAnsiTheme="minorHAnsi"/>
                <w:sz w:val="24"/>
                <w:szCs w:val="24"/>
                <w:lang w:val="en-US"/>
              </w:rPr>
              <w:t>Hall, Stuart (</w:t>
            </w:r>
            <w:proofErr w:type="spellStart"/>
            <w:r w:rsidRPr="00C364CD">
              <w:rPr>
                <w:rFonts w:asciiTheme="minorHAnsi" w:hAnsiTheme="minorHAnsi"/>
                <w:sz w:val="24"/>
                <w:szCs w:val="24"/>
                <w:lang w:val="en-US"/>
              </w:rPr>
              <w:t>ed</w:t>
            </w:r>
            <w:proofErr w:type="spellEnd"/>
            <w:r w:rsidRPr="00C364CD">
              <w:rPr>
                <w:rFonts w:asciiTheme="minorHAnsi" w:hAnsiTheme="minorHAnsi"/>
                <w:sz w:val="24"/>
                <w:szCs w:val="24"/>
                <w:lang w:val="en-US"/>
              </w:rPr>
              <w:t xml:space="preserve">) </w:t>
            </w:r>
            <w:r w:rsidRPr="00C364CD">
              <w:rPr>
                <w:rFonts w:asciiTheme="minorHAnsi" w:hAnsiTheme="minorHAnsi"/>
                <w:i/>
                <w:sz w:val="24"/>
                <w:szCs w:val="24"/>
                <w:lang w:val="en-US"/>
              </w:rPr>
              <w:t xml:space="preserve">Representation: Cultural Representations and </w:t>
            </w:r>
            <w:r w:rsidR="00C070C5" w:rsidRPr="00C364CD">
              <w:rPr>
                <w:rFonts w:asciiTheme="minorHAnsi" w:hAnsiTheme="minorHAnsi"/>
                <w:i/>
                <w:sz w:val="24"/>
                <w:szCs w:val="24"/>
                <w:lang w:val="en-US"/>
              </w:rPr>
              <w:t>Signifying</w:t>
            </w:r>
            <w:r w:rsidRPr="00C364CD">
              <w:rPr>
                <w:rFonts w:asciiTheme="minorHAnsi" w:hAnsiTheme="minorHAnsi"/>
                <w:i/>
                <w:sz w:val="24"/>
                <w:szCs w:val="24"/>
                <w:lang w:val="en-US"/>
              </w:rPr>
              <w:t xml:space="preserve"> Practices. </w:t>
            </w:r>
            <w:r w:rsidRPr="00C364CD">
              <w:rPr>
                <w:rFonts w:asciiTheme="minorHAnsi" w:hAnsiTheme="minorHAnsi"/>
                <w:sz w:val="24"/>
                <w:szCs w:val="24"/>
                <w:lang w:val="en-US"/>
              </w:rPr>
              <w:t xml:space="preserve">London: SAGE </w:t>
            </w:r>
            <w:r w:rsidR="00C070C5" w:rsidRPr="00C364CD">
              <w:rPr>
                <w:rFonts w:asciiTheme="minorHAnsi" w:hAnsiTheme="minorHAnsi"/>
                <w:sz w:val="24"/>
                <w:szCs w:val="24"/>
                <w:lang w:val="en-US"/>
              </w:rPr>
              <w:t>Publications</w:t>
            </w:r>
            <w:r w:rsidRPr="00C364CD">
              <w:rPr>
                <w:rFonts w:asciiTheme="minorHAnsi" w:hAnsiTheme="minorHAnsi"/>
                <w:sz w:val="24"/>
                <w:szCs w:val="24"/>
                <w:lang w:val="en-US"/>
              </w:rPr>
              <w:t xml:space="preserve"> Ltd, 2012 (pp.15- 30)</w:t>
            </w:r>
          </w:p>
        </w:tc>
      </w:tr>
      <w:tr w:rsidR="00090F49" w:rsidRPr="00C364CD" w14:paraId="6592F9C5" w14:textId="77777777" w:rsidTr="00F571D0">
        <w:trPr>
          <w:trHeight w:val="91"/>
        </w:trPr>
        <w:tc>
          <w:tcPr>
            <w:tcW w:w="654" w:type="dxa"/>
            <w:vAlign w:val="center"/>
          </w:tcPr>
          <w:p w14:paraId="68B0E23A" w14:textId="025555C2" w:rsidR="00090F49" w:rsidRPr="00C364CD" w:rsidRDefault="00090F49" w:rsidP="00F571D0">
            <w:pPr>
              <w:spacing w:after="0" w:line="240" w:lineRule="auto"/>
              <w:jc w:val="center"/>
              <w:rPr>
                <w:rFonts w:asciiTheme="minorHAnsi" w:hAnsiTheme="minorHAnsi"/>
                <w:sz w:val="24"/>
                <w:szCs w:val="24"/>
                <w:lang w:val="en-US"/>
              </w:rPr>
            </w:pPr>
            <w:r>
              <w:rPr>
                <w:rFonts w:asciiTheme="minorHAnsi" w:hAnsiTheme="minorHAnsi"/>
                <w:sz w:val="24"/>
                <w:szCs w:val="24"/>
                <w:lang w:val="en-US"/>
              </w:rPr>
              <w:t>5</w:t>
            </w:r>
            <w:r w:rsidRPr="00C364CD">
              <w:rPr>
                <w:rFonts w:asciiTheme="minorHAnsi" w:hAnsiTheme="minorHAnsi"/>
                <w:sz w:val="24"/>
                <w:szCs w:val="24"/>
                <w:lang w:val="en-US"/>
              </w:rPr>
              <w:t>.</w:t>
            </w:r>
          </w:p>
        </w:tc>
        <w:tc>
          <w:tcPr>
            <w:tcW w:w="1439" w:type="dxa"/>
            <w:shd w:val="clear" w:color="auto" w:fill="auto"/>
            <w:vAlign w:val="center"/>
          </w:tcPr>
          <w:p w14:paraId="64E3B5C4" w14:textId="77777777" w:rsidR="00090F49" w:rsidRPr="00C364CD" w:rsidRDefault="00090F49" w:rsidP="00F571D0">
            <w:pPr>
              <w:spacing w:after="0" w:line="240" w:lineRule="auto"/>
              <w:jc w:val="right"/>
              <w:rPr>
                <w:rFonts w:asciiTheme="minorHAnsi" w:hAnsiTheme="minorHAnsi"/>
                <w:sz w:val="24"/>
                <w:szCs w:val="24"/>
                <w:lang w:val="en-US"/>
              </w:rPr>
            </w:pPr>
            <w:r>
              <w:rPr>
                <w:rFonts w:asciiTheme="minorHAnsi" w:hAnsiTheme="minorHAnsi"/>
                <w:sz w:val="24"/>
                <w:szCs w:val="24"/>
                <w:lang w:val="en-US"/>
              </w:rPr>
              <w:t>29.3.2018</w:t>
            </w:r>
            <w:r w:rsidRPr="00C364CD">
              <w:rPr>
                <w:rFonts w:asciiTheme="minorHAnsi" w:hAnsiTheme="minorHAnsi"/>
                <w:sz w:val="24"/>
                <w:szCs w:val="24"/>
                <w:lang w:val="en-US"/>
              </w:rPr>
              <w:t>.</w:t>
            </w:r>
          </w:p>
        </w:tc>
        <w:tc>
          <w:tcPr>
            <w:tcW w:w="3685" w:type="dxa"/>
            <w:vAlign w:val="center"/>
          </w:tcPr>
          <w:p w14:paraId="0EC11339" w14:textId="77777777" w:rsidR="00090F49" w:rsidRPr="00C364CD" w:rsidRDefault="00090F49" w:rsidP="00F571D0">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EASTER</w:t>
            </w:r>
          </w:p>
        </w:tc>
        <w:tc>
          <w:tcPr>
            <w:tcW w:w="3689" w:type="dxa"/>
            <w:vAlign w:val="center"/>
          </w:tcPr>
          <w:p w14:paraId="200B1E37" w14:textId="77777777" w:rsidR="00090F49" w:rsidRPr="00C364CD" w:rsidRDefault="00090F49" w:rsidP="00F571D0">
            <w:pPr>
              <w:spacing w:after="0" w:line="240" w:lineRule="auto"/>
              <w:rPr>
                <w:rFonts w:asciiTheme="minorHAnsi" w:hAnsiTheme="minorHAnsi"/>
                <w:sz w:val="24"/>
                <w:szCs w:val="24"/>
                <w:lang w:val="en-US"/>
              </w:rPr>
            </w:pPr>
          </w:p>
        </w:tc>
      </w:tr>
      <w:tr w:rsidR="00D47BAF" w:rsidRPr="00C364CD" w14:paraId="0B835BF3" w14:textId="77777777">
        <w:trPr>
          <w:trHeight w:val="1139"/>
        </w:trPr>
        <w:tc>
          <w:tcPr>
            <w:tcW w:w="654" w:type="dxa"/>
            <w:tcBorders>
              <w:right w:val="single" w:sz="4" w:space="0" w:color="auto"/>
            </w:tcBorders>
            <w:vAlign w:val="center"/>
          </w:tcPr>
          <w:p w14:paraId="42C36D3B" w14:textId="4522006A" w:rsidR="00D47BAF" w:rsidRPr="00C364CD" w:rsidRDefault="00090F49" w:rsidP="00D47BAF">
            <w:pPr>
              <w:spacing w:after="0" w:line="240" w:lineRule="auto"/>
              <w:jc w:val="center"/>
              <w:rPr>
                <w:rFonts w:asciiTheme="minorHAnsi" w:hAnsiTheme="minorHAnsi"/>
                <w:sz w:val="24"/>
                <w:szCs w:val="24"/>
                <w:lang w:val="en-US"/>
              </w:rPr>
            </w:pPr>
            <w:r>
              <w:rPr>
                <w:rFonts w:asciiTheme="minorHAnsi" w:hAnsiTheme="minorHAnsi"/>
                <w:sz w:val="24"/>
                <w:szCs w:val="24"/>
                <w:lang w:val="en-US"/>
              </w:rPr>
              <w:lastRenderedPageBreak/>
              <w:t>6</w:t>
            </w:r>
            <w:r w:rsidR="00D47BAF" w:rsidRPr="00C364CD">
              <w:rPr>
                <w:rFonts w:asciiTheme="minorHAnsi" w:hAnsiTheme="minorHAnsi"/>
                <w:sz w:val="24"/>
                <w:szCs w:val="24"/>
                <w:lang w:val="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5E4257FC" w14:textId="29D24409"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5.4.2018</w:t>
            </w:r>
            <w:r w:rsidR="00D47BAF" w:rsidRPr="00C364CD">
              <w:rPr>
                <w:rFonts w:asciiTheme="minorHAnsi" w:hAnsiTheme="minorHAnsi"/>
                <w:sz w:val="24"/>
                <w:szCs w:val="24"/>
                <w:lang w:val="en-US"/>
              </w:rPr>
              <w:t>.</w:t>
            </w:r>
          </w:p>
        </w:tc>
        <w:tc>
          <w:tcPr>
            <w:tcW w:w="3685" w:type="dxa"/>
            <w:tcBorders>
              <w:left w:val="single" w:sz="4" w:space="0" w:color="auto"/>
            </w:tcBorders>
            <w:vAlign w:val="center"/>
          </w:tcPr>
          <w:p w14:paraId="32363970" w14:textId="77777777" w:rsidR="00E42B08" w:rsidRPr="00C364CD" w:rsidRDefault="0054291E" w:rsidP="00E42B08">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Language and Literature</w:t>
            </w:r>
          </w:p>
          <w:p w14:paraId="65463DD3" w14:textId="77777777" w:rsidR="00D47BAF" w:rsidRPr="00C364CD" w:rsidRDefault="00D47BAF" w:rsidP="00D47BAF">
            <w:pPr>
              <w:tabs>
                <w:tab w:val="left" w:pos="468"/>
              </w:tabs>
              <w:spacing w:after="0" w:line="240" w:lineRule="auto"/>
              <w:rPr>
                <w:rFonts w:asciiTheme="minorHAnsi" w:hAnsiTheme="minorHAnsi"/>
                <w:sz w:val="24"/>
                <w:szCs w:val="24"/>
                <w:lang w:val="en-US"/>
              </w:rPr>
            </w:pPr>
          </w:p>
          <w:p w14:paraId="52BEB413" w14:textId="77777777" w:rsidR="00D47BAF" w:rsidRPr="00C364CD" w:rsidRDefault="00D47BAF" w:rsidP="00D47BAF">
            <w:pPr>
              <w:tabs>
                <w:tab w:val="left" w:pos="468"/>
              </w:tabs>
              <w:spacing w:after="0" w:line="240" w:lineRule="auto"/>
              <w:rPr>
                <w:rFonts w:asciiTheme="minorHAnsi" w:hAnsiTheme="minorHAnsi"/>
                <w:sz w:val="24"/>
                <w:szCs w:val="24"/>
                <w:lang w:val="en-US"/>
              </w:rPr>
            </w:pPr>
          </w:p>
        </w:tc>
        <w:tc>
          <w:tcPr>
            <w:tcW w:w="3689" w:type="dxa"/>
            <w:vAlign w:val="center"/>
          </w:tcPr>
          <w:p w14:paraId="790F105F" w14:textId="77777777" w:rsidR="0054291E"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Hall, Stuart (</w:t>
            </w:r>
            <w:proofErr w:type="spellStart"/>
            <w:r w:rsidRPr="00C364CD">
              <w:rPr>
                <w:rFonts w:asciiTheme="minorHAnsi" w:hAnsiTheme="minorHAnsi"/>
                <w:sz w:val="24"/>
                <w:szCs w:val="24"/>
                <w:lang w:val="en-US"/>
              </w:rPr>
              <w:t>ed</w:t>
            </w:r>
            <w:proofErr w:type="spellEnd"/>
            <w:r w:rsidRPr="00C364CD">
              <w:rPr>
                <w:rFonts w:asciiTheme="minorHAnsi" w:hAnsiTheme="minorHAnsi"/>
                <w:sz w:val="24"/>
                <w:szCs w:val="24"/>
                <w:lang w:val="en-US"/>
              </w:rPr>
              <w:t xml:space="preserve">) </w:t>
            </w:r>
            <w:r w:rsidRPr="00C364CD">
              <w:rPr>
                <w:rFonts w:asciiTheme="minorHAnsi" w:hAnsiTheme="minorHAnsi"/>
                <w:i/>
                <w:sz w:val="24"/>
                <w:szCs w:val="24"/>
                <w:lang w:val="en-US"/>
              </w:rPr>
              <w:t xml:space="preserve">Representation: Cultural Representations and </w:t>
            </w:r>
            <w:r w:rsidR="00C070C5" w:rsidRPr="00C364CD">
              <w:rPr>
                <w:rFonts w:asciiTheme="minorHAnsi" w:hAnsiTheme="minorHAnsi"/>
                <w:i/>
                <w:sz w:val="24"/>
                <w:szCs w:val="24"/>
                <w:lang w:val="en-US"/>
              </w:rPr>
              <w:t>Signifying</w:t>
            </w:r>
            <w:r w:rsidRPr="00C364CD">
              <w:rPr>
                <w:rFonts w:asciiTheme="minorHAnsi" w:hAnsiTheme="minorHAnsi"/>
                <w:i/>
                <w:sz w:val="24"/>
                <w:szCs w:val="24"/>
                <w:lang w:val="en-US"/>
              </w:rPr>
              <w:t xml:space="preserve"> Practices. </w:t>
            </w:r>
            <w:r w:rsidRPr="00C364CD">
              <w:rPr>
                <w:rFonts w:asciiTheme="minorHAnsi" w:hAnsiTheme="minorHAnsi"/>
                <w:sz w:val="24"/>
                <w:szCs w:val="24"/>
                <w:lang w:val="en-US"/>
              </w:rPr>
              <w:t xml:space="preserve">London: SAGE </w:t>
            </w:r>
            <w:r w:rsidR="00C070C5" w:rsidRPr="00C364CD">
              <w:rPr>
                <w:rFonts w:asciiTheme="minorHAnsi" w:hAnsiTheme="minorHAnsi"/>
                <w:sz w:val="24"/>
                <w:szCs w:val="24"/>
                <w:lang w:val="en-US"/>
              </w:rPr>
              <w:t>Publications</w:t>
            </w:r>
            <w:r w:rsidRPr="00C364CD">
              <w:rPr>
                <w:rFonts w:asciiTheme="minorHAnsi" w:hAnsiTheme="minorHAnsi"/>
                <w:sz w:val="24"/>
                <w:szCs w:val="24"/>
                <w:lang w:val="en-US"/>
              </w:rPr>
              <w:t xml:space="preserve"> Ltd, 2012 </w:t>
            </w:r>
            <w:r w:rsidR="004916EA" w:rsidRPr="00C364CD">
              <w:rPr>
                <w:rFonts w:asciiTheme="minorHAnsi" w:hAnsiTheme="minorHAnsi"/>
                <w:sz w:val="24"/>
                <w:szCs w:val="24"/>
                <w:lang w:val="en-US"/>
              </w:rPr>
              <w:t>(pp. 30-36)</w:t>
            </w:r>
          </w:p>
          <w:p w14:paraId="16D8856D" w14:textId="56DC2A57" w:rsidR="0054291E" w:rsidRPr="00C364CD" w:rsidRDefault="0054291E" w:rsidP="00D47BAF">
            <w:p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Culler, Jonathan. Literary theory: A Very Short Introduction. (pp. </w:t>
            </w:r>
            <w:r w:rsidR="00C05AE9" w:rsidRPr="00C364CD">
              <w:rPr>
                <w:rFonts w:asciiTheme="minorHAnsi" w:hAnsiTheme="minorHAnsi"/>
                <w:sz w:val="24"/>
                <w:szCs w:val="24"/>
                <w:lang w:val="en-US"/>
              </w:rPr>
              <w:t>18-42)</w:t>
            </w:r>
          </w:p>
        </w:tc>
      </w:tr>
      <w:tr w:rsidR="00C070C5" w:rsidRPr="00C364CD" w14:paraId="1A02D542" w14:textId="77777777">
        <w:trPr>
          <w:trHeight w:val="91"/>
        </w:trPr>
        <w:tc>
          <w:tcPr>
            <w:tcW w:w="654" w:type="dxa"/>
            <w:vAlign w:val="center"/>
          </w:tcPr>
          <w:p w14:paraId="496B3957" w14:textId="42F0F995" w:rsidR="00C070C5" w:rsidRPr="00C364CD" w:rsidRDefault="00090F49" w:rsidP="00C070C5">
            <w:pPr>
              <w:spacing w:after="0" w:line="240" w:lineRule="auto"/>
              <w:jc w:val="center"/>
              <w:rPr>
                <w:rFonts w:asciiTheme="minorHAnsi" w:hAnsiTheme="minorHAnsi"/>
                <w:sz w:val="24"/>
                <w:szCs w:val="24"/>
                <w:lang w:val="en-US"/>
              </w:rPr>
            </w:pPr>
            <w:r>
              <w:rPr>
                <w:rFonts w:asciiTheme="minorHAnsi" w:hAnsiTheme="minorHAnsi"/>
                <w:sz w:val="24"/>
                <w:szCs w:val="24"/>
                <w:lang w:val="en-US"/>
              </w:rPr>
              <w:t>7</w:t>
            </w:r>
            <w:r w:rsidR="00C070C5" w:rsidRPr="00C364CD">
              <w:rPr>
                <w:rFonts w:asciiTheme="minorHAnsi" w:hAnsiTheme="minorHAnsi"/>
                <w:sz w:val="24"/>
                <w:szCs w:val="24"/>
                <w:lang w:val="en-US"/>
              </w:rPr>
              <w:t>.</w:t>
            </w:r>
          </w:p>
        </w:tc>
        <w:tc>
          <w:tcPr>
            <w:tcW w:w="1439" w:type="dxa"/>
            <w:shd w:val="clear" w:color="auto" w:fill="auto"/>
            <w:vAlign w:val="center"/>
          </w:tcPr>
          <w:p w14:paraId="3183A40F" w14:textId="7A0FACBF" w:rsidR="00C070C5" w:rsidRPr="00C364CD" w:rsidRDefault="00090F49" w:rsidP="00C070C5">
            <w:pPr>
              <w:spacing w:after="0" w:line="240" w:lineRule="auto"/>
              <w:jc w:val="right"/>
              <w:rPr>
                <w:rFonts w:asciiTheme="minorHAnsi" w:hAnsiTheme="minorHAnsi"/>
                <w:sz w:val="24"/>
                <w:szCs w:val="24"/>
                <w:lang w:val="en-US"/>
              </w:rPr>
            </w:pPr>
            <w:r>
              <w:rPr>
                <w:rFonts w:asciiTheme="minorHAnsi" w:hAnsiTheme="minorHAnsi"/>
                <w:sz w:val="24"/>
                <w:szCs w:val="24"/>
                <w:lang w:val="en-US"/>
              </w:rPr>
              <w:t>12.4.2018</w:t>
            </w:r>
            <w:r w:rsidR="00C070C5" w:rsidRPr="00C364CD">
              <w:rPr>
                <w:rFonts w:asciiTheme="minorHAnsi" w:hAnsiTheme="minorHAnsi"/>
                <w:sz w:val="24"/>
                <w:szCs w:val="24"/>
                <w:lang w:val="en-US"/>
              </w:rPr>
              <w:t>.</w:t>
            </w:r>
          </w:p>
        </w:tc>
        <w:tc>
          <w:tcPr>
            <w:tcW w:w="3685" w:type="dxa"/>
            <w:vAlign w:val="center"/>
          </w:tcPr>
          <w:p w14:paraId="2239AB0B" w14:textId="77777777" w:rsidR="00C070C5" w:rsidRPr="00C364CD" w:rsidRDefault="00C05AE9" w:rsidP="00C070C5">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Literature, Cultural Studies and Narrative</w:t>
            </w:r>
          </w:p>
        </w:tc>
        <w:tc>
          <w:tcPr>
            <w:tcW w:w="3689" w:type="dxa"/>
            <w:vAlign w:val="center"/>
          </w:tcPr>
          <w:p w14:paraId="19638570" w14:textId="650812D8" w:rsidR="00C070C5" w:rsidRPr="00C364CD" w:rsidRDefault="00C05AE9" w:rsidP="00C070C5">
            <w:pPr>
              <w:spacing w:after="0" w:line="240" w:lineRule="auto"/>
              <w:rPr>
                <w:rFonts w:asciiTheme="minorHAnsi" w:hAnsiTheme="minorHAnsi"/>
                <w:b/>
                <w:sz w:val="24"/>
                <w:szCs w:val="24"/>
              </w:rPr>
            </w:pPr>
            <w:r w:rsidRPr="00C364CD">
              <w:rPr>
                <w:rFonts w:asciiTheme="minorHAnsi" w:hAnsiTheme="minorHAnsi"/>
                <w:sz w:val="24"/>
                <w:szCs w:val="24"/>
                <w:lang w:val="en-US"/>
              </w:rPr>
              <w:t xml:space="preserve">Culler, Jonathan. </w:t>
            </w:r>
            <w:r w:rsidRPr="00C364CD">
              <w:rPr>
                <w:rFonts w:asciiTheme="minorHAnsi" w:hAnsiTheme="minorHAnsi"/>
                <w:i/>
                <w:iCs/>
                <w:sz w:val="24"/>
                <w:szCs w:val="24"/>
                <w:lang w:val="en-US"/>
              </w:rPr>
              <w:t>Literary theory: A Very Short Introduction.</w:t>
            </w:r>
            <w:r w:rsidRPr="00C364CD">
              <w:rPr>
                <w:rFonts w:asciiTheme="minorHAnsi" w:hAnsiTheme="minorHAnsi"/>
                <w:sz w:val="24"/>
                <w:szCs w:val="24"/>
                <w:lang w:val="en-US"/>
              </w:rPr>
              <w:t xml:space="preserve"> Oxford: Oxford University Press, 1997. (</w:t>
            </w:r>
            <w:r w:rsidR="00AE0696">
              <w:rPr>
                <w:rFonts w:asciiTheme="minorHAnsi" w:hAnsiTheme="minorHAnsi"/>
                <w:sz w:val="24"/>
                <w:szCs w:val="24"/>
                <w:lang w:val="en-US"/>
              </w:rPr>
              <w:t>pp.</w:t>
            </w:r>
            <w:r w:rsidRPr="00C364CD">
              <w:rPr>
                <w:rFonts w:asciiTheme="minorHAnsi" w:hAnsiTheme="minorHAnsi"/>
                <w:sz w:val="24"/>
                <w:szCs w:val="24"/>
                <w:lang w:val="en-US"/>
              </w:rPr>
              <w:t>42-55; 82-94)</w:t>
            </w:r>
          </w:p>
        </w:tc>
      </w:tr>
      <w:tr w:rsidR="00C070C5" w:rsidRPr="00C364CD" w14:paraId="0084F494" w14:textId="77777777">
        <w:trPr>
          <w:trHeight w:val="91"/>
        </w:trPr>
        <w:tc>
          <w:tcPr>
            <w:tcW w:w="654" w:type="dxa"/>
            <w:vAlign w:val="center"/>
          </w:tcPr>
          <w:p w14:paraId="7BAA924E" w14:textId="77777777" w:rsidR="00C070C5" w:rsidRPr="00C364CD" w:rsidRDefault="00C070C5" w:rsidP="00C070C5">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8.</w:t>
            </w:r>
          </w:p>
        </w:tc>
        <w:tc>
          <w:tcPr>
            <w:tcW w:w="1439" w:type="dxa"/>
            <w:shd w:val="clear" w:color="auto" w:fill="auto"/>
            <w:vAlign w:val="center"/>
          </w:tcPr>
          <w:p w14:paraId="59BBA2C9" w14:textId="602D637C" w:rsidR="00C070C5" w:rsidRPr="00C364CD" w:rsidRDefault="00090F49" w:rsidP="00C070C5">
            <w:pPr>
              <w:spacing w:after="0" w:line="240" w:lineRule="auto"/>
              <w:jc w:val="right"/>
              <w:rPr>
                <w:rFonts w:asciiTheme="minorHAnsi" w:hAnsiTheme="minorHAnsi"/>
                <w:spacing w:val="-6"/>
                <w:sz w:val="24"/>
                <w:szCs w:val="24"/>
                <w:lang w:val="en-US"/>
              </w:rPr>
            </w:pPr>
            <w:r>
              <w:rPr>
                <w:rFonts w:asciiTheme="minorHAnsi" w:hAnsiTheme="minorHAnsi"/>
                <w:spacing w:val="-6"/>
                <w:sz w:val="24"/>
                <w:szCs w:val="24"/>
                <w:lang w:val="en-US"/>
              </w:rPr>
              <w:t>19.4.2018</w:t>
            </w:r>
            <w:r w:rsidR="00C070C5" w:rsidRPr="00C364CD">
              <w:rPr>
                <w:rFonts w:asciiTheme="minorHAnsi" w:hAnsiTheme="minorHAnsi"/>
                <w:spacing w:val="-6"/>
                <w:sz w:val="24"/>
                <w:szCs w:val="24"/>
                <w:lang w:val="en-US"/>
              </w:rPr>
              <w:t>.</w:t>
            </w:r>
          </w:p>
        </w:tc>
        <w:tc>
          <w:tcPr>
            <w:tcW w:w="3685" w:type="dxa"/>
            <w:vAlign w:val="center"/>
          </w:tcPr>
          <w:p w14:paraId="0E60DAF4" w14:textId="77777777" w:rsidR="00C9089F" w:rsidRPr="00C364CD" w:rsidRDefault="00C9089F" w:rsidP="00C070C5">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Semiotics</w:t>
            </w:r>
          </w:p>
          <w:p w14:paraId="34BC85A1" w14:textId="77777777" w:rsidR="00C070C5" w:rsidRPr="00C364CD" w:rsidRDefault="00C070C5" w:rsidP="00C070C5">
            <w:pPr>
              <w:tabs>
                <w:tab w:val="left" w:pos="468"/>
              </w:tabs>
              <w:spacing w:after="0" w:line="240" w:lineRule="auto"/>
              <w:rPr>
                <w:rFonts w:asciiTheme="minorHAnsi" w:hAnsiTheme="minorHAnsi"/>
                <w:sz w:val="24"/>
                <w:szCs w:val="24"/>
                <w:lang w:val="en-US"/>
              </w:rPr>
            </w:pPr>
          </w:p>
        </w:tc>
        <w:tc>
          <w:tcPr>
            <w:tcW w:w="3689" w:type="dxa"/>
            <w:vAlign w:val="center"/>
          </w:tcPr>
          <w:p w14:paraId="3F5F33CD" w14:textId="77777777" w:rsidR="00C9089F" w:rsidRPr="00C364CD" w:rsidRDefault="00C070C5" w:rsidP="00AE0696">
            <w:pPr>
              <w:pStyle w:val="ColorfulList-Accent11"/>
              <w:spacing w:after="0" w:line="240" w:lineRule="auto"/>
              <w:ind w:left="0"/>
              <w:rPr>
                <w:rFonts w:asciiTheme="minorHAnsi" w:hAnsiTheme="minorHAnsi"/>
                <w:sz w:val="24"/>
                <w:szCs w:val="24"/>
                <w:lang w:val="en-US"/>
              </w:rPr>
            </w:pPr>
            <w:r w:rsidRPr="00C364CD">
              <w:rPr>
                <w:rFonts w:asciiTheme="minorHAnsi" w:hAnsiTheme="minorHAnsi"/>
                <w:sz w:val="24"/>
                <w:szCs w:val="24"/>
                <w:lang w:val="en-US"/>
              </w:rPr>
              <w:t>Hall, Stuart (</w:t>
            </w:r>
            <w:proofErr w:type="spellStart"/>
            <w:r w:rsidRPr="00C364CD">
              <w:rPr>
                <w:rFonts w:asciiTheme="minorHAnsi" w:hAnsiTheme="minorHAnsi"/>
                <w:sz w:val="24"/>
                <w:szCs w:val="24"/>
                <w:lang w:val="en-US"/>
              </w:rPr>
              <w:t>ed</w:t>
            </w:r>
            <w:proofErr w:type="spellEnd"/>
            <w:r w:rsidRPr="00C364CD">
              <w:rPr>
                <w:rFonts w:asciiTheme="minorHAnsi" w:hAnsiTheme="minorHAnsi"/>
                <w:sz w:val="24"/>
                <w:szCs w:val="24"/>
                <w:lang w:val="en-US"/>
              </w:rPr>
              <w:t xml:space="preserve">) </w:t>
            </w:r>
            <w:r w:rsidRPr="00C364CD">
              <w:rPr>
                <w:rFonts w:asciiTheme="minorHAnsi" w:hAnsiTheme="minorHAnsi"/>
                <w:i/>
                <w:sz w:val="24"/>
                <w:szCs w:val="24"/>
                <w:lang w:val="en-US"/>
              </w:rPr>
              <w:t xml:space="preserve">Representation: Cultural Representations and Signifying Practices. </w:t>
            </w:r>
            <w:r w:rsidRPr="00C364CD">
              <w:rPr>
                <w:rFonts w:asciiTheme="minorHAnsi" w:hAnsiTheme="minorHAnsi"/>
                <w:sz w:val="24"/>
                <w:szCs w:val="24"/>
                <w:lang w:val="en-US"/>
              </w:rPr>
              <w:t>London: SAGE Publications Ltd, 2012</w:t>
            </w:r>
            <w:r w:rsidR="00C9089F" w:rsidRPr="00C364CD">
              <w:rPr>
                <w:rFonts w:asciiTheme="minorHAnsi" w:hAnsiTheme="minorHAnsi"/>
                <w:sz w:val="24"/>
                <w:szCs w:val="24"/>
                <w:lang w:val="en-US"/>
              </w:rPr>
              <w:t>(pp.36-41)</w:t>
            </w:r>
          </w:p>
          <w:p w14:paraId="0791D42A" w14:textId="698E4FB1" w:rsidR="00C070C5" w:rsidRPr="00C364CD" w:rsidRDefault="00AE0696" w:rsidP="00AE0696">
            <w:pPr>
              <w:pStyle w:val="ColorfulList-Accent11"/>
              <w:spacing w:after="0" w:line="240" w:lineRule="auto"/>
              <w:ind w:left="0"/>
              <w:rPr>
                <w:rFonts w:asciiTheme="minorHAnsi" w:hAnsiTheme="minorHAnsi"/>
                <w:sz w:val="24"/>
                <w:szCs w:val="24"/>
                <w:lang w:val="en-US"/>
              </w:rPr>
            </w:pPr>
            <w:r>
              <w:rPr>
                <w:rFonts w:asciiTheme="minorHAnsi" w:hAnsiTheme="minorHAnsi"/>
                <w:sz w:val="24"/>
                <w:szCs w:val="24"/>
                <w:lang w:val="en-US"/>
              </w:rPr>
              <w:t>Barthes, Roland, ‘Myth today” (</w:t>
            </w:r>
            <w:r w:rsidR="00CD6291" w:rsidRPr="00C364CD">
              <w:rPr>
                <w:rFonts w:asciiTheme="minorHAnsi" w:hAnsiTheme="minorHAnsi"/>
                <w:sz w:val="24"/>
                <w:szCs w:val="24"/>
                <w:lang w:val="en-US"/>
              </w:rPr>
              <w:t xml:space="preserve">selected parts) </w:t>
            </w:r>
          </w:p>
        </w:tc>
      </w:tr>
      <w:tr w:rsidR="004916EA" w:rsidRPr="00C364CD" w14:paraId="4A0415E3" w14:textId="77777777">
        <w:trPr>
          <w:trHeight w:val="91"/>
        </w:trPr>
        <w:tc>
          <w:tcPr>
            <w:tcW w:w="654" w:type="dxa"/>
            <w:vAlign w:val="center"/>
          </w:tcPr>
          <w:p w14:paraId="07A7706A" w14:textId="77777777" w:rsidR="004916EA" w:rsidRPr="00C364CD" w:rsidRDefault="004916EA" w:rsidP="004916EA">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9.</w:t>
            </w:r>
          </w:p>
        </w:tc>
        <w:tc>
          <w:tcPr>
            <w:tcW w:w="1439" w:type="dxa"/>
            <w:shd w:val="clear" w:color="auto" w:fill="auto"/>
            <w:vAlign w:val="center"/>
          </w:tcPr>
          <w:p w14:paraId="3D905126" w14:textId="758A4D11" w:rsidR="004916EA" w:rsidRPr="00C364CD" w:rsidRDefault="00090F49" w:rsidP="004916EA">
            <w:pPr>
              <w:spacing w:after="0" w:line="240" w:lineRule="auto"/>
              <w:jc w:val="right"/>
              <w:rPr>
                <w:rFonts w:asciiTheme="minorHAnsi" w:hAnsiTheme="minorHAnsi"/>
                <w:sz w:val="24"/>
                <w:szCs w:val="24"/>
                <w:lang w:val="en-US"/>
              </w:rPr>
            </w:pPr>
            <w:r>
              <w:rPr>
                <w:rFonts w:asciiTheme="minorHAnsi" w:hAnsiTheme="minorHAnsi"/>
                <w:sz w:val="24"/>
                <w:szCs w:val="24"/>
                <w:lang w:val="en-US"/>
              </w:rPr>
              <w:t>26.4.2018</w:t>
            </w:r>
            <w:r w:rsidR="004916EA" w:rsidRPr="00C364CD">
              <w:rPr>
                <w:rFonts w:asciiTheme="minorHAnsi" w:hAnsiTheme="minorHAnsi"/>
                <w:sz w:val="24"/>
                <w:szCs w:val="24"/>
                <w:lang w:val="en-US"/>
              </w:rPr>
              <w:t>.</w:t>
            </w:r>
          </w:p>
        </w:tc>
        <w:tc>
          <w:tcPr>
            <w:tcW w:w="3685" w:type="dxa"/>
            <w:vAlign w:val="center"/>
          </w:tcPr>
          <w:p w14:paraId="6485FE73" w14:textId="77777777" w:rsidR="004916EA" w:rsidRPr="00C364CD" w:rsidRDefault="004916EA" w:rsidP="004916EA">
            <w:pPr>
              <w:tabs>
                <w:tab w:val="left" w:pos="468"/>
              </w:tabs>
              <w:spacing w:after="0" w:line="240" w:lineRule="auto"/>
              <w:rPr>
                <w:rFonts w:asciiTheme="minorHAnsi" w:hAnsiTheme="minorHAnsi"/>
                <w:sz w:val="24"/>
                <w:szCs w:val="24"/>
                <w:lang w:val="en-US"/>
              </w:rPr>
            </w:pPr>
            <w:proofErr w:type="spellStart"/>
            <w:r w:rsidRPr="00C364CD">
              <w:rPr>
                <w:rFonts w:asciiTheme="minorHAnsi" w:hAnsiTheme="minorHAnsi"/>
                <w:sz w:val="24"/>
                <w:szCs w:val="24"/>
                <w:lang w:val="en-US"/>
              </w:rPr>
              <w:t>Intepretation</w:t>
            </w:r>
            <w:proofErr w:type="spellEnd"/>
            <w:r w:rsidRPr="00C364CD">
              <w:rPr>
                <w:rFonts w:asciiTheme="minorHAnsi" w:hAnsiTheme="minorHAnsi"/>
                <w:sz w:val="24"/>
                <w:szCs w:val="24"/>
                <w:lang w:val="en-US"/>
              </w:rPr>
              <w:t xml:space="preserve"> and </w:t>
            </w:r>
            <w:proofErr w:type="spellStart"/>
            <w:r w:rsidRPr="00C364CD">
              <w:rPr>
                <w:rFonts w:asciiTheme="minorHAnsi" w:hAnsiTheme="minorHAnsi"/>
                <w:sz w:val="24"/>
                <w:szCs w:val="24"/>
                <w:lang w:val="en-US"/>
              </w:rPr>
              <w:t>Rethoric</w:t>
            </w:r>
            <w:proofErr w:type="spellEnd"/>
            <w:r w:rsidRPr="00C364CD">
              <w:rPr>
                <w:rFonts w:asciiTheme="minorHAnsi" w:hAnsiTheme="minorHAnsi"/>
                <w:sz w:val="24"/>
                <w:szCs w:val="24"/>
                <w:lang w:val="en-US"/>
              </w:rPr>
              <w:t xml:space="preserve"> </w:t>
            </w:r>
          </w:p>
        </w:tc>
        <w:tc>
          <w:tcPr>
            <w:tcW w:w="3689" w:type="dxa"/>
            <w:vAlign w:val="center"/>
          </w:tcPr>
          <w:p w14:paraId="037F69A2" w14:textId="77777777" w:rsidR="004916EA" w:rsidRPr="00C364CD" w:rsidRDefault="004916EA" w:rsidP="00AE0696">
            <w:pPr>
              <w:spacing w:after="0" w:line="240" w:lineRule="auto"/>
              <w:rPr>
                <w:rFonts w:asciiTheme="minorHAnsi" w:hAnsiTheme="minorHAnsi"/>
                <w:i/>
                <w:iCs/>
                <w:sz w:val="24"/>
                <w:szCs w:val="24"/>
                <w:lang w:val="en-US"/>
              </w:rPr>
            </w:pPr>
            <w:r w:rsidRPr="00C364CD">
              <w:rPr>
                <w:rFonts w:asciiTheme="minorHAnsi" w:hAnsiTheme="minorHAnsi"/>
                <w:sz w:val="24"/>
                <w:szCs w:val="24"/>
                <w:lang w:val="en-US"/>
              </w:rPr>
              <w:t xml:space="preserve">Culler, Jonathan. </w:t>
            </w:r>
            <w:r w:rsidRPr="00C364CD">
              <w:rPr>
                <w:rFonts w:asciiTheme="minorHAnsi" w:hAnsiTheme="minorHAnsi"/>
                <w:i/>
                <w:iCs/>
                <w:sz w:val="24"/>
                <w:szCs w:val="24"/>
                <w:lang w:val="en-US"/>
              </w:rPr>
              <w:t>Literary theory: A Very Short Introduction.</w:t>
            </w:r>
            <w:r w:rsidRPr="00C364CD">
              <w:rPr>
                <w:rFonts w:asciiTheme="minorHAnsi" w:hAnsiTheme="minorHAnsi"/>
                <w:sz w:val="24"/>
                <w:szCs w:val="24"/>
                <w:lang w:val="en-US"/>
              </w:rPr>
              <w:t xml:space="preserve"> Oxford: Oxford University Press, 1997. (pp. 55-82)</w:t>
            </w:r>
          </w:p>
        </w:tc>
      </w:tr>
      <w:tr w:rsidR="004916EA" w:rsidRPr="00C364CD" w14:paraId="66F1B78F" w14:textId="77777777">
        <w:trPr>
          <w:trHeight w:val="91"/>
        </w:trPr>
        <w:tc>
          <w:tcPr>
            <w:tcW w:w="654" w:type="dxa"/>
            <w:vAlign w:val="center"/>
          </w:tcPr>
          <w:p w14:paraId="19C87B7C" w14:textId="77777777" w:rsidR="004916EA" w:rsidRPr="00C364CD" w:rsidRDefault="004916EA" w:rsidP="004916EA">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10.</w:t>
            </w:r>
          </w:p>
        </w:tc>
        <w:tc>
          <w:tcPr>
            <w:tcW w:w="1439" w:type="dxa"/>
            <w:shd w:val="clear" w:color="auto" w:fill="auto"/>
            <w:vAlign w:val="center"/>
          </w:tcPr>
          <w:p w14:paraId="3B360B9B" w14:textId="3FD46010" w:rsidR="004916EA" w:rsidRPr="00C364CD" w:rsidRDefault="00090F49" w:rsidP="004916EA">
            <w:pPr>
              <w:spacing w:after="0" w:line="240" w:lineRule="auto"/>
              <w:jc w:val="right"/>
              <w:rPr>
                <w:rFonts w:asciiTheme="minorHAnsi" w:hAnsiTheme="minorHAnsi"/>
                <w:sz w:val="24"/>
                <w:szCs w:val="24"/>
                <w:lang w:val="en-US"/>
              </w:rPr>
            </w:pPr>
            <w:r>
              <w:rPr>
                <w:rFonts w:asciiTheme="minorHAnsi" w:hAnsiTheme="minorHAnsi"/>
                <w:sz w:val="24"/>
                <w:szCs w:val="24"/>
                <w:lang w:val="en-US"/>
              </w:rPr>
              <w:t>3.5.2018</w:t>
            </w:r>
            <w:r w:rsidR="004916EA" w:rsidRPr="00C364CD">
              <w:rPr>
                <w:rFonts w:asciiTheme="minorHAnsi" w:hAnsiTheme="minorHAnsi"/>
                <w:sz w:val="24"/>
                <w:szCs w:val="24"/>
                <w:lang w:val="en-US"/>
              </w:rPr>
              <w:t>.</w:t>
            </w:r>
          </w:p>
        </w:tc>
        <w:tc>
          <w:tcPr>
            <w:tcW w:w="3685" w:type="dxa"/>
            <w:shd w:val="clear" w:color="auto" w:fill="auto"/>
            <w:vAlign w:val="center"/>
          </w:tcPr>
          <w:p w14:paraId="2367FEB2" w14:textId="77777777" w:rsidR="004916EA" w:rsidRPr="00C364CD" w:rsidRDefault="004916EA" w:rsidP="004916EA">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Discourse, power and knowledge</w:t>
            </w:r>
          </w:p>
        </w:tc>
        <w:tc>
          <w:tcPr>
            <w:tcW w:w="3689" w:type="dxa"/>
            <w:vAlign w:val="center"/>
          </w:tcPr>
          <w:p w14:paraId="67A2ADC8" w14:textId="77777777" w:rsidR="004916EA" w:rsidRPr="00C364CD" w:rsidRDefault="004916EA" w:rsidP="004916EA">
            <w:pPr>
              <w:spacing w:after="0" w:line="240" w:lineRule="auto"/>
              <w:rPr>
                <w:rFonts w:asciiTheme="minorHAnsi" w:hAnsiTheme="minorHAnsi"/>
                <w:sz w:val="24"/>
                <w:szCs w:val="24"/>
                <w:lang w:val="en-US"/>
              </w:rPr>
            </w:pPr>
            <w:r w:rsidRPr="00C364CD">
              <w:rPr>
                <w:rFonts w:asciiTheme="minorHAnsi" w:hAnsiTheme="minorHAnsi"/>
                <w:sz w:val="24"/>
                <w:szCs w:val="24"/>
                <w:lang w:val="en-US"/>
              </w:rPr>
              <w:t>Hall, Stuart (</w:t>
            </w:r>
            <w:proofErr w:type="spellStart"/>
            <w:r w:rsidRPr="00C364CD">
              <w:rPr>
                <w:rFonts w:asciiTheme="minorHAnsi" w:hAnsiTheme="minorHAnsi"/>
                <w:sz w:val="24"/>
                <w:szCs w:val="24"/>
                <w:lang w:val="en-US"/>
              </w:rPr>
              <w:t>ed</w:t>
            </w:r>
            <w:proofErr w:type="spellEnd"/>
            <w:r w:rsidRPr="00C364CD">
              <w:rPr>
                <w:rFonts w:asciiTheme="minorHAnsi" w:hAnsiTheme="minorHAnsi"/>
                <w:sz w:val="24"/>
                <w:szCs w:val="24"/>
                <w:lang w:val="en-US"/>
              </w:rPr>
              <w:t xml:space="preserve">) </w:t>
            </w:r>
            <w:r w:rsidRPr="00C364CD">
              <w:rPr>
                <w:rFonts w:asciiTheme="minorHAnsi" w:hAnsiTheme="minorHAnsi"/>
                <w:i/>
                <w:sz w:val="24"/>
                <w:szCs w:val="24"/>
                <w:lang w:val="en-US"/>
              </w:rPr>
              <w:t xml:space="preserve">Representation: Cultural Representations and Signifying Practices. </w:t>
            </w:r>
            <w:r w:rsidRPr="00C364CD">
              <w:rPr>
                <w:rFonts w:asciiTheme="minorHAnsi" w:hAnsiTheme="minorHAnsi"/>
                <w:sz w:val="24"/>
                <w:szCs w:val="24"/>
                <w:lang w:val="en-US"/>
              </w:rPr>
              <w:t>London: SAGE Publications Ltd, 2012 (pp.41- 63)</w:t>
            </w:r>
          </w:p>
        </w:tc>
      </w:tr>
      <w:tr w:rsidR="004916EA" w:rsidRPr="00C364CD" w14:paraId="7CAB1183" w14:textId="77777777">
        <w:trPr>
          <w:trHeight w:val="91"/>
        </w:trPr>
        <w:tc>
          <w:tcPr>
            <w:tcW w:w="654" w:type="dxa"/>
            <w:vAlign w:val="center"/>
          </w:tcPr>
          <w:p w14:paraId="621BC3FC" w14:textId="77777777" w:rsidR="004916EA" w:rsidRPr="00C364CD" w:rsidRDefault="004916EA" w:rsidP="004916EA">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11.</w:t>
            </w:r>
          </w:p>
        </w:tc>
        <w:tc>
          <w:tcPr>
            <w:tcW w:w="1439" w:type="dxa"/>
            <w:shd w:val="clear" w:color="auto" w:fill="auto"/>
            <w:vAlign w:val="center"/>
          </w:tcPr>
          <w:p w14:paraId="5E3A8EFC" w14:textId="28B271F2" w:rsidR="004916EA" w:rsidRPr="00C364CD" w:rsidRDefault="00090F49" w:rsidP="004916EA">
            <w:pPr>
              <w:spacing w:after="0" w:line="240" w:lineRule="auto"/>
              <w:jc w:val="right"/>
              <w:rPr>
                <w:rFonts w:asciiTheme="minorHAnsi" w:hAnsiTheme="minorHAnsi"/>
                <w:sz w:val="24"/>
                <w:szCs w:val="24"/>
                <w:lang w:val="en-US"/>
              </w:rPr>
            </w:pPr>
            <w:r>
              <w:rPr>
                <w:rFonts w:asciiTheme="minorHAnsi" w:hAnsiTheme="minorHAnsi"/>
                <w:sz w:val="24"/>
                <w:szCs w:val="24"/>
                <w:lang w:val="en-US"/>
              </w:rPr>
              <w:t>10.5.2018</w:t>
            </w:r>
            <w:r w:rsidR="004916EA" w:rsidRPr="00C364CD">
              <w:rPr>
                <w:rFonts w:asciiTheme="minorHAnsi" w:hAnsiTheme="minorHAnsi"/>
                <w:sz w:val="24"/>
                <w:szCs w:val="24"/>
                <w:lang w:val="en-US"/>
              </w:rPr>
              <w:t>.</w:t>
            </w:r>
          </w:p>
        </w:tc>
        <w:tc>
          <w:tcPr>
            <w:tcW w:w="3685" w:type="dxa"/>
            <w:shd w:val="clear" w:color="auto" w:fill="auto"/>
            <w:vAlign w:val="center"/>
          </w:tcPr>
          <w:p w14:paraId="078C3DBB" w14:textId="77777777" w:rsidR="004916EA" w:rsidRPr="00C364CD" w:rsidRDefault="00712AFA" w:rsidP="004916EA">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Performative and Identity</w:t>
            </w:r>
          </w:p>
        </w:tc>
        <w:tc>
          <w:tcPr>
            <w:tcW w:w="3689" w:type="dxa"/>
            <w:vAlign w:val="center"/>
          </w:tcPr>
          <w:p w14:paraId="2A28DCCB" w14:textId="77777777" w:rsidR="004916EA" w:rsidRPr="00C364CD" w:rsidRDefault="00712AFA" w:rsidP="004916EA">
            <w:pPr>
              <w:spacing w:after="0" w:line="240" w:lineRule="auto"/>
              <w:rPr>
                <w:rFonts w:asciiTheme="minorHAnsi" w:hAnsiTheme="minorHAnsi"/>
                <w:i/>
                <w:iCs/>
                <w:sz w:val="24"/>
                <w:szCs w:val="24"/>
                <w:lang w:val="en-US"/>
              </w:rPr>
            </w:pPr>
            <w:r w:rsidRPr="00C364CD">
              <w:rPr>
                <w:rFonts w:asciiTheme="minorHAnsi" w:hAnsiTheme="minorHAnsi"/>
                <w:sz w:val="24"/>
                <w:szCs w:val="24"/>
                <w:lang w:val="en-US"/>
              </w:rPr>
              <w:t xml:space="preserve">Culler, Jonathan. </w:t>
            </w:r>
            <w:r w:rsidRPr="00C364CD">
              <w:rPr>
                <w:rFonts w:asciiTheme="minorHAnsi" w:hAnsiTheme="minorHAnsi"/>
                <w:i/>
                <w:iCs/>
                <w:sz w:val="24"/>
                <w:szCs w:val="24"/>
                <w:lang w:val="en-US"/>
              </w:rPr>
              <w:t>Literary theory: A Very Short Introduction.</w:t>
            </w:r>
            <w:r w:rsidRPr="00C364CD">
              <w:rPr>
                <w:rFonts w:asciiTheme="minorHAnsi" w:hAnsiTheme="minorHAnsi"/>
                <w:sz w:val="24"/>
                <w:szCs w:val="24"/>
                <w:lang w:val="en-US"/>
              </w:rPr>
              <w:t xml:space="preserve"> Oxford: Oxford Universi</w:t>
            </w:r>
            <w:r w:rsidR="0054291E" w:rsidRPr="00C364CD">
              <w:rPr>
                <w:rFonts w:asciiTheme="minorHAnsi" w:hAnsiTheme="minorHAnsi"/>
                <w:sz w:val="24"/>
                <w:szCs w:val="24"/>
                <w:lang w:val="en-US"/>
              </w:rPr>
              <w:t>ty Press, 1997. (pp. 94-</w:t>
            </w:r>
            <w:r w:rsidRPr="00C364CD">
              <w:rPr>
                <w:rFonts w:asciiTheme="minorHAnsi" w:hAnsiTheme="minorHAnsi"/>
                <w:sz w:val="24"/>
                <w:szCs w:val="24"/>
                <w:lang w:val="en-US"/>
              </w:rPr>
              <w:t>121)</w:t>
            </w:r>
          </w:p>
        </w:tc>
      </w:tr>
      <w:tr w:rsidR="004916EA" w:rsidRPr="00C364CD" w14:paraId="02532C87" w14:textId="77777777">
        <w:trPr>
          <w:trHeight w:val="91"/>
        </w:trPr>
        <w:tc>
          <w:tcPr>
            <w:tcW w:w="654" w:type="dxa"/>
            <w:vAlign w:val="center"/>
          </w:tcPr>
          <w:p w14:paraId="49CBD084" w14:textId="77777777" w:rsidR="004916EA" w:rsidRPr="00C364CD" w:rsidRDefault="004916EA" w:rsidP="004916EA">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12.</w:t>
            </w:r>
          </w:p>
        </w:tc>
        <w:tc>
          <w:tcPr>
            <w:tcW w:w="1439" w:type="dxa"/>
            <w:shd w:val="clear" w:color="auto" w:fill="auto"/>
            <w:vAlign w:val="center"/>
          </w:tcPr>
          <w:p w14:paraId="2B0B3098" w14:textId="041D6E7E" w:rsidR="004916EA" w:rsidRPr="00C364CD" w:rsidRDefault="00090F49" w:rsidP="004916EA">
            <w:pPr>
              <w:spacing w:after="0" w:line="240" w:lineRule="auto"/>
              <w:jc w:val="right"/>
              <w:rPr>
                <w:rFonts w:asciiTheme="minorHAnsi" w:hAnsiTheme="minorHAnsi"/>
                <w:sz w:val="24"/>
                <w:szCs w:val="24"/>
                <w:lang w:val="en-US"/>
              </w:rPr>
            </w:pPr>
            <w:r>
              <w:rPr>
                <w:rFonts w:asciiTheme="minorHAnsi" w:hAnsiTheme="minorHAnsi"/>
                <w:sz w:val="24"/>
                <w:szCs w:val="24"/>
                <w:lang w:val="en-US"/>
              </w:rPr>
              <w:t>17.5.2018</w:t>
            </w:r>
            <w:r w:rsidR="004916EA" w:rsidRPr="00C364CD">
              <w:rPr>
                <w:rFonts w:asciiTheme="minorHAnsi" w:hAnsiTheme="minorHAnsi"/>
                <w:sz w:val="24"/>
                <w:szCs w:val="24"/>
                <w:lang w:val="en-US"/>
              </w:rPr>
              <w:t>.</w:t>
            </w:r>
          </w:p>
        </w:tc>
        <w:tc>
          <w:tcPr>
            <w:tcW w:w="3685" w:type="dxa"/>
            <w:shd w:val="clear" w:color="auto" w:fill="auto"/>
            <w:vAlign w:val="center"/>
          </w:tcPr>
          <w:p w14:paraId="67540C7C" w14:textId="77777777" w:rsidR="004916EA" w:rsidRPr="00C364CD" w:rsidRDefault="007D7044" w:rsidP="004916EA">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Post-structuralism</w:t>
            </w:r>
          </w:p>
        </w:tc>
        <w:tc>
          <w:tcPr>
            <w:tcW w:w="3689" w:type="dxa"/>
            <w:vAlign w:val="center"/>
          </w:tcPr>
          <w:p w14:paraId="45D7C952" w14:textId="3774D240" w:rsidR="004916EA" w:rsidRPr="00C364CD" w:rsidRDefault="00EC4D2F" w:rsidP="004916EA">
            <w:p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Eagleton, Terry. </w:t>
            </w:r>
            <w:r w:rsidRPr="00C364CD">
              <w:rPr>
                <w:rFonts w:asciiTheme="minorHAnsi" w:hAnsiTheme="minorHAnsi"/>
                <w:i/>
                <w:iCs/>
                <w:sz w:val="24"/>
                <w:szCs w:val="24"/>
                <w:lang w:val="en-US"/>
              </w:rPr>
              <w:t>Literary theory: an introduction.</w:t>
            </w:r>
            <w:r w:rsidRPr="00C364CD">
              <w:rPr>
                <w:rFonts w:asciiTheme="minorHAnsi" w:hAnsiTheme="minorHAnsi"/>
                <w:sz w:val="24"/>
                <w:szCs w:val="24"/>
                <w:lang w:val="en-US"/>
              </w:rPr>
              <w:t xml:space="preserve"> Oxford: Blackwell Publishing, 1996. Print. </w:t>
            </w:r>
            <w:r w:rsidR="003B4C5E" w:rsidRPr="00C364CD">
              <w:rPr>
                <w:rFonts w:asciiTheme="minorHAnsi" w:hAnsiTheme="minorHAnsi"/>
                <w:sz w:val="24"/>
                <w:szCs w:val="24"/>
                <w:lang w:val="en-US"/>
              </w:rPr>
              <w:t>(pp. 110-131)</w:t>
            </w:r>
          </w:p>
        </w:tc>
      </w:tr>
      <w:tr w:rsidR="004916EA" w:rsidRPr="00C364CD" w14:paraId="07D361A1" w14:textId="77777777">
        <w:trPr>
          <w:trHeight w:val="91"/>
        </w:trPr>
        <w:tc>
          <w:tcPr>
            <w:tcW w:w="654" w:type="dxa"/>
            <w:vAlign w:val="center"/>
          </w:tcPr>
          <w:p w14:paraId="4BDFF36F" w14:textId="77777777" w:rsidR="004916EA" w:rsidRPr="00C364CD" w:rsidRDefault="004916EA" w:rsidP="004916EA">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13.</w:t>
            </w:r>
          </w:p>
        </w:tc>
        <w:tc>
          <w:tcPr>
            <w:tcW w:w="1439" w:type="dxa"/>
            <w:shd w:val="clear" w:color="auto" w:fill="auto"/>
            <w:vAlign w:val="center"/>
          </w:tcPr>
          <w:p w14:paraId="698AD299" w14:textId="2006DD23" w:rsidR="004916EA" w:rsidRPr="00C364CD" w:rsidRDefault="00090F49" w:rsidP="004916EA">
            <w:pPr>
              <w:spacing w:after="0" w:line="240" w:lineRule="auto"/>
              <w:jc w:val="right"/>
              <w:rPr>
                <w:rFonts w:asciiTheme="minorHAnsi" w:hAnsiTheme="minorHAnsi"/>
                <w:sz w:val="24"/>
                <w:szCs w:val="24"/>
                <w:lang w:val="en-US"/>
              </w:rPr>
            </w:pPr>
            <w:r>
              <w:rPr>
                <w:rFonts w:asciiTheme="minorHAnsi" w:hAnsiTheme="minorHAnsi"/>
                <w:sz w:val="24"/>
                <w:szCs w:val="24"/>
                <w:lang w:val="en-US"/>
              </w:rPr>
              <w:t>24.5.2018</w:t>
            </w:r>
            <w:r w:rsidR="004916EA" w:rsidRPr="00C364CD">
              <w:rPr>
                <w:rFonts w:asciiTheme="minorHAnsi" w:hAnsiTheme="minorHAnsi"/>
                <w:sz w:val="24"/>
                <w:szCs w:val="24"/>
                <w:lang w:val="en-US"/>
              </w:rPr>
              <w:t>.</w:t>
            </w:r>
          </w:p>
        </w:tc>
        <w:tc>
          <w:tcPr>
            <w:tcW w:w="3685" w:type="dxa"/>
            <w:shd w:val="clear" w:color="auto" w:fill="auto"/>
            <w:vAlign w:val="center"/>
          </w:tcPr>
          <w:p w14:paraId="0DBE304B" w14:textId="77777777" w:rsidR="004916EA" w:rsidRPr="00C364CD" w:rsidRDefault="007D7044" w:rsidP="004916EA">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Psychoanalysis</w:t>
            </w:r>
          </w:p>
        </w:tc>
        <w:tc>
          <w:tcPr>
            <w:tcW w:w="3689" w:type="dxa"/>
            <w:vAlign w:val="center"/>
          </w:tcPr>
          <w:p w14:paraId="544F789F" w14:textId="77777777" w:rsidR="004916EA" w:rsidRPr="00C364CD" w:rsidRDefault="007D7044" w:rsidP="004916EA">
            <w:pPr>
              <w:spacing w:after="0" w:line="240" w:lineRule="auto"/>
              <w:rPr>
                <w:rFonts w:asciiTheme="minorHAnsi" w:hAnsiTheme="minorHAnsi"/>
                <w:sz w:val="24"/>
                <w:szCs w:val="24"/>
                <w:lang w:val="en-US"/>
              </w:rPr>
            </w:pPr>
            <w:r w:rsidRPr="00C364CD">
              <w:rPr>
                <w:rFonts w:asciiTheme="minorHAnsi" w:hAnsiTheme="minorHAnsi"/>
                <w:sz w:val="24"/>
                <w:szCs w:val="24"/>
                <w:lang w:val="en-US"/>
              </w:rPr>
              <w:t xml:space="preserve">Eagleton, Terry. </w:t>
            </w:r>
            <w:r w:rsidRPr="00C364CD">
              <w:rPr>
                <w:rFonts w:asciiTheme="minorHAnsi" w:hAnsiTheme="minorHAnsi"/>
                <w:i/>
                <w:iCs/>
                <w:sz w:val="24"/>
                <w:szCs w:val="24"/>
                <w:lang w:val="en-US"/>
              </w:rPr>
              <w:t>Literary theory: an introduction.</w:t>
            </w:r>
            <w:r w:rsidRPr="00C364CD">
              <w:rPr>
                <w:rFonts w:asciiTheme="minorHAnsi" w:hAnsiTheme="minorHAnsi"/>
                <w:sz w:val="24"/>
                <w:szCs w:val="24"/>
                <w:lang w:val="en-US"/>
              </w:rPr>
              <w:t xml:space="preserve"> Oxford: Blackwell Publishing, 1996. Print. </w:t>
            </w:r>
            <w:r w:rsidR="003B4C5E" w:rsidRPr="00C364CD">
              <w:rPr>
                <w:rFonts w:asciiTheme="minorHAnsi" w:hAnsiTheme="minorHAnsi"/>
                <w:sz w:val="24"/>
                <w:szCs w:val="24"/>
                <w:lang w:val="en-US"/>
              </w:rPr>
              <w:t>(pp. 131-151)</w:t>
            </w:r>
          </w:p>
        </w:tc>
      </w:tr>
      <w:tr w:rsidR="00090F49" w:rsidRPr="00C364CD" w14:paraId="35D764EF" w14:textId="77777777" w:rsidTr="00F571D0">
        <w:trPr>
          <w:trHeight w:val="91"/>
        </w:trPr>
        <w:tc>
          <w:tcPr>
            <w:tcW w:w="654" w:type="dxa"/>
            <w:vAlign w:val="center"/>
          </w:tcPr>
          <w:p w14:paraId="03D667BE" w14:textId="6713AAE4" w:rsidR="00090F49" w:rsidRPr="00C364CD" w:rsidRDefault="00090F49" w:rsidP="00F571D0">
            <w:pPr>
              <w:spacing w:after="0" w:line="240" w:lineRule="auto"/>
              <w:jc w:val="center"/>
              <w:rPr>
                <w:rFonts w:asciiTheme="minorHAnsi" w:hAnsiTheme="minorHAnsi"/>
                <w:sz w:val="24"/>
                <w:szCs w:val="24"/>
                <w:lang w:val="en-US"/>
              </w:rPr>
            </w:pPr>
            <w:r>
              <w:rPr>
                <w:rFonts w:asciiTheme="minorHAnsi" w:hAnsiTheme="minorHAnsi"/>
                <w:sz w:val="24"/>
                <w:szCs w:val="24"/>
                <w:lang w:val="en-US"/>
              </w:rPr>
              <w:t>14</w:t>
            </w:r>
            <w:r w:rsidRPr="00C364CD">
              <w:rPr>
                <w:rFonts w:asciiTheme="minorHAnsi" w:hAnsiTheme="minorHAnsi"/>
                <w:sz w:val="24"/>
                <w:szCs w:val="24"/>
                <w:lang w:val="en-US"/>
              </w:rPr>
              <w:t>.</w:t>
            </w:r>
          </w:p>
        </w:tc>
        <w:tc>
          <w:tcPr>
            <w:tcW w:w="1439" w:type="dxa"/>
            <w:shd w:val="clear" w:color="auto" w:fill="auto"/>
            <w:vAlign w:val="center"/>
          </w:tcPr>
          <w:p w14:paraId="53569301" w14:textId="081A2B6B" w:rsidR="00090F49" w:rsidRPr="00C364CD" w:rsidRDefault="00090F49" w:rsidP="00F571D0">
            <w:pPr>
              <w:spacing w:after="0" w:line="240" w:lineRule="auto"/>
              <w:jc w:val="center"/>
              <w:rPr>
                <w:rFonts w:asciiTheme="minorHAnsi" w:hAnsiTheme="minorHAnsi"/>
                <w:sz w:val="24"/>
                <w:szCs w:val="24"/>
                <w:lang w:val="en-US"/>
              </w:rPr>
            </w:pPr>
            <w:r>
              <w:rPr>
                <w:rFonts w:asciiTheme="minorHAnsi" w:hAnsiTheme="minorHAnsi"/>
                <w:sz w:val="24"/>
                <w:szCs w:val="24"/>
                <w:lang w:val="en-US"/>
              </w:rPr>
              <w:t>31.5.2018</w:t>
            </w:r>
            <w:r w:rsidRPr="00C364CD">
              <w:rPr>
                <w:rFonts w:asciiTheme="minorHAnsi" w:hAnsiTheme="minorHAnsi"/>
                <w:sz w:val="24"/>
                <w:szCs w:val="24"/>
                <w:lang w:val="en-US"/>
              </w:rPr>
              <w:t>.</w:t>
            </w:r>
          </w:p>
        </w:tc>
        <w:tc>
          <w:tcPr>
            <w:tcW w:w="3685" w:type="dxa"/>
            <w:shd w:val="clear" w:color="auto" w:fill="auto"/>
            <w:vAlign w:val="center"/>
          </w:tcPr>
          <w:p w14:paraId="3B5262EF" w14:textId="2DF65134" w:rsidR="00090F49" w:rsidRPr="00C364CD" w:rsidRDefault="00090F49" w:rsidP="00F571D0">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PUBLIC HOLIDAY</w:t>
            </w:r>
            <w:r w:rsidRPr="00C364CD">
              <w:rPr>
                <w:rFonts w:asciiTheme="minorHAnsi" w:hAnsiTheme="minorHAnsi"/>
                <w:sz w:val="24"/>
                <w:szCs w:val="24"/>
                <w:lang w:val="en-US"/>
              </w:rPr>
              <w:t xml:space="preserve"> </w:t>
            </w:r>
          </w:p>
        </w:tc>
        <w:tc>
          <w:tcPr>
            <w:tcW w:w="3689" w:type="dxa"/>
            <w:vAlign w:val="center"/>
          </w:tcPr>
          <w:p w14:paraId="62AA2EEF" w14:textId="5D95FD1F" w:rsidR="00090F49" w:rsidRPr="00C364CD" w:rsidRDefault="00090F49" w:rsidP="00F571D0">
            <w:pPr>
              <w:pStyle w:val="ColorfulList-Accent11"/>
              <w:spacing w:after="0" w:line="240" w:lineRule="auto"/>
              <w:ind w:left="0"/>
              <w:jc w:val="both"/>
              <w:rPr>
                <w:rFonts w:asciiTheme="minorHAnsi" w:hAnsiTheme="minorHAnsi"/>
                <w:sz w:val="24"/>
                <w:szCs w:val="24"/>
                <w:lang w:val="en-US"/>
              </w:rPr>
            </w:pPr>
          </w:p>
        </w:tc>
      </w:tr>
      <w:tr w:rsidR="004916EA" w:rsidRPr="00C364CD" w14:paraId="458514BA" w14:textId="77777777">
        <w:trPr>
          <w:trHeight w:val="91"/>
        </w:trPr>
        <w:tc>
          <w:tcPr>
            <w:tcW w:w="654" w:type="dxa"/>
            <w:vAlign w:val="center"/>
          </w:tcPr>
          <w:p w14:paraId="53550640" w14:textId="4547DC31" w:rsidR="004916EA" w:rsidRPr="00C364CD" w:rsidRDefault="00090F49" w:rsidP="004916EA">
            <w:pPr>
              <w:spacing w:after="0" w:line="240" w:lineRule="auto"/>
              <w:jc w:val="center"/>
              <w:rPr>
                <w:rFonts w:asciiTheme="minorHAnsi" w:hAnsiTheme="minorHAnsi"/>
                <w:sz w:val="24"/>
                <w:szCs w:val="24"/>
                <w:lang w:val="en-US"/>
              </w:rPr>
            </w:pPr>
            <w:r>
              <w:rPr>
                <w:rFonts w:asciiTheme="minorHAnsi" w:hAnsiTheme="minorHAnsi"/>
                <w:sz w:val="24"/>
                <w:szCs w:val="24"/>
                <w:lang w:val="en-US"/>
              </w:rPr>
              <w:t>15</w:t>
            </w:r>
            <w:r w:rsidR="004916EA" w:rsidRPr="00C364CD">
              <w:rPr>
                <w:rFonts w:asciiTheme="minorHAnsi" w:hAnsiTheme="minorHAnsi"/>
                <w:sz w:val="24"/>
                <w:szCs w:val="24"/>
                <w:lang w:val="en-US"/>
              </w:rPr>
              <w:t>.</w:t>
            </w:r>
          </w:p>
        </w:tc>
        <w:tc>
          <w:tcPr>
            <w:tcW w:w="1439" w:type="dxa"/>
            <w:shd w:val="clear" w:color="auto" w:fill="auto"/>
            <w:vAlign w:val="center"/>
          </w:tcPr>
          <w:p w14:paraId="7FDD97E4" w14:textId="405B84D6" w:rsidR="004916EA" w:rsidRPr="00C364CD" w:rsidRDefault="00090F49" w:rsidP="004916EA">
            <w:pPr>
              <w:spacing w:after="0" w:line="240" w:lineRule="auto"/>
              <w:jc w:val="right"/>
              <w:rPr>
                <w:rFonts w:asciiTheme="minorHAnsi" w:hAnsiTheme="minorHAnsi"/>
                <w:sz w:val="24"/>
                <w:szCs w:val="24"/>
                <w:lang w:val="en-US"/>
              </w:rPr>
            </w:pPr>
            <w:r>
              <w:rPr>
                <w:rFonts w:asciiTheme="minorHAnsi" w:hAnsiTheme="minorHAnsi"/>
                <w:sz w:val="24"/>
                <w:szCs w:val="24"/>
                <w:lang w:val="en-US"/>
              </w:rPr>
              <w:t>7</w:t>
            </w:r>
            <w:r w:rsidR="004916EA" w:rsidRPr="00C364CD">
              <w:rPr>
                <w:rFonts w:asciiTheme="minorHAnsi" w:hAnsiTheme="minorHAnsi"/>
                <w:sz w:val="24"/>
                <w:szCs w:val="24"/>
                <w:lang w:val="en-US"/>
              </w:rPr>
              <w:t>.6.201</w:t>
            </w:r>
            <w:r>
              <w:rPr>
                <w:rFonts w:asciiTheme="minorHAnsi" w:hAnsiTheme="minorHAnsi"/>
                <w:sz w:val="24"/>
                <w:szCs w:val="24"/>
                <w:lang w:val="en-US"/>
              </w:rPr>
              <w:t>8.</w:t>
            </w:r>
          </w:p>
        </w:tc>
        <w:tc>
          <w:tcPr>
            <w:tcW w:w="3685" w:type="dxa"/>
            <w:shd w:val="clear" w:color="auto" w:fill="auto"/>
            <w:vAlign w:val="center"/>
          </w:tcPr>
          <w:p w14:paraId="73191371" w14:textId="77777777" w:rsidR="004916EA" w:rsidRPr="00C364CD" w:rsidRDefault="007D7044" w:rsidP="004916EA">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Theoretical Schools and Movements</w:t>
            </w:r>
          </w:p>
        </w:tc>
        <w:tc>
          <w:tcPr>
            <w:tcW w:w="3689" w:type="dxa"/>
            <w:vAlign w:val="center"/>
          </w:tcPr>
          <w:p w14:paraId="7127FB66" w14:textId="5E1C882B" w:rsidR="00C649F8" w:rsidRPr="00C364CD" w:rsidRDefault="00C649F8" w:rsidP="00AE0696">
            <w:pPr>
              <w:autoSpaceDE w:val="0"/>
              <w:autoSpaceDN w:val="0"/>
              <w:adjustRightInd w:val="0"/>
              <w:spacing w:after="0" w:line="240" w:lineRule="auto"/>
              <w:rPr>
                <w:rFonts w:asciiTheme="minorHAnsi" w:eastAsia="Times New Roman" w:hAnsiTheme="minorHAnsi"/>
                <w:color w:val="231F20"/>
                <w:sz w:val="24"/>
                <w:szCs w:val="24"/>
                <w:lang w:val="en-US"/>
              </w:rPr>
            </w:pPr>
            <w:r w:rsidRPr="00C364CD">
              <w:rPr>
                <w:rFonts w:asciiTheme="minorHAnsi" w:eastAsia="Times New Roman" w:hAnsiTheme="minorHAnsi"/>
                <w:color w:val="231F20"/>
                <w:sz w:val="24"/>
                <w:szCs w:val="24"/>
                <w:lang w:val="en-US"/>
              </w:rPr>
              <w:t>Eagleton, Mary (</w:t>
            </w:r>
            <w:proofErr w:type="spellStart"/>
            <w:r w:rsidRPr="00C364CD">
              <w:rPr>
                <w:rFonts w:asciiTheme="minorHAnsi" w:eastAsia="Times New Roman" w:hAnsiTheme="minorHAnsi"/>
                <w:color w:val="231F20"/>
                <w:sz w:val="24"/>
                <w:szCs w:val="24"/>
                <w:lang w:val="en-US"/>
              </w:rPr>
              <w:t>ed</w:t>
            </w:r>
            <w:proofErr w:type="spellEnd"/>
            <w:r w:rsidRPr="00C364CD">
              <w:rPr>
                <w:rFonts w:asciiTheme="minorHAnsi" w:eastAsia="Times New Roman" w:hAnsiTheme="minorHAnsi"/>
                <w:color w:val="231F20"/>
                <w:sz w:val="24"/>
                <w:szCs w:val="24"/>
                <w:lang w:val="en-US"/>
              </w:rPr>
              <w:t>) Oxford.  A Concise Companion to</w:t>
            </w:r>
          </w:p>
          <w:p w14:paraId="25E461B5" w14:textId="77777777" w:rsidR="007D7044" w:rsidRPr="00C364CD" w:rsidRDefault="00C649F8" w:rsidP="00AE0696">
            <w:pPr>
              <w:spacing w:after="0" w:line="240" w:lineRule="auto"/>
              <w:rPr>
                <w:rFonts w:asciiTheme="minorHAnsi" w:hAnsiTheme="minorHAnsi"/>
                <w:sz w:val="24"/>
                <w:szCs w:val="24"/>
              </w:rPr>
            </w:pPr>
            <w:r w:rsidRPr="00C364CD">
              <w:rPr>
                <w:rFonts w:asciiTheme="minorHAnsi" w:eastAsia="Times New Roman" w:hAnsiTheme="minorHAnsi"/>
                <w:color w:val="231F20"/>
                <w:sz w:val="24"/>
                <w:szCs w:val="24"/>
                <w:lang w:val="en-US"/>
              </w:rPr>
              <w:t>Feminist Theory. Blackwell Publishing. 2003. (pp. 153-173)</w:t>
            </w:r>
          </w:p>
        </w:tc>
      </w:tr>
    </w:tbl>
    <w:p w14:paraId="5E859746" w14:textId="77777777" w:rsidR="00D47BAF" w:rsidRPr="00C364CD" w:rsidRDefault="00D47BAF" w:rsidP="00D47BAF">
      <w:pPr>
        <w:pStyle w:val="ColorfulList-Accent11"/>
        <w:spacing w:after="0" w:line="240" w:lineRule="auto"/>
        <w:ind w:left="0"/>
        <w:jc w:val="both"/>
        <w:rPr>
          <w:rFonts w:asciiTheme="minorHAnsi" w:hAnsiTheme="minorHAnsi"/>
          <w:sz w:val="24"/>
          <w:szCs w:val="24"/>
          <w:lang w:val="en-US"/>
        </w:rPr>
      </w:pPr>
    </w:p>
    <w:p w14:paraId="46093EB5" w14:textId="77777777" w:rsidR="00D47BAF" w:rsidRPr="00C364CD" w:rsidRDefault="00D47BAF" w:rsidP="00D47BAF">
      <w:pPr>
        <w:pStyle w:val="ColorfulList-Accent11"/>
        <w:spacing w:after="0" w:line="240" w:lineRule="auto"/>
        <w:ind w:left="0"/>
        <w:jc w:val="both"/>
        <w:rPr>
          <w:rFonts w:asciiTheme="minorHAnsi" w:hAnsiTheme="minorHAnsi"/>
          <w:sz w:val="24"/>
          <w:szCs w:val="24"/>
          <w:lang w:val="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D47BAF" w:rsidRPr="00C364CD" w14:paraId="794D9FE6" w14:textId="77777777">
        <w:trPr>
          <w:trHeight w:val="91"/>
        </w:trPr>
        <w:tc>
          <w:tcPr>
            <w:tcW w:w="9467" w:type="dxa"/>
            <w:gridSpan w:val="4"/>
            <w:tcBorders>
              <w:bottom w:val="single" w:sz="4" w:space="0" w:color="auto"/>
            </w:tcBorders>
            <w:shd w:val="clear" w:color="auto" w:fill="FFFFE5"/>
          </w:tcPr>
          <w:p w14:paraId="6BB77D45" w14:textId="77777777" w:rsidR="00D47BAF" w:rsidRPr="00C364CD" w:rsidRDefault="00D47BAF" w:rsidP="00D47BAF">
            <w:pPr>
              <w:spacing w:after="0" w:line="240" w:lineRule="auto"/>
              <w:rPr>
                <w:rFonts w:asciiTheme="minorHAnsi" w:hAnsiTheme="minorHAnsi"/>
                <w:sz w:val="24"/>
                <w:szCs w:val="24"/>
                <w:lang w:val="en-US"/>
              </w:rPr>
            </w:pPr>
            <w:r w:rsidRPr="00C364CD">
              <w:rPr>
                <w:rFonts w:asciiTheme="minorHAnsi" w:hAnsiTheme="minorHAnsi"/>
                <w:b/>
                <w:sz w:val="24"/>
                <w:szCs w:val="24"/>
                <w:lang w:val="en-US"/>
              </w:rPr>
              <w:t xml:space="preserve">Seminars: (students will be advised about seminar topics at the beginning of the </w:t>
            </w:r>
            <w:proofErr w:type="spellStart"/>
            <w:r w:rsidRPr="00C364CD">
              <w:rPr>
                <w:rFonts w:asciiTheme="minorHAnsi" w:hAnsiTheme="minorHAnsi"/>
                <w:b/>
                <w:sz w:val="24"/>
                <w:szCs w:val="24"/>
                <w:lang w:val="en-US"/>
              </w:rPr>
              <w:t>semestar</w:t>
            </w:r>
            <w:proofErr w:type="spellEnd"/>
            <w:r w:rsidRPr="00C364CD">
              <w:rPr>
                <w:rFonts w:asciiTheme="minorHAnsi" w:hAnsiTheme="minorHAnsi"/>
                <w:b/>
                <w:sz w:val="24"/>
                <w:szCs w:val="24"/>
                <w:lang w:val="en-US"/>
              </w:rPr>
              <w:t>)</w:t>
            </w:r>
          </w:p>
        </w:tc>
      </w:tr>
      <w:tr w:rsidR="00D47BAF" w:rsidRPr="00C364CD" w14:paraId="54CBE0DF" w14:textId="77777777">
        <w:trPr>
          <w:trHeight w:val="91"/>
        </w:trPr>
        <w:tc>
          <w:tcPr>
            <w:tcW w:w="654" w:type="dxa"/>
            <w:shd w:val="clear" w:color="auto" w:fill="FFFFE5"/>
            <w:vAlign w:val="center"/>
          </w:tcPr>
          <w:p w14:paraId="31FC20AF"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No.</w:t>
            </w:r>
          </w:p>
        </w:tc>
        <w:tc>
          <w:tcPr>
            <w:tcW w:w="1096" w:type="dxa"/>
            <w:shd w:val="clear" w:color="auto" w:fill="FFFFE5"/>
            <w:vAlign w:val="center"/>
          </w:tcPr>
          <w:p w14:paraId="307EA33B"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Date</w:t>
            </w:r>
          </w:p>
        </w:tc>
        <w:tc>
          <w:tcPr>
            <w:tcW w:w="5082" w:type="dxa"/>
            <w:shd w:val="clear" w:color="auto" w:fill="FFFFE5"/>
            <w:vAlign w:val="center"/>
          </w:tcPr>
          <w:p w14:paraId="0548D71E"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Title</w:t>
            </w:r>
          </w:p>
        </w:tc>
        <w:tc>
          <w:tcPr>
            <w:tcW w:w="2635" w:type="dxa"/>
            <w:shd w:val="clear" w:color="auto" w:fill="FFFFE5"/>
            <w:vAlign w:val="center"/>
          </w:tcPr>
          <w:p w14:paraId="567154B7" w14:textId="77777777" w:rsidR="00D47BAF" w:rsidRPr="00C364CD" w:rsidRDefault="00D47BAF" w:rsidP="00D47BAF">
            <w:pPr>
              <w:spacing w:after="0" w:line="240" w:lineRule="auto"/>
              <w:jc w:val="center"/>
              <w:rPr>
                <w:rFonts w:asciiTheme="minorHAnsi" w:hAnsiTheme="minorHAnsi"/>
                <w:b/>
                <w:sz w:val="24"/>
                <w:szCs w:val="24"/>
                <w:lang w:val="en-US"/>
              </w:rPr>
            </w:pPr>
            <w:r w:rsidRPr="00C364CD">
              <w:rPr>
                <w:rFonts w:asciiTheme="minorHAnsi" w:hAnsiTheme="minorHAnsi"/>
                <w:b/>
                <w:sz w:val="24"/>
                <w:szCs w:val="24"/>
                <w:lang w:val="en-US"/>
              </w:rPr>
              <w:t>Literature</w:t>
            </w:r>
          </w:p>
        </w:tc>
      </w:tr>
      <w:tr w:rsidR="00D47BAF" w:rsidRPr="00C364CD" w14:paraId="7C9325C1" w14:textId="77777777">
        <w:trPr>
          <w:trHeight w:val="91"/>
        </w:trPr>
        <w:tc>
          <w:tcPr>
            <w:tcW w:w="654" w:type="dxa"/>
            <w:vAlign w:val="center"/>
          </w:tcPr>
          <w:p w14:paraId="2C7EB689"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w:t>
            </w:r>
          </w:p>
        </w:tc>
        <w:tc>
          <w:tcPr>
            <w:tcW w:w="1096" w:type="dxa"/>
            <w:shd w:val="clear" w:color="auto" w:fill="auto"/>
            <w:vAlign w:val="center"/>
          </w:tcPr>
          <w:p w14:paraId="142D7259" w14:textId="116367F1"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1</w:t>
            </w:r>
            <w:r w:rsidR="00D47BAF" w:rsidRPr="00C364CD">
              <w:rPr>
                <w:rFonts w:asciiTheme="minorHAnsi" w:hAnsiTheme="minorHAnsi"/>
                <w:sz w:val="24"/>
                <w:szCs w:val="24"/>
                <w:lang w:val="en-US"/>
              </w:rPr>
              <w:t>.3.</w:t>
            </w:r>
          </w:p>
        </w:tc>
        <w:tc>
          <w:tcPr>
            <w:tcW w:w="5082" w:type="dxa"/>
            <w:vAlign w:val="center"/>
          </w:tcPr>
          <w:p w14:paraId="2E888C3C" w14:textId="77777777" w:rsidR="00D47BAF" w:rsidRPr="00C364CD" w:rsidRDefault="00D47BAF" w:rsidP="002B60BC">
            <w:pPr>
              <w:widowControl w:val="0"/>
              <w:autoSpaceDE w:val="0"/>
              <w:autoSpaceDN w:val="0"/>
              <w:adjustRightInd w:val="0"/>
              <w:spacing w:after="0" w:line="240" w:lineRule="auto"/>
              <w:rPr>
                <w:rFonts w:asciiTheme="minorHAnsi" w:hAnsiTheme="minorHAnsi"/>
                <w:sz w:val="24"/>
                <w:szCs w:val="24"/>
                <w:lang w:val="en-US"/>
              </w:rPr>
            </w:pPr>
          </w:p>
        </w:tc>
        <w:tc>
          <w:tcPr>
            <w:tcW w:w="2635" w:type="dxa"/>
            <w:vAlign w:val="center"/>
          </w:tcPr>
          <w:p w14:paraId="4778B3B6"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71ED63B9" w14:textId="77777777">
        <w:trPr>
          <w:trHeight w:val="91"/>
        </w:trPr>
        <w:tc>
          <w:tcPr>
            <w:tcW w:w="654" w:type="dxa"/>
            <w:vAlign w:val="center"/>
          </w:tcPr>
          <w:p w14:paraId="341C58BF"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lastRenderedPageBreak/>
              <w:t>2.</w:t>
            </w:r>
          </w:p>
        </w:tc>
        <w:tc>
          <w:tcPr>
            <w:tcW w:w="1096" w:type="dxa"/>
            <w:shd w:val="clear" w:color="auto" w:fill="auto"/>
            <w:vAlign w:val="center"/>
          </w:tcPr>
          <w:p w14:paraId="3E856623" w14:textId="13EDE88A"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8</w:t>
            </w:r>
            <w:r w:rsidR="00D47BAF" w:rsidRPr="00C364CD">
              <w:rPr>
                <w:rFonts w:asciiTheme="minorHAnsi" w:hAnsiTheme="minorHAnsi"/>
                <w:sz w:val="24"/>
                <w:szCs w:val="24"/>
                <w:lang w:val="en-US"/>
              </w:rPr>
              <w:t>.3.</w:t>
            </w:r>
          </w:p>
        </w:tc>
        <w:tc>
          <w:tcPr>
            <w:tcW w:w="5082" w:type="dxa"/>
            <w:vAlign w:val="center"/>
          </w:tcPr>
          <w:p w14:paraId="1EAC22E2" w14:textId="77777777" w:rsidR="005D1DFE" w:rsidRPr="00C364CD" w:rsidRDefault="005D1DFE" w:rsidP="00D47BAF">
            <w:pPr>
              <w:tabs>
                <w:tab w:val="left" w:pos="468"/>
              </w:tabs>
              <w:spacing w:after="0" w:line="240" w:lineRule="auto"/>
              <w:rPr>
                <w:rFonts w:asciiTheme="minorHAnsi" w:hAnsiTheme="minorHAnsi"/>
                <w:sz w:val="24"/>
                <w:szCs w:val="24"/>
                <w:lang w:val="en-US"/>
              </w:rPr>
            </w:pPr>
          </w:p>
        </w:tc>
        <w:tc>
          <w:tcPr>
            <w:tcW w:w="2635" w:type="dxa"/>
            <w:vAlign w:val="center"/>
          </w:tcPr>
          <w:p w14:paraId="4CC30D98"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3A689C15" w14:textId="77777777">
        <w:trPr>
          <w:trHeight w:val="91"/>
        </w:trPr>
        <w:tc>
          <w:tcPr>
            <w:tcW w:w="654" w:type="dxa"/>
            <w:vAlign w:val="center"/>
          </w:tcPr>
          <w:p w14:paraId="3B179270"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3.</w:t>
            </w:r>
          </w:p>
        </w:tc>
        <w:tc>
          <w:tcPr>
            <w:tcW w:w="1096" w:type="dxa"/>
            <w:tcBorders>
              <w:bottom w:val="single" w:sz="4" w:space="0" w:color="auto"/>
            </w:tcBorders>
            <w:shd w:val="clear" w:color="auto" w:fill="auto"/>
            <w:vAlign w:val="center"/>
          </w:tcPr>
          <w:p w14:paraId="1259B1A0" w14:textId="4F7EA32C"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15</w:t>
            </w:r>
            <w:r w:rsidR="00D47BAF" w:rsidRPr="00C364CD">
              <w:rPr>
                <w:rFonts w:asciiTheme="minorHAnsi" w:hAnsiTheme="minorHAnsi"/>
                <w:sz w:val="24"/>
                <w:szCs w:val="24"/>
                <w:lang w:val="en-US"/>
              </w:rPr>
              <w:t>.3.</w:t>
            </w:r>
          </w:p>
        </w:tc>
        <w:tc>
          <w:tcPr>
            <w:tcW w:w="5082" w:type="dxa"/>
            <w:vAlign w:val="center"/>
          </w:tcPr>
          <w:p w14:paraId="15FFFFEC"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1909CE70"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28416007"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6F0DAF00"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7AFF979F"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78441786" w14:textId="77777777">
        <w:trPr>
          <w:trHeight w:val="91"/>
        </w:trPr>
        <w:tc>
          <w:tcPr>
            <w:tcW w:w="654" w:type="dxa"/>
            <w:tcBorders>
              <w:right w:val="single" w:sz="4" w:space="0" w:color="auto"/>
            </w:tcBorders>
            <w:vAlign w:val="center"/>
          </w:tcPr>
          <w:p w14:paraId="5A38AC11"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B2DEB3B" w14:textId="7B437E90"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22</w:t>
            </w:r>
            <w:r w:rsidR="00D47BAF" w:rsidRPr="00C364CD">
              <w:rPr>
                <w:rFonts w:asciiTheme="minorHAnsi" w:hAnsiTheme="minorHAnsi"/>
                <w:sz w:val="24"/>
                <w:szCs w:val="24"/>
                <w:lang w:val="en-US"/>
              </w:rPr>
              <w:t>.3.</w:t>
            </w:r>
          </w:p>
        </w:tc>
        <w:tc>
          <w:tcPr>
            <w:tcW w:w="5082" w:type="dxa"/>
            <w:tcBorders>
              <w:left w:val="single" w:sz="4" w:space="0" w:color="auto"/>
            </w:tcBorders>
            <w:vAlign w:val="center"/>
          </w:tcPr>
          <w:p w14:paraId="3BA61538"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6D88D690"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359C4E9F"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4880EA6D"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14AE2813"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560420F0" w14:textId="77777777">
        <w:trPr>
          <w:trHeight w:val="91"/>
        </w:trPr>
        <w:tc>
          <w:tcPr>
            <w:tcW w:w="654" w:type="dxa"/>
            <w:tcBorders>
              <w:right w:val="single" w:sz="4" w:space="0" w:color="auto"/>
            </w:tcBorders>
            <w:vAlign w:val="center"/>
          </w:tcPr>
          <w:p w14:paraId="6747597A"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37408971" w14:textId="7E1590C9"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29</w:t>
            </w:r>
            <w:r w:rsidR="00D47BAF" w:rsidRPr="00C364CD">
              <w:rPr>
                <w:rFonts w:asciiTheme="minorHAnsi" w:hAnsiTheme="minorHAnsi"/>
                <w:sz w:val="24"/>
                <w:szCs w:val="24"/>
                <w:lang w:val="en-US"/>
              </w:rPr>
              <w:t>.3.</w:t>
            </w:r>
          </w:p>
        </w:tc>
        <w:tc>
          <w:tcPr>
            <w:tcW w:w="5082" w:type="dxa"/>
            <w:tcBorders>
              <w:left w:val="single" w:sz="4" w:space="0" w:color="auto"/>
            </w:tcBorders>
            <w:vAlign w:val="center"/>
          </w:tcPr>
          <w:p w14:paraId="4ED45C34" w14:textId="1A5C1D0E" w:rsidR="005D1DFE" w:rsidRPr="00C364CD"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EASTER</w:t>
            </w:r>
          </w:p>
        </w:tc>
        <w:tc>
          <w:tcPr>
            <w:tcW w:w="2635" w:type="dxa"/>
            <w:vAlign w:val="center"/>
          </w:tcPr>
          <w:p w14:paraId="43E22722"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1ED69D0A" w14:textId="77777777">
        <w:trPr>
          <w:trHeight w:val="91"/>
        </w:trPr>
        <w:tc>
          <w:tcPr>
            <w:tcW w:w="654" w:type="dxa"/>
            <w:tcBorders>
              <w:right w:val="single" w:sz="4" w:space="0" w:color="auto"/>
            </w:tcBorders>
            <w:vAlign w:val="center"/>
          </w:tcPr>
          <w:p w14:paraId="77706C01"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2EEC53E2" w14:textId="7B47A921"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5</w:t>
            </w:r>
            <w:r w:rsidR="00D47BAF" w:rsidRPr="00C364CD">
              <w:rPr>
                <w:rFonts w:asciiTheme="minorHAnsi" w:hAnsiTheme="minorHAnsi"/>
                <w:sz w:val="24"/>
                <w:szCs w:val="24"/>
                <w:lang w:val="en-US"/>
              </w:rPr>
              <w:t>.4.</w:t>
            </w:r>
          </w:p>
        </w:tc>
        <w:tc>
          <w:tcPr>
            <w:tcW w:w="5082" w:type="dxa"/>
            <w:tcBorders>
              <w:left w:val="single" w:sz="4" w:space="0" w:color="auto"/>
            </w:tcBorders>
            <w:vAlign w:val="center"/>
          </w:tcPr>
          <w:p w14:paraId="3B5ABFC5"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237BCB06"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5F287294"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2DC089F5"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4E794EF3"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692EDC21" w14:textId="77777777">
        <w:trPr>
          <w:trHeight w:val="91"/>
        </w:trPr>
        <w:tc>
          <w:tcPr>
            <w:tcW w:w="654" w:type="dxa"/>
            <w:vAlign w:val="center"/>
          </w:tcPr>
          <w:p w14:paraId="2A535D87"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7.</w:t>
            </w:r>
          </w:p>
        </w:tc>
        <w:tc>
          <w:tcPr>
            <w:tcW w:w="1096" w:type="dxa"/>
            <w:tcBorders>
              <w:top w:val="single" w:sz="4" w:space="0" w:color="auto"/>
            </w:tcBorders>
            <w:shd w:val="clear" w:color="auto" w:fill="auto"/>
            <w:vAlign w:val="center"/>
          </w:tcPr>
          <w:p w14:paraId="5B37D62A" w14:textId="0A46E301"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12</w:t>
            </w:r>
            <w:r w:rsidR="00D47BAF" w:rsidRPr="00C364CD">
              <w:rPr>
                <w:rFonts w:asciiTheme="minorHAnsi" w:hAnsiTheme="minorHAnsi"/>
                <w:sz w:val="24"/>
                <w:szCs w:val="24"/>
                <w:lang w:val="en-US"/>
              </w:rPr>
              <w:t>.4.</w:t>
            </w:r>
          </w:p>
        </w:tc>
        <w:tc>
          <w:tcPr>
            <w:tcW w:w="5082" w:type="dxa"/>
            <w:vAlign w:val="center"/>
          </w:tcPr>
          <w:p w14:paraId="3D681F3F" w14:textId="77777777" w:rsidR="00D47BAF"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1</w:t>
            </w:r>
          </w:p>
          <w:p w14:paraId="516D7E59" w14:textId="77777777" w:rsidR="00090F49"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2</w:t>
            </w:r>
          </w:p>
          <w:p w14:paraId="54542077" w14:textId="77777777" w:rsidR="00090F49"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3</w:t>
            </w:r>
          </w:p>
          <w:p w14:paraId="081FE619" w14:textId="3A6E4EFF" w:rsidR="00090F49" w:rsidRPr="00C364CD"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4</w:t>
            </w:r>
          </w:p>
        </w:tc>
        <w:tc>
          <w:tcPr>
            <w:tcW w:w="2635" w:type="dxa"/>
            <w:vAlign w:val="center"/>
          </w:tcPr>
          <w:p w14:paraId="4ACB0295"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4F988BA2" w14:textId="77777777">
        <w:trPr>
          <w:trHeight w:val="91"/>
        </w:trPr>
        <w:tc>
          <w:tcPr>
            <w:tcW w:w="654" w:type="dxa"/>
            <w:vAlign w:val="center"/>
          </w:tcPr>
          <w:p w14:paraId="45BFBB33"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8.</w:t>
            </w:r>
          </w:p>
        </w:tc>
        <w:tc>
          <w:tcPr>
            <w:tcW w:w="1096" w:type="dxa"/>
            <w:shd w:val="clear" w:color="auto" w:fill="auto"/>
            <w:vAlign w:val="center"/>
          </w:tcPr>
          <w:p w14:paraId="677D6BDE" w14:textId="721CA0D9"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19</w:t>
            </w:r>
            <w:r w:rsidR="00D47BAF" w:rsidRPr="00C364CD">
              <w:rPr>
                <w:rFonts w:asciiTheme="minorHAnsi" w:hAnsiTheme="minorHAnsi"/>
                <w:sz w:val="24"/>
                <w:szCs w:val="24"/>
                <w:lang w:val="en-US"/>
              </w:rPr>
              <w:t>.4.</w:t>
            </w:r>
          </w:p>
        </w:tc>
        <w:tc>
          <w:tcPr>
            <w:tcW w:w="5082" w:type="dxa"/>
            <w:vAlign w:val="center"/>
          </w:tcPr>
          <w:p w14:paraId="51A00368"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02AF8BDF"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23958A62"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3AEA9710"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54B219E7"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33BF8377" w14:textId="77777777">
        <w:trPr>
          <w:trHeight w:val="91"/>
        </w:trPr>
        <w:tc>
          <w:tcPr>
            <w:tcW w:w="654" w:type="dxa"/>
            <w:vAlign w:val="center"/>
          </w:tcPr>
          <w:p w14:paraId="2A31A217"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9.</w:t>
            </w:r>
          </w:p>
        </w:tc>
        <w:tc>
          <w:tcPr>
            <w:tcW w:w="1096" w:type="dxa"/>
            <w:shd w:val="clear" w:color="auto" w:fill="auto"/>
            <w:vAlign w:val="center"/>
          </w:tcPr>
          <w:p w14:paraId="4D2416D5" w14:textId="465AB3DC"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26</w:t>
            </w:r>
            <w:r w:rsidR="00D47BAF" w:rsidRPr="00C364CD">
              <w:rPr>
                <w:rFonts w:asciiTheme="minorHAnsi" w:hAnsiTheme="minorHAnsi"/>
                <w:sz w:val="24"/>
                <w:szCs w:val="24"/>
                <w:lang w:val="en-US"/>
              </w:rPr>
              <w:t>.4.</w:t>
            </w:r>
          </w:p>
        </w:tc>
        <w:tc>
          <w:tcPr>
            <w:tcW w:w="5082" w:type="dxa"/>
            <w:vAlign w:val="center"/>
          </w:tcPr>
          <w:p w14:paraId="7C8CD858"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4254A88C"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44D2D102"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66A924DF"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01F8757A"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33DEB426" w14:textId="77777777">
        <w:trPr>
          <w:trHeight w:val="91"/>
        </w:trPr>
        <w:tc>
          <w:tcPr>
            <w:tcW w:w="654" w:type="dxa"/>
            <w:vAlign w:val="center"/>
          </w:tcPr>
          <w:p w14:paraId="55234446"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10.</w:t>
            </w:r>
          </w:p>
        </w:tc>
        <w:tc>
          <w:tcPr>
            <w:tcW w:w="1096" w:type="dxa"/>
            <w:shd w:val="clear" w:color="auto" w:fill="auto"/>
            <w:vAlign w:val="center"/>
          </w:tcPr>
          <w:p w14:paraId="44FF0C51" w14:textId="4BBA3E44"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3</w:t>
            </w:r>
            <w:r w:rsidR="00D47BAF" w:rsidRPr="00C364CD">
              <w:rPr>
                <w:rFonts w:asciiTheme="minorHAnsi" w:hAnsiTheme="minorHAnsi"/>
                <w:sz w:val="24"/>
                <w:szCs w:val="24"/>
                <w:lang w:val="en-US"/>
              </w:rPr>
              <w:t>.5.</w:t>
            </w:r>
          </w:p>
        </w:tc>
        <w:tc>
          <w:tcPr>
            <w:tcW w:w="5082" w:type="dxa"/>
            <w:vAlign w:val="center"/>
          </w:tcPr>
          <w:p w14:paraId="078865EE"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16BB2186"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2401BECA"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72010C31"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2D3DB893"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5C2CD072" w14:textId="77777777">
        <w:trPr>
          <w:trHeight w:val="91"/>
        </w:trPr>
        <w:tc>
          <w:tcPr>
            <w:tcW w:w="654" w:type="dxa"/>
            <w:vAlign w:val="center"/>
          </w:tcPr>
          <w:p w14:paraId="01B1D9FE"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11.</w:t>
            </w:r>
          </w:p>
        </w:tc>
        <w:tc>
          <w:tcPr>
            <w:tcW w:w="1096" w:type="dxa"/>
            <w:shd w:val="clear" w:color="auto" w:fill="auto"/>
            <w:vAlign w:val="center"/>
          </w:tcPr>
          <w:p w14:paraId="1F04A3FE" w14:textId="08CD725E" w:rsidR="00D47BAF" w:rsidRPr="00C364CD" w:rsidRDefault="00090F49" w:rsidP="00D47BAF">
            <w:pPr>
              <w:spacing w:after="0" w:line="240" w:lineRule="auto"/>
              <w:jc w:val="right"/>
              <w:rPr>
                <w:rFonts w:asciiTheme="minorHAnsi" w:hAnsiTheme="minorHAnsi"/>
                <w:spacing w:val="-6"/>
                <w:sz w:val="24"/>
                <w:szCs w:val="24"/>
                <w:lang w:val="en-US"/>
              </w:rPr>
            </w:pPr>
            <w:r>
              <w:rPr>
                <w:rFonts w:asciiTheme="minorHAnsi" w:hAnsiTheme="minorHAnsi"/>
                <w:spacing w:val="-6"/>
                <w:sz w:val="24"/>
                <w:szCs w:val="24"/>
                <w:lang w:val="en-US"/>
              </w:rPr>
              <w:t>10</w:t>
            </w:r>
            <w:r w:rsidR="00D47BAF" w:rsidRPr="00C364CD">
              <w:rPr>
                <w:rFonts w:asciiTheme="minorHAnsi" w:hAnsiTheme="minorHAnsi"/>
                <w:spacing w:val="-6"/>
                <w:sz w:val="24"/>
                <w:szCs w:val="24"/>
                <w:lang w:val="en-US"/>
              </w:rPr>
              <w:t>.5.</w:t>
            </w:r>
          </w:p>
        </w:tc>
        <w:tc>
          <w:tcPr>
            <w:tcW w:w="5082" w:type="dxa"/>
            <w:vAlign w:val="center"/>
          </w:tcPr>
          <w:p w14:paraId="1013FC07"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69B85E39"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6103AE0F"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6539713B"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67B9C0F8"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25CD2E61" w14:textId="77777777">
        <w:trPr>
          <w:trHeight w:val="91"/>
        </w:trPr>
        <w:tc>
          <w:tcPr>
            <w:tcW w:w="654" w:type="dxa"/>
            <w:vAlign w:val="center"/>
          </w:tcPr>
          <w:p w14:paraId="3E4583E6"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12.</w:t>
            </w:r>
          </w:p>
        </w:tc>
        <w:tc>
          <w:tcPr>
            <w:tcW w:w="1096" w:type="dxa"/>
            <w:shd w:val="clear" w:color="auto" w:fill="auto"/>
            <w:vAlign w:val="center"/>
          </w:tcPr>
          <w:p w14:paraId="0BE1EA45" w14:textId="31C49740"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17</w:t>
            </w:r>
            <w:r w:rsidR="00D47BAF" w:rsidRPr="00C364CD">
              <w:rPr>
                <w:rFonts w:asciiTheme="minorHAnsi" w:hAnsiTheme="minorHAnsi"/>
                <w:sz w:val="24"/>
                <w:szCs w:val="24"/>
                <w:lang w:val="en-US"/>
              </w:rPr>
              <w:t>.5.</w:t>
            </w:r>
          </w:p>
        </w:tc>
        <w:tc>
          <w:tcPr>
            <w:tcW w:w="5082" w:type="dxa"/>
            <w:vAlign w:val="center"/>
          </w:tcPr>
          <w:p w14:paraId="74E51921"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1401EC72"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28D882CB"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151E7420"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4C59A2F3"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0D4486AA" w14:textId="77777777">
        <w:trPr>
          <w:trHeight w:val="91"/>
        </w:trPr>
        <w:tc>
          <w:tcPr>
            <w:tcW w:w="654" w:type="dxa"/>
            <w:vAlign w:val="center"/>
          </w:tcPr>
          <w:p w14:paraId="4B78FA82"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13.</w:t>
            </w:r>
          </w:p>
        </w:tc>
        <w:tc>
          <w:tcPr>
            <w:tcW w:w="1096" w:type="dxa"/>
            <w:shd w:val="clear" w:color="auto" w:fill="auto"/>
            <w:vAlign w:val="center"/>
          </w:tcPr>
          <w:p w14:paraId="7B2F1AB3" w14:textId="484611A0"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24</w:t>
            </w:r>
            <w:r w:rsidR="00D47BAF" w:rsidRPr="00C364CD">
              <w:rPr>
                <w:rFonts w:asciiTheme="minorHAnsi" w:hAnsiTheme="minorHAnsi"/>
                <w:sz w:val="24"/>
                <w:szCs w:val="24"/>
                <w:lang w:val="en-US"/>
              </w:rPr>
              <w:t>.5.</w:t>
            </w:r>
          </w:p>
        </w:tc>
        <w:tc>
          <w:tcPr>
            <w:tcW w:w="5082" w:type="dxa"/>
            <w:shd w:val="clear" w:color="auto" w:fill="auto"/>
            <w:vAlign w:val="center"/>
          </w:tcPr>
          <w:p w14:paraId="59203E2F" w14:textId="77777777" w:rsidR="00D47BAF"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1</w:t>
            </w:r>
          </w:p>
          <w:p w14:paraId="44FE8656"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2</w:t>
            </w:r>
          </w:p>
          <w:p w14:paraId="73747558"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3</w:t>
            </w:r>
          </w:p>
          <w:p w14:paraId="55C6A495" w14:textId="77777777" w:rsidR="005D1DFE" w:rsidRPr="00C364CD" w:rsidRDefault="005D1DFE" w:rsidP="00D47BAF">
            <w:pPr>
              <w:tabs>
                <w:tab w:val="left" w:pos="468"/>
              </w:tabs>
              <w:spacing w:after="0" w:line="240" w:lineRule="auto"/>
              <w:rPr>
                <w:rFonts w:asciiTheme="minorHAnsi" w:hAnsiTheme="minorHAnsi"/>
                <w:sz w:val="24"/>
                <w:szCs w:val="24"/>
                <w:lang w:val="en-US"/>
              </w:rPr>
            </w:pPr>
            <w:r w:rsidRPr="00C364CD">
              <w:rPr>
                <w:rFonts w:asciiTheme="minorHAnsi" w:hAnsiTheme="minorHAnsi"/>
                <w:sz w:val="24"/>
                <w:szCs w:val="24"/>
                <w:lang w:val="en-US"/>
              </w:rPr>
              <w:t>4</w:t>
            </w:r>
          </w:p>
        </w:tc>
        <w:tc>
          <w:tcPr>
            <w:tcW w:w="2635" w:type="dxa"/>
            <w:vAlign w:val="center"/>
          </w:tcPr>
          <w:p w14:paraId="40A4CC75"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35981D54" w14:textId="77777777">
        <w:trPr>
          <w:trHeight w:val="91"/>
        </w:trPr>
        <w:tc>
          <w:tcPr>
            <w:tcW w:w="654" w:type="dxa"/>
            <w:vAlign w:val="center"/>
          </w:tcPr>
          <w:p w14:paraId="18EED94A"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14.</w:t>
            </w:r>
          </w:p>
        </w:tc>
        <w:tc>
          <w:tcPr>
            <w:tcW w:w="1096" w:type="dxa"/>
            <w:shd w:val="clear" w:color="auto" w:fill="auto"/>
            <w:vAlign w:val="center"/>
          </w:tcPr>
          <w:p w14:paraId="1E12A1D5" w14:textId="49A8702F"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31.5</w:t>
            </w:r>
            <w:r w:rsidR="00D47BAF" w:rsidRPr="00C364CD">
              <w:rPr>
                <w:rFonts w:asciiTheme="minorHAnsi" w:hAnsiTheme="minorHAnsi"/>
                <w:sz w:val="24"/>
                <w:szCs w:val="24"/>
                <w:lang w:val="en-US"/>
              </w:rPr>
              <w:t>.</w:t>
            </w:r>
          </w:p>
        </w:tc>
        <w:tc>
          <w:tcPr>
            <w:tcW w:w="5082" w:type="dxa"/>
            <w:shd w:val="clear" w:color="auto" w:fill="auto"/>
            <w:vAlign w:val="center"/>
          </w:tcPr>
          <w:p w14:paraId="3FE22FFC" w14:textId="0FD83EB0" w:rsidR="005D1DFE" w:rsidRPr="00C364CD"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Public holiday</w:t>
            </w:r>
          </w:p>
        </w:tc>
        <w:tc>
          <w:tcPr>
            <w:tcW w:w="2635" w:type="dxa"/>
            <w:vAlign w:val="center"/>
          </w:tcPr>
          <w:p w14:paraId="6357AD16" w14:textId="77777777" w:rsidR="00D47BAF" w:rsidRPr="00C364CD" w:rsidRDefault="00D47BAF" w:rsidP="00D47BAF">
            <w:pPr>
              <w:spacing w:after="0" w:line="240" w:lineRule="auto"/>
              <w:rPr>
                <w:rFonts w:asciiTheme="minorHAnsi" w:hAnsiTheme="minorHAnsi"/>
                <w:sz w:val="24"/>
                <w:szCs w:val="24"/>
                <w:lang w:val="en-US"/>
              </w:rPr>
            </w:pPr>
          </w:p>
        </w:tc>
      </w:tr>
      <w:tr w:rsidR="00D47BAF" w:rsidRPr="00C364CD" w14:paraId="7E91AB1D" w14:textId="77777777">
        <w:trPr>
          <w:trHeight w:val="91"/>
        </w:trPr>
        <w:tc>
          <w:tcPr>
            <w:tcW w:w="654" w:type="dxa"/>
            <w:vAlign w:val="center"/>
          </w:tcPr>
          <w:p w14:paraId="27A9EE6B" w14:textId="77777777" w:rsidR="00D47BAF" w:rsidRPr="00C364CD" w:rsidRDefault="00D47BAF" w:rsidP="00D47BAF">
            <w:pPr>
              <w:spacing w:after="0" w:line="240" w:lineRule="auto"/>
              <w:jc w:val="center"/>
              <w:rPr>
                <w:rFonts w:asciiTheme="minorHAnsi" w:hAnsiTheme="minorHAnsi"/>
                <w:sz w:val="24"/>
                <w:szCs w:val="24"/>
                <w:lang w:val="en-US"/>
              </w:rPr>
            </w:pPr>
            <w:r w:rsidRPr="00C364CD">
              <w:rPr>
                <w:rFonts w:asciiTheme="minorHAnsi" w:hAnsiTheme="minorHAnsi"/>
                <w:sz w:val="24"/>
                <w:szCs w:val="24"/>
                <w:lang w:val="en-US"/>
              </w:rPr>
              <w:t>15.</w:t>
            </w:r>
          </w:p>
        </w:tc>
        <w:tc>
          <w:tcPr>
            <w:tcW w:w="1096" w:type="dxa"/>
            <w:shd w:val="clear" w:color="auto" w:fill="auto"/>
            <w:vAlign w:val="center"/>
          </w:tcPr>
          <w:p w14:paraId="3D2C3C9D" w14:textId="101671D0" w:rsidR="00D47BAF" w:rsidRPr="00C364CD" w:rsidRDefault="00090F49" w:rsidP="00D47BAF">
            <w:pPr>
              <w:spacing w:after="0" w:line="240" w:lineRule="auto"/>
              <w:jc w:val="right"/>
              <w:rPr>
                <w:rFonts w:asciiTheme="minorHAnsi" w:hAnsiTheme="minorHAnsi"/>
                <w:sz w:val="24"/>
                <w:szCs w:val="24"/>
                <w:lang w:val="en-US"/>
              </w:rPr>
            </w:pPr>
            <w:r>
              <w:rPr>
                <w:rFonts w:asciiTheme="minorHAnsi" w:hAnsiTheme="minorHAnsi"/>
                <w:sz w:val="24"/>
                <w:szCs w:val="24"/>
                <w:lang w:val="en-US"/>
              </w:rPr>
              <w:t>7</w:t>
            </w:r>
            <w:r w:rsidR="00D47BAF" w:rsidRPr="00C364CD">
              <w:rPr>
                <w:rFonts w:asciiTheme="minorHAnsi" w:hAnsiTheme="minorHAnsi"/>
                <w:sz w:val="24"/>
                <w:szCs w:val="24"/>
                <w:lang w:val="en-US"/>
              </w:rPr>
              <w:t>.6.</w:t>
            </w:r>
          </w:p>
        </w:tc>
        <w:tc>
          <w:tcPr>
            <w:tcW w:w="5082" w:type="dxa"/>
            <w:shd w:val="clear" w:color="auto" w:fill="auto"/>
            <w:vAlign w:val="center"/>
          </w:tcPr>
          <w:p w14:paraId="51F5C628" w14:textId="77777777" w:rsidR="00D47BAF"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1</w:t>
            </w:r>
          </w:p>
          <w:p w14:paraId="1F15CCD4" w14:textId="77777777" w:rsidR="00090F49"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2</w:t>
            </w:r>
          </w:p>
          <w:p w14:paraId="256A0DDF" w14:textId="77777777" w:rsidR="00090F49"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3</w:t>
            </w:r>
          </w:p>
          <w:p w14:paraId="651E2049" w14:textId="70A2D95C" w:rsidR="00090F49" w:rsidRPr="00C364CD" w:rsidRDefault="00090F49" w:rsidP="00D47BAF">
            <w:pPr>
              <w:tabs>
                <w:tab w:val="left" w:pos="468"/>
              </w:tabs>
              <w:spacing w:after="0" w:line="240" w:lineRule="auto"/>
              <w:rPr>
                <w:rFonts w:asciiTheme="minorHAnsi" w:hAnsiTheme="minorHAnsi"/>
                <w:sz w:val="24"/>
                <w:szCs w:val="24"/>
                <w:lang w:val="en-US"/>
              </w:rPr>
            </w:pPr>
            <w:r>
              <w:rPr>
                <w:rFonts w:asciiTheme="minorHAnsi" w:hAnsiTheme="minorHAnsi"/>
                <w:sz w:val="24"/>
                <w:szCs w:val="24"/>
                <w:lang w:val="en-US"/>
              </w:rPr>
              <w:t>4</w:t>
            </w:r>
          </w:p>
        </w:tc>
        <w:tc>
          <w:tcPr>
            <w:tcW w:w="2635" w:type="dxa"/>
            <w:vAlign w:val="center"/>
          </w:tcPr>
          <w:p w14:paraId="4FC974C6" w14:textId="77777777" w:rsidR="00D47BAF" w:rsidRPr="00C364CD" w:rsidRDefault="00D47BAF" w:rsidP="00D47BAF">
            <w:pPr>
              <w:spacing w:after="0" w:line="240" w:lineRule="auto"/>
              <w:rPr>
                <w:rFonts w:asciiTheme="minorHAnsi" w:hAnsiTheme="minorHAnsi"/>
                <w:sz w:val="24"/>
                <w:szCs w:val="24"/>
                <w:lang w:val="en-US"/>
              </w:rPr>
            </w:pPr>
          </w:p>
        </w:tc>
      </w:tr>
    </w:tbl>
    <w:p w14:paraId="355E79E9" w14:textId="77777777" w:rsidR="00D47BAF" w:rsidRPr="00C364CD" w:rsidRDefault="00D47BAF" w:rsidP="00D47BAF">
      <w:pPr>
        <w:pStyle w:val="ColorfulList-Accent11"/>
        <w:spacing w:after="0" w:line="240" w:lineRule="auto"/>
        <w:ind w:left="0"/>
        <w:jc w:val="both"/>
        <w:rPr>
          <w:rFonts w:asciiTheme="minorHAnsi" w:hAnsiTheme="minorHAnsi"/>
          <w:sz w:val="24"/>
          <w:szCs w:val="24"/>
          <w:lang w:val="en-US"/>
        </w:rPr>
      </w:pPr>
    </w:p>
    <w:p w14:paraId="0477BB96" w14:textId="77777777" w:rsidR="00D47BAF" w:rsidRPr="00C364CD" w:rsidRDefault="00D47BAF" w:rsidP="00D47BAF">
      <w:pPr>
        <w:pStyle w:val="ColorfulList-Accent11"/>
        <w:spacing w:after="0" w:line="240" w:lineRule="auto"/>
        <w:ind w:left="-30"/>
        <w:jc w:val="both"/>
        <w:rPr>
          <w:rFonts w:asciiTheme="minorHAnsi" w:hAnsiTheme="minorHAnsi"/>
          <w:sz w:val="24"/>
          <w:szCs w:val="24"/>
          <w:lang w:val="en-US"/>
        </w:rPr>
      </w:pPr>
    </w:p>
    <w:p w14:paraId="0064181A" w14:textId="77777777" w:rsidR="00D47BAF" w:rsidRPr="00C364CD" w:rsidRDefault="00D47BAF" w:rsidP="00D47BAF">
      <w:pPr>
        <w:pStyle w:val="ColorfulList-Accent11"/>
        <w:spacing w:after="0" w:line="240" w:lineRule="auto"/>
        <w:ind w:left="-30"/>
        <w:jc w:val="both"/>
        <w:rPr>
          <w:rFonts w:asciiTheme="minorHAnsi" w:hAnsiTheme="minorHAnsi"/>
          <w:sz w:val="24"/>
          <w:szCs w:val="24"/>
          <w:lang w:val="en-US"/>
        </w:rPr>
      </w:pPr>
    </w:p>
    <w:p w14:paraId="1AFD502D" w14:textId="77777777" w:rsidR="002B61E5" w:rsidRPr="00C364CD" w:rsidRDefault="005D1DFE" w:rsidP="00565027">
      <w:pPr>
        <w:pStyle w:val="ColorfulList-Accent11"/>
        <w:spacing w:after="0" w:line="240" w:lineRule="auto"/>
        <w:ind w:left="0"/>
        <w:jc w:val="both"/>
        <w:rPr>
          <w:rFonts w:asciiTheme="minorHAnsi" w:hAnsiTheme="minorHAnsi"/>
          <w:sz w:val="24"/>
          <w:szCs w:val="24"/>
          <w:lang w:val="en-US"/>
        </w:rPr>
      </w:pPr>
      <w:r w:rsidRPr="00C364CD">
        <w:rPr>
          <w:rFonts w:asciiTheme="minorHAnsi" w:hAnsiTheme="minorHAnsi"/>
          <w:sz w:val="24"/>
          <w:szCs w:val="24"/>
          <w:lang w:val="en-US"/>
        </w:rPr>
        <w:t>FACEBOOK PAGE OF TIS</w:t>
      </w:r>
      <w:r w:rsidR="00565027" w:rsidRPr="00C364CD">
        <w:rPr>
          <w:rFonts w:asciiTheme="minorHAnsi" w:hAnsiTheme="minorHAnsi"/>
          <w:sz w:val="24"/>
          <w:szCs w:val="24"/>
          <w:lang w:val="en-US"/>
        </w:rPr>
        <w:t xml:space="preserve"> COURSE</w:t>
      </w:r>
      <w:r w:rsidR="006E1E50" w:rsidRPr="00C364CD">
        <w:rPr>
          <w:rFonts w:asciiTheme="minorHAnsi" w:hAnsiTheme="minorHAnsi"/>
          <w:sz w:val="24"/>
          <w:szCs w:val="24"/>
          <w:lang w:val="en-US"/>
        </w:rPr>
        <w:t xml:space="preserve"> (you should join to this group):</w:t>
      </w:r>
    </w:p>
    <w:p w14:paraId="02F980B4" w14:textId="0561950C" w:rsidR="006E1E50" w:rsidRPr="00C364CD" w:rsidRDefault="006E1E50" w:rsidP="00565027">
      <w:pPr>
        <w:pStyle w:val="ColorfulList-Accent11"/>
        <w:spacing w:after="0" w:line="240" w:lineRule="auto"/>
        <w:ind w:left="0"/>
        <w:jc w:val="both"/>
        <w:rPr>
          <w:rFonts w:asciiTheme="minorHAnsi" w:hAnsiTheme="minorHAnsi"/>
          <w:sz w:val="24"/>
          <w:szCs w:val="24"/>
          <w:lang w:val="en-US"/>
        </w:rPr>
      </w:pPr>
      <w:r w:rsidRPr="00C364CD">
        <w:rPr>
          <w:rFonts w:asciiTheme="minorHAnsi" w:hAnsiTheme="minorHAnsi"/>
          <w:sz w:val="24"/>
          <w:szCs w:val="24"/>
          <w:lang w:val="en-US"/>
        </w:rPr>
        <w:t xml:space="preserve">CULTURAL </w:t>
      </w:r>
      <w:r w:rsidR="00090F49">
        <w:rPr>
          <w:rFonts w:asciiTheme="minorHAnsi" w:hAnsiTheme="minorHAnsi"/>
          <w:sz w:val="24"/>
          <w:szCs w:val="24"/>
          <w:lang w:val="en-US"/>
        </w:rPr>
        <w:t>THEORY AND LITERATURE UNIZD 2018</w:t>
      </w:r>
    </w:p>
    <w:p w14:paraId="6808F55A" w14:textId="77777777" w:rsidR="006E1E50" w:rsidRPr="00C364CD" w:rsidRDefault="006E1E50" w:rsidP="00565027">
      <w:pPr>
        <w:pStyle w:val="ColorfulList-Accent11"/>
        <w:spacing w:after="0" w:line="240" w:lineRule="auto"/>
        <w:ind w:left="0"/>
        <w:jc w:val="both"/>
        <w:rPr>
          <w:rFonts w:asciiTheme="minorHAnsi" w:hAnsiTheme="minorHAnsi"/>
          <w:sz w:val="24"/>
          <w:szCs w:val="24"/>
          <w:lang w:val="en-US"/>
        </w:rPr>
      </w:pPr>
    </w:p>
    <w:p w14:paraId="3AB96BB1" w14:textId="4DFF5448" w:rsidR="00756755" w:rsidRPr="00C364CD" w:rsidRDefault="006E1E50" w:rsidP="00565027">
      <w:pPr>
        <w:pStyle w:val="ColorfulList-Accent11"/>
        <w:spacing w:after="0" w:line="240" w:lineRule="auto"/>
        <w:ind w:left="0"/>
        <w:jc w:val="both"/>
        <w:rPr>
          <w:rFonts w:asciiTheme="minorHAnsi" w:hAnsiTheme="minorHAnsi"/>
          <w:sz w:val="24"/>
          <w:szCs w:val="24"/>
          <w:lang w:val="en-US"/>
        </w:rPr>
      </w:pPr>
      <w:r w:rsidRPr="00C364CD">
        <w:rPr>
          <w:rFonts w:asciiTheme="minorHAnsi" w:hAnsiTheme="minorHAnsi"/>
          <w:sz w:val="24"/>
          <w:szCs w:val="24"/>
          <w:lang w:val="en-US"/>
        </w:rPr>
        <w:t xml:space="preserve">ATTACHED </w:t>
      </w:r>
      <w:r w:rsidR="00756755" w:rsidRPr="00C364CD">
        <w:rPr>
          <w:rFonts w:asciiTheme="minorHAnsi" w:hAnsiTheme="minorHAnsi"/>
          <w:sz w:val="24"/>
          <w:szCs w:val="24"/>
          <w:lang w:val="en-US"/>
        </w:rPr>
        <w:t>DOCUMENTS</w:t>
      </w:r>
      <w:r w:rsidR="00090F49">
        <w:rPr>
          <w:rFonts w:asciiTheme="minorHAnsi" w:hAnsiTheme="minorHAnsi"/>
          <w:sz w:val="24"/>
          <w:szCs w:val="24"/>
          <w:lang w:val="en-US"/>
        </w:rPr>
        <w:t xml:space="preserve"> ON FCB PAGE</w:t>
      </w:r>
      <w:r w:rsidR="00756755" w:rsidRPr="00C364CD">
        <w:rPr>
          <w:rFonts w:asciiTheme="minorHAnsi" w:hAnsiTheme="minorHAnsi"/>
          <w:sz w:val="24"/>
          <w:szCs w:val="24"/>
          <w:lang w:val="en-US"/>
        </w:rPr>
        <w:t>:</w:t>
      </w:r>
    </w:p>
    <w:p w14:paraId="766531A6" w14:textId="77777777" w:rsidR="00756755" w:rsidRPr="00C364CD" w:rsidRDefault="006E1E50" w:rsidP="00756755">
      <w:pPr>
        <w:pStyle w:val="ColorfulList-Accent11"/>
        <w:numPr>
          <w:ilvl w:val="0"/>
          <w:numId w:val="9"/>
        </w:numPr>
        <w:spacing w:after="0" w:line="240" w:lineRule="auto"/>
        <w:jc w:val="both"/>
        <w:rPr>
          <w:rFonts w:asciiTheme="minorHAnsi" w:hAnsiTheme="minorHAnsi"/>
          <w:sz w:val="24"/>
          <w:szCs w:val="24"/>
          <w:lang w:val="en-US"/>
        </w:rPr>
      </w:pPr>
      <w:r w:rsidRPr="00C364CD">
        <w:rPr>
          <w:rFonts w:asciiTheme="minorHAnsi" w:hAnsiTheme="minorHAnsi"/>
          <w:sz w:val="24"/>
          <w:szCs w:val="24"/>
          <w:lang w:val="en-US"/>
        </w:rPr>
        <w:t>SYLLAB</w:t>
      </w:r>
      <w:r w:rsidR="00756755" w:rsidRPr="00C364CD">
        <w:rPr>
          <w:rFonts w:asciiTheme="minorHAnsi" w:hAnsiTheme="minorHAnsi"/>
          <w:sz w:val="24"/>
          <w:szCs w:val="24"/>
          <w:lang w:val="en-US"/>
        </w:rPr>
        <w:t xml:space="preserve">US,  </w:t>
      </w:r>
    </w:p>
    <w:p w14:paraId="232EB108" w14:textId="77777777" w:rsidR="00756755" w:rsidRPr="00C364CD" w:rsidRDefault="00756755" w:rsidP="00756755">
      <w:pPr>
        <w:pStyle w:val="ColorfulList-Accent11"/>
        <w:numPr>
          <w:ilvl w:val="0"/>
          <w:numId w:val="9"/>
        </w:numPr>
        <w:spacing w:after="0" w:line="240" w:lineRule="auto"/>
        <w:jc w:val="both"/>
        <w:rPr>
          <w:rFonts w:asciiTheme="minorHAnsi" w:hAnsiTheme="minorHAnsi"/>
          <w:sz w:val="24"/>
          <w:szCs w:val="24"/>
          <w:lang w:val="en-US"/>
        </w:rPr>
      </w:pPr>
      <w:r w:rsidRPr="00C364CD">
        <w:rPr>
          <w:rFonts w:asciiTheme="minorHAnsi" w:hAnsiTheme="minorHAnsi"/>
          <w:sz w:val="24"/>
          <w:szCs w:val="24"/>
          <w:lang w:val="en-US"/>
        </w:rPr>
        <w:t xml:space="preserve">DRACULA by Bram Stoker, </w:t>
      </w:r>
    </w:p>
    <w:p w14:paraId="514A3FF8" w14:textId="77777777" w:rsidR="00756755" w:rsidRPr="00C364CD" w:rsidRDefault="006E1E50" w:rsidP="00756755">
      <w:pPr>
        <w:pStyle w:val="ColorfulList-Accent11"/>
        <w:numPr>
          <w:ilvl w:val="0"/>
          <w:numId w:val="9"/>
        </w:numPr>
        <w:spacing w:after="0" w:line="240" w:lineRule="auto"/>
        <w:jc w:val="both"/>
        <w:rPr>
          <w:rFonts w:asciiTheme="minorHAnsi" w:hAnsiTheme="minorHAnsi"/>
          <w:sz w:val="24"/>
          <w:szCs w:val="24"/>
          <w:lang w:val="en-US"/>
        </w:rPr>
      </w:pPr>
      <w:r w:rsidRPr="00C364CD">
        <w:rPr>
          <w:rFonts w:asciiTheme="minorHAnsi" w:hAnsiTheme="minorHAnsi"/>
          <w:sz w:val="24"/>
          <w:szCs w:val="24"/>
          <w:lang w:val="en-US"/>
        </w:rPr>
        <w:t>Jonathan Culler INTRODUCTION TO LITERARY THEORY</w:t>
      </w:r>
      <w:r w:rsidR="00756755" w:rsidRPr="00C364CD">
        <w:rPr>
          <w:rFonts w:asciiTheme="minorHAnsi" w:hAnsiTheme="minorHAnsi"/>
          <w:sz w:val="24"/>
          <w:szCs w:val="24"/>
          <w:lang w:val="en-US"/>
        </w:rPr>
        <w:t xml:space="preserve">, </w:t>
      </w:r>
    </w:p>
    <w:p w14:paraId="2884F28C" w14:textId="77777777" w:rsidR="006E1E50" w:rsidRPr="00C364CD" w:rsidRDefault="00756755" w:rsidP="00756755">
      <w:pPr>
        <w:pStyle w:val="ColorfulList-Accent11"/>
        <w:numPr>
          <w:ilvl w:val="0"/>
          <w:numId w:val="9"/>
        </w:numPr>
        <w:spacing w:after="0" w:line="240" w:lineRule="auto"/>
        <w:jc w:val="both"/>
        <w:rPr>
          <w:rFonts w:asciiTheme="minorHAnsi" w:hAnsiTheme="minorHAnsi"/>
          <w:sz w:val="24"/>
          <w:szCs w:val="24"/>
          <w:lang w:val="en-US"/>
        </w:rPr>
      </w:pPr>
      <w:r w:rsidRPr="00C364CD">
        <w:rPr>
          <w:rFonts w:asciiTheme="minorHAnsi" w:hAnsiTheme="minorHAnsi"/>
          <w:sz w:val="24"/>
          <w:szCs w:val="24"/>
          <w:lang w:val="en-US"/>
        </w:rPr>
        <w:t>Eagleton’s VERSONS OF CULTURE</w:t>
      </w:r>
    </w:p>
    <w:p w14:paraId="0F59BC74" w14:textId="77777777" w:rsidR="00756755" w:rsidRPr="00C364CD" w:rsidRDefault="00756755" w:rsidP="00756755">
      <w:pPr>
        <w:pStyle w:val="ColorfulList-Accent11"/>
        <w:numPr>
          <w:ilvl w:val="0"/>
          <w:numId w:val="9"/>
        </w:numPr>
        <w:spacing w:after="0" w:line="240" w:lineRule="auto"/>
        <w:jc w:val="both"/>
        <w:rPr>
          <w:rFonts w:asciiTheme="minorHAnsi" w:hAnsiTheme="minorHAnsi"/>
          <w:sz w:val="24"/>
          <w:szCs w:val="24"/>
          <w:lang w:val="en-US"/>
        </w:rPr>
      </w:pPr>
      <w:r w:rsidRPr="00C364CD">
        <w:rPr>
          <w:rFonts w:asciiTheme="minorHAnsi" w:hAnsiTheme="minorHAnsi"/>
          <w:sz w:val="24"/>
          <w:szCs w:val="24"/>
          <w:lang w:val="en-US"/>
        </w:rPr>
        <w:t>STUART HALL</w:t>
      </w:r>
      <w:r w:rsidR="005D1DFE" w:rsidRPr="00C364CD">
        <w:rPr>
          <w:rFonts w:asciiTheme="minorHAnsi" w:hAnsiTheme="minorHAnsi"/>
          <w:sz w:val="24"/>
          <w:szCs w:val="24"/>
          <w:lang w:val="en-US"/>
        </w:rPr>
        <w:t xml:space="preserve"> (1 chapter)</w:t>
      </w:r>
    </w:p>
    <w:p w14:paraId="009F6E95" w14:textId="77777777" w:rsidR="002B61E5" w:rsidRPr="00C364CD" w:rsidRDefault="002B61E5" w:rsidP="0043161C">
      <w:pPr>
        <w:pStyle w:val="ColorfulList-Accent11"/>
        <w:spacing w:after="0" w:line="240" w:lineRule="auto"/>
        <w:jc w:val="both"/>
        <w:rPr>
          <w:rFonts w:asciiTheme="minorHAnsi" w:hAnsiTheme="minorHAnsi"/>
          <w:sz w:val="24"/>
          <w:szCs w:val="24"/>
          <w:lang w:val="en-US"/>
        </w:rPr>
      </w:pPr>
    </w:p>
    <w:p w14:paraId="7F6205B1" w14:textId="77777777" w:rsidR="002B61E5" w:rsidRPr="00C364CD" w:rsidRDefault="002B61E5" w:rsidP="0043161C">
      <w:pPr>
        <w:pStyle w:val="ColorfulList-Accent11"/>
        <w:spacing w:after="0" w:line="240" w:lineRule="auto"/>
        <w:jc w:val="both"/>
        <w:rPr>
          <w:rFonts w:asciiTheme="minorHAnsi" w:hAnsiTheme="minorHAnsi"/>
          <w:sz w:val="24"/>
          <w:szCs w:val="24"/>
          <w:lang w:val="en-US"/>
        </w:rPr>
      </w:pPr>
    </w:p>
    <w:p w14:paraId="6E816703" w14:textId="77777777" w:rsidR="00E02C34" w:rsidRPr="00C364CD" w:rsidRDefault="00E02C34" w:rsidP="002B60BC">
      <w:pPr>
        <w:pStyle w:val="ColorfulList-Accent11"/>
        <w:spacing w:after="0" w:line="240" w:lineRule="auto"/>
        <w:ind w:left="0"/>
        <w:jc w:val="both"/>
        <w:rPr>
          <w:rFonts w:asciiTheme="minorHAnsi" w:hAnsiTheme="minorHAnsi"/>
          <w:sz w:val="24"/>
          <w:szCs w:val="24"/>
          <w:lang w:val="en-US"/>
        </w:rPr>
      </w:pPr>
    </w:p>
    <w:sectPr w:rsidR="00E02C34" w:rsidRPr="00C364CD" w:rsidSect="00D47BAF">
      <w:footerReference w:type="even" r:id="rId12"/>
      <w:footerReference w:type="default" r:id="rId13"/>
      <w:type w:val="continuous"/>
      <w:pgSz w:w="11900" w:h="16840" w:code="9"/>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6A63" w14:textId="77777777" w:rsidR="00AB0267" w:rsidRDefault="00AB0267" w:rsidP="002B60BC">
      <w:pPr>
        <w:spacing w:after="0" w:line="240" w:lineRule="auto"/>
      </w:pPr>
      <w:r>
        <w:separator/>
      </w:r>
    </w:p>
  </w:endnote>
  <w:endnote w:type="continuationSeparator" w:id="0">
    <w:p w14:paraId="732B10B4" w14:textId="77777777" w:rsidR="00AB0267" w:rsidRDefault="00AB0267" w:rsidP="002B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F737" w14:textId="77777777" w:rsidR="00756755" w:rsidRDefault="00756755" w:rsidP="00565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30552" w14:textId="77777777" w:rsidR="00756755" w:rsidRDefault="00756755" w:rsidP="002B6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C7EF" w14:textId="7A8E27C8" w:rsidR="00756755" w:rsidRDefault="00756755" w:rsidP="00565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D82">
      <w:rPr>
        <w:rStyle w:val="PageNumber"/>
        <w:noProof/>
      </w:rPr>
      <w:t>1</w:t>
    </w:r>
    <w:r>
      <w:rPr>
        <w:rStyle w:val="PageNumber"/>
      </w:rPr>
      <w:fldChar w:fldCharType="end"/>
    </w:r>
  </w:p>
  <w:p w14:paraId="53D6FC42" w14:textId="77777777" w:rsidR="00756755" w:rsidRDefault="00756755" w:rsidP="002B60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A35E" w14:textId="77777777" w:rsidR="00AB0267" w:rsidRDefault="00AB0267" w:rsidP="002B60BC">
      <w:pPr>
        <w:spacing w:after="0" w:line="240" w:lineRule="auto"/>
      </w:pPr>
      <w:r>
        <w:separator/>
      </w:r>
    </w:p>
  </w:footnote>
  <w:footnote w:type="continuationSeparator" w:id="0">
    <w:p w14:paraId="6EE5F05C" w14:textId="77777777" w:rsidR="00AB0267" w:rsidRDefault="00AB0267" w:rsidP="002B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487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497B83"/>
    <w:multiLevelType w:val="hybridMultilevel"/>
    <w:tmpl w:val="3B3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B5EA0"/>
    <w:multiLevelType w:val="hybridMultilevel"/>
    <w:tmpl w:val="D0EC9786"/>
    <w:lvl w:ilvl="0" w:tplc="918896B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A5DB7"/>
    <w:multiLevelType w:val="hybridMultilevel"/>
    <w:tmpl w:val="025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F51CA"/>
    <w:multiLevelType w:val="hybridMultilevel"/>
    <w:tmpl w:val="063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C7B27"/>
    <w:multiLevelType w:val="multilevel"/>
    <w:tmpl w:val="A1DAD8EC"/>
    <w:lvl w:ilvl="0">
      <w:start w:val="1"/>
      <w:numFmt w:val="bullet"/>
      <w:lvlText w:val=""/>
      <w:lvlJc w:val="left"/>
      <w:pPr>
        <w:tabs>
          <w:tab w:val="num" w:pos="360"/>
        </w:tabs>
        <w:ind w:left="360" w:hanging="360"/>
      </w:pPr>
      <w:rPr>
        <w:rFonts w:ascii="Symbol" w:hAnsi="Symbol"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Wingdings"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Wingdings"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6B24A75"/>
    <w:multiLevelType w:val="hybridMultilevel"/>
    <w:tmpl w:val="022A6BCC"/>
    <w:lvl w:ilvl="0" w:tplc="918896B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43"/>
    <w:rsid w:val="00090F49"/>
    <w:rsid w:val="00100086"/>
    <w:rsid w:val="001173F3"/>
    <w:rsid w:val="001A296A"/>
    <w:rsid w:val="001B216A"/>
    <w:rsid w:val="001D4006"/>
    <w:rsid w:val="001E09A3"/>
    <w:rsid w:val="00210471"/>
    <w:rsid w:val="00267ECB"/>
    <w:rsid w:val="002B60BC"/>
    <w:rsid w:val="002B61E5"/>
    <w:rsid w:val="002B6435"/>
    <w:rsid w:val="002F6345"/>
    <w:rsid w:val="003607C2"/>
    <w:rsid w:val="003B4C5E"/>
    <w:rsid w:val="0043161C"/>
    <w:rsid w:val="004916EA"/>
    <w:rsid w:val="004E0849"/>
    <w:rsid w:val="0054291E"/>
    <w:rsid w:val="00565027"/>
    <w:rsid w:val="005D1DFE"/>
    <w:rsid w:val="006E1E50"/>
    <w:rsid w:val="00712AFA"/>
    <w:rsid w:val="00756755"/>
    <w:rsid w:val="007C0D82"/>
    <w:rsid w:val="007D7044"/>
    <w:rsid w:val="007F3DCF"/>
    <w:rsid w:val="008E6FA8"/>
    <w:rsid w:val="00944C43"/>
    <w:rsid w:val="00A14EE1"/>
    <w:rsid w:val="00A172F4"/>
    <w:rsid w:val="00A709AF"/>
    <w:rsid w:val="00AB0267"/>
    <w:rsid w:val="00AB3C27"/>
    <w:rsid w:val="00AE0696"/>
    <w:rsid w:val="00BB76CB"/>
    <w:rsid w:val="00C05AE9"/>
    <w:rsid w:val="00C070C5"/>
    <w:rsid w:val="00C364CD"/>
    <w:rsid w:val="00C649F8"/>
    <w:rsid w:val="00C9089F"/>
    <w:rsid w:val="00CD6291"/>
    <w:rsid w:val="00CE54AD"/>
    <w:rsid w:val="00D22859"/>
    <w:rsid w:val="00D47BAF"/>
    <w:rsid w:val="00E02C34"/>
    <w:rsid w:val="00E358AD"/>
    <w:rsid w:val="00E42B08"/>
    <w:rsid w:val="00EC4D2F"/>
    <w:rsid w:val="00EF4114"/>
    <w:rsid w:val="00F74390"/>
    <w:rsid w:val="00FB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72CD4"/>
  <w15:docId w15:val="{8D14D99D-0DD2-BC48-A500-F6CF3584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70C5"/>
    <w:pPr>
      <w:spacing w:after="200" w:line="276" w:lineRule="auto"/>
    </w:pPr>
    <w:rPr>
      <w:rFonts w:ascii="Calibri" w:eastAsia="Calibri" w:hAnsi="Calibr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013DF"/>
    <w:rPr>
      <w:color w:val="0000FF"/>
      <w:u w:val="single"/>
    </w:rPr>
  </w:style>
  <w:style w:type="paragraph" w:customStyle="1" w:styleId="Default">
    <w:name w:val="Default"/>
    <w:rsid w:val="00024F96"/>
    <w:pPr>
      <w:autoSpaceDE w:val="0"/>
      <w:autoSpaceDN w:val="0"/>
      <w:adjustRightInd w:val="0"/>
    </w:pPr>
    <w:rPr>
      <w:rFonts w:ascii="Arial" w:hAnsi="Arial" w:cs="Arial"/>
      <w:color w:val="000000"/>
      <w:sz w:val="24"/>
      <w:szCs w:val="24"/>
      <w:lang w:val="hr-HR" w:eastAsia="hr-HR"/>
    </w:rPr>
  </w:style>
  <w:style w:type="character" w:styleId="FollowedHyperlink">
    <w:name w:val="FollowedHyperlink"/>
    <w:rsid w:val="00391517"/>
    <w:rPr>
      <w:color w:val="800080"/>
      <w:u w:val="single"/>
    </w:rPr>
  </w:style>
  <w:style w:type="paragraph" w:styleId="NormalWeb">
    <w:name w:val="Normal (Web)"/>
    <w:basedOn w:val="Normal"/>
    <w:uiPriority w:val="99"/>
    <w:unhideWhenUsed/>
    <w:rsid w:val="006E0F98"/>
    <w:pPr>
      <w:spacing w:before="100" w:beforeAutospacing="1" w:after="100" w:afterAutospacing="1" w:line="240" w:lineRule="auto"/>
    </w:pPr>
    <w:rPr>
      <w:rFonts w:ascii="Times" w:eastAsia="Times New Roman" w:hAnsi="Times"/>
      <w:sz w:val="20"/>
      <w:szCs w:val="20"/>
      <w:lang w:val="en-US"/>
    </w:rPr>
  </w:style>
  <w:style w:type="paragraph" w:styleId="Footer">
    <w:name w:val="footer"/>
    <w:basedOn w:val="Normal"/>
    <w:link w:val="FooterChar"/>
    <w:rsid w:val="002B60BC"/>
    <w:pPr>
      <w:tabs>
        <w:tab w:val="center" w:pos="4320"/>
        <w:tab w:val="right" w:pos="8640"/>
      </w:tabs>
      <w:spacing w:after="0" w:line="240" w:lineRule="auto"/>
    </w:pPr>
  </w:style>
  <w:style w:type="character" w:customStyle="1" w:styleId="FooterChar">
    <w:name w:val="Footer Char"/>
    <w:basedOn w:val="DefaultParagraphFont"/>
    <w:link w:val="Footer"/>
    <w:rsid w:val="002B60BC"/>
    <w:rPr>
      <w:rFonts w:ascii="Calibri" w:eastAsia="Calibri" w:hAnsi="Calibri"/>
      <w:sz w:val="22"/>
      <w:szCs w:val="22"/>
      <w:lang w:val="hr-HR"/>
    </w:rPr>
  </w:style>
  <w:style w:type="character" w:styleId="PageNumber">
    <w:name w:val="page number"/>
    <w:basedOn w:val="DefaultParagraphFont"/>
    <w:rsid w:val="002B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75285">
      <w:bodyDiv w:val="1"/>
      <w:marLeft w:val="0"/>
      <w:marRight w:val="0"/>
      <w:marTop w:val="0"/>
      <w:marBottom w:val="0"/>
      <w:divBdr>
        <w:top w:val="none" w:sz="0" w:space="0" w:color="auto"/>
        <w:left w:val="none" w:sz="0" w:space="0" w:color="auto"/>
        <w:bottom w:val="none" w:sz="0" w:space="0" w:color="auto"/>
        <w:right w:val="none" w:sz="0" w:space="0" w:color="auto"/>
      </w:divBdr>
      <w:divsChild>
        <w:div w:id="430592419">
          <w:marLeft w:val="0"/>
          <w:marRight w:val="0"/>
          <w:marTop w:val="0"/>
          <w:marBottom w:val="0"/>
          <w:divBdr>
            <w:top w:val="none" w:sz="0" w:space="0" w:color="auto"/>
            <w:left w:val="none" w:sz="0" w:space="0" w:color="auto"/>
            <w:bottom w:val="none" w:sz="0" w:space="0" w:color="auto"/>
            <w:right w:val="none" w:sz="0" w:space="0" w:color="auto"/>
          </w:divBdr>
          <w:divsChild>
            <w:div w:id="121313789">
              <w:marLeft w:val="0"/>
              <w:marRight w:val="0"/>
              <w:marTop w:val="0"/>
              <w:marBottom w:val="0"/>
              <w:divBdr>
                <w:top w:val="none" w:sz="0" w:space="0" w:color="auto"/>
                <w:left w:val="none" w:sz="0" w:space="0" w:color="auto"/>
                <w:bottom w:val="none" w:sz="0" w:space="0" w:color="auto"/>
                <w:right w:val="none" w:sz="0" w:space="0" w:color="auto"/>
              </w:divBdr>
              <w:divsChild>
                <w:div w:id="17128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5314">
      <w:bodyDiv w:val="1"/>
      <w:marLeft w:val="0"/>
      <w:marRight w:val="0"/>
      <w:marTop w:val="0"/>
      <w:marBottom w:val="0"/>
      <w:divBdr>
        <w:top w:val="none" w:sz="0" w:space="0" w:color="auto"/>
        <w:left w:val="none" w:sz="0" w:space="0" w:color="auto"/>
        <w:bottom w:val="none" w:sz="0" w:space="0" w:color="auto"/>
        <w:right w:val="none" w:sz="0" w:space="0" w:color="auto"/>
      </w:divBdr>
      <w:divsChild>
        <w:div w:id="2078941184">
          <w:marLeft w:val="0"/>
          <w:marRight w:val="0"/>
          <w:marTop w:val="0"/>
          <w:marBottom w:val="0"/>
          <w:divBdr>
            <w:top w:val="none" w:sz="0" w:space="0" w:color="auto"/>
            <w:left w:val="none" w:sz="0" w:space="0" w:color="auto"/>
            <w:bottom w:val="none" w:sz="0" w:space="0" w:color="auto"/>
            <w:right w:val="none" w:sz="0" w:space="0" w:color="auto"/>
          </w:divBdr>
          <w:divsChild>
            <w:div w:id="346365750">
              <w:marLeft w:val="0"/>
              <w:marRight w:val="0"/>
              <w:marTop w:val="0"/>
              <w:marBottom w:val="0"/>
              <w:divBdr>
                <w:top w:val="none" w:sz="0" w:space="0" w:color="auto"/>
                <w:left w:val="none" w:sz="0" w:space="0" w:color="auto"/>
                <w:bottom w:val="none" w:sz="0" w:space="0" w:color="auto"/>
                <w:right w:val="none" w:sz="0" w:space="0" w:color="auto"/>
              </w:divBdr>
              <w:divsChild>
                <w:div w:id="1458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0179">
      <w:bodyDiv w:val="1"/>
      <w:marLeft w:val="0"/>
      <w:marRight w:val="0"/>
      <w:marTop w:val="0"/>
      <w:marBottom w:val="0"/>
      <w:divBdr>
        <w:top w:val="none" w:sz="0" w:space="0" w:color="auto"/>
        <w:left w:val="none" w:sz="0" w:space="0" w:color="auto"/>
        <w:bottom w:val="none" w:sz="0" w:space="0" w:color="auto"/>
        <w:right w:val="none" w:sz="0" w:space="0" w:color="auto"/>
      </w:divBdr>
      <w:divsChild>
        <w:div w:id="172960185">
          <w:marLeft w:val="0"/>
          <w:marRight w:val="0"/>
          <w:marTop w:val="0"/>
          <w:marBottom w:val="0"/>
          <w:divBdr>
            <w:top w:val="none" w:sz="0" w:space="0" w:color="auto"/>
            <w:left w:val="none" w:sz="0" w:space="0" w:color="auto"/>
            <w:bottom w:val="none" w:sz="0" w:space="0" w:color="auto"/>
            <w:right w:val="none" w:sz="0" w:space="0" w:color="auto"/>
          </w:divBdr>
          <w:divsChild>
            <w:div w:id="1549755496">
              <w:marLeft w:val="0"/>
              <w:marRight w:val="0"/>
              <w:marTop w:val="0"/>
              <w:marBottom w:val="0"/>
              <w:divBdr>
                <w:top w:val="none" w:sz="0" w:space="0" w:color="auto"/>
                <w:left w:val="none" w:sz="0" w:space="0" w:color="auto"/>
                <w:bottom w:val="none" w:sz="0" w:space="0" w:color="auto"/>
                <w:right w:val="none" w:sz="0" w:space="0" w:color="auto"/>
              </w:divBdr>
              <w:divsChild>
                <w:div w:id="35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2264">
      <w:bodyDiv w:val="1"/>
      <w:marLeft w:val="0"/>
      <w:marRight w:val="0"/>
      <w:marTop w:val="0"/>
      <w:marBottom w:val="0"/>
      <w:divBdr>
        <w:top w:val="none" w:sz="0" w:space="0" w:color="auto"/>
        <w:left w:val="none" w:sz="0" w:space="0" w:color="auto"/>
        <w:bottom w:val="none" w:sz="0" w:space="0" w:color="auto"/>
        <w:right w:val="none" w:sz="0" w:space="0" w:color="auto"/>
      </w:divBdr>
      <w:divsChild>
        <w:div w:id="417866646">
          <w:marLeft w:val="0"/>
          <w:marRight w:val="0"/>
          <w:marTop w:val="0"/>
          <w:marBottom w:val="0"/>
          <w:divBdr>
            <w:top w:val="none" w:sz="0" w:space="0" w:color="auto"/>
            <w:left w:val="none" w:sz="0" w:space="0" w:color="auto"/>
            <w:bottom w:val="none" w:sz="0" w:space="0" w:color="auto"/>
            <w:right w:val="none" w:sz="0" w:space="0" w:color="auto"/>
          </w:divBdr>
          <w:divsChild>
            <w:div w:id="1341004042">
              <w:marLeft w:val="0"/>
              <w:marRight w:val="0"/>
              <w:marTop w:val="0"/>
              <w:marBottom w:val="0"/>
              <w:divBdr>
                <w:top w:val="none" w:sz="0" w:space="0" w:color="auto"/>
                <w:left w:val="none" w:sz="0" w:space="0" w:color="auto"/>
                <w:bottom w:val="none" w:sz="0" w:space="0" w:color="auto"/>
                <w:right w:val="none" w:sz="0" w:space="0" w:color="auto"/>
              </w:divBdr>
              <w:divsChild>
                <w:div w:id="1171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1817">
      <w:bodyDiv w:val="1"/>
      <w:marLeft w:val="0"/>
      <w:marRight w:val="0"/>
      <w:marTop w:val="0"/>
      <w:marBottom w:val="0"/>
      <w:divBdr>
        <w:top w:val="none" w:sz="0" w:space="0" w:color="auto"/>
        <w:left w:val="none" w:sz="0" w:space="0" w:color="auto"/>
        <w:bottom w:val="none" w:sz="0" w:space="0" w:color="auto"/>
        <w:right w:val="none" w:sz="0" w:space="0" w:color="auto"/>
      </w:divBdr>
      <w:divsChild>
        <w:div w:id="1378167559">
          <w:marLeft w:val="0"/>
          <w:marRight w:val="0"/>
          <w:marTop w:val="0"/>
          <w:marBottom w:val="0"/>
          <w:divBdr>
            <w:top w:val="none" w:sz="0" w:space="0" w:color="auto"/>
            <w:left w:val="none" w:sz="0" w:space="0" w:color="auto"/>
            <w:bottom w:val="none" w:sz="0" w:space="0" w:color="auto"/>
            <w:right w:val="none" w:sz="0" w:space="0" w:color="auto"/>
          </w:divBdr>
          <w:divsChild>
            <w:div w:id="34430381">
              <w:marLeft w:val="0"/>
              <w:marRight w:val="0"/>
              <w:marTop w:val="0"/>
              <w:marBottom w:val="0"/>
              <w:divBdr>
                <w:top w:val="none" w:sz="0" w:space="0" w:color="auto"/>
                <w:left w:val="none" w:sz="0" w:space="0" w:color="auto"/>
                <w:bottom w:val="none" w:sz="0" w:space="0" w:color="auto"/>
                <w:right w:val="none" w:sz="0" w:space="0" w:color="auto"/>
              </w:divBdr>
              <w:divsChild>
                <w:div w:id="1772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4636">
      <w:bodyDiv w:val="1"/>
      <w:marLeft w:val="0"/>
      <w:marRight w:val="0"/>
      <w:marTop w:val="0"/>
      <w:marBottom w:val="0"/>
      <w:divBdr>
        <w:top w:val="none" w:sz="0" w:space="0" w:color="auto"/>
        <w:left w:val="none" w:sz="0" w:space="0" w:color="auto"/>
        <w:bottom w:val="none" w:sz="0" w:space="0" w:color="auto"/>
        <w:right w:val="none" w:sz="0" w:space="0" w:color="auto"/>
      </w:divBdr>
      <w:divsChild>
        <w:div w:id="1862744431">
          <w:marLeft w:val="0"/>
          <w:marRight w:val="0"/>
          <w:marTop w:val="0"/>
          <w:marBottom w:val="0"/>
          <w:divBdr>
            <w:top w:val="none" w:sz="0" w:space="0" w:color="auto"/>
            <w:left w:val="none" w:sz="0" w:space="0" w:color="auto"/>
            <w:bottom w:val="none" w:sz="0" w:space="0" w:color="auto"/>
            <w:right w:val="none" w:sz="0" w:space="0" w:color="auto"/>
          </w:divBdr>
          <w:divsChild>
            <w:div w:id="2090230734">
              <w:marLeft w:val="0"/>
              <w:marRight w:val="0"/>
              <w:marTop w:val="0"/>
              <w:marBottom w:val="0"/>
              <w:divBdr>
                <w:top w:val="none" w:sz="0" w:space="0" w:color="auto"/>
                <w:left w:val="none" w:sz="0" w:space="0" w:color="auto"/>
                <w:bottom w:val="none" w:sz="0" w:space="0" w:color="auto"/>
                <w:right w:val="none" w:sz="0" w:space="0" w:color="auto"/>
              </w:divBdr>
              <w:divsChild>
                <w:div w:id="5033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YY4CTSQ8n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6sbYyw1mPd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xwCOSkXR_Cw&amp;list=PLE7E164171E6300A6" TargetMode="External"/><Relationship Id="rId4" Type="http://schemas.openxmlformats.org/officeDocument/2006/relationships/settings" Target="settings.xml"/><Relationship Id="rId9" Type="http://schemas.openxmlformats.org/officeDocument/2006/relationships/hyperlink" Target="http://www.youtube.com/watch?v=AKDH1h2wt80&amp;list=PL2M8HxkGYgBNvZ5TDNVYazM7ixaY-uJg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2414-9FB3-40AD-8F59-AA807B0E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7705</CharactersWithSpaces>
  <SharedDoc>false</SharedDoc>
  <HLinks>
    <vt:vector size="30" baseType="variant">
      <vt:variant>
        <vt:i4>3735603</vt:i4>
      </vt:variant>
      <vt:variant>
        <vt:i4>12</vt:i4>
      </vt:variant>
      <vt:variant>
        <vt:i4>0</vt:i4>
      </vt:variant>
      <vt:variant>
        <vt:i4>5</vt:i4>
      </vt:variant>
      <vt:variant>
        <vt:lpwstr>http://www.youtube.com/watch?v=6sbYyw1mPdQ</vt:lpwstr>
      </vt:variant>
      <vt:variant>
        <vt:lpwstr/>
      </vt:variant>
      <vt:variant>
        <vt:i4>458815</vt:i4>
      </vt:variant>
      <vt:variant>
        <vt:i4>9</vt:i4>
      </vt:variant>
      <vt:variant>
        <vt:i4>0</vt:i4>
      </vt:variant>
      <vt:variant>
        <vt:i4>5</vt:i4>
      </vt:variant>
      <vt:variant>
        <vt:lpwstr>http://www.youtube.com/watch?v=xwCOSkXR_Cw&amp;list=PLE7E164171E6300A6</vt:lpwstr>
      </vt:variant>
      <vt:variant>
        <vt:lpwstr/>
      </vt:variant>
      <vt:variant>
        <vt:i4>2556019</vt:i4>
      </vt:variant>
      <vt:variant>
        <vt:i4>6</vt:i4>
      </vt:variant>
      <vt:variant>
        <vt:i4>0</vt:i4>
      </vt:variant>
      <vt:variant>
        <vt:i4>5</vt:i4>
      </vt:variant>
      <vt:variant>
        <vt:lpwstr>http://www.youtube.com/watch?v=AKDH1h2wt80&amp;list=PL2M8HxkGYgBNvZ5TDNVYazM7ixaY-uJgh</vt:lpwstr>
      </vt:variant>
      <vt:variant>
        <vt:lpwstr/>
      </vt:variant>
      <vt:variant>
        <vt:i4>3670113</vt:i4>
      </vt:variant>
      <vt:variant>
        <vt:i4>3</vt:i4>
      </vt:variant>
      <vt:variant>
        <vt:i4>0</vt:i4>
      </vt:variant>
      <vt:variant>
        <vt:i4>5</vt:i4>
      </vt:variant>
      <vt:variant>
        <vt:lpwstr>http://www.youtube.com/watch?v=4YY4CTSQ8nY</vt:lpwstr>
      </vt:variant>
      <vt:variant>
        <vt:lpwstr/>
      </vt:variant>
      <vt:variant>
        <vt:i4>3276904</vt:i4>
      </vt:variant>
      <vt:variant>
        <vt:i4>0</vt:i4>
      </vt:variant>
      <vt:variant>
        <vt:i4>0</vt:i4>
      </vt:variant>
      <vt:variant>
        <vt:i4>5</vt:i4>
      </vt:variant>
      <vt:variant>
        <vt:lpwstr>mailto:mario_exile@yahoo.co.nz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Mario Vrbancic</cp:lastModifiedBy>
  <cp:revision>2</cp:revision>
  <cp:lastPrinted>2017-01-05T13:50:00Z</cp:lastPrinted>
  <dcterms:created xsi:type="dcterms:W3CDTF">2018-02-13T08:36:00Z</dcterms:created>
  <dcterms:modified xsi:type="dcterms:W3CDTF">2018-02-13T08:36:00Z</dcterms:modified>
</cp:coreProperties>
</file>