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55D09" w14:textId="77777777" w:rsidR="00207851" w:rsidRPr="00207851" w:rsidRDefault="00207851" w:rsidP="0020785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</w:rPr>
      </w:pPr>
      <w:r w:rsidRPr="00207851">
        <w:rPr>
          <w:rFonts w:ascii="Times New Roman" w:eastAsia="Calibri" w:hAnsi="Times New Roman" w:cs="Times New Roman"/>
          <w:b/>
          <w:sz w:val="24"/>
        </w:rPr>
        <w:t>Obrazac 1.3.2. Izvedbeni plan nastave (</w:t>
      </w:r>
      <w:r w:rsidRPr="00207851">
        <w:rPr>
          <w:rFonts w:ascii="Times New Roman" w:eastAsia="Calibri" w:hAnsi="Times New Roman" w:cs="Times New Roman"/>
          <w:b/>
          <w:i/>
          <w:sz w:val="24"/>
        </w:rPr>
        <w:t>syllabus</w:t>
      </w:r>
      <w:r w:rsidRPr="00207851">
        <w:rPr>
          <w:rFonts w:ascii="Times New Roman" w:eastAsia="Calibri" w:hAnsi="Times New Roman" w:cs="Times New Roman"/>
          <w:b/>
          <w:sz w:val="24"/>
        </w:rPr>
        <w:t>)</w:t>
      </w:r>
      <w:r w:rsidRPr="00207851">
        <w:rPr>
          <w:rFonts w:ascii="Times New Roman" w:eastAsia="Calibri" w:hAnsi="Times New Roman" w:cs="Times New Roman"/>
          <w:b/>
          <w:sz w:val="24"/>
          <w:vertAlign w:val="superscript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392"/>
        <w:gridCol w:w="208"/>
        <w:gridCol w:w="112"/>
        <w:gridCol w:w="71"/>
        <w:gridCol w:w="163"/>
        <w:gridCol w:w="9"/>
        <w:gridCol w:w="220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207851" w:rsidRPr="00207851" w14:paraId="161044E8" w14:textId="77777777" w:rsidTr="00207851">
        <w:tc>
          <w:tcPr>
            <w:tcW w:w="1801" w:type="dxa"/>
            <w:shd w:val="clear" w:color="auto" w:fill="F2F2F2"/>
            <w:vAlign w:val="center"/>
          </w:tcPr>
          <w:p w14:paraId="0CDEF95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 w:rsidRPr="00207851">
              <w:rPr>
                <w:rFonts w:ascii="Times New Roman" w:eastAsia="Calibri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14:paraId="611034A1" w14:textId="60249411" w:rsidR="00207851" w:rsidRPr="00207851" w:rsidRDefault="006855BB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Hospitacije i praksa 2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45BFDCE7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C8A70A4" w14:textId="043AEC7B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sz w:val="20"/>
              </w:rPr>
              <w:t>20</w:t>
            </w:r>
            <w:r w:rsidR="006855BB"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DE57D7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207851">
              <w:rPr>
                <w:rFonts w:ascii="Times New Roman" w:eastAsia="Calibri" w:hAnsi="Times New Roman" w:cs="Times New Roman"/>
                <w:sz w:val="20"/>
              </w:rPr>
              <w:t>./202</w:t>
            </w:r>
            <w:r w:rsidR="00DE57D7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207851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207851" w:rsidRPr="00207851" w14:paraId="61612F7E" w14:textId="77777777" w:rsidTr="00207851">
        <w:tc>
          <w:tcPr>
            <w:tcW w:w="1801" w:type="dxa"/>
            <w:shd w:val="clear" w:color="auto" w:fill="F2F2F2"/>
          </w:tcPr>
          <w:p w14:paraId="09303F8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14:paraId="1B026102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sz w:val="20"/>
              </w:rPr>
              <w:t>Diplomski sveučilišni studij ruskoga jezika i književnosti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45505554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35E65BEC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</w:p>
        </w:tc>
      </w:tr>
      <w:tr w:rsidR="00207851" w:rsidRPr="00207851" w14:paraId="538EF605" w14:textId="77777777" w:rsidTr="00207851">
        <w:tc>
          <w:tcPr>
            <w:tcW w:w="1801" w:type="dxa"/>
            <w:shd w:val="clear" w:color="auto" w:fill="F2F2F2"/>
          </w:tcPr>
          <w:p w14:paraId="6867EEE8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/>
            <w:vAlign w:val="center"/>
          </w:tcPr>
          <w:p w14:paraId="764516F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sz w:val="20"/>
              </w:rPr>
              <w:t>Odjel za rusistiku</w:t>
            </w:r>
          </w:p>
        </w:tc>
      </w:tr>
      <w:tr w:rsidR="00207851" w:rsidRPr="00207851" w14:paraId="09A41008" w14:textId="77777777" w:rsidTr="00207851">
        <w:tc>
          <w:tcPr>
            <w:tcW w:w="1801" w:type="dxa"/>
            <w:shd w:val="clear" w:color="auto" w:fill="F2F2F2"/>
            <w:vAlign w:val="center"/>
          </w:tcPr>
          <w:p w14:paraId="2E80F40F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7"/>
          </w:tcPr>
          <w:p w14:paraId="241FBFEA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1122D07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1564826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14:paraId="461AB524" w14:textId="77777777" w:rsidR="00207851" w:rsidRPr="00207851" w:rsidRDefault="00000000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207851" w:rsidRPr="00207851" w14:paraId="6307EB26" w14:textId="77777777" w:rsidTr="00207851">
        <w:tc>
          <w:tcPr>
            <w:tcW w:w="1801" w:type="dxa"/>
            <w:shd w:val="clear" w:color="auto" w:fill="F2F2F2"/>
            <w:vAlign w:val="center"/>
          </w:tcPr>
          <w:p w14:paraId="7607B03C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7"/>
          </w:tcPr>
          <w:p w14:paraId="2000E9E1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jednopredmetni</w:t>
            </w:r>
          </w:p>
          <w:p w14:paraId="5E192EC9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8"/>
            <w:vAlign w:val="center"/>
          </w:tcPr>
          <w:p w14:paraId="0724AAE4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4BCA673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14:paraId="744A5766" w14:textId="77777777" w:rsidR="00207851" w:rsidRPr="00207851" w:rsidRDefault="00000000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207851" w:rsidRPr="00207851" w14:paraId="10BD29E7" w14:textId="77777777" w:rsidTr="00207851">
        <w:tc>
          <w:tcPr>
            <w:tcW w:w="1801" w:type="dxa"/>
            <w:shd w:val="clear" w:color="auto" w:fill="F2F2F2"/>
            <w:vAlign w:val="center"/>
          </w:tcPr>
          <w:p w14:paraId="41D4FDD3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5"/>
            <w:shd w:val="clear" w:color="auto" w:fill="FFFFFF"/>
            <w:vAlign w:val="center"/>
          </w:tcPr>
          <w:p w14:paraId="231A6C82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/>
            <w:vAlign w:val="center"/>
          </w:tcPr>
          <w:p w14:paraId="47C17D6F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14:paraId="64F5ECBB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14:paraId="4987A0DE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733343CE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5.</w:t>
            </w:r>
          </w:p>
        </w:tc>
      </w:tr>
      <w:tr w:rsidR="00207851" w:rsidRPr="00207851" w14:paraId="3117788B" w14:textId="77777777" w:rsidTr="00207851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43FD4455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738" w:type="dxa"/>
            <w:gridSpan w:val="8"/>
            <w:vMerge w:val="restart"/>
          </w:tcPr>
          <w:p w14:paraId="66333A4E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zimski</w:t>
            </w:r>
          </w:p>
          <w:p w14:paraId="5650C2D6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612" w:type="dxa"/>
            <w:gridSpan w:val="3"/>
            <w:vAlign w:val="center"/>
          </w:tcPr>
          <w:p w14:paraId="734F7949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AECD4CA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AAC192E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374EE4B6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8A8DC47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V.</w:t>
            </w:r>
          </w:p>
        </w:tc>
      </w:tr>
      <w:tr w:rsidR="00207851" w:rsidRPr="00207851" w14:paraId="44B3EEF7" w14:textId="77777777" w:rsidTr="00207851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6C7843C9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8"/>
            <w:vMerge/>
          </w:tcPr>
          <w:p w14:paraId="5CCD674F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12" w:type="dxa"/>
            <w:gridSpan w:val="3"/>
            <w:vAlign w:val="center"/>
          </w:tcPr>
          <w:p w14:paraId="4F01341D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7C392462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735BA5D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233B57E1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6A72144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X.</w:t>
            </w:r>
          </w:p>
        </w:tc>
      </w:tr>
      <w:tr w:rsidR="00207851" w:rsidRPr="00207851" w14:paraId="67732207" w14:textId="77777777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45E35B96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738" w:type="dxa"/>
            <w:gridSpan w:val="8"/>
          </w:tcPr>
          <w:p w14:paraId="3E3D6BE0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612" w:type="dxa"/>
            <w:gridSpan w:val="3"/>
            <w:vAlign w:val="center"/>
          </w:tcPr>
          <w:p w14:paraId="556036CE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67237325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14:paraId="56054B6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4298229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D61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07851" w:rsidRPr="00207851" w14:paraId="59C1363E" w14:textId="77777777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46ED5D28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B1B8F9D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0B6149D6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</w:tcPr>
          <w:p w14:paraId="2E5A5B61" w14:textId="7663BEED" w:rsidR="00207851" w:rsidRPr="00207851" w:rsidRDefault="00C53035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5B705A66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14:paraId="0048E3CF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07582D22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5CC815EB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2FDB2CE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D61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07851" w:rsidRPr="00207851" w14:paraId="079745C7" w14:textId="77777777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644AC536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14:paraId="7C4F0108" w14:textId="7A6F2241" w:rsidR="00506320" w:rsidRPr="00207851" w:rsidRDefault="00DE57D7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7DE7938D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8148DF8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>Ruski/hrvatski</w:t>
            </w:r>
          </w:p>
        </w:tc>
      </w:tr>
      <w:tr w:rsidR="00207851" w:rsidRPr="00207851" w14:paraId="6DB3B939" w14:textId="77777777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515C9F3C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14:paraId="6955A69F" w14:textId="5438284F" w:rsidR="00207851" w:rsidRPr="00207851" w:rsidRDefault="00C53035" w:rsidP="006855BB">
            <w:pPr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28.2.2024.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15E61C3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7D47C5C" w14:textId="41E0F5D4" w:rsidR="00207851" w:rsidRPr="00207851" w:rsidRDefault="00C53035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5.6.2024.</w:t>
            </w:r>
          </w:p>
        </w:tc>
      </w:tr>
      <w:tr w:rsidR="00207851" w:rsidRPr="00207851" w14:paraId="2A7D8AC0" w14:textId="77777777" w:rsidTr="00207851">
        <w:tc>
          <w:tcPr>
            <w:tcW w:w="1801" w:type="dxa"/>
            <w:shd w:val="clear" w:color="auto" w:fill="F2F2F2"/>
          </w:tcPr>
          <w:p w14:paraId="22D5BDD0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7CDFA302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207851" w:rsidRPr="00207851" w14:paraId="24673C89" w14:textId="77777777" w:rsidTr="00207851">
        <w:tc>
          <w:tcPr>
            <w:tcW w:w="9288" w:type="dxa"/>
            <w:gridSpan w:val="30"/>
            <w:shd w:val="clear" w:color="auto" w:fill="D9D9D9"/>
          </w:tcPr>
          <w:p w14:paraId="2D40A784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07851" w:rsidRPr="00207851" w14:paraId="43D15791" w14:textId="77777777" w:rsidTr="00207851">
        <w:tc>
          <w:tcPr>
            <w:tcW w:w="1801" w:type="dxa"/>
            <w:shd w:val="clear" w:color="auto" w:fill="F2F2F2"/>
          </w:tcPr>
          <w:p w14:paraId="278A157C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14:paraId="7766F4FC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Dr.sc. Sandra Hadžihalilović, doc.</w:t>
            </w:r>
          </w:p>
        </w:tc>
      </w:tr>
      <w:tr w:rsidR="00207851" w:rsidRPr="00207851" w14:paraId="23426556" w14:textId="77777777" w:rsidTr="00207851">
        <w:tc>
          <w:tcPr>
            <w:tcW w:w="1801" w:type="dxa"/>
            <w:shd w:val="clear" w:color="auto" w:fill="F2F2F2"/>
          </w:tcPr>
          <w:p w14:paraId="51191E6E" w14:textId="77777777"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4BB14A1C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6B750071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29EDAF4" w14:textId="5C34D18D" w:rsidR="00207851" w:rsidRPr="00207851" w:rsidRDefault="00DE57D7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207851" w:rsidRPr="00207851" w14:paraId="56274510" w14:textId="77777777" w:rsidTr="00207851">
        <w:tc>
          <w:tcPr>
            <w:tcW w:w="1801" w:type="dxa"/>
            <w:shd w:val="clear" w:color="auto" w:fill="F2F2F2"/>
          </w:tcPr>
          <w:p w14:paraId="45364B8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14:paraId="4EFCDFEC" w14:textId="4A9E6BF5" w:rsidR="00207851" w:rsidRPr="00207851" w:rsidRDefault="00C53035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Dr. sc. Andrea Knežević</w:t>
            </w:r>
          </w:p>
        </w:tc>
      </w:tr>
      <w:tr w:rsidR="00207851" w:rsidRPr="00207851" w14:paraId="2987B9FF" w14:textId="77777777" w:rsidTr="00207851">
        <w:tc>
          <w:tcPr>
            <w:tcW w:w="1801" w:type="dxa"/>
            <w:shd w:val="clear" w:color="auto" w:fill="F2F2F2"/>
          </w:tcPr>
          <w:p w14:paraId="3B9158F8" w14:textId="77777777"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520EF9FC" w14:textId="3D1F8B59" w:rsidR="00207851" w:rsidRPr="00207851" w:rsidRDefault="00C53035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aknezevi2</w:t>
            </w:r>
            <w:r w:rsidR="0099359E">
              <w:rPr>
                <w:rFonts w:ascii="Times New Roman" w:eastAsia="Calibri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239914DC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2C20D5E" w14:textId="499878EA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Ponedjeljak, 1</w:t>
            </w:r>
            <w:r w:rsidR="00C53035">
              <w:rPr>
                <w:rFonts w:ascii="Times New Roman" w:eastAsia="Calibri" w:hAnsi="Times New Roman" w:cs="Times New Roman"/>
                <w:sz w:val="18"/>
              </w:rPr>
              <w:t>0:00-12:00</w:t>
            </w:r>
          </w:p>
        </w:tc>
      </w:tr>
      <w:tr w:rsidR="00207851" w:rsidRPr="00207851" w14:paraId="330B4E92" w14:textId="77777777" w:rsidTr="00207851">
        <w:tc>
          <w:tcPr>
            <w:tcW w:w="1801" w:type="dxa"/>
            <w:shd w:val="clear" w:color="auto" w:fill="F2F2F2"/>
          </w:tcPr>
          <w:p w14:paraId="56F74639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14:paraId="674DE9B2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207851" w:rsidRPr="00207851" w14:paraId="004647B9" w14:textId="77777777" w:rsidTr="00207851">
        <w:tc>
          <w:tcPr>
            <w:tcW w:w="1801" w:type="dxa"/>
            <w:shd w:val="clear" w:color="auto" w:fill="F2F2F2"/>
          </w:tcPr>
          <w:p w14:paraId="53D20902" w14:textId="77777777"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3BB086FD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7E377C0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19D72B5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07851" w:rsidRPr="00207851" w14:paraId="40BF7087" w14:textId="77777777" w:rsidTr="00207851">
        <w:tc>
          <w:tcPr>
            <w:tcW w:w="1801" w:type="dxa"/>
            <w:shd w:val="clear" w:color="auto" w:fill="F2F2F2"/>
          </w:tcPr>
          <w:p w14:paraId="233A4000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14:paraId="0CB617E5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207851" w:rsidRPr="00207851" w14:paraId="6BE3E843" w14:textId="77777777" w:rsidTr="00207851">
        <w:tc>
          <w:tcPr>
            <w:tcW w:w="1801" w:type="dxa"/>
            <w:shd w:val="clear" w:color="auto" w:fill="F2F2F2"/>
          </w:tcPr>
          <w:p w14:paraId="0B4CB7B3" w14:textId="77777777"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192FFA8A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60AB2F9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24C8054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07851" w:rsidRPr="00207851" w14:paraId="696FC747" w14:textId="77777777" w:rsidTr="00207851">
        <w:tc>
          <w:tcPr>
            <w:tcW w:w="9288" w:type="dxa"/>
            <w:gridSpan w:val="30"/>
            <w:shd w:val="clear" w:color="auto" w:fill="D9D9D9"/>
          </w:tcPr>
          <w:p w14:paraId="215232B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07851" w:rsidRPr="00207851" w14:paraId="7CF0B648" w14:textId="77777777" w:rsidTr="00207851">
        <w:tc>
          <w:tcPr>
            <w:tcW w:w="1801" w:type="dxa"/>
            <w:vMerge w:val="restart"/>
            <w:shd w:val="clear" w:color="auto" w:fill="F2F2F2"/>
            <w:vAlign w:val="center"/>
          </w:tcPr>
          <w:p w14:paraId="003CEF39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5"/>
            <w:vAlign w:val="center"/>
          </w:tcPr>
          <w:p w14:paraId="3CB21DEC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1832B3C4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C271D93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3A67329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139CAEF5" w14:textId="54C3789B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7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terenska nastava</w:t>
            </w:r>
          </w:p>
        </w:tc>
      </w:tr>
      <w:tr w:rsidR="00207851" w:rsidRPr="00207851" w14:paraId="66EB2006" w14:textId="77777777" w:rsidTr="00207851">
        <w:tc>
          <w:tcPr>
            <w:tcW w:w="1801" w:type="dxa"/>
            <w:vMerge/>
            <w:shd w:val="clear" w:color="auto" w:fill="F2F2F2"/>
          </w:tcPr>
          <w:p w14:paraId="398DDAB9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120CBAB6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B73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0D6380E2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D540A62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C1F38DA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4D4E893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B73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  <w:r w:rsidR="00BB7344">
              <w:rPr>
                <w:rFonts w:ascii="Times New Roman" w:eastAsia="Calibri" w:hAnsi="Times New Roman" w:cs="Times New Roman"/>
                <w:sz w:val="18"/>
              </w:rPr>
              <w:t>: ogledni satovi</w:t>
            </w:r>
          </w:p>
        </w:tc>
      </w:tr>
      <w:tr w:rsidR="00207851" w:rsidRPr="00207851" w14:paraId="56FFE958" w14:textId="77777777" w:rsidTr="00207851">
        <w:tc>
          <w:tcPr>
            <w:tcW w:w="3296" w:type="dxa"/>
            <w:gridSpan w:val="6"/>
            <w:shd w:val="clear" w:color="auto" w:fill="F2F2F2"/>
          </w:tcPr>
          <w:p w14:paraId="6538711A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4"/>
            <w:vAlign w:val="center"/>
          </w:tcPr>
          <w:p w14:paraId="4157D401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Po završetku ovoga kolegija student će :</w:t>
            </w:r>
          </w:p>
          <w:p w14:paraId="616CF0DE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moći samostalno održati nastavni sat iz ruskoga jezika,</w:t>
            </w:r>
          </w:p>
          <w:p w14:paraId="2B6171EE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znati koristiti stručnu literaturu u pripremi oglednog nastavnog sata,</w:t>
            </w:r>
          </w:p>
          <w:p w14:paraId="545C85E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znati izraditi razne modele nastavnih satova stranog jezika, ovisno o tipu nastavnog sata i etapi nastavnog procesa,</w:t>
            </w:r>
          </w:p>
          <w:p w14:paraId="7C8A1C4C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samostalno kreirati buduće nastavne satove te unositi u njih različite metodičko-pedagoške inovacije,</w:t>
            </w:r>
          </w:p>
          <w:p w14:paraId="596C9BF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-diskutirati o (ne)uspješnosti  održanog oglednoga sata (vlastitog i svojih kolega),</w:t>
            </w:r>
          </w:p>
          <w:p w14:paraId="36A79B5C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vrednovati izvedbu oglednoga sata.</w:t>
            </w:r>
          </w:p>
        </w:tc>
      </w:tr>
      <w:tr w:rsidR="00207851" w:rsidRPr="00207851" w14:paraId="70E8580D" w14:textId="77777777" w:rsidTr="00207851">
        <w:tc>
          <w:tcPr>
            <w:tcW w:w="3296" w:type="dxa"/>
            <w:gridSpan w:val="6"/>
            <w:shd w:val="clear" w:color="auto" w:fill="F2F2F2"/>
          </w:tcPr>
          <w:p w14:paraId="32A7B56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14:paraId="66E7017D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-uočiti jezične pogreške kako u pismenoj tako i u usmenoj komunikaciji,</w:t>
            </w:r>
          </w:p>
          <w:p w14:paraId="473106C8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-izložiti raznovrsne nastavne metode,</w:t>
            </w:r>
          </w:p>
          <w:p w14:paraId="3EDDEF7D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lastRenderedPageBreak/>
              <w:t>-primijeniti temeljna teorijska i praktična znanja iz edukacijskih znanosti (pedagogije i didaktike)</w:t>
            </w:r>
          </w:p>
          <w:p w14:paraId="6339572A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-identificirati ključne čimbenike za donošenje odluka koji su u funkciji učinkovitoga procesa poučavanja,</w:t>
            </w:r>
          </w:p>
          <w:p w14:paraId="29D1CE6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-primijeniti stečena znanja i iskustva iz područja obrazovanja na različitim vrstama izlaganja (stručnim skupovima i radionicama).</w:t>
            </w:r>
          </w:p>
        </w:tc>
      </w:tr>
      <w:tr w:rsidR="00207851" w:rsidRPr="00207851" w14:paraId="7BE45AD0" w14:textId="77777777" w:rsidTr="00207851">
        <w:tc>
          <w:tcPr>
            <w:tcW w:w="9288" w:type="dxa"/>
            <w:gridSpan w:val="30"/>
            <w:shd w:val="clear" w:color="auto" w:fill="D9D9D9"/>
          </w:tcPr>
          <w:p w14:paraId="1C86D69F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207851" w:rsidRPr="00207851" w14:paraId="55B9DA76" w14:textId="77777777" w:rsidTr="00207851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027CE19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5"/>
            <w:vAlign w:val="center"/>
          </w:tcPr>
          <w:p w14:paraId="0BE7136F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3AE137EF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D2B958B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C14DC39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75151C0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istraživanje</w:t>
            </w:r>
          </w:p>
        </w:tc>
      </w:tr>
      <w:tr w:rsidR="00207851" w:rsidRPr="00207851" w14:paraId="1E9EE93D" w14:textId="77777777" w:rsidTr="0020785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55FEC50C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29DA3195" w14:textId="37DDB7FA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77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32ACDAE6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C56851E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E3DA864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E71CBA8" w14:textId="411F1D25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7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seminar</w:t>
            </w:r>
          </w:p>
        </w:tc>
      </w:tr>
      <w:tr w:rsidR="00207851" w:rsidRPr="00207851" w14:paraId="619D16D5" w14:textId="77777777" w:rsidTr="0020785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516690B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66CAA83A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07A49A8E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0C9F920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6F671BA9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ostalo: ogledni sat</w:t>
            </w:r>
          </w:p>
        </w:tc>
      </w:tr>
      <w:tr w:rsidR="00207851" w:rsidRPr="00207851" w14:paraId="0821148A" w14:textId="77777777" w:rsidTr="00207851">
        <w:tc>
          <w:tcPr>
            <w:tcW w:w="1801" w:type="dxa"/>
            <w:shd w:val="clear" w:color="auto" w:fill="F2F2F2"/>
          </w:tcPr>
          <w:p w14:paraId="6281CDB5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28BD7AE9" w14:textId="3C24196E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Umjesto ispita student je dužan osmisliti i održati ogledni sat te za isti napisati pisanu pripravu. Prije održavanja oglednog sata student je obvezan odraditi </w:t>
            </w:r>
            <w:r w:rsidR="008B147F">
              <w:rPr>
                <w:rFonts w:ascii="Times New Roman" w:eastAsia="MS Gothic" w:hAnsi="Times New Roman" w:cs="Times New Roman"/>
                <w:sz w:val="18"/>
              </w:rPr>
              <w:t>hospitacije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(odslušati nastavu iz kolegija </w:t>
            </w:r>
            <w:r w:rsidRPr="00207851">
              <w:rPr>
                <w:rFonts w:ascii="Times New Roman" w:eastAsia="MS Gothic" w:hAnsi="Times New Roman" w:cs="Times New Roman"/>
                <w:i/>
                <w:iCs/>
                <w:sz w:val="18"/>
              </w:rPr>
              <w:t>Jezič</w:t>
            </w:r>
            <w:r w:rsidR="00AA6398" w:rsidRPr="009F287A">
              <w:rPr>
                <w:rFonts w:ascii="Times New Roman" w:eastAsia="MS Gothic" w:hAnsi="Times New Roman" w:cs="Times New Roman"/>
                <w:i/>
                <w:iCs/>
                <w:sz w:val="18"/>
              </w:rPr>
              <w:t>ne</w:t>
            </w:r>
            <w:r w:rsidRPr="00207851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vježbe </w:t>
            </w:r>
            <w:r w:rsidR="00AA6398" w:rsidRPr="009F287A">
              <w:rPr>
                <w:rFonts w:ascii="Times New Roman" w:eastAsia="MS Gothic" w:hAnsi="Times New Roman" w:cs="Times New Roman"/>
                <w:i/>
                <w:iCs/>
                <w:sz w:val="18"/>
              </w:rPr>
              <w:t>2 i Jezične vježbe 4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>) u trajanju od mjesec dana.</w:t>
            </w:r>
            <w:r w:rsidR="00B477FA">
              <w:rPr>
                <w:rFonts w:ascii="Times New Roman" w:eastAsia="MS Gothic" w:hAnsi="Times New Roman" w:cs="Times New Roman"/>
                <w:sz w:val="18"/>
              </w:rPr>
              <w:t xml:space="preserve"> Na nastavi u sklopu kolegija </w:t>
            </w:r>
            <w:r w:rsidR="00B477FA" w:rsidRPr="00B477FA">
              <w:rPr>
                <w:rFonts w:ascii="Times New Roman" w:eastAsia="MS Gothic" w:hAnsi="Times New Roman" w:cs="Times New Roman"/>
                <w:i/>
                <w:iCs/>
                <w:sz w:val="18"/>
              </w:rPr>
              <w:t>Ruski u učionici 2</w:t>
            </w:r>
            <w:r w:rsidR="00B477FA">
              <w:rPr>
                <w:rFonts w:ascii="Times New Roman" w:eastAsia="MS Gothic" w:hAnsi="Times New Roman" w:cs="Times New Roman"/>
                <w:sz w:val="18"/>
              </w:rPr>
              <w:t xml:space="preserve"> student će aktivno sudjelovati na način da za istu osmisli i samostalno izvede nastavne mikroaktivnosti pod mentorstvom predmetne nastavnice.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Isto tako, student je dužan voditi dnevnik prakse koji će predati na uvid predmetnoj nastavnici uoči održavanja oglednoga sata. </w:t>
            </w:r>
          </w:p>
        </w:tc>
      </w:tr>
      <w:tr w:rsidR="00207851" w:rsidRPr="00207851" w14:paraId="08AC7421" w14:textId="77777777" w:rsidTr="00207851">
        <w:tc>
          <w:tcPr>
            <w:tcW w:w="1801" w:type="dxa"/>
            <w:shd w:val="clear" w:color="auto" w:fill="F2F2F2"/>
          </w:tcPr>
          <w:p w14:paraId="781DA814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24C5FF14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A4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5AD766D3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0A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14908E36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0A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jesenski ispitni rok</w:t>
            </w:r>
          </w:p>
        </w:tc>
      </w:tr>
      <w:tr w:rsidR="00207851" w:rsidRPr="00207851" w14:paraId="6805DA75" w14:textId="77777777" w:rsidTr="00207851">
        <w:tc>
          <w:tcPr>
            <w:tcW w:w="1801" w:type="dxa"/>
            <w:shd w:val="clear" w:color="auto" w:fill="F2F2F2"/>
          </w:tcPr>
          <w:p w14:paraId="5AEFC68A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3BA090F2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19E5749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2B5EB05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07851" w:rsidRPr="00207851" w14:paraId="29E4152B" w14:textId="77777777" w:rsidTr="00207851">
        <w:tc>
          <w:tcPr>
            <w:tcW w:w="1801" w:type="dxa"/>
            <w:shd w:val="clear" w:color="auto" w:fill="F2F2F2"/>
          </w:tcPr>
          <w:p w14:paraId="439AAAD2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29"/>
          </w:tcPr>
          <w:p w14:paraId="1F981ED8" w14:textId="69633780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Cilj kolegija je omogućiti studentima koji su slušali kolegij 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>Metodika nastave ruskoga jezika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da u praktičnom smislu provjere znanje stečeno u navedenom kolegiju. Konkretno, kolegij </w:t>
            </w:r>
            <w:r w:rsidR="006855BB">
              <w:rPr>
                <w:rFonts w:ascii="Times New Roman" w:eastAsia="MS Gothic" w:hAnsi="Times New Roman" w:cs="Times New Roman"/>
                <w:i/>
                <w:sz w:val="18"/>
              </w:rPr>
              <w:t>Hospitacije i praksa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BA4C5D">
              <w:rPr>
                <w:rFonts w:ascii="Times New Roman" w:eastAsia="MS Gothic" w:hAnsi="Times New Roman" w:cs="Times New Roman"/>
                <w:i/>
                <w:sz w:val="18"/>
              </w:rPr>
              <w:t>2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>za studente druge godine diplomskog studija omogućava studentima da, u pojedinačnim aspektima nastavne jedinice, usvoje načine i tehnike registracije sata, ponavljanja i provjere domaćeg rada, održavanja središnjeg dijela sata, sažetka predavanja i zadavanja domaćeg rada, artikulacije sata, korištenja nastavnih metoda, oblika rada, nastavnih po</w:t>
            </w:r>
            <w:r w:rsidR="00CD59F8">
              <w:rPr>
                <w:rFonts w:ascii="Times New Roman" w:eastAsia="MS Gothic" w:hAnsi="Times New Roman" w:cs="Times New Roman"/>
                <w:sz w:val="18"/>
              </w:rPr>
              <w:t>m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>agala, usmjeravanja i poticanja aktivnosti učenika i discipline na satu te držanja nastavnika na satu, odnosno u cjelini: da ovladaju načinima i tehnikama održavanja nastavnog sata u različitim nastavnim situacijama i institucijama.</w:t>
            </w:r>
          </w:p>
        </w:tc>
      </w:tr>
      <w:tr w:rsidR="00207851" w:rsidRPr="00207851" w14:paraId="2E4AFC9B" w14:textId="77777777" w:rsidTr="00207851">
        <w:tc>
          <w:tcPr>
            <w:tcW w:w="1801" w:type="dxa"/>
            <w:shd w:val="clear" w:color="auto" w:fill="F2F2F2"/>
          </w:tcPr>
          <w:p w14:paraId="2E0CDE26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29"/>
          </w:tcPr>
          <w:p w14:paraId="3EB3353E" w14:textId="6B89B7E9" w:rsid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</w:t>
            </w:r>
            <w:r w:rsidR="00541388">
              <w:rPr>
                <w:rFonts w:ascii="Times New Roman" w:eastAsia="MS Gothic" w:hAnsi="Times New Roman" w:cs="Times New Roman"/>
                <w:sz w:val="18"/>
              </w:rPr>
              <w:t xml:space="preserve">vanje </w:t>
            </w:r>
            <w:r w:rsidR="00F64778">
              <w:rPr>
                <w:rFonts w:ascii="Times New Roman" w:eastAsia="MS Gothic" w:hAnsi="Times New Roman" w:cs="Times New Roman"/>
                <w:sz w:val="18"/>
              </w:rPr>
              <w:t>mikroaktivnosti</w:t>
            </w:r>
            <w:r w:rsidR="006E16A1">
              <w:rPr>
                <w:rFonts w:ascii="Times New Roman" w:eastAsia="MS Gothic" w:hAnsi="Times New Roman" w:cs="Times New Roman"/>
                <w:sz w:val="18"/>
              </w:rPr>
              <w:t xml:space="preserve">. Analiza </w:t>
            </w:r>
            <w:r w:rsidR="0018598B">
              <w:rPr>
                <w:rFonts w:ascii="Times New Roman" w:eastAsia="MS Gothic" w:hAnsi="Times New Roman" w:cs="Times New Roman"/>
                <w:sz w:val="18"/>
              </w:rPr>
              <w:t>odrađene aktivnosti i diskusija.</w:t>
            </w:r>
          </w:p>
          <w:p w14:paraId="3903903E" w14:textId="10ED24EC" w:rsidR="0018598B" w:rsidRDefault="0018598B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Održavanje mikroaktivnosti. Analiza odrađene aktivnosti i diskusija.</w:t>
            </w:r>
          </w:p>
          <w:p w14:paraId="753FDD98" w14:textId="77777777" w:rsidR="0018598B" w:rsidRDefault="0018598B" w:rsidP="001859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Održavanje mikroaktivnosti. Analiza odrađene aktivnosti i diskusija.</w:t>
            </w:r>
          </w:p>
          <w:p w14:paraId="1EC11404" w14:textId="77777777" w:rsidR="0018598B" w:rsidRDefault="0018598B" w:rsidP="001859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59" w:lineRule="auto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Održavanje mikroaktivnosti. Analiza odrađene aktivnosti i diskusija.</w:t>
            </w:r>
          </w:p>
          <w:p w14:paraId="17A09434" w14:textId="77777777" w:rsidR="0018598B" w:rsidRDefault="0018598B" w:rsidP="001859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59" w:lineRule="auto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Održavanje mikroaktivnosti. Analiza odrađene aktivnosti i diskusija.</w:t>
            </w:r>
          </w:p>
          <w:p w14:paraId="0F040A74" w14:textId="77777777" w:rsidR="0018598B" w:rsidRDefault="0018598B" w:rsidP="001859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59" w:lineRule="auto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Održavanje mikroaktivnosti. Analiza odrađene aktivnosti i diskusija.</w:t>
            </w:r>
          </w:p>
          <w:p w14:paraId="00654C4E" w14:textId="77777777" w:rsidR="0018598B" w:rsidRDefault="0018598B" w:rsidP="001859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59" w:lineRule="auto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Održavanje mikroaktivnosti. Analiza odrađene aktivnosti i diskusija.</w:t>
            </w:r>
          </w:p>
          <w:p w14:paraId="6A70DB79" w14:textId="77777777" w:rsidR="0018598B" w:rsidRDefault="0018598B" w:rsidP="001859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59" w:lineRule="auto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Održavanje mikroaktivnosti. Analiza odrađene aktivnosti i diskusija.</w:t>
            </w:r>
          </w:p>
          <w:p w14:paraId="18EBED33" w14:textId="77777777" w:rsidR="0018598B" w:rsidRDefault="0018598B" w:rsidP="001859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59" w:lineRule="auto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Održavanje mikroaktivnosti. Analiza odrađene aktivnosti i diskusija.</w:t>
            </w:r>
          </w:p>
          <w:p w14:paraId="58A2711B" w14:textId="548DC03E" w:rsidR="0018598B" w:rsidRPr="0018598B" w:rsidRDefault="0018598B" w:rsidP="001859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59" w:lineRule="auto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Održavanje mikroaktivnosti. Analiza odrađene aktivnosti i diskusija.</w:t>
            </w:r>
          </w:p>
          <w:p w14:paraId="0039A138" w14:textId="5D14FF1C" w:rsidR="00541388" w:rsidRDefault="00207851" w:rsidP="00C1312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 w:rsidR="0018598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DEAA3BB" w14:textId="77777777" w:rsidR="00541388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D981439" w14:textId="77777777" w:rsidR="006E16A1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4CCE62" w14:textId="77777777" w:rsidR="006E16A1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3967338" w14:textId="77777777" w:rsidR="006E16A1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DCF21A8" w14:textId="77777777" w:rsidR="000C120C" w:rsidRPr="000C120C" w:rsidRDefault="006E16A1" w:rsidP="000C120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207851" w:rsidRPr="00207851" w14:paraId="2178F488" w14:textId="77777777" w:rsidTr="00207851">
        <w:tc>
          <w:tcPr>
            <w:tcW w:w="1801" w:type="dxa"/>
            <w:shd w:val="clear" w:color="auto" w:fill="F2F2F2"/>
          </w:tcPr>
          <w:p w14:paraId="0DC9803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3D8D234A" w14:textId="6CB36A28" w:rsidR="00207851" w:rsidRPr="00BB0E8D" w:rsidRDefault="00207851" w:rsidP="00BB0E8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BB0E8D">
              <w:rPr>
                <w:rFonts w:ascii="Times New Roman" w:eastAsia="MS Gothic" w:hAnsi="Times New Roman" w:cs="Times New Roman"/>
                <w:sz w:val="18"/>
              </w:rPr>
              <w:t xml:space="preserve">Hrnjak, A. </w:t>
            </w:r>
            <w:r w:rsidR="00BB0E8D">
              <w:rPr>
                <w:rFonts w:ascii="Times New Roman" w:eastAsia="MS Gothic" w:hAnsi="Times New Roman" w:cs="Times New Roman"/>
                <w:sz w:val="18"/>
                <w:lang w:val="ru-RU"/>
              </w:rPr>
              <w:t>Шаг</w:t>
            </w:r>
            <w:r w:rsidR="00BB0E8D" w:rsidRPr="00BB0E8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B0E8D">
              <w:rPr>
                <w:rFonts w:ascii="Times New Roman" w:eastAsia="MS Gothic" w:hAnsi="Times New Roman" w:cs="Times New Roman"/>
                <w:sz w:val="18"/>
                <w:lang w:val="ru-RU"/>
              </w:rPr>
              <w:t>за</w:t>
            </w:r>
            <w:r w:rsidR="00BB0E8D" w:rsidRPr="00BB0E8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B0E8D">
              <w:rPr>
                <w:rFonts w:ascii="Times New Roman" w:eastAsia="MS Gothic" w:hAnsi="Times New Roman" w:cs="Times New Roman"/>
                <w:sz w:val="18"/>
                <w:lang w:val="ru-RU"/>
              </w:rPr>
              <w:t>шагом</w:t>
            </w:r>
            <w:r w:rsidR="00BB0E8D" w:rsidRPr="00BB0E8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B0E8D">
              <w:rPr>
                <w:rFonts w:ascii="Times New Roman" w:eastAsia="MS Gothic" w:hAnsi="Times New Roman" w:cs="Times New Roman"/>
                <w:sz w:val="18"/>
              </w:rPr>
              <w:t xml:space="preserve">Zagreb: Knjigra. 2010. </w:t>
            </w:r>
          </w:p>
          <w:p w14:paraId="6A8F95F6" w14:textId="57EE3EC1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2.Беляева, Г.В., Нахабина, М.М.: Я пишу по-русски (пособие по письму, книга для студентов, элементарный уровень), Москва, МГУ, 2005.</w:t>
            </w:r>
          </w:p>
        </w:tc>
      </w:tr>
      <w:tr w:rsidR="00207851" w:rsidRPr="00207851" w14:paraId="6FEA682D" w14:textId="77777777" w:rsidTr="00207851">
        <w:tc>
          <w:tcPr>
            <w:tcW w:w="1801" w:type="dxa"/>
            <w:shd w:val="clear" w:color="auto" w:fill="F2F2F2"/>
          </w:tcPr>
          <w:p w14:paraId="3849CA0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14:paraId="01D8CA2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1. Poljanec, R.F., Madatova-Poljanec, S.M.: Rusko-hrvatski rječnik. Školska knjiga, Zagreb. 2012.</w:t>
            </w:r>
          </w:p>
          <w:p w14:paraId="74D04947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2. Dautović, M.: Hrvatsko-ruski priručni rječnik. Školska knjiga, Zagreb. 2007.</w:t>
            </w:r>
          </w:p>
          <w:p w14:paraId="75982672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3. Poljanec, R.F.: Ruska gramatika. Školska knjiga. Zagreb. 2013.</w:t>
            </w:r>
          </w:p>
          <w:p w14:paraId="6907EBB5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4. Karavanova, N.B.: Говорите правильно. Русский язык, курсы. Москва. 2017.</w:t>
            </w:r>
          </w:p>
        </w:tc>
      </w:tr>
      <w:tr w:rsidR="00207851" w:rsidRPr="00207851" w14:paraId="6E46A07C" w14:textId="77777777" w:rsidTr="00207851">
        <w:tc>
          <w:tcPr>
            <w:tcW w:w="1801" w:type="dxa"/>
            <w:shd w:val="clear" w:color="auto" w:fill="F2F2F2"/>
          </w:tcPr>
          <w:p w14:paraId="0EAB75FF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14:paraId="62DA5DA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207851" w:rsidRPr="00207851" w14:paraId="794FC995" w14:textId="77777777" w:rsidTr="00207851">
        <w:tc>
          <w:tcPr>
            <w:tcW w:w="1801" w:type="dxa"/>
            <w:vMerge w:val="restart"/>
            <w:shd w:val="clear" w:color="auto" w:fill="F2F2F2"/>
            <w:vAlign w:val="center"/>
          </w:tcPr>
          <w:p w14:paraId="26879B53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3B5E96BE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6C9DDD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07851" w:rsidRPr="00207851" w14:paraId="489E3724" w14:textId="77777777" w:rsidTr="00207851">
        <w:tc>
          <w:tcPr>
            <w:tcW w:w="1801" w:type="dxa"/>
            <w:vMerge/>
            <w:shd w:val="clear" w:color="auto" w:fill="F2F2F2"/>
          </w:tcPr>
          <w:p w14:paraId="04F5427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0042B25" w14:textId="77777777" w:rsidR="00207851" w:rsidRPr="00207851" w:rsidRDefault="00000000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F808B3" w14:textId="77777777"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872A833" w14:textId="77777777" w:rsidR="00207851" w:rsidRPr="00207851" w:rsidRDefault="00000000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1AB78F4" w14:textId="77777777"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A4C0CF8" w14:textId="77777777" w:rsidR="00207851" w:rsidRPr="00207851" w:rsidRDefault="00000000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29A6841" w14:textId="77777777" w:rsidR="00207851" w:rsidRPr="00207851" w:rsidRDefault="00000000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07851" w:rsidRPr="00207851" w14:paraId="0D4D7CC0" w14:textId="77777777" w:rsidTr="00207851">
        <w:tc>
          <w:tcPr>
            <w:tcW w:w="1801" w:type="dxa"/>
            <w:vMerge/>
            <w:shd w:val="clear" w:color="auto" w:fill="F2F2F2"/>
          </w:tcPr>
          <w:p w14:paraId="78B63C63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023799C7" w14:textId="77777777" w:rsidR="00207851" w:rsidRPr="00207851" w:rsidRDefault="00000000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A132BDB" w14:textId="77777777" w:rsidR="00207851" w:rsidRPr="00207851" w:rsidRDefault="00000000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5"/>
            <w:vAlign w:val="center"/>
          </w:tcPr>
          <w:p w14:paraId="3C862BC1" w14:textId="77777777" w:rsidR="00207851" w:rsidRPr="00207851" w:rsidRDefault="00000000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24968A1" w14:textId="77777777"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53F8FF9" w14:textId="77777777" w:rsidR="00207851" w:rsidRPr="00207851" w:rsidRDefault="00000000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283391A" w14:textId="77777777"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14:paraId="7F32454D" w14:textId="77777777" w:rsidR="00207851" w:rsidRPr="00207851" w:rsidRDefault="00000000" w:rsidP="0020785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6999748" w14:textId="77777777" w:rsidR="00207851" w:rsidRPr="00207851" w:rsidRDefault="00000000" w:rsidP="0020785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0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drugi oblici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lastRenderedPageBreak/>
              <w:t>(ogledni sat)</w:t>
            </w:r>
          </w:p>
        </w:tc>
      </w:tr>
      <w:tr w:rsidR="00207851" w:rsidRPr="00207851" w14:paraId="61238892" w14:textId="77777777" w:rsidTr="00207851">
        <w:tc>
          <w:tcPr>
            <w:tcW w:w="1801" w:type="dxa"/>
            <w:shd w:val="clear" w:color="auto" w:fill="F2F2F2"/>
          </w:tcPr>
          <w:p w14:paraId="70B79230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4D701D5E" w14:textId="77777777" w:rsidR="00207851" w:rsidRPr="00207851" w:rsidRDefault="00590B3A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207851" w:rsidRPr="00207851">
              <w:rPr>
                <w:rFonts w:ascii="Times New Roman" w:eastAsia="MS Gothic" w:hAnsi="Times New Roman" w:cs="Times New Roman"/>
                <w:sz w:val="18"/>
              </w:rPr>
              <w:t xml:space="preserve">0 % dnevnik prakse, 20 % pisana priprava, </w:t>
            </w:r>
            <w:r>
              <w:rPr>
                <w:rFonts w:ascii="Times New Roman" w:eastAsia="MS Gothic" w:hAnsi="Times New Roman" w:cs="Times New Roman"/>
                <w:sz w:val="18"/>
              </w:rPr>
              <w:t>70</w:t>
            </w:r>
            <w:r w:rsidR="00207851" w:rsidRPr="00207851">
              <w:rPr>
                <w:rFonts w:ascii="Times New Roman" w:eastAsia="MS Gothic" w:hAnsi="Times New Roman" w:cs="Times New Roman"/>
                <w:sz w:val="18"/>
              </w:rPr>
              <w:t xml:space="preserve"> % ogledni sat</w:t>
            </w:r>
          </w:p>
        </w:tc>
      </w:tr>
      <w:tr w:rsidR="00207851" w:rsidRPr="00207851" w14:paraId="24191FC5" w14:textId="77777777" w:rsidTr="00207851">
        <w:tc>
          <w:tcPr>
            <w:tcW w:w="1801" w:type="dxa"/>
            <w:vMerge w:val="restart"/>
            <w:shd w:val="clear" w:color="auto" w:fill="F2F2F2"/>
          </w:tcPr>
          <w:p w14:paraId="2B3B38AF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 xml:space="preserve">Ocjenjivanje </w:t>
            </w:r>
          </w:p>
          <w:p w14:paraId="19FA5DC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(opisne ocjene u tablici ilustrativnog su karaktera i odnose se na izvedbu oglednoga sata te ne sadržavaju sve parametre ocjenjivanja s kojima će studenti biti pojedinačno upoznati po završetku svakog oglednog sata)</w:t>
            </w:r>
          </w:p>
        </w:tc>
        <w:tc>
          <w:tcPr>
            <w:tcW w:w="1738" w:type="dxa"/>
            <w:gridSpan w:val="8"/>
            <w:vAlign w:val="center"/>
          </w:tcPr>
          <w:p w14:paraId="34EC6AB8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nedovoljan (1)</w:t>
            </w:r>
          </w:p>
        </w:tc>
        <w:tc>
          <w:tcPr>
            <w:tcW w:w="5749" w:type="dxa"/>
            <w:gridSpan w:val="21"/>
            <w:vAlign w:val="center"/>
          </w:tcPr>
          <w:p w14:paraId="6CC6DCFF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nepristupanje održavanju oglednoga sata (razlozi mogu biti nenajavljeno otkazivanje, nepripremljenost i sl.)</w:t>
            </w:r>
          </w:p>
        </w:tc>
      </w:tr>
      <w:tr w:rsidR="00207851" w:rsidRPr="00207851" w14:paraId="1B1A233F" w14:textId="77777777" w:rsidTr="00207851">
        <w:tc>
          <w:tcPr>
            <w:tcW w:w="1801" w:type="dxa"/>
            <w:vMerge/>
            <w:shd w:val="clear" w:color="auto" w:fill="F2F2F2"/>
          </w:tcPr>
          <w:p w14:paraId="72E4893A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44716CE8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dovoljan (2)</w:t>
            </w:r>
          </w:p>
        </w:tc>
        <w:tc>
          <w:tcPr>
            <w:tcW w:w="5749" w:type="dxa"/>
            <w:gridSpan w:val="21"/>
            <w:vAlign w:val="center"/>
          </w:tcPr>
          <w:p w14:paraId="4E6BDD6B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 xml:space="preserve">formalno održan, ali loše strukturiran ogledni sat, bez jasno naznačene trodijelne strukture. Neostvarenost planiranih ishoda učenja. </w:t>
            </w:r>
          </w:p>
        </w:tc>
      </w:tr>
      <w:tr w:rsidR="00207851" w:rsidRPr="00207851" w14:paraId="3D0927AA" w14:textId="77777777" w:rsidTr="00207851">
        <w:tc>
          <w:tcPr>
            <w:tcW w:w="1801" w:type="dxa"/>
            <w:vMerge/>
            <w:shd w:val="clear" w:color="auto" w:fill="F2F2F2"/>
          </w:tcPr>
          <w:p w14:paraId="54C6E56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6D5B7F2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dobar (3)</w:t>
            </w:r>
          </w:p>
        </w:tc>
        <w:tc>
          <w:tcPr>
            <w:tcW w:w="5749" w:type="dxa"/>
            <w:gridSpan w:val="21"/>
            <w:vAlign w:val="center"/>
          </w:tcPr>
          <w:p w14:paraId="6A28DF3D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ogledni sat je djelomično ostvaren, tj. većina planiranih ishoda nije ostvarena, ali ogledni sat udovoljava osnovnih metodičkim zahtjevima.</w:t>
            </w:r>
          </w:p>
        </w:tc>
      </w:tr>
      <w:tr w:rsidR="00207851" w:rsidRPr="00207851" w14:paraId="10473A1A" w14:textId="77777777" w:rsidTr="00207851">
        <w:tc>
          <w:tcPr>
            <w:tcW w:w="1801" w:type="dxa"/>
            <w:vMerge/>
            <w:shd w:val="clear" w:color="auto" w:fill="F2F2F2"/>
          </w:tcPr>
          <w:p w14:paraId="23436BF1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6C90C574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vrlo dobar (4)</w:t>
            </w:r>
          </w:p>
        </w:tc>
        <w:tc>
          <w:tcPr>
            <w:tcW w:w="5749" w:type="dxa"/>
            <w:gridSpan w:val="21"/>
            <w:vAlign w:val="center"/>
          </w:tcPr>
          <w:p w14:paraId="08F3E93B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 xml:space="preserve">ogledni sat dobro je strukturiran i osmišljen, ali sa sitnim nedostacima u izvedbi (primjerice, neostvarenost svih planiranih ishoda učenja, loše vremensko planiranje i sl.). </w:t>
            </w:r>
          </w:p>
        </w:tc>
      </w:tr>
      <w:tr w:rsidR="00207851" w:rsidRPr="00207851" w14:paraId="5DCB951A" w14:textId="77777777" w:rsidTr="00207851">
        <w:tc>
          <w:tcPr>
            <w:tcW w:w="1801" w:type="dxa"/>
            <w:vMerge/>
            <w:shd w:val="clear" w:color="auto" w:fill="F2F2F2"/>
          </w:tcPr>
          <w:p w14:paraId="178CBDB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0D5770F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izvrstan (5)</w:t>
            </w:r>
          </w:p>
        </w:tc>
        <w:tc>
          <w:tcPr>
            <w:tcW w:w="5749" w:type="dxa"/>
            <w:gridSpan w:val="21"/>
            <w:vAlign w:val="center"/>
          </w:tcPr>
          <w:p w14:paraId="6E94CEBA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izvrstan ogledni sat s jasno naznačenim i ostvarenim ciljevima i ishodima učenja.</w:t>
            </w:r>
          </w:p>
        </w:tc>
      </w:tr>
      <w:tr w:rsidR="00207851" w:rsidRPr="00207851" w14:paraId="26206E55" w14:textId="77777777" w:rsidTr="00207851">
        <w:tc>
          <w:tcPr>
            <w:tcW w:w="1801" w:type="dxa"/>
            <w:shd w:val="clear" w:color="auto" w:fill="F2F2F2"/>
          </w:tcPr>
          <w:p w14:paraId="6623F70F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0CC9FAE1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041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Sveučilišta </w:t>
            </w:r>
          </w:p>
          <w:p w14:paraId="3BAA49F4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sastavnice</w:t>
            </w:r>
          </w:p>
          <w:p w14:paraId="0EE3E2AC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interna evaluacija nastave </w:t>
            </w:r>
          </w:p>
          <w:p w14:paraId="577B8978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041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955A825" w14:textId="77777777" w:rsidR="00207851" w:rsidRPr="00207851" w:rsidRDefault="00000000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207851" w:rsidRPr="00207851" w14:paraId="2456E108" w14:textId="77777777" w:rsidTr="00207851">
        <w:tc>
          <w:tcPr>
            <w:tcW w:w="1801" w:type="dxa"/>
            <w:shd w:val="clear" w:color="auto" w:fill="F2F2F2"/>
          </w:tcPr>
          <w:p w14:paraId="45357304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2E8A4CE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AB400D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207851">
              <w:rPr>
                <w:rFonts w:ascii="Times New Roman" w:eastAsia="Calibri" w:hAnsi="Times New Roman" w:cs="Times New Roman"/>
              </w:rPr>
              <w:t xml:space="preserve"> 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369145A5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E29A95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F52B671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32DD15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207851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20785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FC3AFBF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13A0961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A86A3A8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A414092" w14:textId="715808CD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3403A807" w14:textId="77777777" w:rsidR="00207851" w:rsidRPr="00207851" w:rsidRDefault="00207851" w:rsidP="00207851">
      <w:pPr>
        <w:spacing w:before="120" w:after="120" w:line="240" w:lineRule="auto"/>
        <w:rPr>
          <w:rFonts w:ascii="Georgia" w:eastAsia="Calibri" w:hAnsi="Georgia" w:cs="Times New Roman"/>
          <w:sz w:val="24"/>
        </w:rPr>
      </w:pPr>
    </w:p>
    <w:p w14:paraId="0B51F042" w14:textId="77777777" w:rsidR="00474176" w:rsidRDefault="00474176"/>
    <w:sectPr w:rsidR="004741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7BD19" w14:textId="77777777" w:rsidR="004377CE" w:rsidRDefault="004377CE" w:rsidP="00207851">
      <w:pPr>
        <w:spacing w:after="0" w:line="240" w:lineRule="auto"/>
      </w:pPr>
      <w:r>
        <w:separator/>
      </w:r>
    </w:p>
  </w:endnote>
  <w:endnote w:type="continuationSeparator" w:id="0">
    <w:p w14:paraId="45620667" w14:textId="77777777" w:rsidR="004377CE" w:rsidRDefault="004377CE" w:rsidP="0020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693DB" w14:textId="77777777" w:rsidR="004377CE" w:rsidRDefault="004377CE" w:rsidP="00207851">
      <w:pPr>
        <w:spacing w:after="0" w:line="240" w:lineRule="auto"/>
      </w:pPr>
      <w:r>
        <w:separator/>
      </w:r>
    </w:p>
  </w:footnote>
  <w:footnote w:type="continuationSeparator" w:id="0">
    <w:p w14:paraId="6B91FBEF" w14:textId="77777777" w:rsidR="004377CE" w:rsidRDefault="004377CE" w:rsidP="00207851">
      <w:pPr>
        <w:spacing w:after="0" w:line="240" w:lineRule="auto"/>
      </w:pPr>
      <w:r>
        <w:continuationSeparator/>
      </w:r>
    </w:p>
  </w:footnote>
  <w:footnote w:id="1">
    <w:p w14:paraId="451D6B86" w14:textId="77777777" w:rsidR="00207851" w:rsidRDefault="00207851" w:rsidP="0020785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207851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3B632" w14:textId="77777777" w:rsidR="00000000" w:rsidRPr="001B3A0D" w:rsidRDefault="006D4FE9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BFF21" wp14:editId="53176F8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2D791" w14:textId="77777777" w:rsidR="00000000" w:rsidRDefault="006D4FE9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B07DC57" wp14:editId="679CC51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BFF21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AA2D791" w14:textId="77777777" w:rsidR="00000000" w:rsidRDefault="006D4FE9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B07DC57" wp14:editId="679CC51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9516897" w14:textId="77777777" w:rsidR="00000000" w:rsidRPr="001B3A0D" w:rsidRDefault="006D4FE9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3264D30" w14:textId="77777777" w:rsidR="00000000" w:rsidRPr="001B3A0D" w:rsidRDefault="006D4FE9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6F6BE63A" w14:textId="77777777" w:rsidR="00000000" w:rsidRDefault="00000000" w:rsidP="0079745E">
    <w:pPr>
      <w:pStyle w:val="Header"/>
    </w:pPr>
  </w:p>
  <w:p w14:paraId="196C3D5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50015"/>
    <w:multiLevelType w:val="hybridMultilevel"/>
    <w:tmpl w:val="F3860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74065"/>
    <w:multiLevelType w:val="hybridMultilevel"/>
    <w:tmpl w:val="F3E07342"/>
    <w:lvl w:ilvl="0" w:tplc="A8CE66A2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01247">
    <w:abstractNumId w:val="0"/>
  </w:num>
  <w:num w:numId="2" w16cid:durableId="195166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851"/>
    <w:rsid w:val="00016E6B"/>
    <w:rsid w:val="000B22DF"/>
    <w:rsid w:val="000C120C"/>
    <w:rsid w:val="0018598B"/>
    <w:rsid w:val="00207851"/>
    <w:rsid w:val="004377CE"/>
    <w:rsid w:val="00474176"/>
    <w:rsid w:val="00490176"/>
    <w:rsid w:val="00506320"/>
    <w:rsid w:val="00541388"/>
    <w:rsid w:val="00587F3D"/>
    <w:rsid w:val="00590B3A"/>
    <w:rsid w:val="006855BB"/>
    <w:rsid w:val="006D4FE9"/>
    <w:rsid w:val="006E16A1"/>
    <w:rsid w:val="0074003F"/>
    <w:rsid w:val="007B0A4D"/>
    <w:rsid w:val="008B147F"/>
    <w:rsid w:val="009041BA"/>
    <w:rsid w:val="009325CA"/>
    <w:rsid w:val="0099359E"/>
    <w:rsid w:val="009D6163"/>
    <w:rsid w:val="009F287A"/>
    <w:rsid w:val="00AA6398"/>
    <w:rsid w:val="00AB0D52"/>
    <w:rsid w:val="00AD1B41"/>
    <w:rsid w:val="00B477FA"/>
    <w:rsid w:val="00BA4C5D"/>
    <w:rsid w:val="00BB0E8D"/>
    <w:rsid w:val="00BB7344"/>
    <w:rsid w:val="00C13122"/>
    <w:rsid w:val="00C53035"/>
    <w:rsid w:val="00CD59F8"/>
    <w:rsid w:val="00D42184"/>
    <w:rsid w:val="00D513C6"/>
    <w:rsid w:val="00DB4AE5"/>
    <w:rsid w:val="00DE57D7"/>
    <w:rsid w:val="00E43F6A"/>
    <w:rsid w:val="00EB77DE"/>
    <w:rsid w:val="00F464B9"/>
    <w:rsid w:val="00F64778"/>
    <w:rsid w:val="00F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8279"/>
  <w15:docId w15:val="{650DE596-C14F-4886-86C0-AACE3F40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78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0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851"/>
  </w:style>
  <w:style w:type="paragraph" w:styleId="FootnoteText">
    <w:name w:val="footnote text"/>
    <w:basedOn w:val="Normal"/>
    <w:link w:val="FootnoteTextChar"/>
    <w:uiPriority w:val="99"/>
    <w:semiHidden/>
    <w:unhideWhenUsed/>
    <w:rsid w:val="002078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78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1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1429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Knežević</cp:lastModifiedBy>
  <cp:revision>10</cp:revision>
  <dcterms:created xsi:type="dcterms:W3CDTF">2021-02-25T15:33:00Z</dcterms:created>
  <dcterms:modified xsi:type="dcterms:W3CDTF">2024-03-01T16:28:00Z</dcterms:modified>
</cp:coreProperties>
</file>