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EE" w:rsidRDefault="00FF16EE" w:rsidP="00FF16EE">
      <w:pPr>
        <w:rPr>
          <w:lang w:val="ru-R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6060"/>
      </w:tblGrid>
      <w:tr w:rsidR="00FF16EE" w:rsidTr="008D275E">
        <w:tc>
          <w:tcPr>
            <w:tcW w:w="6588" w:type="dxa"/>
          </w:tcPr>
          <w:p w:rsidR="00FF16EE" w:rsidRDefault="00FF16EE" w:rsidP="008D275E"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4362722" cy="1314450"/>
                  <wp:effectExtent l="19050" t="0" r="0" b="0"/>
                  <wp:docPr id="6" name="Picture 3" descr="C:\Users\ina\Documents\Total Dictation\2013\макеты полиграфии\td-logo-2013_(1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a\Documents\Total Dictation\2013\макеты полиграфии\td-logo-2013_(1)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722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FF16EE" w:rsidRPr="00E55A99" w:rsidRDefault="00FF16EE" w:rsidP="008D275E">
            <w:pPr>
              <w:jc w:val="center"/>
              <w:rPr>
                <w:rFonts w:ascii="Georgia" w:hAnsi="Georgia"/>
                <w:sz w:val="96"/>
                <w:szCs w:val="96"/>
                <w:lang w:val="ru-RU"/>
              </w:rPr>
            </w:pPr>
            <w:r w:rsidRPr="00E55A99">
              <w:rPr>
                <w:rFonts w:ascii="Georgia" w:hAnsi="Georgia"/>
                <w:color w:val="FF0000"/>
                <w:sz w:val="96"/>
                <w:szCs w:val="96"/>
              </w:rPr>
              <w:t>1</w:t>
            </w:r>
            <w:r>
              <w:rPr>
                <w:rFonts w:ascii="Georgia" w:hAnsi="Georgia"/>
                <w:color w:val="FF0000"/>
                <w:sz w:val="96"/>
                <w:szCs w:val="96"/>
              </w:rPr>
              <w:t>8</w:t>
            </w:r>
            <w:r w:rsidRPr="00E55A99">
              <w:rPr>
                <w:rFonts w:ascii="Georgia" w:hAnsi="Georgia"/>
                <w:sz w:val="96"/>
                <w:szCs w:val="96"/>
              </w:rPr>
              <w:t xml:space="preserve"> </w:t>
            </w:r>
            <w:r w:rsidRPr="00E55A99">
              <w:rPr>
                <w:rFonts w:ascii="Georgia" w:hAnsi="Georgia"/>
                <w:sz w:val="96"/>
                <w:szCs w:val="96"/>
                <w:lang w:val="ru-RU"/>
              </w:rPr>
              <w:t>апреля</w:t>
            </w:r>
          </w:p>
          <w:p w:rsidR="00FF16EE" w:rsidRPr="00E55A99" w:rsidRDefault="00FF16EE" w:rsidP="008D275E">
            <w:pPr>
              <w:jc w:val="center"/>
              <w:rPr>
                <w:rFonts w:ascii="Georgia" w:hAnsi="Georgia"/>
                <w:sz w:val="96"/>
                <w:szCs w:val="96"/>
                <w:lang w:val="ru-RU"/>
              </w:rPr>
            </w:pPr>
            <w:r>
              <w:rPr>
                <w:rFonts w:ascii="Georgia" w:hAnsi="Georgia"/>
                <w:sz w:val="96"/>
                <w:szCs w:val="96"/>
                <w:lang w:val="ru-RU"/>
              </w:rPr>
              <w:t>201</w:t>
            </w:r>
            <w:r>
              <w:rPr>
                <w:rFonts w:ascii="Georgia" w:hAnsi="Georgia"/>
                <w:sz w:val="96"/>
                <w:szCs w:val="96"/>
                <w:lang w:val="de-AT"/>
              </w:rPr>
              <w:t>5</w:t>
            </w:r>
            <w:r>
              <w:rPr>
                <w:rFonts w:ascii="Georgia" w:hAnsi="Georgia"/>
                <w:sz w:val="96"/>
                <w:szCs w:val="96"/>
                <w:lang w:val="ru-RU"/>
              </w:rPr>
              <w:t xml:space="preserve"> г.</w:t>
            </w:r>
          </w:p>
          <w:p w:rsidR="00FF16EE" w:rsidRDefault="00FF16EE" w:rsidP="008D275E"/>
        </w:tc>
      </w:tr>
    </w:tbl>
    <w:p w:rsidR="00FF16EE" w:rsidRDefault="00FF16EE" w:rsidP="00FF16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lang w:val="ru-RU"/>
        </w:rPr>
      </w:pPr>
    </w:p>
    <w:p w:rsidR="00FF16EE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iCs/>
          <w:color w:val="222222"/>
          <w:sz w:val="28"/>
          <w:szCs w:val="28"/>
          <w:lang w:val="ru-RU"/>
        </w:rPr>
      </w:pPr>
    </w:p>
    <w:p w:rsidR="00FF16EE" w:rsidRPr="007462BF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</w:pPr>
      <w:r w:rsidRPr="00E55A99">
        <w:rPr>
          <w:rFonts w:ascii="Georgia" w:eastAsia="Times New Roman" w:hAnsi="Georgia" w:cs="Arial"/>
          <w:b/>
          <w:iCs/>
          <w:color w:val="222222"/>
          <w:sz w:val="28"/>
          <w:szCs w:val="28"/>
          <w:lang w:val="ru-RU"/>
        </w:rPr>
        <w:t>«Тотальный диктант»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– ежегодная образовательная акция в форме добровольного диктанта для всех желающих</w:t>
      </w:r>
      <w:r w:rsidRPr="007462BF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, говорящих по-русски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.</w:t>
      </w:r>
    </w:p>
    <w:p w:rsidR="00FF16EE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</w:pPr>
      <w:r w:rsidRPr="00E55A99">
        <w:rPr>
          <w:rFonts w:ascii="Georgia" w:eastAsia="Times New Roman" w:hAnsi="Georgia" w:cs="Arial"/>
          <w:b/>
          <w:iCs/>
          <w:color w:val="222222"/>
          <w:sz w:val="28"/>
          <w:szCs w:val="28"/>
          <w:lang w:val="ru-RU"/>
        </w:rPr>
        <w:t>Цель акции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- дать возможность каждому человеку пр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оверить своё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знание русского языка и пробудить интерес к повышению грамотности.</w:t>
      </w:r>
    </w:p>
    <w:p w:rsidR="00FF16EE" w:rsidRPr="009526E5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</w:pPr>
      <w:r w:rsidRPr="00E55A99">
        <w:rPr>
          <w:rFonts w:ascii="Georgia" w:eastAsia="Times New Roman" w:hAnsi="Georgia" w:cs="Arial"/>
          <w:b/>
          <w:iCs/>
          <w:color w:val="222222"/>
          <w:sz w:val="28"/>
          <w:szCs w:val="28"/>
          <w:lang w:val="ru-RU"/>
        </w:rPr>
        <w:t>Идея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Тотального 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диктанта родилась в Новосибирске в студенческом клубе гум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анитарного факультета НГУ. За 1</w:t>
      </w:r>
      <w:r w:rsidRPr="009526E5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2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лет существования Тотальный диктант превратился в мас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штабное международное событие. В 201</w:t>
      </w:r>
      <w:r w:rsidRPr="009526E5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4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г. акция прошла в </w:t>
      </w:r>
      <w:r w:rsidRPr="009526E5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352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городах 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России и мира</w:t>
      </w:r>
      <w:r w:rsidRPr="009526E5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,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её</w:t>
      </w:r>
      <w:r w:rsidRPr="00E55A99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участник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ами стали более </w:t>
      </w:r>
      <w:r w:rsidRPr="009526E5"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64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 000 человек.</w:t>
      </w:r>
    </w:p>
    <w:p w:rsidR="00FF16EE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</w:pP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В этом году </w:t>
      </w:r>
      <w:r w:rsidRPr="007462BF">
        <w:rPr>
          <w:rFonts w:ascii="Georgia" w:eastAsia="Times New Roman" w:hAnsi="Georgia" w:cs="Arial"/>
          <w:b/>
          <w:iCs/>
          <w:color w:val="222222"/>
          <w:sz w:val="28"/>
          <w:szCs w:val="28"/>
          <w:lang w:val="ru-RU"/>
        </w:rPr>
        <w:t>Загреб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участвует в Тотальном диктанте третий раз, </w:t>
      </w:r>
      <w:r w:rsidRPr="00104D50">
        <w:rPr>
          <w:rFonts w:ascii="Georgia" w:eastAsia="Times New Roman" w:hAnsi="Georgia" w:cs="Arial"/>
          <w:b/>
          <w:iCs/>
          <w:color w:val="222222"/>
          <w:sz w:val="28"/>
          <w:szCs w:val="28"/>
          <w:lang w:val="ru-RU"/>
        </w:rPr>
        <w:t>Риека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 - второй. </w:t>
      </w:r>
    </w:p>
    <w:p w:rsidR="00FF16EE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</w:pP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>Не пропустите!  Ждём вас.</w:t>
      </w:r>
    </w:p>
    <w:p w:rsidR="00FF16EE" w:rsidRPr="005722BF" w:rsidRDefault="00FF16EE" w:rsidP="00FF16EE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</w:pPr>
      <w:r>
        <w:rPr>
          <w:rFonts w:ascii="Georgia" w:eastAsia="Times New Roman" w:hAnsi="Georgia" w:cs="Arial"/>
          <w:iCs/>
          <w:color w:val="222222"/>
          <w:sz w:val="28"/>
          <w:szCs w:val="28"/>
          <w:lang w:val="ru-RU"/>
        </w:rPr>
        <w:t xml:space="preserve">Информация здесь: </w: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fldChar w:fldCharType="begin"/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 xml:space="preserve"> 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instrText>HYPERLINK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 xml:space="preserve"> "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instrText>http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>://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instrText>totaldict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>.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instrText>ru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>/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instrText>cities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>/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instrText>zagreb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  <w:lang w:val="ru-RU"/>
        </w:rPr>
        <w:instrText xml:space="preserve">/" </w:instrTex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fldChar w:fldCharType="separate"/>
      </w:r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</w:rPr>
        <w:t>http</w:t>
      </w:r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  <w:lang w:val="ru-RU"/>
        </w:rPr>
        <w:t>://</w:t>
      </w:r>
      <w:proofErr w:type="spellStart"/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</w:rPr>
        <w:t>totaldict</w:t>
      </w:r>
      <w:proofErr w:type="spellEnd"/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  <w:lang w:val="ru-RU"/>
        </w:rPr>
        <w:t>.</w:t>
      </w:r>
      <w:proofErr w:type="spellStart"/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</w:rPr>
        <w:t>ru</w:t>
      </w:r>
      <w:proofErr w:type="spellEnd"/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  <w:lang w:val="ru-RU"/>
        </w:rPr>
        <w:t>/</w:t>
      </w:r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</w:rPr>
        <w:t>cities</w:t>
      </w:r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  <w:lang w:val="ru-RU"/>
        </w:rPr>
        <w:t>/</w:t>
      </w:r>
      <w:proofErr w:type="spellStart"/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</w:rPr>
        <w:t>zagreb</w:t>
      </w:r>
      <w:proofErr w:type="spellEnd"/>
      <w:r w:rsidR="005722BF" w:rsidRPr="005722BF">
        <w:rPr>
          <w:rStyle w:val="Hyperlink"/>
          <w:rFonts w:ascii="Georgia" w:eastAsia="Times New Roman" w:hAnsi="Georgia" w:cs="Arial"/>
          <w:b/>
          <w:color w:val="0070C0"/>
          <w:sz w:val="28"/>
          <w:szCs w:val="28"/>
          <w:lang w:val="ru-RU"/>
        </w:rPr>
        <w:t>/</w:t>
      </w:r>
      <w:r w:rsidR="005722BF" w:rsidRPr="005722BF">
        <w:rPr>
          <w:rFonts w:ascii="Georgia" w:eastAsia="Times New Roman" w:hAnsi="Georgia" w:cs="Arial"/>
          <w:b/>
          <w:color w:val="0070C0"/>
          <w:sz w:val="28"/>
          <w:szCs w:val="28"/>
        </w:rPr>
        <w:fldChar w:fldCharType="end"/>
      </w:r>
    </w:p>
    <w:p w:rsidR="005722BF" w:rsidRPr="005722BF" w:rsidRDefault="005722BF" w:rsidP="005722BF">
      <w:pPr>
        <w:shd w:val="clear" w:color="auto" w:fill="FFFFFF"/>
        <w:spacing w:after="0" w:line="360" w:lineRule="auto"/>
        <w:ind w:left="2160"/>
        <w:jc w:val="center"/>
        <w:rPr>
          <w:rFonts w:ascii="Georgia" w:eastAsia="Times New Roman" w:hAnsi="Georgia" w:cs="Arial"/>
          <w:b/>
          <w:iCs/>
          <w:color w:val="0070C0"/>
          <w:sz w:val="28"/>
          <w:szCs w:val="28"/>
          <w:u w:val="single"/>
          <w:lang w:val="ru-RU"/>
        </w:rPr>
      </w:pPr>
      <w:r>
        <w:rPr>
          <w:rFonts w:ascii="Georgia" w:eastAsia="Times New Roman" w:hAnsi="Georgia" w:cs="Arial"/>
          <w:b/>
          <w:iCs/>
          <w:color w:val="0070C0"/>
          <w:sz w:val="28"/>
          <w:szCs w:val="28"/>
          <w:u w:val="single"/>
          <w:lang w:val="ru-RU"/>
        </w:rPr>
        <w:t>http://totaldict.ru/cities/</w:t>
      </w:r>
      <w:r>
        <w:rPr>
          <w:rFonts w:ascii="Georgia" w:eastAsia="Times New Roman" w:hAnsi="Georgia" w:cs="Arial"/>
          <w:b/>
          <w:iCs/>
          <w:color w:val="0070C0"/>
          <w:sz w:val="28"/>
          <w:szCs w:val="28"/>
          <w:u w:val="single"/>
          <w:lang w:val="de-AT"/>
        </w:rPr>
        <w:t>r</w:t>
      </w:r>
      <w:r w:rsidRPr="005722BF">
        <w:rPr>
          <w:rFonts w:ascii="Georgia" w:eastAsia="Times New Roman" w:hAnsi="Georgia" w:cs="Arial"/>
          <w:b/>
          <w:iCs/>
          <w:color w:val="0070C0"/>
          <w:sz w:val="28"/>
          <w:szCs w:val="28"/>
          <w:u w:val="single"/>
          <w:lang w:val="ru-RU"/>
        </w:rPr>
        <w:t>ijeka</w:t>
      </w:r>
    </w:p>
    <w:p w:rsidR="005B44F6" w:rsidRPr="00FF16EE" w:rsidRDefault="005B44F6">
      <w:pPr>
        <w:rPr>
          <w:lang w:val="ru-RU"/>
        </w:rPr>
      </w:pPr>
    </w:p>
    <w:sectPr w:rsidR="005B44F6" w:rsidRPr="00FF16EE" w:rsidSect="00E55A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E"/>
    <w:rsid w:val="00104D50"/>
    <w:rsid w:val="00400CD3"/>
    <w:rsid w:val="005722BF"/>
    <w:rsid w:val="005B44F6"/>
    <w:rsid w:val="00723238"/>
    <w:rsid w:val="0074570F"/>
    <w:rsid w:val="00950D36"/>
    <w:rsid w:val="00A21551"/>
    <w:rsid w:val="00AE25AA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F99EF-2D51-4ACB-8E12-2E95EF8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adrijana</cp:lastModifiedBy>
  <cp:revision>2</cp:revision>
  <dcterms:created xsi:type="dcterms:W3CDTF">2015-04-16T07:12:00Z</dcterms:created>
  <dcterms:modified xsi:type="dcterms:W3CDTF">2015-04-16T07:12:00Z</dcterms:modified>
</cp:coreProperties>
</file>